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62AEAAC3" w:rsidR="007814B6" w:rsidRPr="00A0464C" w:rsidRDefault="00F15AD3" w:rsidP="006672EA">
            <w:pPr>
              <w:jc w:val="both"/>
              <w:rPr>
                <w:rFonts w:ascii="Arial" w:hAnsi="Arial" w:cs="Arial"/>
                <w:sz w:val="24"/>
                <w:szCs w:val="24"/>
              </w:rPr>
            </w:pPr>
            <w:r w:rsidRPr="00F15AD3">
              <w:rPr>
                <w:rFonts w:ascii="Arial" w:hAnsi="Arial" w:cs="Arial"/>
                <w:sz w:val="24"/>
                <w:szCs w:val="24"/>
              </w:rPr>
              <w:t>Supplemental Nutrition Assistance Program (SNAP) Cluster</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3D7E15C6" w14:textId="41164797" w:rsidR="00F15AD3" w:rsidRDefault="00F15AD3" w:rsidP="00F15AD3">
            <w:pPr>
              <w:jc w:val="both"/>
              <w:rPr>
                <w:rFonts w:ascii="Arial" w:hAnsi="Arial" w:cs="Arial"/>
                <w:sz w:val="24"/>
                <w:szCs w:val="24"/>
              </w:rPr>
            </w:pPr>
            <w:r w:rsidRPr="00F15AD3">
              <w:rPr>
                <w:rFonts w:ascii="Arial" w:hAnsi="Arial" w:cs="Arial"/>
                <w:sz w:val="24"/>
                <w:szCs w:val="24"/>
              </w:rPr>
              <w:t>10.551 Supplemental Nutrition Assistance Program (SNAP)</w:t>
            </w:r>
          </w:p>
          <w:p w14:paraId="1E8EA78D" w14:textId="77777777" w:rsidR="00F15AD3" w:rsidRPr="00F15AD3" w:rsidRDefault="00F15AD3" w:rsidP="00F15AD3">
            <w:pPr>
              <w:jc w:val="both"/>
              <w:rPr>
                <w:rFonts w:ascii="Arial" w:hAnsi="Arial" w:cs="Arial"/>
                <w:sz w:val="24"/>
                <w:szCs w:val="24"/>
              </w:rPr>
            </w:pPr>
          </w:p>
          <w:p w14:paraId="33E981FC" w14:textId="0A45CFD0" w:rsidR="007814B6" w:rsidRPr="00A0464C" w:rsidRDefault="00F15AD3" w:rsidP="00F15AD3">
            <w:pPr>
              <w:jc w:val="both"/>
              <w:rPr>
                <w:rFonts w:ascii="Arial" w:hAnsi="Arial" w:cs="Arial"/>
                <w:sz w:val="24"/>
                <w:szCs w:val="24"/>
              </w:rPr>
            </w:pPr>
            <w:r w:rsidRPr="00F15AD3">
              <w:rPr>
                <w:rFonts w:ascii="Arial" w:hAnsi="Arial" w:cs="Arial"/>
                <w:sz w:val="24"/>
                <w:szCs w:val="24"/>
              </w:rPr>
              <w:t>10.561 State Administrative Matching Grants for the Supplemental Nutrition Assistance Program</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88595154"/>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6959B8A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F61200" w:rsidRPr="00F61200">
        <w:rPr>
          <w:rFonts w:ascii="Arial" w:hAnsi="Arial" w:cs="Arial"/>
          <w:bCs/>
        </w:rPr>
        <w:t xml:space="preserve"> </w:t>
      </w:r>
      <w:r w:rsidR="00F61200">
        <w:rPr>
          <w:rFonts w:ascii="Arial" w:hAnsi="Arial" w:cs="Arial"/>
          <w:bCs/>
        </w:rPr>
        <w:t>with Health and Human Services monies passed through the Ohio Department of Job and Family Services</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75F96EBB"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1D0AE583"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70EBAE61"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lastRenderedPageBreak/>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6139BA5"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946E699" w:rsidR="004717CE" w:rsidRPr="00F00D94" w:rsidRDefault="004717CE" w:rsidP="006516C2">
      <w:pPr>
        <w:pStyle w:val="BodyText"/>
        <w:widowControl w:val="0"/>
        <w:numPr>
          <w:ilvl w:val="0"/>
          <w:numId w:val="47"/>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30097DBC" w:rsidR="004717CE" w:rsidRPr="004717CE"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p>
    <w:p w14:paraId="47FC5089" w14:textId="77295C67" w:rsidR="00DF7D32" w:rsidRDefault="004717CE" w:rsidP="006516C2">
      <w:pPr>
        <w:pStyle w:val="BodyText"/>
        <w:widowControl w:val="0"/>
        <w:numPr>
          <w:ilvl w:val="0"/>
          <w:numId w:val="47"/>
        </w:numPr>
        <w:autoSpaceDE w:val="0"/>
        <w:autoSpaceDN w:val="0"/>
        <w:spacing w:after="0"/>
        <w:rPr>
          <w:rStyle w:val="Hyperlink"/>
          <w:rFonts w:cs="Arial"/>
          <w:color w:val="auto"/>
          <w:szCs w:val="20"/>
          <w:u w:val="none"/>
        </w:rPr>
      </w:pPr>
      <w:hyperlink r:id="rId16"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p w14:paraId="42FEED6C" w14:textId="77777777" w:rsidR="00F15AD3" w:rsidRDefault="00F15AD3" w:rsidP="00F15AD3">
      <w:pPr>
        <w:pStyle w:val="BodyText"/>
        <w:widowControl w:val="0"/>
        <w:autoSpaceDE w:val="0"/>
        <w:autoSpaceDN w:val="0"/>
        <w:spacing w:after="0"/>
        <w:ind w:left="720"/>
        <w:rPr>
          <w:rStyle w:val="Hyperlink"/>
          <w:rFonts w:cs="Arial"/>
          <w:color w:val="auto"/>
          <w:szCs w:val="20"/>
          <w:u w:val="none"/>
        </w:rPr>
      </w:pPr>
    </w:p>
    <w:p w14:paraId="7A0EEC4A" w14:textId="68ABFB3F" w:rsidR="00DC0236" w:rsidRPr="00DC0236" w:rsidRDefault="00DC0236" w:rsidP="00DC0236">
      <w:pPr>
        <w:pStyle w:val="Heading1"/>
        <w:rPr>
          <w:sz w:val="24"/>
        </w:rPr>
      </w:pPr>
      <w:bookmarkStart w:id="2" w:name="_Toc188595155"/>
      <w:bookmarkEnd w:id="0"/>
      <w:r w:rsidRPr="00DC0236">
        <w:rPr>
          <w:sz w:val="24"/>
        </w:rPr>
        <w:t>2024 Uniform Guidance Updates</w:t>
      </w:r>
      <w:bookmarkEnd w:id="2"/>
    </w:p>
    <w:p w14:paraId="7AF14719" w14:textId="34BBE9B8" w:rsidR="00BC18B0" w:rsidRPr="00BC18B0" w:rsidRDefault="00BC18B0" w:rsidP="00DC0236">
      <w:pPr>
        <w:spacing w:after="240"/>
        <w:jc w:val="both"/>
        <w:rPr>
          <w:rFonts w:ascii="Arial" w:hAnsi="Arial" w:cs="Arial"/>
          <w:bCs/>
          <w:i/>
          <w:iCs/>
          <w:color w:val="002060"/>
        </w:rPr>
      </w:pPr>
      <w:r w:rsidRPr="00BC18B0">
        <w:rPr>
          <w:rFonts w:ascii="Arial" w:hAnsi="Arial" w:cs="Arial"/>
          <w:bCs/>
          <w:i/>
          <w:iCs/>
          <w:color w:val="002060"/>
        </w:rPr>
        <w:t>This FACCR was written for programs</w:t>
      </w:r>
      <w:r w:rsidR="00DA71AB">
        <w:rPr>
          <w:rFonts w:ascii="Arial" w:hAnsi="Arial" w:cs="Arial"/>
          <w:bCs/>
          <w:i/>
          <w:iCs/>
          <w:color w:val="002060"/>
        </w:rPr>
        <w:t>/clusters</w:t>
      </w:r>
      <w:r w:rsidRPr="00BC18B0">
        <w:rPr>
          <w:rFonts w:ascii="Arial" w:hAnsi="Arial" w:cs="Arial"/>
          <w:bCs/>
          <w:i/>
          <w:iCs/>
          <w:color w:val="002060"/>
        </w:rPr>
        <w:t xml:space="preserve"> administered under the Uniform Guidance </w:t>
      </w:r>
      <w:r w:rsidRPr="00DA71AB">
        <w:rPr>
          <w:rFonts w:ascii="Arial" w:hAnsi="Arial" w:cs="Arial"/>
          <w:b/>
          <w:i/>
          <w:iCs/>
          <w:color w:val="002060"/>
        </w:rPr>
        <w:t>prior to</w:t>
      </w:r>
      <w:r w:rsidRPr="00BC18B0">
        <w:rPr>
          <w:rFonts w:ascii="Arial" w:hAnsi="Arial" w:cs="Arial"/>
          <w:bCs/>
          <w:i/>
          <w:iCs/>
          <w:color w:val="002060"/>
        </w:rPr>
        <w:t xml:space="preserve"> the 2024 revisions from O</w:t>
      </w:r>
      <w:r>
        <w:rPr>
          <w:rFonts w:ascii="Arial" w:hAnsi="Arial" w:cs="Arial"/>
          <w:bCs/>
          <w:i/>
          <w:iCs/>
          <w:color w:val="002060"/>
        </w:rPr>
        <w:t>MB</w:t>
      </w:r>
      <w:r w:rsidRPr="00BC18B0">
        <w:rPr>
          <w:rFonts w:ascii="Arial" w:hAnsi="Arial" w:cs="Arial"/>
          <w:bCs/>
          <w:i/>
          <w:iCs/>
          <w:color w:val="002060"/>
        </w:rPr>
        <w:t xml:space="preserve">. </w:t>
      </w:r>
      <w:r w:rsidR="00DA71AB">
        <w:rPr>
          <w:rFonts w:ascii="Arial" w:hAnsi="Arial" w:cs="Arial"/>
          <w:bCs/>
          <w:i/>
          <w:iCs/>
          <w:color w:val="002060"/>
        </w:rPr>
        <w:t>Auditors must read the guidance and complete the table below to determine whether revised Uniform Guidance requirements need to be considered when testing the major program/cluster.</w:t>
      </w:r>
    </w:p>
    <w:p w14:paraId="298BD02A" w14:textId="141EC17B" w:rsidR="00DC0236" w:rsidRPr="00DC0236" w:rsidRDefault="00DC0236" w:rsidP="00DC0236">
      <w:pPr>
        <w:spacing w:after="240"/>
        <w:jc w:val="both"/>
        <w:rPr>
          <w:rFonts w:ascii="Arial" w:hAnsi="Arial" w:cs="Arial"/>
          <w:bCs/>
        </w:rPr>
      </w:pPr>
      <w:r w:rsidRPr="00DC0236">
        <w:rPr>
          <w:rFonts w:ascii="Arial" w:hAnsi="Arial" w:cs="Arial"/>
          <w:bCs/>
        </w:rPr>
        <w:t>OMB recently updated its Guidance for Federal Financial Assistance contained in 2 CFR, including 2 CFR part 200. See 89 FR 30046 (Apr. 22, 2024). Although the government-wide effective date for the 2024 revisions is not until October 1, 2024, Federal agencies may elect to implement the revisions as early as June 21, 2024 to new awards and through amendments to existing awards. Because Federal agencies are not required to implement the revisions prior to October 1, 2024, there is likely to be some variation on when Federal agencies begin to make the 2024 revisions apply to Federal awards. For example, a non-Federal entity with a fiscal year beginning on January 1, 2024 may receive an award on June 21, 2024 made subject to the 2024 revisions by the Federal agency. Consequently, the auditor should perform reasonable procedures to ensure that compliance requirements identified as subject to the audit are current and determine whether there are any additional or modified provisions of Federal awards based on the 2024 revisions. Auditors must not, however, apply compliance requirements from the 2024 revisions in circumstances in which the Federal agency has not yet applied the 2024 revisions to the Federal award subject to audit.</w:t>
      </w:r>
    </w:p>
    <w:p w14:paraId="73BDA9B4" w14:textId="77777777" w:rsidR="00DC0236" w:rsidRPr="00DC0236" w:rsidRDefault="00DC0236" w:rsidP="00DC0236">
      <w:pPr>
        <w:spacing w:after="240"/>
        <w:jc w:val="both"/>
        <w:rPr>
          <w:rFonts w:ascii="Arial" w:hAnsi="Arial" w:cs="Arial"/>
          <w:bCs/>
          <w:i/>
          <w:iCs/>
        </w:rPr>
      </w:pPr>
      <w:r w:rsidRPr="00DC0236">
        <w:rPr>
          <w:rFonts w:ascii="Arial" w:hAnsi="Arial" w:cs="Arial"/>
          <w:bCs/>
          <w:i/>
          <w:iCs/>
        </w:rPr>
        <w:t>(Source: 2024 OMB Compliance Supplement, Part 1)</w:t>
      </w:r>
    </w:p>
    <w:p w14:paraId="38C19FCD" w14:textId="3487F15D" w:rsidR="00BC18B0" w:rsidRDefault="00DC0236" w:rsidP="00BC18B0">
      <w:pPr>
        <w:spacing w:after="240"/>
        <w:jc w:val="both"/>
        <w:rPr>
          <w:rFonts w:ascii="Arial" w:hAnsi="Arial" w:cs="Arial"/>
          <w:bCs/>
          <w:i/>
          <w:iCs/>
          <w:color w:val="002060"/>
        </w:rPr>
      </w:pPr>
      <w:r w:rsidRPr="00DC0236">
        <w:rPr>
          <w:rFonts w:ascii="Arial" w:hAnsi="Arial" w:cs="Arial"/>
          <w:bCs/>
          <w:i/>
          <w:iCs/>
          <w:color w:val="002060"/>
        </w:rPr>
        <w:t xml:space="preserve">Auditors </w:t>
      </w:r>
      <w:r>
        <w:rPr>
          <w:rFonts w:ascii="Arial" w:hAnsi="Arial" w:cs="Arial"/>
          <w:bCs/>
          <w:i/>
          <w:iCs/>
          <w:color w:val="002060"/>
        </w:rPr>
        <w:t>must</w:t>
      </w:r>
      <w:r w:rsidRPr="00DC0236">
        <w:rPr>
          <w:rFonts w:ascii="Arial" w:hAnsi="Arial" w:cs="Arial"/>
          <w:bCs/>
          <w:i/>
          <w:iCs/>
          <w:color w:val="002060"/>
        </w:rPr>
        <w:t xml:space="preserve"> read the grant agreement(s)</w:t>
      </w:r>
      <w:r w:rsidR="00BC18B0">
        <w:rPr>
          <w:rFonts w:ascii="Arial" w:hAnsi="Arial" w:cs="Arial"/>
          <w:bCs/>
          <w:i/>
          <w:iCs/>
          <w:color w:val="002060"/>
        </w:rPr>
        <w:t xml:space="preserve"> and</w:t>
      </w:r>
      <w:r w:rsidRPr="00DC0236">
        <w:rPr>
          <w:rFonts w:ascii="Arial" w:hAnsi="Arial" w:cs="Arial"/>
          <w:bCs/>
          <w:i/>
          <w:iCs/>
          <w:color w:val="002060"/>
        </w:rPr>
        <w:t xml:space="preserve"> </w:t>
      </w:r>
      <w:r w:rsidR="00BC18B0" w:rsidRPr="00DC0236">
        <w:rPr>
          <w:rFonts w:ascii="Arial" w:hAnsi="Arial" w:cs="Arial"/>
          <w:bCs/>
          <w:i/>
          <w:iCs/>
          <w:color w:val="002060"/>
        </w:rPr>
        <w:t>inquire with management</w:t>
      </w:r>
      <w:r w:rsidRPr="00DC0236">
        <w:rPr>
          <w:rFonts w:ascii="Arial" w:hAnsi="Arial" w:cs="Arial"/>
          <w:bCs/>
          <w:i/>
          <w:iCs/>
          <w:color w:val="002060"/>
        </w:rPr>
        <w:t xml:space="preserve"> to determine whether the program, or a portion thereof, is subject to the revised Uniform Guidance Requirements. </w:t>
      </w:r>
    </w:p>
    <w:tbl>
      <w:tblPr>
        <w:tblStyle w:val="TableGrid"/>
        <w:tblW w:w="0" w:type="auto"/>
        <w:tblLook w:val="04A0" w:firstRow="1" w:lastRow="0" w:firstColumn="1" w:lastColumn="0" w:noHBand="0" w:noVBand="1"/>
      </w:tblPr>
      <w:tblGrid>
        <w:gridCol w:w="5755"/>
        <w:gridCol w:w="3117"/>
      </w:tblGrid>
      <w:tr w:rsidR="00DA71AB" w14:paraId="30C46EB0" w14:textId="77777777" w:rsidTr="00D94B97">
        <w:tc>
          <w:tcPr>
            <w:tcW w:w="8872" w:type="dxa"/>
            <w:gridSpan w:val="2"/>
          </w:tcPr>
          <w:p w14:paraId="059E9B9C" w14:textId="17F1D067"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rPr>
              <w:t>Respond to the Following Questions Regarding the Major Program/Cluster Tested in this FACCR:</w:t>
            </w:r>
          </w:p>
        </w:tc>
      </w:tr>
      <w:tr w:rsidR="00DA71AB" w14:paraId="4E81B152" w14:textId="77777777" w:rsidTr="00DA71AB">
        <w:tc>
          <w:tcPr>
            <w:tcW w:w="5755" w:type="dxa"/>
          </w:tcPr>
          <w:p w14:paraId="37AFBFAC" w14:textId="06E675EF"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(1) </w:t>
            </w:r>
            <w:r w:rsidRPr="00DA71AB">
              <w:rPr>
                <w:rFonts w:ascii="Arial" w:hAnsi="Arial" w:cs="Arial"/>
                <w:bCs/>
                <w:i/>
                <w:iCs/>
                <w:color w:val="002060"/>
                <w:sz w:val="20"/>
                <w:szCs w:val="20"/>
              </w:rPr>
              <w:t>Is the program/cluster (or a portion thereof) subject to the revised Uniform Guidance?</w:t>
            </w:r>
          </w:p>
        </w:tc>
        <w:tc>
          <w:tcPr>
            <w:tcW w:w="3117" w:type="dxa"/>
          </w:tcPr>
          <w:p w14:paraId="2F68473D" w14:textId="326BDA2C" w:rsidR="00DA71AB" w:rsidRPr="00DA71AB" w:rsidRDefault="00DA71AB" w:rsidP="00DA71AB">
            <w:pPr>
              <w:jc w:val="center"/>
              <w:rPr>
                <w:rFonts w:ascii="Arial" w:hAnsi="Arial" w:cs="Arial"/>
                <w:bCs/>
                <w:i/>
                <w:iCs/>
                <w:color w:val="002060"/>
                <w:sz w:val="20"/>
                <w:szCs w:val="20"/>
              </w:rPr>
            </w:pPr>
            <w:r w:rsidRPr="00DA71AB">
              <w:rPr>
                <w:rFonts w:ascii="Arial" w:hAnsi="Arial" w:cs="Arial"/>
                <w:bCs/>
                <w:i/>
                <w:iCs/>
                <w:color w:val="002060"/>
                <w:sz w:val="20"/>
                <w:szCs w:val="20"/>
                <w:highlight w:val="yellow"/>
              </w:rPr>
              <w:t>[</w:t>
            </w:r>
            <w:r w:rsidRPr="00DA71AB">
              <w:rPr>
                <w:rFonts w:ascii="Arial" w:hAnsi="Arial" w:cs="Arial"/>
                <w:b/>
                <w:i/>
                <w:iCs/>
                <w:color w:val="002060"/>
                <w:sz w:val="20"/>
                <w:szCs w:val="20"/>
                <w:highlight w:val="yellow"/>
              </w:rPr>
              <w:t>Yes/No</w:t>
            </w:r>
            <w:r w:rsidRPr="00DA71AB">
              <w:rPr>
                <w:rFonts w:ascii="Arial" w:hAnsi="Arial" w:cs="Arial"/>
                <w:bCs/>
                <w:i/>
                <w:iCs/>
                <w:color w:val="002060"/>
                <w:sz w:val="20"/>
                <w:szCs w:val="20"/>
                <w:highlight w:val="yellow"/>
              </w:rPr>
              <w:t>]</w:t>
            </w:r>
          </w:p>
        </w:tc>
      </w:tr>
      <w:tr w:rsidR="00DA71AB" w14:paraId="619E8F18" w14:textId="77777777" w:rsidTr="00DA71AB">
        <w:tc>
          <w:tcPr>
            <w:tcW w:w="5755" w:type="dxa"/>
          </w:tcPr>
          <w:p w14:paraId="607C7F8A" w14:textId="1F664F3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(2) If the response to question 1 is yes, d</w:t>
            </w:r>
            <w:r w:rsidRPr="00DA71AB">
              <w:rPr>
                <w:rFonts w:ascii="Arial" w:hAnsi="Arial" w:cs="Arial"/>
                <w:bCs/>
                <w:i/>
                <w:iCs/>
                <w:color w:val="002060"/>
                <w:sz w:val="20"/>
                <w:szCs w:val="20"/>
              </w:rPr>
              <w:t>ocument the dollar amount of program/cluster expenditures subject to the revised Uniform Guidance.</w:t>
            </w:r>
          </w:p>
        </w:tc>
        <w:tc>
          <w:tcPr>
            <w:tcW w:w="3117" w:type="dxa"/>
          </w:tcPr>
          <w:p w14:paraId="5C8B2886" w14:textId="461FA5EA"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1D968550" w14:textId="77777777" w:rsidTr="00DA71AB">
        <w:tc>
          <w:tcPr>
            <w:tcW w:w="5755" w:type="dxa"/>
          </w:tcPr>
          <w:p w14:paraId="1AE47392" w14:textId="5F3C01AD"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(3) </w:t>
            </w:r>
            <w:r w:rsidRPr="00DA71AB">
              <w:rPr>
                <w:rFonts w:ascii="Arial" w:hAnsi="Arial" w:cs="Arial"/>
                <w:bCs/>
                <w:i/>
                <w:iCs/>
                <w:color w:val="002060"/>
                <w:sz w:val="20"/>
                <w:szCs w:val="20"/>
              </w:rPr>
              <w:t>Document total program/cluster expenditures per the SEFA.</w:t>
            </w:r>
          </w:p>
        </w:tc>
        <w:tc>
          <w:tcPr>
            <w:tcW w:w="3117" w:type="dxa"/>
          </w:tcPr>
          <w:p w14:paraId="304336B5" w14:textId="2CDC1BD3"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$xxx</w:t>
            </w:r>
          </w:p>
        </w:tc>
      </w:tr>
      <w:tr w:rsidR="00DA71AB" w14:paraId="0CF6F3C3" w14:textId="77777777" w:rsidTr="00DA71AB">
        <w:tc>
          <w:tcPr>
            <w:tcW w:w="5755" w:type="dxa"/>
          </w:tcPr>
          <w:p w14:paraId="32851372" w14:textId="7F5FDAD1" w:rsidR="00DA71AB" w:rsidRPr="00DA71AB" w:rsidRDefault="00DA71AB" w:rsidP="00DA71AB">
            <w:pPr>
              <w:jc w:val="both"/>
              <w:rPr>
                <w:rFonts w:ascii="Arial" w:hAnsi="Arial" w:cs="Arial"/>
                <w:bCs/>
                <w:i/>
                <w:iCs/>
                <w:color w:val="002060"/>
                <w:sz w:val="20"/>
                <w:szCs w:val="20"/>
              </w:rPr>
            </w:pPr>
            <w:r>
              <w:rPr>
                <w:rFonts w:ascii="Arial" w:hAnsi="Arial" w:cs="Arial"/>
                <w:bCs/>
                <w:i/>
                <w:iCs/>
                <w:color w:val="002060"/>
                <w:sz w:val="20"/>
                <w:szCs w:val="20"/>
              </w:rPr>
              <w:t xml:space="preserve">(4) </w:t>
            </w:r>
            <w:r w:rsidRPr="00DA71AB">
              <w:rPr>
                <w:rFonts w:ascii="Arial" w:hAnsi="Arial" w:cs="Arial"/>
                <w:bCs/>
                <w:i/>
                <w:iCs/>
                <w:color w:val="002060"/>
                <w:sz w:val="20"/>
                <w:szCs w:val="20"/>
              </w:rPr>
              <w:t>Percentage of total program/cluster expenditures subject to the revised Uniform Guidance.</w:t>
            </w:r>
          </w:p>
        </w:tc>
        <w:tc>
          <w:tcPr>
            <w:tcW w:w="3117" w:type="dxa"/>
          </w:tcPr>
          <w:p w14:paraId="7E188017" w14:textId="4FC63085" w:rsidR="00DA71AB" w:rsidRPr="00DA71AB" w:rsidRDefault="00DA71AB" w:rsidP="00DA71AB">
            <w:pPr>
              <w:jc w:val="center"/>
              <w:rPr>
                <w:rFonts w:ascii="Arial" w:hAnsi="Arial" w:cs="Arial"/>
                <w:b/>
                <w:i/>
                <w:iCs/>
                <w:color w:val="002060"/>
                <w:sz w:val="20"/>
                <w:szCs w:val="20"/>
              </w:rPr>
            </w:pPr>
            <w:r w:rsidRPr="00DA71AB">
              <w:rPr>
                <w:rFonts w:ascii="Arial" w:hAnsi="Arial" w:cs="Arial"/>
                <w:b/>
                <w:i/>
                <w:iCs/>
                <w:color w:val="002060"/>
                <w:sz w:val="20"/>
                <w:szCs w:val="20"/>
                <w:highlight w:val="yellow"/>
              </w:rPr>
              <w:t>xx%</w:t>
            </w:r>
          </w:p>
        </w:tc>
      </w:tr>
    </w:tbl>
    <w:p w14:paraId="48AE6E02" w14:textId="039A176D" w:rsidR="00DC0236" w:rsidRDefault="00DC0236" w:rsidP="00DA71AB">
      <w:pPr>
        <w:spacing w:before="240" w:after="240"/>
        <w:jc w:val="both"/>
        <w:rPr>
          <w:rFonts w:ascii="Arial" w:hAnsi="Arial" w:cs="Arial"/>
          <w:b/>
          <w:i/>
          <w:iCs/>
          <w:color w:val="002060"/>
          <w:highlight w:val="yellow"/>
        </w:rPr>
      </w:pPr>
      <w:r w:rsidRPr="00DC0236">
        <w:rPr>
          <w:rFonts w:ascii="Arial" w:hAnsi="Arial" w:cs="Arial"/>
          <w:bCs/>
          <w:i/>
          <w:iCs/>
          <w:color w:val="002060"/>
        </w:rPr>
        <w:t>Sources Reviewed:</w:t>
      </w:r>
      <w:r w:rsidRPr="00DC0236">
        <w:rPr>
          <w:rFonts w:ascii="Arial" w:hAnsi="Arial" w:cs="Arial"/>
          <w:b/>
          <w:bCs/>
        </w:rPr>
        <w:t xml:space="preserve"> </w:t>
      </w:r>
      <w:r w:rsidRPr="00AA5B05">
        <w:rPr>
          <w:rFonts w:ascii="Arial" w:hAnsi="Arial" w:cs="Arial"/>
          <w:b/>
          <w:bCs/>
          <w:highlight w:val="yellow"/>
        </w:rPr>
        <w:t xml:space="preserve">Auditors must </w:t>
      </w:r>
      <w:r>
        <w:rPr>
          <w:rFonts w:ascii="Arial" w:hAnsi="Arial" w:cs="Arial"/>
          <w:b/>
          <w:bCs/>
          <w:highlight w:val="yellow"/>
        </w:rPr>
        <w:t>document</w:t>
      </w:r>
      <w:r w:rsidRPr="00AA5B05">
        <w:rPr>
          <w:rFonts w:ascii="Arial" w:hAnsi="Arial" w:cs="Arial"/>
          <w:b/>
          <w:bCs/>
          <w:highlight w:val="yellow"/>
        </w:rPr>
        <w:t xml:space="preserve"> sources reviewed to make the determinatio</w:t>
      </w:r>
      <w:r>
        <w:rPr>
          <w:rFonts w:ascii="Arial" w:hAnsi="Arial" w:cs="Arial"/>
          <w:b/>
          <w:bCs/>
          <w:highlight w:val="yellow"/>
        </w:rPr>
        <w:t>n</w:t>
      </w:r>
      <w:r w:rsidR="00BC18B0">
        <w:rPr>
          <w:rFonts w:ascii="Arial" w:hAnsi="Arial" w:cs="Arial"/>
          <w:b/>
          <w:bCs/>
          <w:highlight w:val="yellow"/>
        </w:rPr>
        <w:t>s above</w:t>
      </w:r>
      <w:r>
        <w:rPr>
          <w:rFonts w:ascii="Arial" w:hAnsi="Arial" w:cs="Arial"/>
          <w:b/>
          <w:bCs/>
          <w:highlight w:val="yellow"/>
        </w:rPr>
        <w:t>.</w:t>
      </w:r>
    </w:p>
    <w:p w14:paraId="5E435353" w14:textId="6065B303" w:rsidR="00BC18B0" w:rsidRDefault="00BC18B0" w:rsidP="00DA71AB">
      <w:pPr>
        <w:jc w:val="both"/>
        <w:rPr>
          <w:rFonts w:ascii="Arial" w:hAnsi="Arial" w:cs="Arial"/>
          <w:bCs/>
          <w:i/>
          <w:iCs/>
          <w:color w:val="002060"/>
        </w:rPr>
      </w:pPr>
      <w:r w:rsidRPr="00DC0236">
        <w:rPr>
          <w:rFonts w:ascii="Arial" w:hAnsi="Arial" w:cs="Arial"/>
          <w:bCs/>
          <w:i/>
          <w:iCs/>
          <w:color w:val="002060"/>
        </w:rPr>
        <w:t>If the program is subject to the revised Uniform Guidance</w:t>
      </w:r>
      <w:r w:rsidR="00DA71AB">
        <w:rPr>
          <w:rFonts w:ascii="Arial" w:hAnsi="Arial" w:cs="Arial"/>
          <w:bCs/>
          <w:i/>
          <w:iCs/>
          <w:color w:val="002060"/>
        </w:rPr>
        <w:t xml:space="preserve"> (i.e. the response to question 1 above is “Yes”)</w:t>
      </w:r>
      <w:r>
        <w:rPr>
          <w:rFonts w:ascii="Arial" w:hAnsi="Arial" w:cs="Arial"/>
          <w:bCs/>
          <w:i/>
          <w:iCs/>
          <w:color w:val="002060"/>
        </w:rPr>
        <w:t>:</w:t>
      </w:r>
    </w:p>
    <w:p w14:paraId="57E08F7C" w14:textId="77777777" w:rsidR="00BC18B0" w:rsidRPr="00BC18B0" w:rsidRDefault="00BC18B0" w:rsidP="00DA71AB">
      <w:pPr>
        <w:pStyle w:val="ListParagraph"/>
        <w:numPr>
          <w:ilvl w:val="0"/>
          <w:numId w:val="62"/>
        </w:numPr>
        <w:jc w:val="both"/>
        <w:rPr>
          <w:rFonts w:ascii="Arial" w:hAnsi="Arial" w:cs="Arial"/>
          <w:bCs/>
          <w:i/>
          <w:iCs/>
          <w:color w:val="002060"/>
        </w:rPr>
      </w:pPr>
      <w:r w:rsidRPr="00BC18B0">
        <w:rPr>
          <w:rFonts w:ascii="Arial" w:hAnsi="Arial" w:cs="Arial"/>
          <w:bCs/>
          <w:i/>
          <w:iCs/>
          <w:color w:val="002060"/>
        </w:rPr>
        <w:t>AOS auditors must contact CFAE via the FACCR Specialty in Spiceworks.</w:t>
      </w:r>
    </w:p>
    <w:p w14:paraId="5CED7D4F" w14:textId="77777777" w:rsidR="00BC18B0" w:rsidRDefault="00BC18B0" w:rsidP="00BC18B0">
      <w:pPr>
        <w:pStyle w:val="ListParagraph"/>
        <w:numPr>
          <w:ilvl w:val="0"/>
          <w:numId w:val="62"/>
        </w:numPr>
        <w:spacing w:after="240"/>
        <w:jc w:val="both"/>
        <w:rPr>
          <w:rFonts w:ascii="Arial" w:hAnsi="Arial" w:cs="Arial"/>
          <w:bCs/>
          <w:i/>
          <w:iCs/>
          <w:color w:val="002060"/>
        </w:rPr>
      </w:pPr>
      <w:r>
        <w:rPr>
          <w:rFonts w:ascii="Arial" w:hAnsi="Arial" w:cs="Arial"/>
          <w:bCs/>
          <w:i/>
          <w:iCs/>
          <w:color w:val="002060"/>
        </w:rPr>
        <w:t>IPAs m</w:t>
      </w:r>
      <w:r w:rsidRPr="00BC18B0">
        <w:rPr>
          <w:rFonts w:ascii="Arial" w:hAnsi="Arial" w:cs="Arial"/>
          <w:bCs/>
          <w:i/>
          <w:iCs/>
          <w:color w:val="002060"/>
        </w:rPr>
        <w:t xml:space="preserve">ust ensure compliance requirements subject to audit are appropriately tailored to incorporate revised Uniform Guidance requirements. </w:t>
      </w:r>
    </w:p>
    <w:p w14:paraId="59941B56" w14:textId="01526150" w:rsidR="000F4874" w:rsidRPr="00DC0236" w:rsidRDefault="000F4874" w:rsidP="000F4874">
      <w:pPr>
        <w:spacing w:after="240"/>
        <w:jc w:val="both"/>
        <w:rPr>
          <w:rFonts w:ascii="Arial" w:hAnsi="Arial" w:cs="Arial"/>
          <w:b/>
          <w:color w:val="000000" w:themeColor="text1"/>
        </w:rPr>
        <w:sectPr w:rsidR="000F4874" w:rsidRPr="00DC0236">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88595156"/>
      <w:bookmarkEnd w:id="3"/>
      <w:r w:rsidRPr="00A0464C">
        <w:rPr>
          <w:rFonts w:cs="Arial"/>
          <w:sz w:val="24"/>
        </w:rPr>
        <w:lastRenderedPageBreak/>
        <w:t>A</w:t>
      </w:r>
      <w:r w:rsidR="00A0464C">
        <w:rPr>
          <w:rFonts w:cs="Arial"/>
          <w:sz w:val="24"/>
        </w:rPr>
        <w:t>gency Adoption of the UG and Example Citations</w:t>
      </w:r>
      <w:bookmarkEnd w:id="4"/>
    </w:p>
    <w:p w14:paraId="35D2AAD9" w14:textId="554235CC" w:rsidR="00EF77DC" w:rsidRDefault="009E6B04" w:rsidP="006672EA">
      <w:pPr>
        <w:spacing w:after="240"/>
        <w:jc w:val="both"/>
        <w:rPr>
          <w:rFonts w:ascii="Arial" w:hAnsi="Arial" w:cs="Arial"/>
        </w:rPr>
      </w:pPr>
      <w:hyperlink r:id="rId18" w:history="1">
        <w:r w:rsidRPr="00E45481">
          <w:rPr>
            <w:rStyle w:val="Hyperlink"/>
            <w:rFonts w:cs="Arial"/>
            <w:i/>
            <w:iCs/>
          </w:rPr>
          <w:t>Appendix II</w:t>
        </w:r>
      </w:hyperlink>
      <w:r>
        <w:rPr>
          <w:rFonts w:ascii="Arial" w:hAnsi="Arial" w:cs="Arial"/>
        </w:rPr>
        <w:t xml:space="preserve"> </w:t>
      </w:r>
      <w:r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Pr="00E45481">
        <w:rPr>
          <w:rFonts w:ascii="Arial" w:hAnsi="Arial" w:cs="Arial"/>
          <w:i/>
          <w:iCs/>
          <w:color w:val="002060"/>
        </w:rPr>
        <w:t>, including the 2020 revisions.</w:t>
      </w:r>
      <w:r w:rsidRPr="00E45481">
        <w:rPr>
          <w:rFonts w:ascii="Arial" w:hAnsi="Arial" w:cs="Arial"/>
          <w:color w:val="002060"/>
        </w:rPr>
        <w:t xml:space="preserve">  </w:t>
      </w:r>
    </w:p>
    <w:p w14:paraId="4FBF1763" w14:textId="48D33980"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6A51C7FA"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88595157"/>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2B9E80F" w14:textId="07C1FA4F" w:rsidR="006C2A8B"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88595154" w:history="1">
            <w:r w:rsidR="006C2A8B" w:rsidRPr="00410060">
              <w:rPr>
                <w:rStyle w:val="Hyperlink"/>
                <w:rFonts w:cs="Arial"/>
                <w:noProof/>
              </w:rPr>
              <w:t>Important Information</w:t>
            </w:r>
            <w:r w:rsidR="006C2A8B">
              <w:rPr>
                <w:noProof/>
                <w:webHidden/>
              </w:rPr>
              <w:tab/>
            </w:r>
            <w:r w:rsidR="006C2A8B">
              <w:rPr>
                <w:noProof/>
                <w:webHidden/>
              </w:rPr>
              <w:fldChar w:fldCharType="begin"/>
            </w:r>
            <w:r w:rsidR="006C2A8B">
              <w:rPr>
                <w:noProof/>
                <w:webHidden/>
              </w:rPr>
              <w:instrText xml:space="preserve"> PAGEREF _Toc188595154 \h </w:instrText>
            </w:r>
            <w:r w:rsidR="006C2A8B">
              <w:rPr>
                <w:noProof/>
                <w:webHidden/>
              </w:rPr>
            </w:r>
            <w:r w:rsidR="006C2A8B">
              <w:rPr>
                <w:noProof/>
                <w:webHidden/>
              </w:rPr>
              <w:fldChar w:fldCharType="separate"/>
            </w:r>
            <w:r w:rsidR="00725648">
              <w:rPr>
                <w:noProof/>
                <w:webHidden/>
              </w:rPr>
              <w:t>1</w:t>
            </w:r>
            <w:r w:rsidR="006C2A8B">
              <w:rPr>
                <w:noProof/>
                <w:webHidden/>
              </w:rPr>
              <w:fldChar w:fldCharType="end"/>
            </w:r>
          </w:hyperlink>
        </w:p>
        <w:p w14:paraId="11088209" w14:textId="395750FF"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55" w:history="1">
            <w:r w:rsidRPr="00410060">
              <w:rPr>
                <w:rStyle w:val="Hyperlink"/>
                <w:noProof/>
              </w:rPr>
              <w:t>2024 Uniform Guidance Updates</w:t>
            </w:r>
            <w:r>
              <w:rPr>
                <w:noProof/>
                <w:webHidden/>
              </w:rPr>
              <w:tab/>
            </w:r>
            <w:r>
              <w:rPr>
                <w:noProof/>
                <w:webHidden/>
              </w:rPr>
              <w:fldChar w:fldCharType="begin"/>
            </w:r>
            <w:r>
              <w:rPr>
                <w:noProof/>
                <w:webHidden/>
              </w:rPr>
              <w:instrText xml:space="preserve"> PAGEREF _Toc188595155 \h </w:instrText>
            </w:r>
            <w:r>
              <w:rPr>
                <w:noProof/>
                <w:webHidden/>
              </w:rPr>
            </w:r>
            <w:r>
              <w:rPr>
                <w:noProof/>
                <w:webHidden/>
              </w:rPr>
              <w:fldChar w:fldCharType="separate"/>
            </w:r>
            <w:r w:rsidR="00725648">
              <w:rPr>
                <w:noProof/>
                <w:webHidden/>
              </w:rPr>
              <w:t>2</w:t>
            </w:r>
            <w:r>
              <w:rPr>
                <w:noProof/>
                <w:webHidden/>
              </w:rPr>
              <w:fldChar w:fldCharType="end"/>
            </w:r>
          </w:hyperlink>
        </w:p>
        <w:p w14:paraId="0E714D0B" w14:textId="57728B29"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56" w:history="1">
            <w:r w:rsidRPr="00410060">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_Toc188595156 \h </w:instrText>
            </w:r>
            <w:r>
              <w:rPr>
                <w:noProof/>
                <w:webHidden/>
              </w:rPr>
            </w:r>
            <w:r>
              <w:rPr>
                <w:noProof/>
                <w:webHidden/>
              </w:rPr>
              <w:fldChar w:fldCharType="separate"/>
            </w:r>
            <w:r w:rsidR="00725648">
              <w:rPr>
                <w:noProof/>
                <w:webHidden/>
              </w:rPr>
              <w:t>3</w:t>
            </w:r>
            <w:r>
              <w:rPr>
                <w:noProof/>
                <w:webHidden/>
              </w:rPr>
              <w:fldChar w:fldCharType="end"/>
            </w:r>
          </w:hyperlink>
        </w:p>
        <w:p w14:paraId="2BA55432" w14:textId="389A656B"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57" w:history="1">
            <w:r w:rsidRPr="00410060">
              <w:rPr>
                <w:rStyle w:val="Hyperlink"/>
                <w:rFonts w:cs="Arial"/>
                <w:noProof/>
              </w:rPr>
              <w:t>Table of Contents</w:t>
            </w:r>
            <w:r>
              <w:rPr>
                <w:noProof/>
                <w:webHidden/>
              </w:rPr>
              <w:tab/>
            </w:r>
            <w:r>
              <w:rPr>
                <w:noProof/>
                <w:webHidden/>
              </w:rPr>
              <w:fldChar w:fldCharType="begin"/>
            </w:r>
            <w:r>
              <w:rPr>
                <w:noProof/>
                <w:webHidden/>
              </w:rPr>
              <w:instrText xml:space="preserve"> PAGEREF _Toc188595157 \h </w:instrText>
            </w:r>
            <w:r>
              <w:rPr>
                <w:noProof/>
                <w:webHidden/>
              </w:rPr>
            </w:r>
            <w:r>
              <w:rPr>
                <w:noProof/>
                <w:webHidden/>
              </w:rPr>
              <w:fldChar w:fldCharType="separate"/>
            </w:r>
            <w:r w:rsidR="00725648">
              <w:rPr>
                <w:noProof/>
                <w:webHidden/>
              </w:rPr>
              <w:t>4</w:t>
            </w:r>
            <w:r>
              <w:rPr>
                <w:noProof/>
                <w:webHidden/>
              </w:rPr>
              <w:fldChar w:fldCharType="end"/>
            </w:r>
          </w:hyperlink>
        </w:p>
        <w:p w14:paraId="009BDAA9" w14:textId="5F9A28CF"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58" w:history="1">
            <w:r w:rsidRPr="00410060">
              <w:rPr>
                <w:rStyle w:val="Hyperlink"/>
                <w:rFonts w:cs="Arial"/>
                <w:noProof/>
              </w:rPr>
              <w:t>Compliance Requirement Matrix</w:t>
            </w:r>
            <w:r>
              <w:rPr>
                <w:noProof/>
                <w:webHidden/>
              </w:rPr>
              <w:tab/>
            </w:r>
            <w:r>
              <w:rPr>
                <w:noProof/>
                <w:webHidden/>
              </w:rPr>
              <w:fldChar w:fldCharType="begin"/>
            </w:r>
            <w:r>
              <w:rPr>
                <w:noProof/>
                <w:webHidden/>
              </w:rPr>
              <w:instrText xml:space="preserve"> PAGEREF _Toc188595158 \h </w:instrText>
            </w:r>
            <w:r>
              <w:rPr>
                <w:noProof/>
                <w:webHidden/>
              </w:rPr>
            </w:r>
            <w:r>
              <w:rPr>
                <w:noProof/>
                <w:webHidden/>
              </w:rPr>
              <w:fldChar w:fldCharType="separate"/>
            </w:r>
            <w:r w:rsidR="00725648">
              <w:rPr>
                <w:noProof/>
                <w:webHidden/>
              </w:rPr>
              <w:t>6</w:t>
            </w:r>
            <w:r>
              <w:rPr>
                <w:noProof/>
                <w:webHidden/>
              </w:rPr>
              <w:fldChar w:fldCharType="end"/>
            </w:r>
          </w:hyperlink>
        </w:p>
        <w:p w14:paraId="7620265C" w14:textId="27299FE3"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59" w:history="1">
            <w:r w:rsidRPr="00410060">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_Toc188595159 \h </w:instrText>
            </w:r>
            <w:r>
              <w:rPr>
                <w:noProof/>
                <w:webHidden/>
              </w:rPr>
            </w:r>
            <w:r>
              <w:rPr>
                <w:noProof/>
                <w:webHidden/>
              </w:rPr>
              <w:fldChar w:fldCharType="separate"/>
            </w:r>
            <w:r w:rsidR="00725648">
              <w:rPr>
                <w:noProof/>
                <w:webHidden/>
              </w:rPr>
              <w:t>10</w:t>
            </w:r>
            <w:r>
              <w:rPr>
                <w:noProof/>
                <w:webHidden/>
              </w:rPr>
              <w:fldChar w:fldCharType="end"/>
            </w:r>
          </w:hyperlink>
        </w:p>
        <w:p w14:paraId="4A6C94A1" w14:textId="75B8A288"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0" w:history="1">
            <w:r w:rsidRPr="00410060">
              <w:rPr>
                <w:rStyle w:val="Hyperlink"/>
                <w:rFonts w:cs="Arial"/>
                <w:noProof/>
              </w:rPr>
              <w:t>I. Program Objectives</w:t>
            </w:r>
            <w:r>
              <w:rPr>
                <w:noProof/>
                <w:webHidden/>
              </w:rPr>
              <w:tab/>
            </w:r>
            <w:r>
              <w:rPr>
                <w:noProof/>
                <w:webHidden/>
              </w:rPr>
              <w:fldChar w:fldCharType="begin"/>
            </w:r>
            <w:r>
              <w:rPr>
                <w:noProof/>
                <w:webHidden/>
              </w:rPr>
              <w:instrText xml:space="preserve"> PAGEREF _Toc188595160 \h </w:instrText>
            </w:r>
            <w:r>
              <w:rPr>
                <w:noProof/>
                <w:webHidden/>
              </w:rPr>
            </w:r>
            <w:r>
              <w:rPr>
                <w:noProof/>
                <w:webHidden/>
              </w:rPr>
              <w:fldChar w:fldCharType="separate"/>
            </w:r>
            <w:r w:rsidR="00725648">
              <w:rPr>
                <w:noProof/>
                <w:webHidden/>
              </w:rPr>
              <w:t>10</w:t>
            </w:r>
            <w:r>
              <w:rPr>
                <w:noProof/>
                <w:webHidden/>
              </w:rPr>
              <w:fldChar w:fldCharType="end"/>
            </w:r>
          </w:hyperlink>
        </w:p>
        <w:p w14:paraId="428EB795" w14:textId="1D2CF6F9"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1" w:history="1">
            <w:r w:rsidRPr="00410060">
              <w:rPr>
                <w:rStyle w:val="Hyperlink"/>
                <w:rFonts w:cs="Arial"/>
                <w:noProof/>
              </w:rPr>
              <w:t>II. Program Procedures</w:t>
            </w:r>
            <w:r>
              <w:rPr>
                <w:noProof/>
                <w:webHidden/>
              </w:rPr>
              <w:tab/>
            </w:r>
            <w:r>
              <w:rPr>
                <w:noProof/>
                <w:webHidden/>
              </w:rPr>
              <w:fldChar w:fldCharType="begin"/>
            </w:r>
            <w:r>
              <w:rPr>
                <w:noProof/>
                <w:webHidden/>
              </w:rPr>
              <w:instrText xml:space="preserve"> PAGEREF _Toc188595161 \h </w:instrText>
            </w:r>
            <w:r>
              <w:rPr>
                <w:noProof/>
                <w:webHidden/>
              </w:rPr>
            </w:r>
            <w:r>
              <w:rPr>
                <w:noProof/>
                <w:webHidden/>
              </w:rPr>
              <w:fldChar w:fldCharType="separate"/>
            </w:r>
            <w:r w:rsidR="00725648">
              <w:rPr>
                <w:noProof/>
                <w:webHidden/>
              </w:rPr>
              <w:t>10</w:t>
            </w:r>
            <w:r>
              <w:rPr>
                <w:noProof/>
                <w:webHidden/>
              </w:rPr>
              <w:fldChar w:fldCharType="end"/>
            </w:r>
          </w:hyperlink>
        </w:p>
        <w:p w14:paraId="7825B9D3" w14:textId="023CF47D"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2" w:history="1">
            <w:r w:rsidRPr="00410060">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_Toc188595162 \h </w:instrText>
            </w:r>
            <w:r>
              <w:rPr>
                <w:noProof/>
                <w:webHidden/>
              </w:rPr>
            </w:r>
            <w:r>
              <w:rPr>
                <w:noProof/>
                <w:webHidden/>
              </w:rPr>
              <w:fldChar w:fldCharType="separate"/>
            </w:r>
            <w:r w:rsidR="00725648">
              <w:rPr>
                <w:noProof/>
                <w:webHidden/>
              </w:rPr>
              <w:t>14</w:t>
            </w:r>
            <w:r>
              <w:rPr>
                <w:noProof/>
                <w:webHidden/>
              </w:rPr>
              <w:fldChar w:fldCharType="end"/>
            </w:r>
          </w:hyperlink>
        </w:p>
        <w:p w14:paraId="5A56C6AA" w14:textId="0CDB4573"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3" w:history="1">
            <w:r w:rsidRPr="00410060">
              <w:rPr>
                <w:rStyle w:val="Hyperlink"/>
                <w:rFonts w:cs="Arial"/>
                <w:noProof/>
              </w:rPr>
              <w:t>IV. Other Information</w:t>
            </w:r>
            <w:r>
              <w:rPr>
                <w:noProof/>
                <w:webHidden/>
              </w:rPr>
              <w:tab/>
            </w:r>
            <w:r>
              <w:rPr>
                <w:noProof/>
                <w:webHidden/>
              </w:rPr>
              <w:fldChar w:fldCharType="begin"/>
            </w:r>
            <w:r>
              <w:rPr>
                <w:noProof/>
                <w:webHidden/>
              </w:rPr>
              <w:instrText xml:space="preserve"> PAGEREF _Toc188595163 \h </w:instrText>
            </w:r>
            <w:r>
              <w:rPr>
                <w:noProof/>
                <w:webHidden/>
              </w:rPr>
            </w:r>
            <w:r>
              <w:rPr>
                <w:noProof/>
                <w:webHidden/>
              </w:rPr>
              <w:fldChar w:fldCharType="separate"/>
            </w:r>
            <w:r w:rsidR="00725648">
              <w:rPr>
                <w:noProof/>
                <w:webHidden/>
              </w:rPr>
              <w:t>14</w:t>
            </w:r>
            <w:r>
              <w:rPr>
                <w:noProof/>
                <w:webHidden/>
              </w:rPr>
              <w:fldChar w:fldCharType="end"/>
            </w:r>
          </w:hyperlink>
        </w:p>
        <w:p w14:paraId="4E106111" w14:textId="2C9BF17B"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64" w:history="1">
            <w:r w:rsidRPr="00410060">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_Toc188595164 \h </w:instrText>
            </w:r>
            <w:r>
              <w:rPr>
                <w:noProof/>
                <w:webHidden/>
              </w:rPr>
            </w:r>
            <w:r>
              <w:rPr>
                <w:noProof/>
                <w:webHidden/>
              </w:rPr>
              <w:fldChar w:fldCharType="separate"/>
            </w:r>
            <w:r w:rsidR="00725648">
              <w:rPr>
                <w:noProof/>
                <w:webHidden/>
              </w:rPr>
              <w:t>15</w:t>
            </w:r>
            <w:r>
              <w:rPr>
                <w:noProof/>
                <w:webHidden/>
              </w:rPr>
              <w:fldChar w:fldCharType="end"/>
            </w:r>
          </w:hyperlink>
        </w:p>
        <w:p w14:paraId="6568A5EF" w14:textId="70569C8F"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5" w:history="1">
            <w:r w:rsidRPr="00410060">
              <w:rPr>
                <w:rStyle w:val="Hyperlink"/>
                <w:rFonts w:cs="Arial"/>
                <w:noProof/>
              </w:rPr>
              <w:t>Program Overview</w:t>
            </w:r>
            <w:r>
              <w:rPr>
                <w:noProof/>
                <w:webHidden/>
              </w:rPr>
              <w:tab/>
            </w:r>
            <w:r>
              <w:rPr>
                <w:noProof/>
                <w:webHidden/>
              </w:rPr>
              <w:fldChar w:fldCharType="begin"/>
            </w:r>
            <w:r>
              <w:rPr>
                <w:noProof/>
                <w:webHidden/>
              </w:rPr>
              <w:instrText xml:space="preserve"> PAGEREF _Toc188595165 \h </w:instrText>
            </w:r>
            <w:r>
              <w:rPr>
                <w:noProof/>
                <w:webHidden/>
              </w:rPr>
            </w:r>
            <w:r>
              <w:rPr>
                <w:noProof/>
                <w:webHidden/>
              </w:rPr>
              <w:fldChar w:fldCharType="separate"/>
            </w:r>
            <w:r w:rsidR="00725648">
              <w:rPr>
                <w:noProof/>
                <w:webHidden/>
              </w:rPr>
              <w:t>15</w:t>
            </w:r>
            <w:r>
              <w:rPr>
                <w:noProof/>
                <w:webHidden/>
              </w:rPr>
              <w:fldChar w:fldCharType="end"/>
            </w:r>
          </w:hyperlink>
        </w:p>
        <w:p w14:paraId="7AB2BD14" w14:textId="6BBD713F"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6" w:history="1">
            <w:r w:rsidRPr="00410060">
              <w:rPr>
                <w:rStyle w:val="Hyperlink"/>
                <w:rFonts w:cs="Arial"/>
                <w:noProof/>
              </w:rPr>
              <w:t>Testing Considerations</w:t>
            </w:r>
            <w:r>
              <w:rPr>
                <w:noProof/>
                <w:webHidden/>
              </w:rPr>
              <w:tab/>
            </w:r>
            <w:r>
              <w:rPr>
                <w:noProof/>
                <w:webHidden/>
              </w:rPr>
              <w:fldChar w:fldCharType="begin"/>
            </w:r>
            <w:r>
              <w:rPr>
                <w:noProof/>
                <w:webHidden/>
              </w:rPr>
              <w:instrText xml:space="preserve"> PAGEREF _Toc188595166 \h </w:instrText>
            </w:r>
            <w:r>
              <w:rPr>
                <w:noProof/>
                <w:webHidden/>
              </w:rPr>
            </w:r>
            <w:r>
              <w:rPr>
                <w:noProof/>
                <w:webHidden/>
              </w:rPr>
              <w:fldChar w:fldCharType="separate"/>
            </w:r>
            <w:r w:rsidR="00725648">
              <w:rPr>
                <w:noProof/>
                <w:webHidden/>
              </w:rPr>
              <w:t>21</w:t>
            </w:r>
            <w:r>
              <w:rPr>
                <w:noProof/>
                <w:webHidden/>
              </w:rPr>
              <w:fldChar w:fldCharType="end"/>
            </w:r>
          </w:hyperlink>
        </w:p>
        <w:p w14:paraId="360CA0C0" w14:textId="2172F33C"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67" w:history="1">
            <w:r w:rsidRPr="00410060">
              <w:rPr>
                <w:rStyle w:val="Hyperlink"/>
                <w:rFonts w:cs="Arial"/>
                <w:noProof/>
              </w:rPr>
              <w:t>Reporting</w:t>
            </w:r>
            <w:r>
              <w:rPr>
                <w:noProof/>
                <w:webHidden/>
              </w:rPr>
              <w:tab/>
            </w:r>
            <w:r>
              <w:rPr>
                <w:noProof/>
                <w:webHidden/>
              </w:rPr>
              <w:fldChar w:fldCharType="begin"/>
            </w:r>
            <w:r>
              <w:rPr>
                <w:noProof/>
                <w:webHidden/>
              </w:rPr>
              <w:instrText xml:space="preserve"> PAGEREF _Toc188595167 \h </w:instrText>
            </w:r>
            <w:r>
              <w:rPr>
                <w:noProof/>
                <w:webHidden/>
              </w:rPr>
            </w:r>
            <w:r>
              <w:rPr>
                <w:noProof/>
                <w:webHidden/>
              </w:rPr>
              <w:fldChar w:fldCharType="separate"/>
            </w:r>
            <w:r w:rsidR="00725648">
              <w:rPr>
                <w:noProof/>
                <w:webHidden/>
              </w:rPr>
              <w:t>23</w:t>
            </w:r>
            <w:r>
              <w:rPr>
                <w:noProof/>
                <w:webHidden/>
              </w:rPr>
              <w:fldChar w:fldCharType="end"/>
            </w:r>
          </w:hyperlink>
        </w:p>
        <w:p w14:paraId="1D7FC297" w14:textId="5620E7D3" w:rsidR="006C2A8B" w:rsidRDefault="006C2A8B">
          <w:pPr>
            <w:pStyle w:val="TOC1"/>
            <w:rPr>
              <w:rFonts w:asciiTheme="minorHAnsi" w:eastAsiaTheme="minorEastAsia" w:hAnsiTheme="minorHAnsi" w:cstheme="minorBidi"/>
              <w:noProof/>
              <w:kern w:val="2"/>
              <w:sz w:val="24"/>
              <w:szCs w:val="24"/>
              <w14:ligatures w14:val="standardContextual"/>
            </w:rPr>
          </w:pPr>
          <w:hyperlink w:anchor="_Toc188595168" w:history="1">
            <w:r w:rsidRPr="00410060">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_Toc188595168 \h </w:instrText>
            </w:r>
            <w:r>
              <w:rPr>
                <w:noProof/>
                <w:webHidden/>
              </w:rPr>
            </w:r>
            <w:r>
              <w:rPr>
                <w:noProof/>
                <w:webHidden/>
              </w:rPr>
              <w:fldChar w:fldCharType="separate"/>
            </w:r>
            <w:r w:rsidR="00725648">
              <w:rPr>
                <w:noProof/>
                <w:webHidden/>
              </w:rPr>
              <w:t>24</w:t>
            </w:r>
            <w:r>
              <w:rPr>
                <w:noProof/>
                <w:webHidden/>
              </w:rPr>
              <w:fldChar w:fldCharType="end"/>
            </w:r>
          </w:hyperlink>
        </w:p>
        <w:p w14:paraId="4958D05B" w14:textId="6370F6FF" w:rsidR="006C2A8B" w:rsidRDefault="006C2A8B">
          <w:pPr>
            <w:pStyle w:val="TOC2"/>
            <w:rPr>
              <w:rFonts w:asciiTheme="minorHAnsi" w:eastAsiaTheme="minorEastAsia" w:hAnsiTheme="minorHAnsi" w:cstheme="minorBidi"/>
              <w:bCs w:val="0"/>
              <w:kern w:val="2"/>
              <w:sz w:val="24"/>
              <w14:ligatures w14:val="standardContextual"/>
            </w:rPr>
          </w:pPr>
          <w:hyperlink w:anchor="_Toc188595169" w:history="1">
            <w:r w:rsidRPr="00410060">
              <w:rPr>
                <w:rStyle w:val="Hyperlink"/>
              </w:rPr>
              <w:t>A.  ACTIVITIES ALLOWED OR UNALLOWED</w:t>
            </w:r>
            <w:r>
              <w:rPr>
                <w:webHidden/>
              </w:rPr>
              <w:tab/>
            </w:r>
            <w:r>
              <w:rPr>
                <w:webHidden/>
              </w:rPr>
              <w:fldChar w:fldCharType="begin"/>
            </w:r>
            <w:r>
              <w:rPr>
                <w:webHidden/>
              </w:rPr>
              <w:instrText xml:space="preserve"> PAGEREF _Toc188595169 \h </w:instrText>
            </w:r>
            <w:r>
              <w:rPr>
                <w:webHidden/>
              </w:rPr>
            </w:r>
            <w:r>
              <w:rPr>
                <w:webHidden/>
              </w:rPr>
              <w:fldChar w:fldCharType="separate"/>
            </w:r>
            <w:r w:rsidR="00725648">
              <w:rPr>
                <w:webHidden/>
              </w:rPr>
              <w:t>24</w:t>
            </w:r>
            <w:r>
              <w:rPr>
                <w:webHidden/>
              </w:rPr>
              <w:fldChar w:fldCharType="end"/>
            </w:r>
          </w:hyperlink>
        </w:p>
        <w:p w14:paraId="6F3E010E" w14:textId="556131D8"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0" w:history="1">
            <w:r w:rsidRPr="00410060">
              <w:rPr>
                <w:rStyle w:val="Hyperlink"/>
                <w:rFonts w:cs="Arial"/>
                <w:noProof/>
              </w:rPr>
              <w:t>OMB Compliance Requirements</w:t>
            </w:r>
            <w:r>
              <w:rPr>
                <w:noProof/>
                <w:webHidden/>
              </w:rPr>
              <w:tab/>
            </w:r>
            <w:r>
              <w:rPr>
                <w:noProof/>
                <w:webHidden/>
              </w:rPr>
              <w:fldChar w:fldCharType="begin"/>
            </w:r>
            <w:r>
              <w:rPr>
                <w:noProof/>
                <w:webHidden/>
              </w:rPr>
              <w:instrText xml:space="preserve"> PAGEREF _Toc188595170 \h </w:instrText>
            </w:r>
            <w:r>
              <w:rPr>
                <w:noProof/>
                <w:webHidden/>
              </w:rPr>
            </w:r>
            <w:r>
              <w:rPr>
                <w:noProof/>
                <w:webHidden/>
              </w:rPr>
              <w:fldChar w:fldCharType="separate"/>
            </w:r>
            <w:r w:rsidR="00725648">
              <w:rPr>
                <w:noProof/>
                <w:webHidden/>
              </w:rPr>
              <w:t>24</w:t>
            </w:r>
            <w:r>
              <w:rPr>
                <w:noProof/>
                <w:webHidden/>
              </w:rPr>
              <w:fldChar w:fldCharType="end"/>
            </w:r>
          </w:hyperlink>
        </w:p>
        <w:p w14:paraId="38BB79A9" w14:textId="0170C205"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1" w:history="1">
            <w:r w:rsidRPr="0041006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_Toc188595171 \h </w:instrText>
            </w:r>
            <w:r>
              <w:rPr>
                <w:noProof/>
                <w:webHidden/>
              </w:rPr>
            </w:r>
            <w:r>
              <w:rPr>
                <w:noProof/>
                <w:webHidden/>
              </w:rPr>
              <w:fldChar w:fldCharType="separate"/>
            </w:r>
            <w:r w:rsidR="00725648">
              <w:rPr>
                <w:noProof/>
                <w:webHidden/>
              </w:rPr>
              <w:t>25</w:t>
            </w:r>
            <w:r>
              <w:rPr>
                <w:noProof/>
                <w:webHidden/>
              </w:rPr>
              <w:fldChar w:fldCharType="end"/>
            </w:r>
          </w:hyperlink>
        </w:p>
        <w:p w14:paraId="0B3720BD" w14:textId="51B5FC90"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2" w:history="1">
            <w:r w:rsidRPr="00410060">
              <w:rPr>
                <w:rStyle w:val="Hyperlink"/>
                <w:noProof/>
              </w:rPr>
              <w:t>Audit Objectives and Control Testing</w:t>
            </w:r>
            <w:r>
              <w:rPr>
                <w:noProof/>
                <w:webHidden/>
              </w:rPr>
              <w:tab/>
            </w:r>
            <w:r>
              <w:rPr>
                <w:noProof/>
                <w:webHidden/>
              </w:rPr>
              <w:fldChar w:fldCharType="begin"/>
            </w:r>
            <w:r>
              <w:rPr>
                <w:noProof/>
                <w:webHidden/>
              </w:rPr>
              <w:instrText xml:space="preserve"> PAGEREF _Toc188595172 \h </w:instrText>
            </w:r>
            <w:r>
              <w:rPr>
                <w:noProof/>
                <w:webHidden/>
              </w:rPr>
            </w:r>
            <w:r>
              <w:rPr>
                <w:noProof/>
                <w:webHidden/>
              </w:rPr>
              <w:fldChar w:fldCharType="separate"/>
            </w:r>
            <w:r w:rsidR="00725648">
              <w:rPr>
                <w:noProof/>
                <w:webHidden/>
              </w:rPr>
              <w:t>27</w:t>
            </w:r>
            <w:r>
              <w:rPr>
                <w:noProof/>
                <w:webHidden/>
              </w:rPr>
              <w:fldChar w:fldCharType="end"/>
            </w:r>
          </w:hyperlink>
        </w:p>
        <w:p w14:paraId="5CEFAC0E" w14:textId="1A73228D"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3" w:history="1">
            <w:r w:rsidRPr="0041006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_Toc188595173 \h </w:instrText>
            </w:r>
            <w:r>
              <w:rPr>
                <w:noProof/>
                <w:webHidden/>
              </w:rPr>
            </w:r>
            <w:r>
              <w:rPr>
                <w:noProof/>
                <w:webHidden/>
              </w:rPr>
              <w:fldChar w:fldCharType="separate"/>
            </w:r>
            <w:r w:rsidR="00725648">
              <w:rPr>
                <w:noProof/>
                <w:webHidden/>
              </w:rPr>
              <w:t>29</w:t>
            </w:r>
            <w:r>
              <w:rPr>
                <w:noProof/>
                <w:webHidden/>
              </w:rPr>
              <w:fldChar w:fldCharType="end"/>
            </w:r>
          </w:hyperlink>
        </w:p>
        <w:p w14:paraId="71A8742B" w14:textId="53D79FEA"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4" w:history="1">
            <w:r w:rsidRPr="00410060">
              <w:rPr>
                <w:rStyle w:val="Hyperlink"/>
                <w:rFonts w:cs="Arial"/>
                <w:noProof/>
              </w:rPr>
              <w:t>Audit Implications Summary</w:t>
            </w:r>
            <w:r>
              <w:rPr>
                <w:noProof/>
                <w:webHidden/>
              </w:rPr>
              <w:tab/>
            </w:r>
            <w:r>
              <w:rPr>
                <w:noProof/>
                <w:webHidden/>
              </w:rPr>
              <w:fldChar w:fldCharType="begin"/>
            </w:r>
            <w:r>
              <w:rPr>
                <w:noProof/>
                <w:webHidden/>
              </w:rPr>
              <w:instrText xml:space="preserve"> PAGEREF _Toc188595174 \h </w:instrText>
            </w:r>
            <w:r>
              <w:rPr>
                <w:noProof/>
                <w:webHidden/>
              </w:rPr>
            </w:r>
            <w:r>
              <w:rPr>
                <w:noProof/>
                <w:webHidden/>
              </w:rPr>
              <w:fldChar w:fldCharType="separate"/>
            </w:r>
            <w:r w:rsidR="00725648">
              <w:rPr>
                <w:noProof/>
                <w:webHidden/>
              </w:rPr>
              <w:t>32</w:t>
            </w:r>
            <w:r>
              <w:rPr>
                <w:noProof/>
                <w:webHidden/>
              </w:rPr>
              <w:fldChar w:fldCharType="end"/>
            </w:r>
          </w:hyperlink>
        </w:p>
        <w:p w14:paraId="667D82B7" w14:textId="12F75717" w:rsidR="006C2A8B" w:rsidRDefault="006C2A8B">
          <w:pPr>
            <w:pStyle w:val="TOC2"/>
            <w:rPr>
              <w:rFonts w:asciiTheme="minorHAnsi" w:eastAsiaTheme="minorEastAsia" w:hAnsiTheme="minorHAnsi" w:cstheme="minorBidi"/>
              <w:bCs w:val="0"/>
              <w:kern w:val="2"/>
              <w:sz w:val="24"/>
              <w14:ligatures w14:val="standardContextual"/>
            </w:rPr>
          </w:pPr>
          <w:hyperlink w:anchor="_Toc188595175" w:history="1">
            <w:r w:rsidRPr="00410060">
              <w:rPr>
                <w:rStyle w:val="Hyperlink"/>
              </w:rPr>
              <w:t>B.  ALLOWABLE COSTS/COST PRINCIPLES</w:t>
            </w:r>
            <w:r>
              <w:rPr>
                <w:webHidden/>
              </w:rPr>
              <w:tab/>
            </w:r>
            <w:r>
              <w:rPr>
                <w:webHidden/>
              </w:rPr>
              <w:fldChar w:fldCharType="begin"/>
            </w:r>
            <w:r>
              <w:rPr>
                <w:webHidden/>
              </w:rPr>
              <w:instrText xml:space="preserve"> PAGEREF _Toc188595175 \h </w:instrText>
            </w:r>
            <w:r>
              <w:rPr>
                <w:webHidden/>
              </w:rPr>
            </w:r>
            <w:r>
              <w:rPr>
                <w:webHidden/>
              </w:rPr>
              <w:fldChar w:fldCharType="separate"/>
            </w:r>
            <w:r w:rsidR="00725648">
              <w:rPr>
                <w:webHidden/>
              </w:rPr>
              <w:t>33</w:t>
            </w:r>
            <w:r>
              <w:rPr>
                <w:webHidden/>
              </w:rPr>
              <w:fldChar w:fldCharType="end"/>
            </w:r>
          </w:hyperlink>
        </w:p>
        <w:p w14:paraId="780C924D" w14:textId="7F66C699"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6" w:history="1">
            <w:r w:rsidRPr="00410060">
              <w:rPr>
                <w:rStyle w:val="Hyperlink"/>
                <w:rFonts w:cs="Arial"/>
                <w:noProof/>
              </w:rPr>
              <w:t>Applicability of Cost Principles</w:t>
            </w:r>
            <w:r>
              <w:rPr>
                <w:noProof/>
                <w:webHidden/>
              </w:rPr>
              <w:tab/>
            </w:r>
            <w:r>
              <w:rPr>
                <w:noProof/>
                <w:webHidden/>
              </w:rPr>
              <w:fldChar w:fldCharType="begin"/>
            </w:r>
            <w:r>
              <w:rPr>
                <w:noProof/>
                <w:webHidden/>
              </w:rPr>
              <w:instrText xml:space="preserve"> PAGEREF _Toc188595176 \h </w:instrText>
            </w:r>
            <w:r>
              <w:rPr>
                <w:noProof/>
                <w:webHidden/>
              </w:rPr>
            </w:r>
            <w:r>
              <w:rPr>
                <w:noProof/>
                <w:webHidden/>
              </w:rPr>
              <w:fldChar w:fldCharType="separate"/>
            </w:r>
            <w:r w:rsidR="00725648">
              <w:rPr>
                <w:noProof/>
                <w:webHidden/>
              </w:rPr>
              <w:t>34</w:t>
            </w:r>
            <w:r>
              <w:rPr>
                <w:noProof/>
                <w:webHidden/>
              </w:rPr>
              <w:fldChar w:fldCharType="end"/>
            </w:r>
          </w:hyperlink>
        </w:p>
        <w:p w14:paraId="15557C6D" w14:textId="0B17970D"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7" w:history="1">
            <w:r w:rsidRPr="0041006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_Toc188595177 \h </w:instrText>
            </w:r>
            <w:r>
              <w:rPr>
                <w:noProof/>
                <w:webHidden/>
              </w:rPr>
            </w:r>
            <w:r>
              <w:rPr>
                <w:noProof/>
                <w:webHidden/>
              </w:rPr>
              <w:fldChar w:fldCharType="separate"/>
            </w:r>
            <w:r w:rsidR="00725648">
              <w:rPr>
                <w:noProof/>
                <w:webHidden/>
              </w:rPr>
              <w:t>36</w:t>
            </w:r>
            <w:r>
              <w:rPr>
                <w:noProof/>
                <w:webHidden/>
              </w:rPr>
              <w:fldChar w:fldCharType="end"/>
            </w:r>
          </w:hyperlink>
        </w:p>
        <w:p w14:paraId="0B931D2B" w14:textId="06F0807A"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8" w:history="1">
            <w:r w:rsidRPr="00410060">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_Toc188595178 \h </w:instrText>
            </w:r>
            <w:r>
              <w:rPr>
                <w:noProof/>
                <w:webHidden/>
              </w:rPr>
            </w:r>
            <w:r>
              <w:rPr>
                <w:noProof/>
                <w:webHidden/>
              </w:rPr>
              <w:fldChar w:fldCharType="separate"/>
            </w:r>
            <w:r w:rsidR="00725648">
              <w:rPr>
                <w:noProof/>
                <w:webHidden/>
              </w:rPr>
              <w:t>38</w:t>
            </w:r>
            <w:r>
              <w:rPr>
                <w:noProof/>
                <w:webHidden/>
              </w:rPr>
              <w:fldChar w:fldCharType="end"/>
            </w:r>
          </w:hyperlink>
        </w:p>
        <w:p w14:paraId="25D2BD9C" w14:textId="0A6A1E0E"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79" w:history="1">
            <w:r w:rsidRPr="00410060">
              <w:rPr>
                <w:rStyle w:val="Hyperlink"/>
                <w:rFonts w:cs="Arial"/>
                <w:noProof/>
              </w:rPr>
              <w:t>OMB Compliance Requirements</w:t>
            </w:r>
            <w:r>
              <w:rPr>
                <w:noProof/>
                <w:webHidden/>
              </w:rPr>
              <w:tab/>
            </w:r>
            <w:r>
              <w:rPr>
                <w:noProof/>
                <w:webHidden/>
              </w:rPr>
              <w:fldChar w:fldCharType="begin"/>
            </w:r>
            <w:r>
              <w:rPr>
                <w:noProof/>
                <w:webHidden/>
              </w:rPr>
              <w:instrText xml:space="preserve"> PAGEREF _Toc188595179 \h </w:instrText>
            </w:r>
            <w:r>
              <w:rPr>
                <w:noProof/>
                <w:webHidden/>
              </w:rPr>
            </w:r>
            <w:r>
              <w:rPr>
                <w:noProof/>
                <w:webHidden/>
              </w:rPr>
              <w:fldChar w:fldCharType="separate"/>
            </w:r>
            <w:r w:rsidR="00725648">
              <w:rPr>
                <w:noProof/>
                <w:webHidden/>
              </w:rPr>
              <w:t>38</w:t>
            </w:r>
            <w:r>
              <w:rPr>
                <w:noProof/>
                <w:webHidden/>
              </w:rPr>
              <w:fldChar w:fldCharType="end"/>
            </w:r>
          </w:hyperlink>
        </w:p>
        <w:p w14:paraId="20C0CBFC" w14:textId="04068D73"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0" w:history="1">
            <w:r w:rsidRPr="00410060">
              <w:rPr>
                <w:rStyle w:val="Hyperlink"/>
                <w:rFonts w:cs="Arial"/>
                <w:noProof/>
              </w:rPr>
              <w:t>Audit Implications Summary</w:t>
            </w:r>
            <w:r>
              <w:rPr>
                <w:noProof/>
                <w:webHidden/>
              </w:rPr>
              <w:tab/>
            </w:r>
            <w:r>
              <w:rPr>
                <w:noProof/>
                <w:webHidden/>
              </w:rPr>
              <w:fldChar w:fldCharType="begin"/>
            </w:r>
            <w:r>
              <w:rPr>
                <w:noProof/>
                <w:webHidden/>
              </w:rPr>
              <w:instrText xml:space="preserve"> PAGEREF _Toc188595180 \h </w:instrText>
            </w:r>
            <w:r>
              <w:rPr>
                <w:noProof/>
                <w:webHidden/>
              </w:rPr>
            </w:r>
            <w:r>
              <w:rPr>
                <w:noProof/>
                <w:webHidden/>
              </w:rPr>
              <w:fldChar w:fldCharType="separate"/>
            </w:r>
            <w:r w:rsidR="00725648">
              <w:rPr>
                <w:noProof/>
                <w:webHidden/>
              </w:rPr>
              <w:t>46</w:t>
            </w:r>
            <w:r>
              <w:rPr>
                <w:noProof/>
                <w:webHidden/>
              </w:rPr>
              <w:fldChar w:fldCharType="end"/>
            </w:r>
          </w:hyperlink>
        </w:p>
        <w:p w14:paraId="1F5E52DF" w14:textId="037BBCA7" w:rsidR="006C2A8B" w:rsidRDefault="006C2A8B">
          <w:pPr>
            <w:pStyle w:val="TOC2"/>
            <w:rPr>
              <w:rFonts w:asciiTheme="minorHAnsi" w:eastAsiaTheme="minorEastAsia" w:hAnsiTheme="minorHAnsi" w:cstheme="minorBidi"/>
              <w:bCs w:val="0"/>
              <w:kern w:val="2"/>
              <w:sz w:val="24"/>
              <w14:ligatures w14:val="standardContextual"/>
            </w:rPr>
          </w:pPr>
          <w:hyperlink w:anchor="_Toc188595181" w:history="1">
            <w:r w:rsidRPr="00410060">
              <w:rPr>
                <w:rStyle w:val="Hyperlink"/>
              </w:rPr>
              <w:t>G.  MATCHING, LEVEL OF EFFORT, EARMARKING</w:t>
            </w:r>
            <w:r>
              <w:rPr>
                <w:webHidden/>
              </w:rPr>
              <w:tab/>
            </w:r>
            <w:r>
              <w:rPr>
                <w:webHidden/>
              </w:rPr>
              <w:fldChar w:fldCharType="begin"/>
            </w:r>
            <w:r>
              <w:rPr>
                <w:webHidden/>
              </w:rPr>
              <w:instrText xml:space="preserve"> PAGEREF _Toc188595181 \h </w:instrText>
            </w:r>
            <w:r>
              <w:rPr>
                <w:webHidden/>
              </w:rPr>
            </w:r>
            <w:r>
              <w:rPr>
                <w:webHidden/>
              </w:rPr>
              <w:fldChar w:fldCharType="separate"/>
            </w:r>
            <w:r w:rsidR="00725648">
              <w:rPr>
                <w:webHidden/>
              </w:rPr>
              <w:t>48</w:t>
            </w:r>
            <w:r>
              <w:rPr>
                <w:webHidden/>
              </w:rPr>
              <w:fldChar w:fldCharType="end"/>
            </w:r>
          </w:hyperlink>
        </w:p>
        <w:p w14:paraId="009E0411" w14:textId="78EA7FF6"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2" w:history="1">
            <w:r w:rsidRPr="00410060">
              <w:rPr>
                <w:rStyle w:val="Hyperlink"/>
                <w:rFonts w:cs="Arial"/>
                <w:noProof/>
              </w:rPr>
              <w:t>OMB Compliance Requirements</w:t>
            </w:r>
            <w:r>
              <w:rPr>
                <w:noProof/>
                <w:webHidden/>
              </w:rPr>
              <w:tab/>
            </w:r>
            <w:r>
              <w:rPr>
                <w:noProof/>
                <w:webHidden/>
              </w:rPr>
              <w:fldChar w:fldCharType="begin"/>
            </w:r>
            <w:r>
              <w:rPr>
                <w:noProof/>
                <w:webHidden/>
              </w:rPr>
              <w:instrText xml:space="preserve"> PAGEREF _Toc188595182 \h </w:instrText>
            </w:r>
            <w:r>
              <w:rPr>
                <w:noProof/>
                <w:webHidden/>
              </w:rPr>
            </w:r>
            <w:r>
              <w:rPr>
                <w:noProof/>
                <w:webHidden/>
              </w:rPr>
              <w:fldChar w:fldCharType="separate"/>
            </w:r>
            <w:r w:rsidR="00725648">
              <w:rPr>
                <w:noProof/>
                <w:webHidden/>
              </w:rPr>
              <w:t>48</w:t>
            </w:r>
            <w:r>
              <w:rPr>
                <w:noProof/>
                <w:webHidden/>
              </w:rPr>
              <w:fldChar w:fldCharType="end"/>
            </w:r>
          </w:hyperlink>
        </w:p>
        <w:p w14:paraId="490EA57D" w14:textId="2D4FD5BC"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3" w:history="1">
            <w:r w:rsidRPr="0041006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_Toc188595183 \h </w:instrText>
            </w:r>
            <w:r>
              <w:rPr>
                <w:noProof/>
                <w:webHidden/>
              </w:rPr>
            </w:r>
            <w:r>
              <w:rPr>
                <w:noProof/>
                <w:webHidden/>
              </w:rPr>
              <w:fldChar w:fldCharType="separate"/>
            </w:r>
            <w:r w:rsidR="00725648">
              <w:rPr>
                <w:noProof/>
                <w:webHidden/>
              </w:rPr>
              <w:t>49</w:t>
            </w:r>
            <w:r>
              <w:rPr>
                <w:noProof/>
                <w:webHidden/>
              </w:rPr>
              <w:fldChar w:fldCharType="end"/>
            </w:r>
          </w:hyperlink>
        </w:p>
        <w:p w14:paraId="51EF97C8" w14:textId="156A1BA3"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4" w:history="1">
            <w:r w:rsidRPr="0041006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_Toc188595184 \h </w:instrText>
            </w:r>
            <w:r>
              <w:rPr>
                <w:noProof/>
                <w:webHidden/>
              </w:rPr>
            </w:r>
            <w:r>
              <w:rPr>
                <w:noProof/>
                <w:webHidden/>
              </w:rPr>
              <w:fldChar w:fldCharType="separate"/>
            </w:r>
            <w:r w:rsidR="00725648">
              <w:rPr>
                <w:noProof/>
                <w:webHidden/>
              </w:rPr>
              <w:t>50</w:t>
            </w:r>
            <w:r>
              <w:rPr>
                <w:noProof/>
                <w:webHidden/>
              </w:rPr>
              <w:fldChar w:fldCharType="end"/>
            </w:r>
          </w:hyperlink>
        </w:p>
        <w:p w14:paraId="6F9EC41F" w14:textId="167C5017"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5" w:history="1">
            <w:r w:rsidRPr="0041006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_Toc188595185 \h </w:instrText>
            </w:r>
            <w:r>
              <w:rPr>
                <w:noProof/>
                <w:webHidden/>
              </w:rPr>
            </w:r>
            <w:r>
              <w:rPr>
                <w:noProof/>
                <w:webHidden/>
              </w:rPr>
              <w:fldChar w:fldCharType="separate"/>
            </w:r>
            <w:r w:rsidR="00725648">
              <w:rPr>
                <w:noProof/>
                <w:webHidden/>
              </w:rPr>
              <w:t>50</w:t>
            </w:r>
            <w:r>
              <w:rPr>
                <w:noProof/>
                <w:webHidden/>
              </w:rPr>
              <w:fldChar w:fldCharType="end"/>
            </w:r>
          </w:hyperlink>
        </w:p>
        <w:p w14:paraId="38D6CBC1" w14:textId="2AFBCB79"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6" w:history="1">
            <w:r w:rsidRPr="00410060">
              <w:rPr>
                <w:rStyle w:val="Hyperlink"/>
                <w:rFonts w:cs="Arial"/>
                <w:noProof/>
              </w:rPr>
              <w:t>Audit Implications Summary</w:t>
            </w:r>
            <w:r>
              <w:rPr>
                <w:noProof/>
                <w:webHidden/>
              </w:rPr>
              <w:tab/>
            </w:r>
            <w:r>
              <w:rPr>
                <w:noProof/>
                <w:webHidden/>
              </w:rPr>
              <w:fldChar w:fldCharType="begin"/>
            </w:r>
            <w:r>
              <w:rPr>
                <w:noProof/>
                <w:webHidden/>
              </w:rPr>
              <w:instrText xml:space="preserve"> PAGEREF _Toc188595186 \h </w:instrText>
            </w:r>
            <w:r>
              <w:rPr>
                <w:noProof/>
                <w:webHidden/>
              </w:rPr>
            </w:r>
            <w:r>
              <w:rPr>
                <w:noProof/>
                <w:webHidden/>
              </w:rPr>
              <w:fldChar w:fldCharType="separate"/>
            </w:r>
            <w:r w:rsidR="00725648">
              <w:rPr>
                <w:noProof/>
                <w:webHidden/>
              </w:rPr>
              <w:t>51</w:t>
            </w:r>
            <w:r>
              <w:rPr>
                <w:noProof/>
                <w:webHidden/>
              </w:rPr>
              <w:fldChar w:fldCharType="end"/>
            </w:r>
          </w:hyperlink>
        </w:p>
        <w:p w14:paraId="23537392" w14:textId="23B065F4" w:rsidR="006C2A8B" w:rsidRDefault="006C2A8B">
          <w:pPr>
            <w:pStyle w:val="TOC2"/>
            <w:rPr>
              <w:rFonts w:asciiTheme="minorHAnsi" w:eastAsiaTheme="minorEastAsia" w:hAnsiTheme="minorHAnsi" w:cstheme="minorBidi"/>
              <w:bCs w:val="0"/>
              <w:kern w:val="2"/>
              <w:sz w:val="24"/>
              <w14:ligatures w14:val="standardContextual"/>
            </w:rPr>
          </w:pPr>
          <w:hyperlink w:anchor="_Toc188595187" w:history="1">
            <w:r w:rsidRPr="00410060">
              <w:rPr>
                <w:rStyle w:val="Hyperlink"/>
              </w:rPr>
              <w:t>I.  PROCUREMENT AND SUSPENSION AND DEBARMENT</w:t>
            </w:r>
            <w:r>
              <w:rPr>
                <w:webHidden/>
              </w:rPr>
              <w:tab/>
            </w:r>
            <w:r>
              <w:rPr>
                <w:webHidden/>
              </w:rPr>
              <w:fldChar w:fldCharType="begin"/>
            </w:r>
            <w:r>
              <w:rPr>
                <w:webHidden/>
              </w:rPr>
              <w:instrText xml:space="preserve"> PAGEREF _Toc188595187 \h </w:instrText>
            </w:r>
            <w:r>
              <w:rPr>
                <w:webHidden/>
              </w:rPr>
            </w:r>
            <w:r>
              <w:rPr>
                <w:webHidden/>
              </w:rPr>
              <w:fldChar w:fldCharType="separate"/>
            </w:r>
            <w:r w:rsidR="00725648">
              <w:rPr>
                <w:webHidden/>
              </w:rPr>
              <w:t>52</w:t>
            </w:r>
            <w:r>
              <w:rPr>
                <w:webHidden/>
              </w:rPr>
              <w:fldChar w:fldCharType="end"/>
            </w:r>
          </w:hyperlink>
        </w:p>
        <w:p w14:paraId="53857451" w14:textId="65FA7FD2"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8" w:history="1">
            <w:r w:rsidRPr="00410060">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_Toc188595188 \h </w:instrText>
            </w:r>
            <w:r>
              <w:rPr>
                <w:noProof/>
                <w:webHidden/>
              </w:rPr>
            </w:r>
            <w:r>
              <w:rPr>
                <w:noProof/>
                <w:webHidden/>
              </w:rPr>
              <w:fldChar w:fldCharType="separate"/>
            </w:r>
            <w:r w:rsidR="00725648">
              <w:rPr>
                <w:noProof/>
                <w:webHidden/>
              </w:rPr>
              <w:t>52</w:t>
            </w:r>
            <w:r>
              <w:rPr>
                <w:noProof/>
                <w:webHidden/>
              </w:rPr>
              <w:fldChar w:fldCharType="end"/>
            </w:r>
          </w:hyperlink>
        </w:p>
        <w:p w14:paraId="41CC1DD1" w14:textId="1A867B7F"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89" w:history="1">
            <w:r w:rsidRPr="00410060">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_Toc188595189 \h </w:instrText>
            </w:r>
            <w:r>
              <w:rPr>
                <w:noProof/>
                <w:webHidden/>
              </w:rPr>
            </w:r>
            <w:r>
              <w:rPr>
                <w:noProof/>
                <w:webHidden/>
              </w:rPr>
              <w:fldChar w:fldCharType="separate"/>
            </w:r>
            <w:r w:rsidR="00725648">
              <w:rPr>
                <w:noProof/>
                <w:webHidden/>
              </w:rPr>
              <w:t>54</w:t>
            </w:r>
            <w:r>
              <w:rPr>
                <w:noProof/>
                <w:webHidden/>
              </w:rPr>
              <w:fldChar w:fldCharType="end"/>
            </w:r>
          </w:hyperlink>
        </w:p>
        <w:p w14:paraId="4EA0C553" w14:textId="4735A7B5"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0" w:history="1">
            <w:r w:rsidRPr="0041006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_Toc188595190 \h </w:instrText>
            </w:r>
            <w:r>
              <w:rPr>
                <w:noProof/>
                <w:webHidden/>
              </w:rPr>
            </w:r>
            <w:r>
              <w:rPr>
                <w:noProof/>
                <w:webHidden/>
              </w:rPr>
              <w:fldChar w:fldCharType="separate"/>
            </w:r>
            <w:r w:rsidR="00725648">
              <w:rPr>
                <w:noProof/>
                <w:webHidden/>
              </w:rPr>
              <w:t>55</w:t>
            </w:r>
            <w:r>
              <w:rPr>
                <w:noProof/>
                <w:webHidden/>
              </w:rPr>
              <w:fldChar w:fldCharType="end"/>
            </w:r>
          </w:hyperlink>
        </w:p>
        <w:p w14:paraId="08BED84C" w14:textId="4185D530"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1" w:history="1">
            <w:r w:rsidRPr="0041006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_Toc188595191 \h </w:instrText>
            </w:r>
            <w:r>
              <w:rPr>
                <w:noProof/>
                <w:webHidden/>
              </w:rPr>
            </w:r>
            <w:r>
              <w:rPr>
                <w:noProof/>
                <w:webHidden/>
              </w:rPr>
              <w:fldChar w:fldCharType="separate"/>
            </w:r>
            <w:r w:rsidR="00725648">
              <w:rPr>
                <w:noProof/>
                <w:webHidden/>
              </w:rPr>
              <w:t>56</w:t>
            </w:r>
            <w:r>
              <w:rPr>
                <w:noProof/>
                <w:webHidden/>
              </w:rPr>
              <w:fldChar w:fldCharType="end"/>
            </w:r>
          </w:hyperlink>
        </w:p>
        <w:p w14:paraId="1C7C989A" w14:textId="2A384A77"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2" w:history="1">
            <w:r w:rsidRPr="0041006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_Toc188595192 \h </w:instrText>
            </w:r>
            <w:r>
              <w:rPr>
                <w:noProof/>
                <w:webHidden/>
              </w:rPr>
            </w:r>
            <w:r>
              <w:rPr>
                <w:noProof/>
                <w:webHidden/>
              </w:rPr>
              <w:fldChar w:fldCharType="separate"/>
            </w:r>
            <w:r w:rsidR="00725648">
              <w:rPr>
                <w:noProof/>
                <w:webHidden/>
              </w:rPr>
              <w:t>58</w:t>
            </w:r>
            <w:r>
              <w:rPr>
                <w:noProof/>
                <w:webHidden/>
              </w:rPr>
              <w:fldChar w:fldCharType="end"/>
            </w:r>
          </w:hyperlink>
        </w:p>
        <w:p w14:paraId="72F7203D" w14:textId="3CD0A0D7"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3" w:history="1">
            <w:r w:rsidRPr="00410060">
              <w:rPr>
                <w:rStyle w:val="Hyperlink"/>
                <w:rFonts w:cs="Arial"/>
                <w:noProof/>
              </w:rPr>
              <w:t>Audit Implications Summary</w:t>
            </w:r>
            <w:r>
              <w:rPr>
                <w:noProof/>
                <w:webHidden/>
              </w:rPr>
              <w:tab/>
            </w:r>
            <w:r>
              <w:rPr>
                <w:noProof/>
                <w:webHidden/>
              </w:rPr>
              <w:fldChar w:fldCharType="begin"/>
            </w:r>
            <w:r>
              <w:rPr>
                <w:noProof/>
                <w:webHidden/>
              </w:rPr>
              <w:instrText xml:space="preserve"> PAGEREF _Toc188595193 \h </w:instrText>
            </w:r>
            <w:r>
              <w:rPr>
                <w:noProof/>
                <w:webHidden/>
              </w:rPr>
            </w:r>
            <w:r>
              <w:rPr>
                <w:noProof/>
                <w:webHidden/>
              </w:rPr>
              <w:fldChar w:fldCharType="separate"/>
            </w:r>
            <w:r w:rsidR="00725648">
              <w:rPr>
                <w:noProof/>
                <w:webHidden/>
              </w:rPr>
              <w:t>60</w:t>
            </w:r>
            <w:r>
              <w:rPr>
                <w:noProof/>
                <w:webHidden/>
              </w:rPr>
              <w:fldChar w:fldCharType="end"/>
            </w:r>
          </w:hyperlink>
        </w:p>
        <w:p w14:paraId="0D9CAB44" w14:textId="414B7455" w:rsidR="006C2A8B" w:rsidRDefault="006C2A8B">
          <w:pPr>
            <w:pStyle w:val="TOC2"/>
            <w:rPr>
              <w:rFonts w:asciiTheme="minorHAnsi" w:eastAsiaTheme="minorEastAsia" w:hAnsiTheme="minorHAnsi" w:cstheme="minorBidi"/>
              <w:bCs w:val="0"/>
              <w:kern w:val="2"/>
              <w:sz w:val="24"/>
              <w14:ligatures w14:val="standardContextual"/>
            </w:rPr>
          </w:pPr>
          <w:hyperlink w:anchor="_Toc188595194" w:history="1">
            <w:r w:rsidRPr="00410060">
              <w:rPr>
                <w:rStyle w:val="Hyperlink"/>
              </w:rPr>
              <w:t>M.  SUBRECIPIENT MONITORING</w:t>
            </w:r>
            <w:r>
              <w:rPr>
                <w:webHidden/>
              </w:rPr>
              <w:tab/>
            </w:r>
            <w:r>
              <w:rPr>
                <w:webHidden/>
              </w:rPr>
              <w:fldChar w:fldCharType="begin"/>
            </w:r>
            <w:r>
              <w:rPr>
                <w:webHidden/>
              </w:rPr>
              <w:instrText xml:space="preserve"> PAGEREF _Toc188595194 \h </w:instrText>
            </w:r>
            <w:r>
              <w:rPr>
                <w:webHidden/>
              </w:rPr>
            </w:r>
            <w:r>
              <w:rPr>
                <w:webHidden/>
              </w:rPr>
              <w:fldChar w:fldCharType="separate"/>
            </w:r>
            <w:r w:rsidR="00725648">
              <w:rPr>
                <w:webHidden/>
              </w:rPr>
              <w:t>61</w:t>
            </w:r>
            <w:r>
              <w:rPr>
                <w:webHidden/>
              </w:rPr>
              <w:fldChar w:fldCharType="end"/>
            </w:r>
          </w:hyperlink>
        </w:p>
        <w:p w14:paraId="4E6300C8" w14:textId="578190F9"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5" w:history="1">
            <w:r w:rsidRPr="00410060">
              <w:rPr>
                <w:rStyle w:val="Hyperlink"/>
                <w:rFonts w:cs="Arial"/>
                <w:noProof/>
              </w:rPr>
              <w:t>OMB Compliance Requirements</w:t>
            </w:r>
            <w:r>
              <w:rPr>
                <w:noProof/>
                <w:webHidden/>
              </w:rPr>
              <w:tab/>
            </w:r>
            <w:r>
              <w:rPr>
                <w:noProof/>
                <w:webHidden/>
              </w:rPr>
              <w:fldChar w:fldCharType="begin"/>
            </w:r>
            <w:r>
              <w:rPr>
                <w:noProof/>
                <w:webHidden/>
              </w:rPr>
              <w:instrText xml:space="preserve"> PAGEREF _Toc188595195 \h </w:instrText>
            </w:r>
            <w:r>
              <w:rPr>
                <w:noProof/>
                <w:webHidden/>
              </w:rPr>
            </w:r>
            <w:r>
              <w:rPr>
                <w:noProof/>
                <w:webHidden/>
              </w:rPr>
              <w:fldChar w:fldCharType="separate"/>
            </w:r>
            <w:r w:rsidR="00725648">
              <w:rPr>
                <w:noProof/>
                <w:webHidden/>
              </w:rPr>
              <w:t>61</w:t>
            </w:r>
            <w:r>
              <w:rPr>
                <w:noProof/>
                <w:webHidden/>
              </w:rPr>
              <w:fldChar w:fldCharType="end"/>
            </w:r>
          </w:hyperlink>
        </w:p>
        <w:p w14:paraId="4721D185" w14:textId="65FA3CA6"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6" w:history="1">
            <w:r w:rsidRPr="0041006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_Toc188595196 \h </w:instrText>
            </w:r>
            <w:r>
              <w:rPr>
                <w:noProof/>
                <w:webHidden/>
              </w:rPr>
            </w:r>
            <w:r>
              <w:rPr>
                <w:noProof/>
                <w:webHidden/>
              </w:rPr>
              <w:fldChar w:fldCharType="separate"/>
            </w:r>
            <w:r w:rsidR="00725648">
              <w:rPr>
                <w:noProof/>
                <w:webHidden/>
              </w:rPr>
              <w:t>62</w:t>
            </w:r>
            <w:r>
              <w:rPr>
                <w:noProof/>
                <w:webHidden/>
              </w:rPr>
              <w:fldChar w:fldCharType="end"/>
            </w:r>
          </w:hyperlink>
        </w:p>
        <w:p w14:paraId="776FC57D" w14:textId="475A8E90"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7" w:history="1">
            <w:r w:rsidRPr="0041006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_Toc188595197 \h </w:instrText>
            </w:r>
            <w:r>
              <w:rPr>
                <w:noProof/>
                <w:webHidden/>
              </w:rPr>
            </w:r>
            <w:r>
              <w:rPr>
                <w:noProof/>
                <w:webHidden/>
              </w:rPr>
              <w:fldChar w:fldCharType="separate"/>
            </w:r>
            <w:r w:rsidR="00725648">
              <w:rPr>
                <w:noProof/>
                <w:webHidden/>
              </w:rPr>
              <w:t>63</w:t>
            </w:r>
            <w:r>
              <w:rPr>
                <w:noProof/>
                <w:webHidden/>
              </w:rPr>
              <w:fldChar w:fldCharType="end"/>
            </w:r>
          </w:hyperlink>
        </w:p>
        <w:p w14:paraId="15F83503" w14:textId="18055446"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8" w:history="1">
            <w:r w:rsidRPr="0041006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_Toc188595198 \h </w:instrText>
            </w:r>
            <w:r>
              <w:rPr>
                <w:noProof/>
                <w:webHidden/>
              </w:rPr>
            </w:r>
            <w:r>
              <w:rPr>
                <w:noProof/>
                <w:webHidden/>
              </w:rPr>
              <w:fldChar w:fldCharType="separate"/>
            </w:r>
            <w:r w:rsidR="00725648">
              <w:rPr>
                <w:noProof/>
                <w:webHidden/>
              </w:rPr>
              <w:t>64</w:t>
            </w:r>
            <w:r>
              <w:rPr>
                <w:noProof/>
                <w:webHidden/>
              </w:rPr>
              <w:fldChar w:fldCharType="end"/>
            </w:r>
          </w:hyperlink>
        </w:p>
        <w:p w14:paraId="6E167D71" w14:textId="547D9ACE"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199" w:history="1">
            <w:r w:rsidRPr="00410060">
              <w:rPr>
                <w:rStyle w:val="Hyperlink"/>
                <w:rFonts w:cs="Arial"/>
                <w:noProof/>
              </w:rPr>
              <w:t>Audit Implications Summary</w:t>
            </w:r>
            <w:r>
              <w:rPr>
                <w:noProof/>
                <w:webHidden/>
              </w:rPr>
              <w:tab/>
            </w:r>
            <w:r>
              <w:rPr>
                <w:noProof/>
                <w:webHidden/>
              </w:rPr>
              <w:fldChar w:fldCharType="begin"/>
            </w:r>
            <w:r>
              <w:rPr>
                <w:noProof/>
                <w:webHidden/>
              </w:rPr>
              <w:instrText xml:space="preserve"> PAGEREF _Toc188595199 \h </w:instrText>
            </w:r>
            <w:r>
              <w:rPr>
                <w:noProof/>
                <w:webHidden/>
              </w:rPr>
            </w:r>
            <w:r>
              <w:rPr>
                <w:noProof/>
                <w:webHidden/>
              </w:rPr>
              <w:fldChar w:fldCharType="separate"/>
            </w:r>
            <w:r w:rsidR="00725648">
              <w:rPr>
                <w:noProof/>
                <w:webHidden/>
              </w:rPr>
              <w:t>65</w:t>
            </w:r>
            <w:r>
              <w:rPr>
                <w:noProof/>
                <w:webHidden/>
              </w:rPr>
              <w:fldChar w:fldCharType="end"/>
            </w:r>
          </w:hyperlink>
        </w:p>
        <w:p w14:paraId="6FD75195" w14:textId="28578A0D" w:rsidR="006C2A8B" w:rsidRDefault="006C2A8B">
          <w:pPr>
            <w:pStyle w:val="TOC2"/>
            <w:rPr>
              <w:rFonts w:asciiTheme="minorHAnsi" w:eastAsiaTheme="minorEastAsia" w:hAnsiTheme="minorHAnsi" w:cstheme="minorBidi"/>
              <w:bCs w:val="0"/>
              <w:kern w:val="2"/>
              <w:sz w:val="24"/>
              <w14:ligatures w14:val="standardContextual"/>
            </w:rPr>
          </w:pPr>
          <w:hyperlink w:anchor="_Toc188595200" w:history="1">
            <w:r w:rsidRPr="00410060">
              <w:rPr>
                <w:rStyle w:val="Hyperlink"/>
              </w:rPr>
              <w:t>N1.  SPECIAL TESTS AND PROVISIONS – ADP System for SNAP</w:t>
            </w:r>
            <w:r>
              <w:rPr>
                <w:webHidden/>
              </w:rPr>
              <w:tab/>
            </w:r>
            <w:r>
              <w:rPr>
                <w:webHidden/>
              </w:rPr>
              <w:fldChar w:fldCharType="begin"/>
            </w:r>
            <w:r>
              <w:rPr>
                <w:webHidden/>
              </w:rPr>
              <w:instrText xml:space="preserve"> PAGEREF _Toc188595200 \h </w:instrText>
            </w:r>
            <w:r>
              <w:rPr>
                <w:webHidden/>
              </w:rPr>
            </w:r>
            <w:r>
              <w:rPr>
                <w:webHidden/>
              </w:rPr>
              <w:fldChar w:fldCharType="separate"/>
            </w:r>
            <w:r w:rsidR="00725648">
              <w:rPr>
                <w:webHidden/>
              </w:rPr>
              <w:t>66</w:t>
            </w:r>
            <w:r>
              <w:rPr>
                <w:webHidden/>
              </w:rPr>
              <w:fldChar w:fldCharType="end"/>
            </w:r>
          </w:hyperlink>
        </w:p>
        <w:p w14:paraId="3261B2F2" w14:textId="1C56BBDD" w:rsidR="006C2A8B" w:rsidRDefault="006C2A8B">
          <w:pPr>
            <w:pStyle w:val="TOC2"/>
            <w:rPr>
              <w:rFonts w:asciiTheme="minorHAnsi" w:eastAsiaTheme="minorEastAsia" w:hAnsiTheme="minorHAnsi" w:cstheme="minorBidi"/>
              <w:bCs w:val="0"/>
              <w:kern w:val="2"/>
              <w:sz w:val="24"/>
              <w14:ligatures w14:val="standardContextual"/>
            </w:rPr>
          </w:pPr>
          <w:hyperlink w:anchor="_Toc188595201" w:history="1">
            <w:r w:rsidRPr="00410060">
              <w:rPr>
                <w:rStyle w:val="Hyperlink"/>
              </w:rPr>
              <w:t>N2 and 3.  SPECIAL TESTS AND PROVISIONS – EBT Reconciliation and EBT Card Security</w:t>
            </w:r>
            <w:r>
              <w:rPr>
                <w:webHidden/>
              </w:rPr>
              <w:tab/>
            </w:r>
            <w:r>
              <w:rPr>
                <w:webHidden/>
              </w:rPr>
              <w:fldChar w:fldCharType="begin"/>
            </w:r>
            <w:r>
              <w:rPr>
                <w:webHidden/>
              </w:rPr>
              <w:instrText xml:space="preserve"> PAGEREF _Toc188595201 \h </w:instrText>
            </w:r>
            <w:r>
              <w:rPr>
                <w:webHidden/>
              </w:rPr>
            </w:r>
            <w:r>
              <w:rPr>
                <w:webHidden/>
              </w:rPr>
              <w:fldChar w:fldCharType="separate"/>
            </w:r>
            <w:r w:rsidR="00725648">
              <w:rPr>
                <w:webHidden/>
              </w:rPr>
              <w:t>67</w:t>
            </w:r>
            <w:r>
              <w:rPr>
                <w:webHidden/>
              </w:rPr>
              <w:fldChar w:fldCharType="end"/>
            </w:r>
          </w:hyperlink>
        </w:p>
        <w:p w14:paraId="691AC474" w14:textId="0C86169A"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202" w:history="1">
            <w:r w:rsidRPr="00410060">
              <w:rPr>
                <w:rStyle w:val="Hyperlink"/>
                <w:rFonts w:cs="Arial"/>
                <w:noProof/>
              </w:rPr>
              <w:t>OMB Compliance Requirements</w:t>
            </w:r>
            <w:r>
              <w:rPr>
                <w:noProof/>
                <w:webHidden/>
              </w:rPr>
              <w:tab/>
            </w:r>
            <w:r>
              <w:rPr>
                <w:noProof/>
                <w:webHidden/>
              </w:rPr>
              <w:fldChar w:fldCharType="begin"/>
            </w:r>
            <w:r>
              <w:rPr>
                <w:noProof/>
                <w:webHidden/>
              </w:rPr>
              <w:instrText xml:space="preserve"> PAGEREF _Toc188595202 \h </w:instrText>
            </w:r>
            <w:r>
              <w:rPr>
                <w:noProof/>
                <w:webHidden/>
              </w:rPr>
            </w:r>
            <w:r>
              <w:rPr>
                <w:noProof/>
                <w:webHidden/>
              </w:rPr>
              <w:fldChar w:fldCharType="separate"/>
            </w:r>
            <w:r w:rsidR="00725648">
              <w:rPr>
                <w:noProof/>
                <w:webHidden/>
              </w:rPr>
              <w:t>67</w:t>
            </w:r>
            <w:r>
              <w:rPr>
                <w:noProof/>
                <w:webHidden/>
              </w:rPr>
              <w:fldChar w:fldCharType="end"/>
            </w:r>
          </w:hyperlink>
        </w:p>
        <w:p w14:paraId="42EF8E7A" w14:textId="2C0276B6"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203" w:history="1">
            <w:r w:rsidRPr="00410060">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_Toc188595203 \h </w:instrText>
            </w:r>
            <w:r>
              <w:rPr>
                <w:noProof/>
                <w:webHidden/>
              </w:rPr>
            </w:r>
            <w:r>
              <w:rPr>
                <w:noProof/>
                <w:webHidden/>
              </w:rPr>
              <w:fldChar w:fldCharType="separate"/>
            </w:r>
            <w:r w:rsidR="00725648">
              <w:rPr>
                <w:noProof/>
                <w:webHidden/>
              </w:rPr>
              <w:t>68</w:t>
            </w:r>
            <w:r>
              <w:rPr>
                <w:noProof/>
                <w:webHidden/>
              </w:rPr>
              <w:fldChar w:fldCharType="end"/>
            </w:r>
          </w:hyperlink>
        </w:p>
        <w:p w14:paraId="7B39AD37" w14:textId="49537302"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204" w:history="1">
            <w:r w:rsidRPr="00410060">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_Toc188595204 \h </w:instrText>
            </w:r>
            <w:r>
              <w:rPr>
                <w:noProof/>
                <w:webHidden/>
              </w:rPr>
            </w:r>
            <w:r>
              <w:rPr>
                <w:noProof/>
                <w:webHidden/>
              </w:rPr>
              <w:fldChar w:fldCharType="separate"/>
            </w:r>
            <w:r w:rsidR="00725648">
              <w:rPr>
                <w:noProof/>
                <w:webHidden/>
              </w:rPr>
              <w:t>68</w:t>
            </w:r>
            <w:r>
              <w:rPr>
                <w:noProof/>
                <w:webHidden/>
              </w:rPr>
              <w:fldChar w:fldCharType="end"/>
            </w:r>
          </w:hyperlink>
        </w:p>
        <w:p w14:paraId="6EB72172" w14:textId="6C95C62D"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205" w:history="1">
            <w:r w:rsidRPr="00410060">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_Toc188595205 \h </w:instrText>
            </w:r>
            <w:r>
              <w:rPr>
                <w:noProof/>
                <w:webHidden/>
              </w:rPr>
            </w:r>
            <w:r>
              <w:rPr>
                <w:noProof/>
                <w:webHidden/>
              </w:rPr>
              <w:fldChar w:fldCharType="separate"/>
            </w:r>
            <w:r w:rsidR="00725648">
              <w:rPr>
                <w:noProof/>
                <w:webHidden/>
              </w:rPr>
              <w:t>70</w:t>
            </w:r>
            <w:r>
              <w:rPr>
                <w:noProof/>
                <w:webHidden/>
              </w:rPr>
              <w:fldChar w:fldCharType="end"/>
            </w:r>
          </w:hyperlink>
        </w:p>
        <w:p w14:paraId="028B0608" w14:textId="7C2A0BF3" w:rsidR="006C2A8B" w:rsidRDefault="006C2A8B">
          <w:pPr>
            <w:pStyle w:val="TOC3"/>
            <w:rPr>
              <w:rFonts w:asciiTheme="minorHAnsi" w:eastAsiaTheme="minorEastAsia" w:hAnsiTheme="minorHAnsi" w:cstheme="minorBidi"/>
              <w:b w:val="0"/>
              <w:noProof/>
              <w:kern w:val="2"/>
              <w:sz w:val="24"/>
              <w:szCs w:val="24"/>
              <w14:ligatures w14:val="standardContextual"/>
            </w:rPr>
          </w:pPr>
          <w:hyperlink w:anchor="_Toc188595206" w:history="1">
            <w:r w:rsidRPr="00410060">
              <w:rPr>
                <w:rStyle w:val="Hyperlink"/>
                <w:rFonts w:cs="Arial"/>
                <w:noProof/>
              </w:rPr>
              <w:t>Audit Implications Summary</w:t>
            </w:r>
            <w:r>
              <w:rPr>
                <w:noProof/>
                <w:webHidden/>
              </w:rPr>
              <w:tab/>
            </w:r>
            <w:r>
              <w:rPr>
                <w:noProof/>
                <w:webHidden/>
              </w:rPr>
              <w:fldChar w:fldCharType="begin"/>
            </w:r>
            <w:r>
              <w:rPr>
                <w:noProof/>
                <w:webHidden/>
              </w:rPr>
              <w:instrText xml:space="preserve"> PAGEREF _Toc188595206 \h </w:instrText>
            </w:r>
            <w:r>
              <w:rPr>
                <w:noProof/>
                <w:webHidden/>
              </w:rPr>
            </w:r>
            <w:r>
              <w:rPr>
                <w:noProof/>
                <w:webHidden/>
              </w:rPr>
              <w:fldChar w:fldCharType="separate"/>
            </w:r>
            <w:r w:rsidR="00725648">
              <w:rPr>
                <w:noProof/>
                <w:webHidden/>
              </w:rPr>
              <w:t>70</w:t>
            </w:r>
            <w:r>
              <w:rPr>
                <w:noProof/>
                <w:webHidden/>
              </w:rPr>
              <w:fldChar w:fldCharType="end"/>
            </w:r>
          </w:hyperlink>
        </w:p>
        <w:p w14:paraId="2A731EE0" w14:textId="153DCD23" w:rsidR="006C2A8B" w:rsidRDefault="006C2A8B">
          <w:pPr>
            <w:pStyle w:val="TOC2"/>
            <w:rPr>
              <w:rFonts w:asciiTheme="minorHAnsi" w:eastAsiaTheme="minorEastAsia" w:hAnsiTheme="minorHAnsi" w:cstheme="minorBidi"/>
              <w:bCs w:val="0"/>
              <w:kern w:val="2"/>
              <w:sz w:val="24"/>
              <w14:ligatures w14:val="standardContextual"/>
            </w:rPr>
          </w:pPr>
          <w:hyperlink w:anchor="_Toc188595207" w:history="1">
            <w:r w:rsidRPr="00410060">
              <w:rPr>
                <w:rStyle w:val="Hyperlink"/>
              </w:rPr>
              <w:t>Program Testing Conclusion</w:t>
            </w:r>
            <w:r>
              <w:rPr>
                <w:webHidden/>
              </w:rPr>
              <w:tab/>
            </w:r>
            <w:r>
              <w:rPr>
                <w:webHidden/>
              </w:rPr>
              <w:fldChar w:fldCharType="begin"/>
            </w:r>
            <w:r>
              <w:rPr>
                <w:webHidden/>
              </w:rPr>
              <w:instrText xml:space="preserve"> PAGEREF _Toc188595207 \h </w:instrText>
            </w:r>
            <w:r>
              <w:rPr>
                <w:webHidden/>
              </w:rPr>
            </w:r>
            <w:r>
              <w:rPr>
                <w:webHidden/>
              </w:rPr>
              <w:fldChar w:fldCharType="separate"/>
            </w:r>
            <w:r w:rsidR="00725648">
              <w:rPr>
                <w:webHidden/>
              </w:rPr>
              <w:t>71</w:t>
            </w:r>
            <w:r>
              <w:rPr>
                <w:webHidden/>
              </w:rPr>
              <w:fldChar w:fldCharType="end"/>
            </w:r>
          </w:hyperlink>
        </w:p>
        <w:p w14:paraId="03C2BB18" w14:textId="1D74332C"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88595158"/>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4"/>
        <w:gridCol w:w="252"/>
        <w:gridCol w:w="3622"/>
        <w:gridCol w:w="1503"/>
        <w:gridCol w:w="1396"/>
        <w:gridCol w:w="1500"/>
        <w:gridCol w:w="1503"/>
        <w:gridCol w:w="1282"/>
        <w:gridCol w:w="1227"/>
        <w:gridCol w:w="1268"/>
        <w:gridCol w:w="1445"/>
        <w:gridCol w:w="1718"/>
      </w:tblGrid>
      <w:tr w:rsidR="00A3491E" w:rsidRPr="00F00D94" w14:paraId="54317821" w14:textId="77777777" w:rsidTr="00AC10FE">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35"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04"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AC10FE">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35"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04"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35" w:type="pct"/>
            <w:tcBorders>
              <w:top w:val="single" w:sz="4" w:space="0" w:color="auto"/>
              <w:left w:val="nil"/>
              <w:bottom w:val="single" w:sz="4" w:space="0" w:color="auto"/>
              <w:right w:val="single" w:sz="4" w:space="0" w:color="auto"/>
            </w:tcBorders>
          </w:tcPr>
          <w:p w14:paraId="53AD0990" w14:textId="269C2ABA" w:rsidR="00A3491E" w:rsidRPr="00F00D94" w:rsidRDefault="00AC10FE" w:rsidP="006672EA">
            <w:pPr>
              <w:jc w:val="center"/>
              <w:rPr>
                <w:rFonts w:ascii="Arial" w:hAnsi="Arial" w:cs="Arial"/>
              </w:rPr>
            </w:pPr>
            <w:r>
              <w:rPr>
                <w:rFonts w:ascii="Arial" w:hAnsi="Arial" w:cs="Arial"/>
              </w:rPr>
              <w:t>Yes</w:t>
            </w:r>
          </w:p>
        </w:tc>
        <w:tc>
          <w:tcPr>
            <w:tcW w:w="404"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77536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35" w:type="pct"/>
            <w:tcBorders>
              <w:top w:val="nil"/>
              <w:left w:val="nil"/>
              <w:bottom w:val="single" w:sz="4" w:space="0" w:color="auto"/>
              <w:right w:val="single" w:sz="4" w:space="0" w:color="auto"/>
            </w:tcBorders>
          </w:tcPr>
          <w:p w14:paraId="3B67137C" w14:textId="4D311CF0" w:rsidR="00A3491E" w:rsidRPr="00F00D94" w:rsidRDefault="00AC10FE" w:rsidP="006672EA">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35" w:type="pct"/>
            <w:tcBorders>
              <w:top w:val="nil"/>
              <w:left w:val="nil"/>
              <w:bottom w:val="single" w:sz="4" w:space="0" w:color="auto"/>
              <w:right w:val="single" w:sz="4" w:space="0" w:color="auto"/>
            </w:tcBorders>
          </w:tcPr>
          <w:p w14:paraId="068CFD8D" w14:textId="3618B701" w:rsidR="007C67FD" w:rsidRPr="00F00D94" w:rsidRDefault="00AC10FE"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05AB4E6D" w14:textId="30EE012F"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305F8CA0" w14:textId="35B029F0" w:rsidR="007C67FD" w:rsidRPr="00F00D94" w:rsidRDefault="007C67FD" w:rsidP="007C67FD">
            <w:pPr>
              <w:jc w:val="center"/>
              <w:rPr>
                <w:rFonts w:ascii="Arial" w:hAnsi="Arial" w:cs="Arial"/>
                <w:i/>
                <w:iCs/>
              </w:rPr>
            </w:pPr>
          </w:p>
        </w:tc>
      </w:tr>
      <w:tr w:rsidR="007C67FD" w:rsidRPr="00F00D94" w14:paraId="005EC2F3"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35"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35" w:type="pct"/>
            <w:tcBorders>
              <w:top w:val="nil"/>
              <w:left w:val="nil"/>
              <w:bottom w:val="single" w:sz="4" w:space="0" w:color="auto"/>
              <w:right w:val="single" w:sz="4" w:space="0" w:color="auto"/>
            </w:tcBorders>
          </w:tcPr>
          <w:p w14:paraId="0057DD3A" w14:textId="2562A113" w:rsidR="007C67FD" w:rsidRPr="00F00D94" w:rsidRDefault="00AC10FE"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702E20" w14:textId="4245A91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62EA0F0" w14:textId="0573B298" w:rsidR="007C67FD" w:rsidRPr="00F00D94" w:rsidRDefault="007C67FD" w:rsidP="007C67FD">
            <w:pPr>
              <w:jc w:val="center"/>
              <w:rPr>
                <w:rFonts w:ascii="Arial" w:hAnsi="Arial" w:cs="Arial"/>
                <w:i/>
                <w:iCs/>
              </w:rPr>
            </w:pPr>
          </w:p>
        </w:tc>
      </w:tr>
      <w:tr w:rsidR="007C67FD" w:rsidRPr="00F00D94" w14:paraId="75696477"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35" w:type="pct"/>
            <w:tcBorders>
              <w:top w:val="nil"/>
              <w:left w:val="nil"/>
              <w:bottom w:val="single" w:sz="4" w:space="0" w:color="auto"/>
              <w:right w:val="single" w:sz="4" w:space="0" w:color="auto"/>
            </w:tcBorders>
          </w:tcPr>
          <w:p w14:paraId="239454AA" w14:textId="229E419A" w:rsidR="007C67FD" w:rsidRPr="00F00D94" w:rsidRDefault="00AC10FE"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A3596C0" w14:textId="42971449"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7E9D2CF7" w14:textId="38F20EA9" w:rsidR="007C67FD" w:rsidRPr="00F00D94" w:rsidRDefault="007C67FD" w:rsidP="007C67FD">
            <w:pPr>
              <w:jc w:val="center"/>
              <w:rPr>
                <w:rFonts w:ascii="Arial" w:hAnsi="Arial" w:cs="Arial"/>
                <w:i/>
                <w:iCs/>
              </w:rPr>
            </w:pPr>
          </w:p>
        </w:tc>
      </w:tr>
      <w:tr w:rsidR="007C67FD" w:rsidRPr="00F00D94" w14:paraId="43A8818F"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35" w:type="pct"/>
            <w:tcBorders>
              <w:top w:val="nil"/>
              <w:left w:val="nil"/>
              <w:bottom w:val="single" w:sz="4" w:space="0" w:color="auto"/>
              <w:right w:val="single" w:sz="4" w:space="0" w:color="auto"/>
            </w:tcBorders>
          </w:tcPr>
          <w:p w14:paraId="45773EC8" w14:textId="0A783DF9" w:rsidR="007C67FD" w:rsidRPr="00F00D94" w:rsidRDefault="00AC10FE"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35" w:type="pct"/>
            <w:tcBorders>
              <w:top w:val="nil"/>
              <w:left w:val="nil"/>
              <w:bottom w:val="single" w:sz="4" w:space="0" w:color="auto"/>
              <w:right w:val="single" w:sz="4" w:space="0" w:color="auto"/>
            </w:tcBorders>
          </w:tcPr>
          <w:p w14:paraId="28CD027E" w14:textId="70DB89E4" w:rsidR="007C67FD" w:rsidRPr="00F00D94" w:rsidRDefault="00AC10FE"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22F5A3F0" w14:textId="3929309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291EE5C7" w14:textId="7C3966AB" w:rsidR="007C67FD" w:rsidRPr="00F00D94" w:rsidRDefault="007C67FD" w:rsidP="007C67FD">
            <w:pPr>
              <w:jc w:val="center"/>
              <w:rPr>
                <w:rFonts w:ascii="Arial" w:hAnsi="Arial" w:cs="Arial"/>
                <w:i/>
                <w:iCs/>
              </w:rPr>
            </w:pPr>
          </w:p>
        </w:tc>
      </w:tr>
      <w:tr w:rsidR="007C67FD" w:rsidRPr="00F00D94" w14:paraId="61F61491"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35" w:type="pct"/>
            <w:tcBorders>
              <w:top w:val="nil"/>
              <w:left w:val="nil"/>
              <w:bottom w:val="single" w:sz="4" w:space="0" w:color="auto"/>
              <w:right w:val="single" w:sz="4" w:space="0" w:color="auto"/>
            </w:tcBorders>
          </w:tcPr>
          <w:p w14:paraId="0BFAC3ED" w14:textId="43578226" w:rsidR="007C67FD" w:rsidRPr="00F00D94" w:rsidRDefault="00AC10FE"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35" w:type="pct"/>
            <w:tcBorders>
              <w:top w:val="nil"/>
              <w:left w:val="nil"/>
              <w:bottom w:val="single" w:sz="4" w:space="0" w:color="auto"/>
              <w:right w:val="single" w:sz="4" w:space="0" w:color="auto"/>
            </w:tcBorders>
          </w:tcPr>
          <w:p w14:paraId="2D656FA6" w14:textId="6A03C712" w:rsidR="007C67FD" w:rsidRPr="00F00D94" w:rsidRDefault="00AC10FE"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6BEFC506" w14:textId="4124A435"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64EBF7EB" w14:textId="181FDBCE" w:rsidR="007C67FD" w:rsidRPr="00F00D94" w:rsidRDefault="007C67FD" w:rsidP="007C67FD">
            <w:pPr>
              <w:jc w:val="center"/>
              <w:rPr>
                <w:rFonts w:ascii="Arial" w:hAnsi="Arial" w:cs="Arial"/>
                <w:i/>
                <w:iCs/>
              </w:rPr>
            </w:pPr>
          </w:p>
        </w:tc>
      </w:tr>
      <w:tr w:rsidR="007C67FD" w:rsidRPr="00F00D94" w14:paraId="24D13553"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35"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35" w:type="pct"/>
            <w:tcBorders>
              <w:top w:val="nil"/>
              <w:left w:val="nil"/>
              <w:bottom w:val="single" w:sz="4" w:space="0" w:color="auto"/>
              <w:right w:val="single" w:sz="4" w:space="0" w:color="auto"/>
            </w:tcBorders>
          </w:tcPr>
          <w:p w14:paraId="7CB7E95B" w14:textId="0E6706F5" w:rsidR="007C67FD" w:rsidRPr="00F00D94" w:rsidRDefault="00AC10FE" w:rsidP="007C67FD">
            <w:pPr>
              <w:jc w:val="center"/>
              <w:rPr>
                <w:rFonts w:ascii="Arial" w:hAnsi="Arial" w:cs="Arial"/>
              </w:rPr>
            </w:pPr>
            <w:r>
              <w:rPr>
                <w:rFonts w:ascii="Arial" w:hAnsi="Arial" w:cs="Arial"/>
              </w:rPr>
              <w:t>No</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1EBC74A6" w14:textId="19402FDA"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0643CB7F" w14:textId="4E7872A5" w:rsidR="007C67FD" w:rsidRPr="00F00D94" w:rsidRDefault="007C67FD" w:rsidP="007C67FD">
            <w:pPr>
              <w:jc w:val="center"/>
              <w:rPr>
                <w:rFonts w:ascii="Arial" w:hAnsi="Arial" w:cs="Arial"/>
                <w:i/>
                <w:iCs/>
              </w:rPr>
            </w:pPr>
          </w:p>
        </w:tc>
      </w:tr>
      <w:tr w:rsidR="007C67FD" w:rsidRPr="00F00D94" w14:paraId="572CF103"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35" w:type="pct"/>
            <w:tcBorders>
              <w:top w:val="nil"/>
              <w:left w:val="nil"/>
              <w:bottom w:val="single" w:sz="4" w:space="0" w:color="auto"/>
              <w:right w:val="single" w:sz="4" w:space="0" w:color="auto"/>
            </w:tcBorders>
          </w:tcPr>
          <w:p w14:paraId="72A8E0C7" w14:textId="3EABDDB7" w:rsidR="007C67FD" w:rsidRPr="00F00D94" w:rsidRDefault="00AC10FE"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AC10FE" w:rsidRPr="00F00D94" w14:paraId="4D455EBE" w14:textId="77777777" w:rsidTr="00AC10FE">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50111547" w14:textId="289B2663" w:rsidR="00AC10FE" w:rsidRPr="00F00D94" w:rsidRDefault="00AC10FE" w:rsidP="007C67FD">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3A6A3004" w14:textId="77777777" w:rsidR="00AC10FE" w:rsidRPr="00F00D94" w:rsidRDefault="00AC10FE"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16C0E086" w14:textId="1B7048BD" w:rsidR="00AC10FE" w:rsidRPr="00F00D94" w:rsidRDefault="00AC10FE" w:rsidP="007C67FD">
            <w:pPr>
              <w:jc w:val="both"/>
              <w:rPr>
                <w:rFonts w:ascii="Arial" w:hAnsi="Arial" w:cs="Arial"/>
                <w:b/>
                <w:bCs/>
              </w:rPr>
            </w:pPr>
            <w:r>
              <w:rPr>
                <w:rFonts w:ascii="Arial" w:hAnsi="Arial" w:cs="Arial"/>
                <w:b/>
                <w:bCs/>
              </w:rPr>
              <w:t>Special Tests &amp; Provisions – ADP System for SNAP</w:t>
            </w:r>
          </w:p>
        </w:tc>
        <w:tc>
          <w:tcPr>
            <w:tcW w:w="435" w:type="pct"/>
            <w:tcBorders>
              <w:top w:val="nil"/>
              <w:left w:val="nil"/>
              <w:bottom w:val="single" w:sz="4" w:space="0" w:color="auto"/>
              <w:right w:val="single" w:sz="4" w:space="0" w:color="auto"/>
            </w:tcBorders>
          </w:tcPr>
          <w:p w14:paraId="00722AB5" w14:textId="3CE751FB" w:rsidR="00AC10FE" w:rsidRDefault="00AC10FE" w:rsidP="007C67FD">
            <w:pPr>
              <w:jc w:val="center"/>
              <w:rPr>
                <w:rFonts w:ascii="Arial" w:hAnsi="Arial" w:cs="Arial"/>
              </w:rPr>
            </w:pPr>
            <w:r>
              <w:rPr>
                <w:rFonts w:ascii="Arial" w:hAnsi="Arial" w:cs="Arial"/>
              </w:rPr>
              <w:t>Yes – Tested at State Level</w:t>
            </w:r>
          </w:p>
        </w:tc>
        <w:tc>
          <w:tcPr>
            <w:tcW w:w="404" w:type="pct"/>
            <w:tcBorders>
              <w:top w:val="nil"/>
              <w:left w:val="single" w:sz="4" w:space="0" w:color="auto"/>
              <w:bottom w:val="single" w:sz="4" w:space="0" w:color="auto"/>
              <w:right w:val="single" w:sz="4" w:space="0" w:color="auto"/>
            </w:tcBorders>
            <w:shd w:val="clear" w:color="auto" w:fill="7F7F7F" w:themeFill="text1" w:themeFillTint="80"/>
          </w:tcPr>
          <w:p w14:paraId="36DD13CF" w14:textId="77777777" w:rsidR="00AC10FE" w:rsidRPr="00F00D94" w:rsidRDefault="00AC10FE"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7F7F7F" w:themeFill="text1" w:themeFillTint="80"/>
          </w:tcPr>
          <w:p w14:paraId="5A4DAC90" w14:textId="77777777" w:rsidR="00AC10FE" w:rsidRPr="007C0A04" w:rsidRDefault="00AC10FE"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7F7F7F" w:themeFill="text1" w:themeFillTint="80"/>
          </w:tcPr>
          <w:p w14:paraId="70E1F6BD" w14:textId="77777777" w:rsidR="00AC10FE" w:rsidRPr="00F00D94" w:rsidRDefault="00AC10FE"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7F7F7F" w:themeFill="text1" w:themeFillTint="80"/>
          </w:tcPr>
          <w:p w14:paraId="27C3961D" w14:textId="77777777" w:rsidR="00AC10FE" w:rsidRPr="00F00D94" w:rsidRDefault="00AC10FE"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7F7F7F" w:themeFill="text1" w:themeFillTint="80"/>
          </w:tcPr>
          <w:p w14:paraId="1562AE47" w14:textId="77777777" w:rsidR="00AC10FE" w:rsidRPr="00F00D94" w:rsidRDefault="00AC10FE"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7F7F7F" w:themeFill="text1" w:themeFillTint="80"/>
          </w:tcPr>
          <w:p w14:paraId="05C4A82C" w14:textId="77777777" w:rsidR="00AC10FE" w:rsidRPr="00F00D94" w:rsidRDefault="00AC10FE"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7F7F7F" w:themeFill="text1" w:themeFillTint="80"/>
          </w:tcPr>
          <w:p w14:paraId="6474534F" w14:textId="77777777" w:rsidR="00AC10FE" w:rsidRPr="00F00D94" w:rsidRDefault="00AC10FE"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7F7F7F" w:themeFill="text1" w:themeFillTint="80"/>
          </w:tcPr>
          <w:p w14:paraId="5DACE7CC" w14:textId="77777777" w:rsidR="00AC10FE" w:rsidRPr="007C0A04" w:rsidRDefault="00AC10FE" w:rsidP="007C67FD">
            <w:pPr>
              <w:jc w:val="center"/>
              <w:rPr>
                <w:rFonts w:ascii="Arial" w:hAnsi="Arial" w:cs="Arial"/>
              </w:rPr>
            </w:pPr>
          </w:p>
        </w:tc>
      </w:tr>
      <w:tr w:rsidR="007C67FD" w:rsidRPr="00F00D94" w14:paraId="6B68C39A" w14:textId="77777777" w:rsidTr="00AC10FE">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4BCF26C0" w:rsidR="007C67FD" w:rsidRPr="00F00D94" w:rsidRDefault="007C67FD" w:rsidP="007C67FD">
            <w:pPr>
              <w:jc w:val="both"/>
              <w:rPr>
                <w:rFonts w:ascii="Arial" w:hAnsi="Arial" w:cs="Arial"/>
                <w:b/>
                <w:bCs/>
              </w:rPr>
            </w:pPr>
            <w:r w:rsidRPr="00F00D94">
              <w:rPr>
                <w:rFonts w:ascii="Arial" w:hAnsi="Arial" w:cs="Arial"/>
                <w:b/>
                <w:bCs/>
              </w:rPr>
              <w:t>N</w:t>
            </w:r>
            <w:r w:rsidR="00AC10FE">
              <w:rPr>
                <w:rFonts w:ascii="Arial" w:hAnsi="Arial" w:cs="Arial"/>
                <w:b/>
                <w:bCs/>
              </w:rPr>
              <w:t>2</w:t>
            </w:r>
            <w:r w:rsidR="00F61200">
              <w:rPr>
                <w:rFonts w:ascii="Arial" w:hAnsi="Arial" w:cs="Arial"/>
                <w:b/>
                <w:bCs/>
              </w:rPr>
              <w:t xml:space="preserve"> &amp; 3</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62F9E6BE" w:rsidR="007C67FD" w:rsidRPr="00F00D94" w:rsidRDefault="007C67FD" w:rsidP="007C67FD">
            <w:pPr>
              <w:jc w:val="both"/>
              <w:rPr>
                <w:rFonts w:ascii="Arial" w:hAnsi="Arial" w:cs="Arial"/>
                <w:b/>
                <w:bCs/>
              </w:rPr>
            </w:pPr>
            <w:r w:rsidRPr="00F00D94">
              <w:rPr>
                <w:rFonts w:ascii="Arial" w:hAnsi="Arial" w:cs="Arial"/>
                <w:b/>
                <w:bCs/>
              </w:rPr>
              <w:t xml:space="preserve">Special Tests &amp; Provisions </w:t>
            </w:r>
            <w:r w:rsidR="00AC10FE">
              <w:rPr>
                <w:rFonts w:ascii="Arial" w:hAnsi="Arial" w:cs="Arial"/>
                <w:b/>
                <w:bCs/>
              </w:rPr>
              <w:t>– EBT Reconciliation and EBT Card Security</w:t>
            </w:r>
          </w:p>
        </w:tc>
        <w:tc>
          <w:tcPr>
            <w:tcW w:w="435" w:type="pct"/>
            <w:tcBorders>
              <w:top w:val="nil"/>
              <w:left w:val="nil"/>
              <w:bottom w:val="single" w:sz="4" w:space="0" w:color="auto"/>
              <w:right w:val="single" w:sz="4" w:space="0" w:color="auto"/>
            </w:tcBorders>
          </w:tcPr>
          <w:p w14:paraId="24CFD221" w14:textId="43914CB1" w:rsidR="007C67FD" w:rsidRPr="00F00D94" w:rsidRDefault="00AC10FE" w:rsidP="007C67FD">
            <w:pPr>
              <w:jc w:val="center"/>
              <w:rPr>
                <w:rFonts w:ascii="Arial" w:hAnsi="Arial" w:cs="Arial"/>
              </w:rPr>
            </w:pPr>
            <w:r>
              <w:rPr>
                <w:rFonts w:ascii="Arial" w:hAnsi="Arial" w:cs="Arial"/>
              </w:rPr>
              <w:t>Yes</w:t>
            </w:r>
          </w:p>
        </w:tc>
        <w:tc>
          <w:tcPr>
            <w:tcW w:w="404" w:type="pct"/>
            <w:tcBorders>
              <w:top w:val="nil"/>
              <w:left w:val="single" w:sz="4" w:space="0" w:color="auto"/>
              <w:bottom w:val="single" w:sz="4" w:space="0" w:color="auto"/>
              <w:right w:val="single" w:sz="4" w:space="0" w:color="auto"/>
            </w:tcBorders>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E5A25FA" w14:textId="2815FFA9" w:rsidR="007C67FD" w:rsidRPr="007C0A04" w:rsidRDefault="007C67FD" w:rsidP="007C67FD">
            <w:pPr>
              <w:jc w:val="center"/>
              <w:rPr>
                <w:rFonts w:ascii="Arial" w:hAnsi="Arial" w:cs="Arial"/>
              </w:rPr>
            </w:pPr>
            <w:r w:rsidRPr="00847D3A">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C796CE8" w14:textId="7DF0D9E4" w:rsidR="007C67FD" w:rsidRPr="00F00D94" w:rsidRDefault="007C67FD" w:rsidP="007C67FD">
            <w:pPr>
              <w:jc w:val="center"/>
              <w:rPr>
                <w:rFonts w:ascii="Arial" w:hAnsi="Arial" w:cs="Arial"/>
                <w:i/>
                <w:iCs/>
              </w:rPr>
            </w:pPr>
            <w:r w:rsidRPr="007C0A04">
              <w:rPr>
                <w:rFonts w:ascii="Arial" w:hAnsi="Arial" w:cs="Arial"/>
              </w:rPr>
              <w:t>5%</w:t>
            </w:r>
          </w:p>
        </w:tc>
      </w:tr>
    </w:tbl>
    <w:p w14:paraId="68478A29" w14:textId="77777777" w:rsidR="007C0A04" w:rsidRDefault="007C0A04" w:rsidP="00D76F2F">
      <w:pPr>
        <w:spacing w:after="240"/>
        <w:jc w:val="both"/>
        <w:rPr>
          <w:rFonts w:ascii="Arial" w:hAnsi="Arial" w:cs="Arial"/>
          <w:b/>
        </w:rPr>
      </w:pPr>
    </w:p>
    <w:p w14:paraId="7872AFC2" w14:textId="42EF3F43"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 xml:space="preserve">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w:t>
      </w:r>
      <w:r w:rsidRPr="004717CE">
        <w:rPr>
          <w:rFonts w:ascii="Arial" w:hAnsi="Arial" w:cs="Arial"/>
          <w:i/>
          <w:iCs/>
          <w:color w:val="002060"/>
        </w:rPr>
        <w:lastRenderedPageBreak/>
        <w:t>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6F5ACBAC" w:rsidR="000104D2" w:rsidRPr="00F00D94" w:rsidRDefault="000104D2" w:rsidP="000104D2">
      <w:pPr>
        <w:pStyle w:val="BodyText"/>
        <w:ind w:right="115"/>
        <w:jc w:val="both"/>
        <w:rPr>
          <w:rFonts w:ascii="Arial" w:hAnsi="Arial" w:cs="Arial"/>
          <w:szCs w:val="20"/>
        </w:rPr>
      </w:pPr>
      <w:hyperlink r:id="rId29"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88595159"/>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71EC2EC1" w14:textId="400381CF" w:rsidR="00F15AD3" w:rsidRPr="00F15AD3" w:rsidRDefault="00F15AD3" w:rsidP="00F15AD3">
      <w:pPr>
        <w:spacing w:after="240"/>
        <w:jc w:val="both"/>
        <w:rPr>
          <w:rFonts w:ascii="Arial" w:hAnsi="Arial" w:cs="Arial"/>
          <w:bCs/>
          <w:highlight w:val="yellow"/>
        </w:rPr>
      </w:pPr>
      <w:r w:rsidRPr="00F15AD3">
        <w:rPr>
          <w:rFonts w:ascii="Arial" w:hAnsi="Arial" w:cs="Arial"/>
          <w:bCs/>
          <w:i/>
          <w:iCs/>
          <w:color w:val="002060"/>
        </w:rPr>
        <w:t>Although the below information may not impact counties directly, to effectively audit these program</w:t>
      </w:r>
      <w:r w:rsidR="0019474E">
        <w:rPr>
          <w:rFonts w:ascii="Arial" w:hAnsi="Arial" w:cs="Arial"/>
          <w:bCs/>
          <w:i/>
          <w:iCs/>
          <w:color w:val="002060"/>
        </w:rPr>
        <w:t>s</w:t>
      </w:r>
      <w:r w:rsidRPr="00F15AD3">
        <w:rPr>
          <w:rFonts w:ascii="Arial" w:hAnsi="Arial" w:cs="Arial"/>
          <w:bCs/>
          <w:i/>
          <w:iCs/>
          <w:color w:val="002060"/>
        </w:rPr>
        <w:t xml:space="preserve"> auditors should understand all aspects of each program. This information is directly from the OMB Compliance Supplement and gives auditors information </w:t>
      </w:r>
      <w:r>
        <w:rPr>
          <w:rFonts w:ascii="Arial" w:hAnsi="Arial" w:cs="Arial"/>
          <w:bCs/>
          <w:i/>
          <w:iCs/>
          <w:color w:val="002060"/>
        </w:rPr>
        <w:t>regarding</w:t>
      </w:r>
      <w:r w:rsidRPr="00F15AD3">
        <w:rPr>
          <w:rFonts w:ascii="Arial" w:hAnsi="Arial" w:cs="Arial"/>
          <w:bCs/>
          <w:i/>
          <w:iCs/>
          <w:color w:val="002060"/>
        </w:rPr>
        <w:t xml:space="preserve"> how SNAP (Food Assistance) operates.  </w:t>
      </w:r>
    </w:p>
    <w:p w14:paraId="240AA8D7" w14:textId="77777777" w:rsidR="009656BB" w:rsidRPr="00A0464C" w:rsidRDefault="009656BB" w:rsidP="006672EA">
      <w:pPr>
        <w:pStyle w:val="Heading3"/>
        <w:jc w:val="both"/>
        <w:rPr>
          <w:rFonts w:cs="Arial"/>
          <w:sz w:val="24"/>
          <w:szCs w:val="24"/>
        </w:rPr>
      </w:pPr>
      <w:bookmarkStart w:id="17" w:name="_Toc188595160"/>
      <w:r w:rsidRPr="00A0464C">
        <w:rPr>
          <w:rFonts w:cs="Arial"/>
          <w:sz w:val="24"/>
          <w:szCs w:val="24"/>
        </w:rPr>
        <w:t>I. Program Objectives</w:t>
      </w:r>
      <w:bookmarkEnd w:id="17"/>
    </w:p>
    <w:p w14:paraId="47FBF2E8" w14:textId="37E19F7A" w:rsidR="009656BB" w:rsidRPr="00F00D94" w:rsidRDefault="00F15AD3" w:rsidP="006672EA">
      <w:pPr>
        <w:spacing w:after="240"/>
        <w:jc w:val="both"/>
        <w:rPr>
          <w:rFonts w:ascii="Arial" w:hAnsi="Arial" w:cs="Arial"/>
          <w:bCs/>
        </w:rPr>
      </w:pPr>
      <w:r w:rsidRPr="00F15AD3">
        <w:rPr>
          <w:rFonts w:ascii="Arial" w:hAnsi="Arial" w:cs="Arial"/>
          <w:bCs/>
        </w:rPr>
        <w:t>The objective of SNAP is to help low-income households buy the food they need for good health.</w:t>
      </w:r>
    </w:p>
    <w:p w14:paraId="27A28DF7" w14:textId="46A776A1" w:rsidR="009656BB" w:rsidRPr="00F15AD3" w:rsidRDefault="00F15AD3" w:rsidP="006672EA">
      <w:pPr>
        <w:spacing w:after="240"/>
        <w:jc w:val="both"/>
        <w:rPr>
          <w:rFonts w:ascii="Arial" w:hAnsi="Arial" w:cs="Arial"/>
          <w:bCs/>
          <w:i/>
          <w:iCs/>
        </w:rPr>
      </w:pPr>
      <w:r w:rsidRPr="00F15AD3">
        <w:rPr>
          <w:rFonts w:ascii="Arial" w:hAnsi="Arial" w:cs="Arial"/>
          <w:bCs/>
          <w:i/>
          <w:iCs/>
        </w:rPr>
        <w:t>(Source: 2024 OMB Compliance Supplement, Part 4, USDA, SNAP Cluster)</w:t>
      </w:r>
    </w:p>
    <w:p w14:paraId="222D14D9" w14:textId="77777777" w:rsidR="009656BB" w:rsidRPr="00A0464C" w:rsidRDefault="009656BB" w:rsidP="006672EA">
      <w:pPr>
        <w:pStyle w:val="Heading3"/>
        <w:jc w:val="both"/>
        <w:rPr>
          <w:rFonts w:cs="Arial"/>
          <w:sz w:val="24"/>
          <w:szCs w:val="24"/>
        </w:rPr>
      </w:pPr>
      <w:bookmarkStart w:id="18" w:name="_Toc188595161"/>
      <w:r w:rsidRPr="00A0464C">
        <w:rPr>
          <w:rFonts w:cs="Arial"/>
          <w:sz w:val="24"/>
          <w:szCs w:val="24"/>
        </w:rPr>
        <w:t>II. Program Procedures</w:t>
      </w:r>
      <w:bookmarkEnd w:id="18"/>
    </w:p>
    <w:p w14:paraId="39A91033" w14:textId="1D0B301A" w:rsidR="00F15AD3" w:rsidRPr="00F15AD3" w:rsidRDefault="00F15AD3" w:rsidP="00F15AD3">
      <w:pPr>
        <w:spacing w:after="240"/>
        <w:jc w:val="both"/>
        <w:rPr>
          <w:rFonts w:ascii="Arial" w:hAnsi="Arial" w:cs="Arial"/>
          <w:b/>
        </w:rPr>
      </w:pPr>
      <w:r w:rsidRPr="00F15AD3">
        <w:rPr>
          <w:rFonts w:ascii="Arial" w:hAnsi="Arial" w:cs="Arial"/>
          <w:b/>
        </w:rPr>
        <w:t>A.</w:t>
      </w:r>
      <w:r w:rsidRPr="00F15AD3">
        <w:rPr>
          <w:rFonts w:ascii="Arial" w:hAnsi="Arial" w:cs="Arial"/>
          <w:b/>
        </w:rPr>
        <w:tab/>
        <w:t>Administration</w:t>
      </w:r>
    </w:p>
    <w:p w14:paraId="01446F8B" w14:textId="6ED3FE5F" w:rsidR="00F15AD3" w:rsidRPr="00F15AD3" w:rsidRDefault="00F15AD3" w:rsidP="00F15AD3">
      <w:pPr>
        <w:spacing w:after="240"/>
        <w:ind w:left="720"/>
        <w:jc w:val="both"/>
        <w:rPr>
          <w:rFonts w:ascii="Arial" w:hAnsi="Arial" w:cs="Arial"/>
          <w:bCs/>
        </w:rPr>
      </w:pPr>
      <w:r w:rsidRPr="00F15AD3">
        <w:rPr>
          <w:rFonts w:ascii="Arial" w:hAnsi="Arial" w:cs="Arial"/>
          <w:bCs/>
        </w:rPr>
        <w:t>The US Department of Agriculture (USDA), Food and Nutrition Service (FNS) administers SNAP in cooperation with state and local governments.</w:t>
      </w:r>
    </w:p>
    <w:p w14:paraId="368593B0" w14:textId="3977CFA9" w:rsidR="001A2761" w:rsidRPr="00F00D94" w:rsidRDefault="00F15AD3" w:rsidP="00F15AD3">
      <w:pPr>
        <w:spacing w:after="240"/>
        <w:ind w:left="720"/>
        <w:jc w:val="both"/>
        <w:rPr>
          <w:rFonts w:ascii="Arial" w:hAnsi="Arial" w:cs="Arial"/>
          <w:bCs/>
        </w:rPr>
      </w:pPr>
      <w:r w:rsidRPr="00F15AD3">
        <w:rPr>
          <w:rFonts w:ascii="Arial" w:hAnsi="Arial" w:cs="Arial"/>
          <w:bCs/>
        </w:rPr>
        <w:t>State human services agencies (or county human services agencies under the oversight of the state government) certify eligibility and provide benefits to households. They also provide nutrition education. FNS provides funding for state administration and benefits and oversees the operation of state agencies to ensure compliance with federal laws and regulations. In addition, FNS is solely responsible for authorizing and monitoring retail stores that accept SNAP benefits in exchange for food.</w:t>
      </w:r>
    </w:p>
    <w:p w14:paraId="115790AE" w14:textId="363F3273" w:rsidR="00F15AD3" w:rsidRPr="00F15AD3" w:rsidRDefault="00F15AD3" w:rsidP="00F15AD3">
      <w:pPr>
        <w:spacing w:after="240"/>
        <w:jc w:val="both"/>
        <w:rPr>
          <w:rFonts w:ascii="Arial" w:hAnsi="Arial" w:cs="Arial"/>
          <w:b/>
        </w:rPr>
      </w:pPr>
      <w:r w:rsidRPr="00F15AD3">
        <w:rPr>
          <w:rFonts w:ascii="Arial" w:hAnsi="Arial" w:cs="Arial"/>
          <w:b/>
        </w:rPr>
        <w:t>B.</w:t>
      </w:r>
      <w:r w:rsidRPr="00F15AD3">
        <w:rPr>
          <w:rFonts w:ascii="Arial" w:hAnsi="Arial" w:cs="Arial"/>
          <w:b/>
        </w:rPr>
        <w:tab/>
        <w:t>Federal Funding of Benefits and State Administrative Costs</w:t>
      </w:r>
    </w:p>
    <w:p w14:paraId="6D80264C" w14:textId="38CCD72A" w:rsidR="00F15AD3" w:rsidRPr="00F15AD3" w:rsidRDefault="00F15AD3" w:rsidP="00F15AD3">
      <w:pPr>
        <w:spacing w:after="240"/>
        <w:ind w:left="720"/>
        <w:jc w:val="both"/>
        <w:rPr>
          <w:rFonts w:ascii="Arial" w:hAnsi="Arial" w:cs="Arial"/>
          <w:bCs/>
        </w:rPr>
      </w:pPr>
      <w:r w:rsidRPr="00F15AD3">
        <w:rPr>
          <w:rFonts w:ascii="Arial" w:hAnsi="Arial" w:cs="Arial"/>
          <w:bCs/>
        </w:rPr>
        <w:t>The federal government pays 100 percent of the value of SNAP benefits and generally reimburses states for 50 percent of their costs to administer the program, except for those functions listed in III G.1, “Matching, Level of Effort, Earmarking – Matching.” SNAP’s authorizing statute places no cap on the amount of funds available to reimburse states at the 50 percent rate for allowable administrative expenses. No reimbursement is allowed for state expenditures for activities undertaken as a condition of settlement of quality control claims against the state for low payment accuracy.</w:t>
      </w:r>
    </w:p>
    <w:p w14:paraId="3D7F8C06" w14:textId="684A1530" w:rsidR="009656BB" w:rsidRDefault="00F15AD3" w:rsidP="00F15AD3">
      <w:pPr>
        <w:spacing w:after="240"/>
        <w:ind w:left="720"/>
        <w:jc w:val="both"/>
        <w:rPr>
          <w:rFonts w:ascii="Arial" w:hAnsi="Arial" w:cs="Arial"/>
          <w:bCs/>
        </w:rPr>
      </w:pPr>
      <w:r w:rsidRPr="00F15AD3">
        <w:rPr>
          <w:rFonts w:ascii="Arial" w:hAnsi="Arial" w:cs="Arial"/>
          <w:bCs/>
        </w:rPr>
        <w:t>States receive federal funds for SNAP nutrition education and obesity prevention (SNAP- Ed) activities based on a formula. The state agency must use these funds for the administrative costs of planning, implementing, and operating a SNAP-Ed program in accordance with its approved SNAP-Ed Plan. The federal government pays 100 percent of the costs. However, the state agency is prohibited from obligating additional federal funds for SNAP-Ed activities.</w:t>
      </w:r>
    </w:p>
    <w:p w14:paraId="709882C4" w14:textId="14B63D33" w:rsidR="00F15AD3" w:rsidRPr="00F15AD3" w:rsidRDefault="00F15AD3" w:rsidP="00F15AD3">
      <w:pPr>
        <w:spacing w:after="240"/>
        <w:jc w:val="both"/>
        <w:rPr>
          <w:rFonts w:ascii="Arial" w:hAnsi="Arial" w:cs="Arial"/>
          <w:b/>
        </w:rPr>
      </w:pPr>
      <w:r w:rsidRPr="00F15AD3">
        <w:rPr>
          <w:rFonts w:ascii="Arial" w:hAnsi="Arial" w:cs="Arial"/>
          <w:b/>
        </w:rPr>
        <w:t>C.</w:t>
      </w:r>
      <w:r w:rsidRPr="00F15AD3">
        <w:rPr>
          <w:rFonts w:ascii="Arial" w:hAnsi="Arial" w:cs="Arial"/>
          <w:b/>
        </w:rPr>
        <w:tab/>
        <w:t>Certification</w:t>
      </w:r>
    </w:p>
    <w:p w14:paraId="4092651E" w14:textId="0C5C5BBA" w:rsidR="00F15AD3" w:rsidRPr="00F15AD3" w:rsidRDefault="00F15AD3" w:rsidP="00F15AD3">
      <w:pPr>
        <w:spacing w:after="240"/>
        <w:ind w:left="720"/>
        <w:jc w:val="both"/>
        <w:rPr>
          <w:rFonts w:ascii="Arial" w:hAnsi="Arial" w:cs="Arial"/>
          <w:bCs/>
        </w:rPr>
      </w:pPr>
      <w:r w:rsidRPr="00F15AD3">
        <w:rPr>
          <w:rFonts w:ascii="Arial" w:hAnsi="Arial" w:cs="Arial"/>
          <w:bCs/>
        </w:rPr>
        <w:t>Eligibility for SNAP is based primarily on income and resources. Although a number of available state design options can affect benefits for recipients, a key feature of the program is its status as an entitlement program with standardized eligibility and benefits.</w:t>
      </w:r>
    </w:p>
    <w:p w14:paraId="27197D0C" w14:textId="5B868785" w:rsidR="00F15AD3" w:rsidRPr="00F15AD3" w:rsidRDefault="00F15AD3" w:rsidP="00F15AD3">
      <w:pPr>
        <w:spacing w:after="240"/>
        <w:ind w:firstLine="720"/>
        <w:jc w:val="both"/>
        <w:rPr>
          <w:rFonts w:ascii="Arial" w:hAnsi="Arial" w:cs="Arial"/>
          <w:bCs/>
          <w:i/>
          <w:iCs/>
        </w:rPr>
      </w:pPr>
      <w:r w:rsidRPr="00F15AD3">
        <w:rPr>
          <w:rFonts w:ascii="Arial" w:hAnsi="Arial" w:cs="Arial"/>
          <w:bCs/>
          <w:i/>
          <w:iCs/>
        </w:rPr>
        <w:t>1.</w:t>
      </w:r>
      <w:r w:rsidRPr="00F15AD3">
        <w:rPr>
          <w:rFonts w:ascii="Arial" w:hAnsi="Arial" w:cs="Arial"/>
          <w:bCs/>
          <w:i/>
          <w:iCs/>
        </w:rPr>
        <w:tab/>
        <w:t>Assessing Need</w:t>
      </w:r>
    </w:p>
    <w:p w14:paraId="6217D78D" w14:textId="607F6F89" w:rsidR="00F15AD3" w:rsidRPr="00F15AD3" w:rsidRDefault="00F15AD3" w:rsidP="00F15AD3">
      <w:pPr>
        <w:spacing w:after="240"/>
        <w:ind w:left="1440"/>
        <w:jc w:val="both"/>
        <w:rPr>
          <w:rFonts w:ascii="Arial" w:hAnsi="Arial" w:cs="Arial"/>
          <w:bCs/>
        </w:rPr>
      </w:pPr>
      <w:r w:rsidRPr="00F15AD3">
        <w:rPr>
          <w:rFonts w:ascii="Arial" w:hAnsi="Arial" w:cs="Arial"/>
          <w:bCs/>
        </w:rPr>
        <w:t xml:space="preserve">Households generally cannot exceed a gross income eligibility standard set at 130 percent of the federal poverty standard. Households also cannot exceed a net income standard, which is set at 100 percent of the federal poverty standard. The net income standard allows specified deductions from gross income (e.g., a standard deduction and deductions for medical expenses (elderly and disabled only)), excess shelter costs, and work expenses. </w:t>
      </w:r>
      <w:r w:rsidRPr="00F15AD3">
        <w:rPr>
          <w:rFonts w:ascii="Arial" w:hAnsi="Arial" w:cs="Arial"/>
          <w:bCs/>
        </w:rPr>
        <w:lastRenderedPageBreak/>
        <w:t>Nonfinancial eligibility criteria include school status, citizenship/legal immigration status, residency, household composition, work requirements, and disability status. Some noncitizens are ineligible to participate in the program. Able-bodied adults without dependents are subject to a time limit for receiving benefits if certain requirements are not met.</w:t>
      </w:r>
    </w:p>
    <w:p w14:paraId="0E5A9918" w14:textId="6AF6C76E" w:rsidR="00F15AD3" w:rsidRPr="00F15AD3" w:rsidRDefault="00F15AD3" w:rsidP="00F15AD3">
      <w:pPr>
        <w:spacing w:after="240"/>
        <w:ind w:left="1440"/>
        <w:jc w:val="both"/>
        <w:rPr>
          <w:rFonts w:ascii="Arial" w:hAnsi="Arial" w:cs="Arial"/>
          <w:bCs/>
        </w:rPr>
      </w:pPr>
      <w:r w:rsidRPr="00F15AD3">
        <w:rPr>
          <w:rFonts w:ascii="Arial" w:hAnsi="Arial" w:cs="Arial"/>
          <w:bCs/>
        </w:rPr>
        <w:t>A total of 42 states have adopted the policy known as broad based categorical eligibility (BBCE). This policy allows a state to base SNAP eligibility determinations on households’ receipt of a Temporary Assistance for Needy Families (TANF)-funded noncash benefits or service (Assistance Listing 93.558). Depending on the eligibility criteria of the TANF program used to confer SNAP categorical eligibility, the BBCE may enable a state to (1) use a higher threshold (up to 200 percent of the poverty level) when applying the gross income test, and/or (2) eliminate the asset test altogether.</w:t>
      </w:r>
    </w:p>
    <w:p w14:paraId="2959789B" w14:textId="5CBBD26F" w:rsidR="00F15AD3" w:rsidRPr="00F15AD3" w:rsidRDefault="00F15AD3" w:rsidP="00F15AD3">
      <w:pPr>
        <w:spacing w:after="240"/>
        <w:ind w:left="720"/>
        <w:jc w:val="both"/>
        <w:rPr>
          <w:rFonts w:ascii="Arial" w:hAnsi="Arial" w:cs="Arial"/>
          <w:bCs/>
          <w:i/>
          <w:iCs/>
        </w:rPr>
      </w:pPr>
      <w:r w:rsidRPr="00F15AD3">
        <w:rPr>
          <w:rFonts w:ascii="Arial" w:hAnsi="Arial" w:cs="Arial"/>
          <w:bCs/>
          <w:i/>
          <w:iCs/>
        </w:rPr>
        <w:t>2.</w:t>
      </w:r>
      <w:r w:rsidRPr="00F15AD3">
        <w:rPr>
          <w:rFonts w:ascii="Arial" w:hAnsi="Arial" w:cs="Arial"/>
          <w:bCs/>
          <w:i/>
          <w:iCs/>
        </w:rPr>
        <w:tab/>
        <w:t>Application Process for SNAP Benefits</w:t>
      </w:r>
    </w:p>
    <w:p w14:paraId="5DA12F20" w14:textId="3B6CBA79" w:rsidR="00F15AD3" w:rsidRPr="00F15AD3" w:rsidRDefault="00F15AD3" w:rsidP="00F15AD3">
      <w:pPr>
        <w:spacing w:after="240"/>
        <w:ind w:left="1440"/>
        <w:jc w:val="both"/>
        <w:rPr>
          <w:rFonts w:ascii="Arial" w:hAnsi="Arial" w:cs="Arial"/>
          <w:bCs/>
        </w:rPr>
      </w:pPr>
      <w:r w:rsidRPr="00F15AD3">
        <w:rPr>
          <w:rFonts w:ascii="Arial" w:hAnsi="Arial" w:cs="Arial"/>
          <w:bCs/>
        </w:rPr>
        <w:t>The application process for SNAP benefits includes the completion and filing of an application form, an interview, and the verification of certain information. In addition to using information supplied by the applicants, state or county agencies use data from other agencies, such as the Social Security Administration and the state employment security agency, to verify the household’s identity, income, resources, and other eligibility criteria.</w:t>
      </w:r>
    </w:p>
    <w:p w14:paraId="23325FCF" w14:textId="41A09817" w:rsidR="00F15AD3" w:rsidRPr="00F15AD3" w:rsidRDefault="00F15AD3" w:rsidP="00F15AD3">
      <w:pPr>
        <w:spacing w:after="240"/>
        <w:jc w:val="both"/>
        <w:rPr>
          <w:rFonts w:ascii="Arial" w:hAnsi="Arial" w:cs="Arial"/>
          <w:b/>
        </w:rPr>
      </w:pPr>
      <w:r w:rsidRPr="00F15AD3">
        <w:rPr>
          <w:rFonts w:ascii="Arial" w:hAnsi="Arial" w:cs="Arial"/>
          <w:b/>
        </w:rPr>
        <w:t>D.</w:t>
      </w:r>
      <w:r w:rsidRPr="00F15AD3">
        <w:rPr>
          <w:rFonts w:ascii="Arial" w:hAnsi="Arial" w:cs="Arial"/>
          <w:b/>
        </w:rPr>
        <w:tab/>
        <w:t>Benefits</w:t>
      </w:r>
    </w:p>
    <w:p w14:paraId="3605E545" w14:textId="69D0586E" w:rsidR="00F15AD3" w:rsidRPr="00F15AD3" w:rsidRDefault="00F15AD3" w:rsidP="00F15AD3">
      <w:pPr>
        <w:spacing w:after="240"/>
        <w:ind w:left="720"/>
        <w:jc w:val="both"/>
        <w:rPr>
          <w:rFonts w:ascii="Arial" w:hAnsi="Arial" w:cs="Arial"/>
          <w:bCs/>
        </w:rPr>
      </w:pPr>
      <w:r w:rsidRPr="00F15AD3">
        <w:rPr>
          <w:rFonts w:ascii="Arial" w:hAnsi="Arial" w:cs="Arial"/>
          <w:bCs/>
        </w:rPr>
        <w:t>Benefit amounts vary with household size and income. As required by law, allotments for various household sizes are revised October 1 of each year to reflect the cost of the Thrifty Food Plan, a model plan for a low-cost nutritious diet that is developed and costed by USDA. The benefits each household receives are used to purchase food at authorized retail stores. States issue benefits in the form of debit cards, which recipients can use to purchase food. This is known as electronic benefits transfer (EBT).</w:t>
      </w:r>
    </w:p>
    <w:p w14:paraId="7FF87AC8" w14:textId="7A85F4FA" w:rsidR="00F15AD3" w:rsidRPr="00F15AD3" w:rsidRDefault="00F15AD3" w:rsidP="00F15AD3">
      <w:pPr>
        <w:spacing w:after="240"/>
        <w:jc w:val="both"/>
        <w:rPr>
          <w:rFonts w:ascii="Arial" w:hAnsi="Arial" w:cs="Arial"/>
          <w:b/>
        </w:rPr>
      </w:pPr>
      <w:r w:rsidRPr="00F15AD3">
        <w:rPr>
          <w:rFonts w:ascii="Arial" w:hAnsi="Arial" w:cs="Arial"/>
          <w:b/>
        </w:rPr>
        <w:t>E.</w:t>
      </w:r>
      <w:r w:rsidRPr="00F15AD3">
        <w:rPr>
          <w:rFonts w:ascii="Arial" w:hAnsi="Arial" w:cs="Arial"/>
          <w:b/>
        </w:rPr>
        <w:tab/>
        <w:t>Benefit Redemption</w:t>
      </w:r>
    </w:p>
    <w:p w14:paraId="4D30E6C1" w14:textId="7567001B" w:rsidR="00F15AD3" w:rsidRPr="00F15AD3" w:rsidRDefault="00F15AD3" w:rsidP="00F15AD3">
      <w:pPr>
        <w:spacing w:after="240"/>
        <w:ind w:left="720"/>
        <w:jc w:val="both"/>
        <w:rPr>
          <w:rFonts w:ascii="Arial" w:hAnsi="Arial" w:cs="Arial"/>
          <w:bCs/>
        </w:rPr>
      </w:pPr>
      <w:r w:rsidRPr="00F15AD3">
        <w:rPr>
          <w:rFonts w:ascii="Arial" w:hAnsi="Arial" w:cs="Arial"/>
          <w:bCs/>
        </w:rPr>
        <w:t>Generally, households must use program benefits to purchase foods for preparation and consumption at home. There are, however, very few exceptions to this general policy. For example, there are provisions for seniors, disabled persons, and homeless persons to use program benefits in authorized restaurants and for residents of some small institutional settings to participate in the program.</w:t>
      </w:r>
    </w:p>
    <w:p w14:paraId="7C52C35C" w14:textId="0482ADA8" w:rsidR="00F15AD3" w:rsidRPr="00F15AD3" w:rsidRDefault="00F15AD3" w:rsidP="00F15AD3">
      <w:pPr>
        <w:spacing w:after="240"/>
        <w:ind w:left="720"/>
        <w:jc w:val="both"/>
        <w:rPr>
          <w:rFonts w:ascii="Arial" w:hAnsi="Arial" w:cs="Arial"/>
          <w:bCs/>
        </w:rPr>
      </w:pPr>
      <w:r w:rsidRPr="00F15AD3">
        <w:rPr>
          <w:rFonts w:ascii="Arial" w:hAnsi="Arial" w:cs="Arial"/>
          <w:bCs/>
        </w:rPr>
        <w:t>The state’s EBT contractor is responsible for settlement, or payment, to retailers that have accepted EBT cards for food purchases. The contractor’s “concentrator bank” makes the payment through the National Automated Clearing House (ACH) system. The concentrator bank is reimbursed for the payments by a draw made on the state’s EBT benefit account with the US Treasury. States usually authorize their EBT contractors to make these draws, although some states draw the cash and pay the concentrator banks themselves. The state is responsible for reconciling the payments made to retailers by its EBT contractor with the amounts drawn from its EBT account with the US Treasury.</w:t>
      </w:r>
    </w:p>
    <w:p w14:paraId="21ECE8C5" w14:textId="173D67F6" w:rsidR="00F15AD3" w:rsidRPr="00F15AD3" w:rsidRDefault="00F15AD3" w:rsidP="00F15AD3">
      <w:pPr>
        <w:spacing w:after="240"/>
        <w:ind w:left="720"/>
        <w:jc w:val="both"/>
        <w:rPr>
          <w:rFonts w:ascii="Arial" w:hAnsi="Arial" w:cs="Arial"/>
          <w:bCs/>
        </w:rPr>
      </w:pPr>
      <w:r w:rsidRPr="00F15AD3">
        <w:rPr>
          <w:rFonts w:ascii="Arial" w:hAnsi="Arial" w:cs="Arial"/>
          <w:bCs/>
        </w:rPr>
        <w:t xml:space="preserve">States must obtain an examination report by an independent auditor of the state EBT service providers (service organizations) regarding the issuance, redemption, and settlement of benefits under SNAP in accordance with the American Institute of Certified Public Accountants Statement on Standards for Attestation Engagements (AT) Section 801, Reporting on Controls at a Service Organization. Appendix VIII to the Supplement provides additional guidance on these examinations and service auditor reports, referred to as a “service organization control (SOC) 1 type 2 report.” In performing audits of SNAP under 2 CFR Part 200, Subpart F, an auditor may use these SOC 1 </w:t>
      </w:r>
      <w:r w:rsidRPr="00F15AD3">
        <w:rPr>
          <w:rFonts w:ascii="Arial" w:hAnsi="Arial" w:cs="Arial"/>
          <w:bCs/>
        </w:rPr>
        <w:lastRenderedPageBreak/>
        <w:t>type 2 reports to gain an understanding of internal controls and obtain evidence about the operating effectiveness of controls.</w:t>
      </w:r>
    </w:p>
    <w:p w14:paraId="638C4D7B" w14:textId="73F3320B" w:rsidR="00F15AD3" w:rsidRPr="00F15AD3" w:rsidRDefault="00F15AD3" w:rsidP="00F15AD3">
      <w:pPr>
        <w:spacing w:after="240"/>
        <w:jc w:val="both"/>
        <w:rPr>
          <w:rFonts w:ascii="Arial" w:hAnsi="Arial" w:cs="Arial"/>
          <w:b/>
        </w:rPr>
      </w:pPr>
      <w:r w:rsidRPr="00F15AD3">
        <w:rPr>
          <w:rFonts w:ascii="Arial" w:hAnsi="Arial" w:cs="Arial"/>
          <w:b/>
        </w:rPr>
        <w:t>F.</w:t>
      </w:r>
      <w:r w:rsidRPr="00F15AD3">
        <w:rPr>
          <w:rFonts w:ascii="Arial" w:hAnsi="Arial" w:cs="Arial"/>
          <w:b/>
        </w:rPr>
        <w:tab/>
        <w:t>State Responsibilities</w:t>
      </w:r>
    </w:p>
    <w:p w14:paraId="4DB64641" w14:textId="6CD01097" w:rsidR="00F15AD3" w:rsidRPr="00F15AD3" w:rsidRDefault="00F15AD3" w:rsidP="00F15AD3">
      <w:pPr>
        <w:spacing w:after="240"/>
        <w:ind w:left="720"/>
        <w:jc w:val="both"/>
        <w:rPr>
          <w:rFonts w:ascii="Arial" w:hAnsi="Arial" w:cs="Arial"/>
          <w:bCs/>
        </w:rPr>
      </w:pPr>
      <w:r w:rsidRPr="00F15AD3">
        <w:rPr>
          <w:rFonts w:ascii="Arial" w:hAnsi="Arial" w:cs="Arial"/>
          <w:bCs/>
        </w:rPr>
        <w:t>A state administering SNAP must sign a federal/state agreement that commits it to observe applicable laws and regulations in carrying out the program. Although legislation provides a measure of administrative flexibility, the authorizing legislation remains highly prescriptive. Both the law and regulations prescribe detailed requirements for (1) meeting program goals, such as providing timely service and rights to appeal; and (2) ensuring program integrity, such as verifying eligibility, establishing and collecting claims for benefit overpayments, and prosecuting fraud.</w:t>
      </w:r>
    </w:p>
    <w:p w14:paraId="55EE3115" w14:textId="385DD496" w:rsidR="00F15AD3" w:rsidRPr="00F15AD3" w:rsidRDefault="00F15AD3" w:rsidP="00F15AD3">
      <w:pPr>
        <w:spacing w:after="240"/>
        <w:ind w:left="720"/>
        <w:jc w:val="both"/>
        <w:rPr>
          <w:rFonts w:ascii="Arial" w:hAnsi="Arial" w:cs="Arial"/>
          <w:bCs/>
        </w:rPr>
      </w:pPr>
      <w:r w:rsidRPr="00F15AD3">
        <w:rPr>
          <w:rFonts w:ascii="Arial" w:hAnsi="Arial" w:cs="Arial"/>
          <w:bCs/>
        </w:rPr>
        <w:t>To ensure that states operate in compliance with the law, program regulations and their own Plans of Operation, each state is required to have a system for monitoring and improving its administration of SNAP, particularly the accuracy of eligibility and benefit determinations. This performance monitoring system includes management evaluation reviews, quality control reviews, and reporting to FNS on program performance. State agencies shall conduct management evaluation reviews once every year for large project areas, once every two years for medium project areas, and once every three years for small project areas, unless an alternative schedule is approved by FNS. Projects are classified as large, medium, or small, based on regulations at 7 CFR</w:t>
      </w:r>
      <w:r>
        <w:rPr>
          <w:rFonts w:ascii="Arial" w:hAnsi="Arial" w:cs="Arial"/>
          <w:bCs/>
        </w:rPr>
        <w:t xml:space="preserve"> </w:t>
      </w:r>
      <w:r w:rsidRPr="00F15AD3">
        <w:rPr>
          <w:rFonts w:ascii="Arial" w:hAnsi="Arial" w:cs="Arial"/>
          <w:bCs/>
        </w:rPr>
        <w:t>section 271.2, although states may request approval by FNS to use “management units” instead of project areas for management evaluation reviews. The state must also ensure corrective action in response to the detection of program deficiencies.</w:t>
      </w:r>
    </w:p>
    <w:p w14:paraId="345E0236" w14:textId="17B96BC6" w:rsidR="00F15AD3" w:rsidRPr="00F15AD3" w:rsidRDefault="00F15AD3" w:rsidP="00F15AD3">
      <w:pPr>
        <w:spacing w:after="240"/>
        <w:jc w:val="both"/>
        <w:rPr>
          <w:rFonts w:ascii="Arial" w:hAnsi="Arial" w:cs="Arial"/>
          <w:b/>
        </w:rPr>
      </w:pPr>
      <w:r w:rsidRPr="00F15AD3">
        <w:rPr>
          <w:rFonts w:ascii="Arial" w:hAnsi="Arial" w:cs="Arial"/>
          <w:b/>
        </w:rPr>
        <w:t>G.</w:t>
      </w:r>
      <w:r w:rsidRPr="00F15AD3">
        <w:rPr>
          <w:rFonts w:ascii="Arial" w:hAnsi="Arial" w:cs="Arial"/>
          <w:b/>
        </w:rPr>
        <w:tab/>
        <w:t>Federal Oversight and Compliance Mechanisms</w:t>
      </w:r>
    </w:p>
    <w:p w14:paraId="0E2E972F" w14:textId="794B5DB1" w:rsidR="00F15AD3" w:rsidRPr="00F15AD3" w:rsidRDefault="00F15AD3" w:rsidP="00F15AD3">
      <w:pPr>
        <w:spacing w:after="240"/>
        <w:ind w:left="720"/>
        <w:jc w:val="both"/>
        <w:rPr>
          <w:rFonts w:ascii="Arial" w:hAnsi="Arial" w:cs="Arial"/>
          <w:bCs/>
        </w:rPr>
      </w:pPr>
      <w:r w:rsidRPr="00F15AD3">
        <w:rPr>
          <w:rFonts w:ascii="Arial" w:hAnsi="Arial" w:cs="Arial"/>
          <w:bCs/>
        </w:rPr>
        <w:t>FNS oversees state operations through an organization consisting of headquarters and seven regional offices. FNS program oversight includes budget review and approval, reviews of financial and program reports and state management review reports, and on- site FNS reviews. Each year FNS headquarters conveys to its regions the concerns that were elevated to the national level through audits or other mechanisms. Regions combine this with their knowledge of individual states to inform the states of possible vulnerabilities to include in their internal management reviews and corrective action plans.</w:t>
      </w:r>
    </w:p>
    <w:p w14:paraId="100D4DD9" w14:textId="253AE1F9" w:rsidR="00F15AD3" w:rsidRPr="00F15AD3" w:rsidRDefault="00F15AD3" w:rsidP="00F15AD3">
      <w:pPr>
        <w:spacing w:after="240"/>
        <w:ind w:left="720"/>
        <w:jc w:val="both"/>
        <w:rPr>
          <w:rFonts w:ascii="Arial" w:hAnsi="Arial" w:cs="Arial"/>
          <w:bCs/>
        </w:rPr>
      </w:pPr>
      <w:r w:rsidRPr="00F15AD3">
        <w:rPr>
          <w:rFonts w:ascii="Arial" w:hAnsi="Arial" w:cs="Arial"/>
          <w:bCs/>
        </w:rPr>
        <w:t>FNS also assesses penalties related to payment accuracy. FNS has other mechanisms to recover losses and the cost of negligence. For other forms of noncompliance, FNS has the authority to give notice and, if improvements do not occur, withhold administrative funds from states for failure to implement program requirements.</w:t>
      </w:r>
    </w:p>
    <w:p w14:paraId="0FB8FA08" w14:textId="5D7F4245" w:rsidR="00F15AD3" w:rsidRPr="00F15AD3" w:rsidRDefault="00F15AD3" w:rsidP="00F15AD3">
      <w:pPr>
        <w:spacing w:after="240"/>
        <w:ind w:left="720"/>
        <w:jc w:val="both"/>
        <w:rPr>
          <w:rFonts w:ascii="Arial" w:hAnsi="Arial" w:cs="Arial"/>
          <w:bCs/>
        </w:rPr>
      </w:pPr>
      <w:r w:rsidRPr="00F15AD3">
        <w:rPr>
          <w:rFonts w:ascii="Arial" w:hAnsi="Arial" w:cs="Arial"/>
          <w:bCs/>
        </w:rPr>
        <w:t>USDA’s Office of Inspector General (OIG) has primary responsibility for investigating authorized retailers, but the OIG has delegated most such authority to FNS. Consequently, FNS makes most of the investigations of retailers. The Retailer Investigations Branch of the FNS Retailer Operations Division conducts undercover investigations. FNS also uses EBT transaction data to identify retailers who engage in trafficking. SNAP legislation and regulations provide for sanctions against such retailers, which may be temporary or permanent depending on the severity of the violations. In certain circumstances, monetary penalties may be imposed.</w:t>
      </w:r>
    </w:p>
    <w:p w14:paraId="6D45A2D7" w14:textId="5D7202BC" w:rsidR="00F15AD3" w:rsidRPr="00F15AD3" w:rsidRDefault="00F15AD3" w:rsidP="00F15AD3">
      <w:pPr>
        <w:spacing w:after="240"/>
        <w:jc w:val="both"/>
        <w:rPr>
          <w:rFonts w:ascii="Arial" w:hAnsi="Arial" w:cs="Arial"/>
          <w:b/>
        </w:rPr>
      </w:pPr>
      <w:r w:rsidRPr="00F15AD3">
        <w:rPr>
          <w:rFonts w:ascii="Arial" w:hAnsi="Arial" w:cs="Arial"/>
          <w:b/>
        </w:rPr>
        <w:t>H.</w:t>
      </w:r>
      <w:r w:rsidRPr="00F15AD3">
        <w:rPr>
          <w:rFonts w:ascii="Arial" w:hAnsi="Arial" w:cs="Arial"/>
          <w:b/>
        </w:rPr>
        <w:tab/>
        <w:t>Certification Quality Control System</w:t>
      </w:r>
    </w:p>
    <w:p w14:paraId="42C03696" w14:textId="5A9AFFC9" w:rsidR="00F15AD3" w:rsidRPr="00F15AD3" w:rsidRDefault="00F15AD3" w:rsidP="00F15AD3">
      <w:pPr>
        <w:spacing w:after="240"/>
        <w:ind w:left="720"/>
        <w:jc w:val="both"/>
        <w:rPr>
          <w:rFonts w:ascii="Arial" w:hAnsi="Arial" w:cs="Arial"/>
          <w:bCs/>
        </w:rPr>
      </w:pPr>
      <w:r w:rsidRPr="00F15AD3">
        <w:rPr>
          <w:rFonts w:ascii="Arial" w:hAnsi="Arial" w:cs="Arial"/>
          <w:bCs/>
        </w:rPr>
        <w:t>SNAP maintains an extensive quality control system required by law and regulation. The system provides state and national measures of the accuracy of eligibility and benefit amount determination (often referred to as payment accuracy), both underpayment and overpayment, and of the correctness of actions to deny, terminate, or suspend benefits.</w:t>
      </w:r>
    </w:p>
    <w:p w14:paraId="4DEDB28B" w14:textId="49B13170" w:rsidR="00F15AD3" w:rsidRPr="00F15AD3" w:rsidRDefault="00F15AD3" w:rsidP="00F15AD3">
      <w:pPr>
        <w:spacing w:after="240"/>
        <w:ind w:firstLine="720"/>
        <w:jc w:val="both"/>
        <w:rPr>
          <w:rFonts w:ascii="Arial" w:hAnsi="Arial" w:cs="Arial"/>
          <w:bCs/>
          <w:i/>
          <w:iCs/>
        </w:rPr>
      </w:pPr>
      <w:r w:rsidRPr="00F15AD3">
        <w:rPr>
          <w:rFonts w:ascii="Arial" w:hAnsi="Arial" w:cs="Arial"/>
          <w:bCs/>
          <w:i/>
          <w:iCs/>
        </w:rPr>
        <w:t>1.</w:t>
      </w:r>
      <w:r w:rsidRPr="00F15AD3">
        <w:rPr>
          <w:rFonts w:ascii="Arial" w:hAnsi="Arial" w:cs="Arial"/>
          <w:bCs/>
          <w:i/>
          <w:iCs/>
        </w:rPr>
        <w:tab/>
        <w:t>Measurement</w:t>
      </w:r>
    </w:p>
    <w:p w14:paraId="3A1DA33E" w14:textId="1D7989D0" w:rsidR="00F15AD3" w:rsidRPr="00F15AD3" w:rsidRDefault="00F15AD3" w:rsidP="00F15AD3">
      <w:pPr>
        <w:spacing w:after="240"/>
        <w:ind w:left="1440"/>
        <w:jc w:val="both"/>
        <w:rPr>
          <w:rFonts w:ascii="Arial" w:hAnsi="Arial" w:cs="Arial"/>
          <w:bCs/>
        </w:rPr>
      </w:pPr>
      <w:r w:rsidRPr="00F15AD3">
        <w:rPr>
          <w:rFonts w:ascii="Arial" w:hAnsi="Arial" w:cs="Arial"/>
          <w:bCs/>
        </w:rPr>
        <w:lastRenderedPageBreak/>
        <w:t>States are required to select a statistical sample of cases, both active (currently receiving benefits) and negative case actions (benefits denied); review the active cases for eligibility and benefit amount; and review the negative cases for the correctness of the decision to deny benefits. Review methods in this sample are generally more intensive than those used in determining eligibility. States submit findings of all sampled cases, including incomplete and not-subject-to-review cases, to an automated database maintained by the federal government. State quality control data allow a state to be aware on an ongoing basis of its level of</w:t>
      </w:r>
      <w:r>
        <w:rPr>
          <w:rFonts w:ascii="Arial" w:hAnsi="Arial" w:cs="Arial"/>
          <w:bCs/>
        </w:rPr>
        <w:t xml:space="preserve"> </w:t>
      </w:r>
      <w:r w:rsidRPr="00F15AD3">
        <w:rPr>
          <w:rFonts w:ascii="Arial" w:hAnsi="Arial" w:cs="Arial"/>
          <w:bCs/>
        </w:rPr>
        <w:t>accuracy and allow for the identification of trends and appropriate corrective action.</w:t>
      </w:r>
    </w:p>
    <w:p w14:paraId="5A8A16EC" w14:textId="2D055140" w:rsidR="00F15AD3" w:rsidRPr="00F15AD3" w:rsidRDefault="00F15AD3" w:rsidP="00F15AD3">
      <w:pPr>
        <w:spacing w:after="240"/>
        <w:ind w:left="1440"/>
        <w:jc w:val="both"/>
        <w:rPr>
          <w:rFonts w:ascii="Arial" w:hAnsi="Arial" w:cs="Arial"/>
          <w:bCs/>
        </w:rPr>
      </w:pPr>
      <w:r w:rsidRPr="00F15AD3">
        <w:rPr>
          <w:rFonts w:ascii="Arial" w:hAnsi="Arial" w:cs="Arial"/>
          <w:bCs/>
        </w:rPr>
        <w:t>The applicable FNS regional office reviews each state’s sampling plan annually and re-reviews a statistical subsample of the state quality control reviews. The FNS re-review process provides feedback to each state on its quality control system. FNS uses the state’s sample and the FNS subsample in a regression formula (described in regulation) to determine payment error rates and negative case error rates. By law, the payment error rate is the combined value of overpayments and under payments to participating households. The FNS national office also reviews its regional operations and provides technical assistance to assure consistency in the national quality control system.</w:t>
      </w:r>
    </w:p>
    <w:p w14:paraId="188B0248" w14:textId="7DCEE53F" w:rsidR="00F15AD3" w:rsidRPr="00F15AD3" w:rsidRDefault="00F15AD3" w:rsidP="00F15AD3">
      <w:pPr>
        <w:spacing w:after="240"/>
        <w:ind w:firstLine="720"/>
        <w:jc w:val="both"/>
        <w:rPr>
          <w:rFonts w:ascii="Arial" w:hAnsi="Arial" w:cs="Arial"/>
          <w:bCs/>
          <w:i/>
          <w:iCs/>
        </w:rPr>
      </w:pPr>
      <w:r w:rsidRPr="00F15AD3">
        <w:rPr>
          <w:rFonts w:ascii="Arial" w:hAnsi="Arial" w:cs="Arial"/>
          <w:bCs/>
          <w:i/>
          <w:iCs/>
        </w:rPr>
        <w:t>2.</w:t>
      </w:r>
      <w:r w:rsidRPr="00F15AD3">
        <w:rPr>
          <w:rFonts w:ascii="Arial" w:hAnsi="Arial" w:cs="Arial"/>
          <w:bCs/>
          <w:i/>
          <w:iCs/>
        </w:rPr>
        <w:tab/>
        <w:t>Corrective Action and Penalties</w:t>
      </w:r>
    </w:p>
    <w:p w14:paraId="54278485" w14:textId="5A8E4534" w:rsidR="00F15AD3" w:rsidRPr="00F15AD3" w:rsidRDefault="00F15AD3" w:rsidP="00F15AD3">
      <w:pPr>
        <w:spacing w:after="240"/>
        <w:ind w:left="1440"/>
        <w:jc w:val="both"/>
        <w:rPr>
          <w:rFonts w:ascii="Arial" w:hAnsi="Arial" w:cs="Arial"/>
          <w:bCs/>
        </w:rPr>
      </w:pPr>
      <w:r w:rsidRPr="00F15AD3">
        <w:rPr>
          <w:rFonts w:ascii="Arial" w:hAnsi="Arial" w:cs="Arial"/>
          <w:bCs/>
        </w:rPr>
        <w:t>Program regulations require corrective action for any of the following reasons: (1) a payment error rate of 6 percent or greater, (2) any negative case error rate that exceeds 1 percent, (3) deficiencies identified from any FNS review, Government Accountability Office (GAO) audit, contract audit, or reports to FNS regarding the implementation of major changes as discussed in 7 CFR 272.15, (4) a result of 5 percent or more of the state’s quality control (QC) caseload being coded as incomplete, or (5) any state agency rules or procedures that lead to under issuances, improper denials, improper suspensions, improper terminations, or improper systemic suspension of benefits to eligible households. FNS maintains an extensive system of technical assistance for states as they develop and implement corrective action. FNS also monitors the implementation of corrective action plans. States with persistently high error rates are assessed fiscal liabilities based on the amount of benefits issued in error.</w:t>
      </w:r>
    </w:p>
    <w:p w14:paraId="122E394A" w14:textId="73422542" w:rsidR="00F15AD3" w:rsidRPr="00F15AD3" w:rsidRDefault="00F15AD3" w:rsidP="00F15AD3">
      <w:pPr>
        <w:spacing w:after="240"/>
        <w:ind w:firstLine="720"/>
        <w:jc w:val="both"/>
        <w:rPr>
          <w:rFonts w:ascii="Arial" w:hAnsi="Arial" w:cs="Arial"/>
          <w:bCs/>
          <w:i/>
          <w:iCs/>
        </w:rPr>
      </w:pPr>
      <w:r w:rsidRPr="00F15AD3">
        <w:rPr>
          <w:rFonts w:ascii="Arial" w:hAnsi="Arial" w:cs="Arial"/>
          <w:bCs/>
          <w:i/>
          <w:iCs/>
        </w:rPr>
        <w:t>3.</w:t>
      </w:r>
      <w:r w:rsidRPr="00F15AD3">
        <w:rPr>
          <w:rFonts w:ascii="Arial" w:hAnsi="Arial" w:cs="Arial"/>
          <w:bCs/>
          <w:i/>
          <w:iCs/>
        </w:rPr>
        <w:tab/>
        <w:t>Implications of Quality Control for the Compliance Supplement</w:t>
      </w:r>
    </w:p>
    <w:p w14:paraId="6803BF20" w14:textId="396764B3" w:rsidR="00F15AD3" w:rsidRPr="00F15AD3" w:rsidRDefault="00F15AD3" w:rsidP="00F15AD3">
      <w:pPr>
        <w:spacing w:after="240"/>
        <w:ind w:left="1440"/>
        <w:jc w:val="both"/>
        <w:rPr>
          <w:rFonts w:ascii="Arial" w:hAnsi="Arial" w:cs="Arial"/>
          <w:bCs/>
        </w:rPr>
      </w:pPr>
      <w:r w:rsidRPr="00F15AD3">
        <w:rPr>
          <w:rFonts w:ascii="Arial" w:hAnsi="Arial" w:cs="Arial"/>
          <w:bCs/>
        </w:rPr>
        <w:t>The SNAP Quality Control system uses an intensive state review of a sample of active cases across the United States to measure the accuracy of SNAP eligibility determinations and benefit amounts. An FNS re-review of a subset of those cases follows. Information from federal program oversight indicates that this sampling system is operating adequately to provide assurances that FNS is measuring the accuracy of eligibility decisions and that these data provide a basis for corrective action to improve the accuracy of eligibility decisions. Therefore, the Quality Control System sufficiently tests individual eligibility in SNAP.</w:t>
      </w:r>
    </w:p>
    <w:p w14:paraId="21EDD51B" w14:textId="1C09E480" w:rsidR="00F15AD3" w:rsidRDefault="00F15AD3" w:rsidP="00F15AD3">
      <w:pPr>
        <w:spacing w:after="240"/>
        <w:ind w:left="1440"/>
        <w:jc w:val="both"/>
        <w:rPr>
          <w:rFonts w:ascii="Arial" w:hAnsi="Arial" w:cs="Arial"/>
          <w:bCs/>
        </w:rPr>
      </w:pPr>
      <w:r w:rsidRPr="00F15AD3">
        <w:rPr>
          <w:rFonts w:ascii="Arial" w:hAnsi="Arial" w:cs="Arial"/>
          <w:bCs/>
        </w:rPr>
        <w:t>However, in those situations where computer systems are integral to the operation of the program (e.g., automated eligibility determination, the auditor should perform tests as deemed necessary to obtain assurance of the integrity of these systems). In those instances where multiple programs share the same systems (e.g., automated intake systems for TANF, SNAP, Medicaid) testing may be done as part of the work on multiple programs.</w:t>
      </w:r>
    </w:p>
    <w:p w14:paraId="0BB8CB94" w14:textId="6A72DC49" w:rsidR="00F15AD3" w:rsidRPr="00F15AD3" w:rsidRDefault="00F15AD3" w:rsidP="00F15AD3">
      <w:pPr>
        <w:spacing w:after="240"/>
        <w:jc w:val="both"/>
        <w:rPr>
          <w:rFonts w:ascii="Arial" w:hAnsi="Arial" w:cs="Arial"/>
          <w:bCs/>
          <w:i/>
          <w:iCs/>
        </w:rPr>
      </w:pPr>
      <w:r w:rsidRPr="00F15AD3">
        <w:rPr>
          <w:rFonts w:ascii="Arial" w:hAnsi="Arial" w:cs="Arial"/>
          <w:bCs/>
          <w:i/>
          <w:iCs/>
        </w:rPr>
        <w:t>(Source: 2024 OMB Compliance Supplement, Part 4, USDA, SNAP Cluster)</w:t>
      </w:r>
    </w:p>
    <w:p w14:paraId="612B87C9" w14:textId="77777777" w:rsidR="009656BB" w:rsidRPr="00A0464C" w:rsidRDefault="009656BB" w:rsidP="006672EA">
      <w:pPr>
        <w:pStyle w:val="Heading3"/>
        <w:jc w:val="both"/>
        <w:rPr>
          <w:rFonts w:cs="Arial"/>
          <w:sz w:val="24"/>
          <w:szCs w:val="24"/>
        </w:rPr>
      </w:pPr>
      <w:bookmarkStart w:id="19" w:name="_Toc188595162"/>
      <w:r w:rsidRPr="00A0464C">
        <w:rPr>
          <w:rFonts w:cs="Arial"/>
          <w:sz w:val="24"/>
          <w:szCs w:val="24"/>
        </w:rPr>
        <w:lastRenderedPageBreak/>
        <w:t>III. Source of Governing Requirements</w:t>
      </w:r>
      <w:bookmarkEnd w:id="19"/>
    </w:p>
    <w:p w14:paraId="5E052068" w14:textId="2A61EF25" w:rsidR="006F570B" w:rsidRPr="00F00D94" w:rsidRDefault="00F15AD3" w:rsidP="00F15AD3">
      <w:pPr>
        <w:spacing w:after="240"/>
        <w:jc w:val="both"/>
        <w:rPr>
          <w:rFonts w:ascii="Arial" w:hAnsi="Arial" w:cs="Arial"/>
          <w:bCs/>
        </w:rPr>
      </w:pPr>
      <w:r w:rsidRPr="00F15AD3">
        <w:rPr>
          <w:rFonts w:ascii="Arial" w:hAnsi="Arial" w:cs="Arial"/>
          <w:bCs/>
        </w:rPr>
        <w:t>SNAP is authorized by the Food and Nutrition Act of 2008 (7 USC 2011 et seq.), which replaced the Food Stamp Act of 1977, as amended. This description of SNAP procedures incorporates provisions of the following amendments to the Act: the Food, Conservation, and Energy Act of 2008 (Pub. L. No. 110-246, 122 Stat. 923, enacted June 18, 2008) and the Agriculture Act of</w:t>
      </w:r>
      <w:r>
        <w:rPr>
          <w:rFonts w:ascii="Arial" w:hAnsi="Arial" w:cs="Arial"/>
          <w:bCs/>
        </w:rPr>
        <w:t xml:space="preserve"> </w:t>
      </w:r>
      <w:r w:rsidRPr="00F15AD3">
        <w:rPr>
          <w:rFonts w:ascii="Arial" w:hAnsi="Arial" w:cs="Arial"/>
          <w:bCs/>
        </w:rPr>
        <w:t>2014 (Pub. L. No. 113-79, 128 Stat. 649, enacted February 7, 2014). SNAP regulations are found</w:t>
      </w:r>
      <w:r>
        <w:rPr>
          <w:rFonts w:ascii="Arial" w:hAnsi="Arial" w:cs="Arial"/>
          <w:bCs/>
        </w:rPr>
        <w:t xml:space="preserve"> </w:t>
      </w:r>
      <w:r w:rsidRPr="00F15AD3">
        <w:rPr>
          <w:rFonts w:ascii="Arial" w:hAnsi="Arial" w:cs="Arial"/>
          <w:bCs/>
        </w:rPr>
        <w:t>in 7 CFR parts 271 through 285.</w:t>
      </w:r>
    </w:p>
    <w:p w14:paraId="05B90F53" w14:textId="4FC55F62" w:rsidR="006F570B" w:rsidRPr="00F15AD3" w:rsidRDefault="00F15AD3" w:rsidP="006672EA">
      <w:pPr>
        <w:spacing w:after="240"/>
        <w:jc w:val="both"/>
        <w:rPr>
          <w:rFonts w:ascii="Arial" w:hAnsi="Arial" w:cs="Arial"/>
          <w:bCs/>
          <w:i/>
          <w:iCs/>
        </w:rPr>
      </w:pPr>
      <w:r w:rsidRPr="00F15AD3">
        <w:rPr>
          <w:rFonts w:ascii="Arial" w:hAnsi="Arial" w:cs="Arial"/>
          <w:bCs/>
          <w:i/>
          <w:iCs/>
        </w:rPr>
        <w:t>(Source: 2024 OMB Compliance Supplement, Part 4, USDA, SNAP Cluster)</w:t>
      </w:r>
    </w:p>
    <w:p w14:paraId="278D98F4" w14:textId="77777777" w:rsidR="006F570B" w:rsidRPr="00A0464C" w:rsidRDefault="00386445" w:rsidP="006672EA">
      <w:pPr>
        <w:pStyle w:val="Heading3"/>
        <w:jc w:val="both"/>
        <w:rPr>
          <w:rFonts w:cs="Arial"/>
          <w:sz w:val="24"/>
          <w:szCs w:val="24"/>
        </w:rPr>
      </w:pPr>
      <w:bookmarkStart w:id="20" w:name="_Toc188595163"/>
      <w:r w:rsidRPr="00A0464C">
        <w:rPr>
          <w:rFonts w:cs="Arial"/>
          <w:sz w:val="24"/>
          <w:szCs w:val="24"/>
        </w:rPr>
        <w:t xml:space="preserve">IV. </w:t>
      </w:r>
      <w:r w:rsidR="009C1FCD" w:rsidRPr="00A0464C">
        <w:rPr>
          <w:rFonts w:cs="Arial"/>
          <w:sz w:val="24"/>
          <w:szCs w:val="24"/>
        </w:rPr>
        <w:t>Other Information</w:t>
      </w:r>
      <w:bookmarkEnd w:id="20"/>
    </w:p>
    <w:p w14:paraId="350EA0A3" w14:textId="5FB6CCEE" w:rsidR="007C76F9" w:rsidRPr="007C76F9" w:rsidRDefault="007C76F9" w:rsidP="007C76F9">
      <w:pPr>
        <w:spacing w:after="240"/>
        <w:jc w:val="both"/>
        <w:rPr>
          <w:rFonts w:ascii="Arial" w:hAnsi="Arial" w:cs="Arial"/>
          <w:bCs/>
        </w:rPr>
      </w:pPr>
      <w:r w:rsidRPr="007C76F9">
        <w:rPr>
          <w:rFonts w:ascii="Arial" w:hAnsi="Arial" w:cs="Arial"/>
          <w:bCs/>
        </w:rPr>
        <w:t>Note: Generally, E, “Eligibility,” G.1, “Matching,” I, “Procurement and Suspension and Debarment” (with respect to procurement), and N, “Special Tests and Provisions,” apply only to state governments. However, when states have delegated to the local governments functions normally performed by the state as administering agency (e.g., eligibility determination, issuance of SNAP) the related compliance requirements will apply to the local government.</w:t>
      </w:r>
    </w:p>
    <w:p w14:paraId="5C3C2765" w14:textId="1C05E2F9" w:rsidR="00F15AD3" w:rsidRPr="00F15AD3" w:rsidRDefault="00F15AD3" w:rsidP="006672EA">
      <w:pPr>
        <w:spacing w:after="240"/>
        <w:jc w:val="both"/>
        <w:rPr>
          <w:rFonts w:ascii="Arial" w:hAnsi="Arial" w:cs="Arial"/>
          <w:b/>
        </w:rPr>
      </w:pPr>
      <w:r>
        <w:rPr>
          <w:rFonts w:ascii="Arial" w:hAnsi="Arial" w:cs="Arial"/>
          <w:b/>
        </w:rPr>
        <w:t>Availability of Other Program Information</w:t>
      </w:r>
    </w:p>
    <w:p w14:paraId="7E318C26" w14:textId="2C807162" w:rsidR="008148E3" w:rsidRDefault="00F15AD3" w:rsidP="006672EA">
      <w:pPr>
        <w:spacing w:after="240"/>
        <w:jc w:val="both"/>
        <w:rPr>
          <w:rFonts w:ascii="Arial" w:hAnsi="Arial" w:cs="Arial"/>
          <w:bCs/>
        </w:rPr>
      </w:pPr>
      <w:r w:rsidRPr="00F15AD3">
        <w:rPr>
          <w:rFonts w:ascii="Arial" w:hAnsi="Arial" w:cs="Arial"/>
          <w:bCs/>
        </w:rPr>
        <w:t xml:space="preserve">Other program information is available from FNS’s SNAP site at </w:t>
      </w:r>
      <w:hyperlink r:id="rId30" w:history="1">
        <w:r w:rsidRPr="00016D0E">
          <w:rPr>
            <w:rStyle w:val="Hyperlink"/>
            <w:rFonts w:cs="Arial"/>
            <w:bCs/>
          </w:rPr>
          <w:t>https://www.fns.usda.gov/snap/supplemental-nutrition-assistance-program</w:t>
        </w:r>
      </w:hyperlink>
      <w:r w:rsidRPr="00F15AD3">
        <w:rPr>
          <w:rFonts w:ascii="Arial" w:hAnsi="Arial" w:cs="Arial"/>
          <w:bCs/>
        </w:rPr>
        <w:t>.</w:t>
      </w:r>
    </w:p>
    <w:p w14:paraId="4CBC0EB8" w14:textId="12687534" w:rsidR="00F15AD3" w:rsidRPr="00F15AD3" w:rsidRDefault="00F15AD3" w:rsidP="006672EA">
      <w:pPr>
        <w:spacing w:after="240"/>
        <w:jc w:val="both"/>
        <w:rPr>
          <w:rFonts w:ascii="Arial" w:hAnsi="Arial" w:cs="Arial"/>
          <w:bCs/>
          <w:i/>
          <w:iCs/>
        </w:rPr>
      </w:pPr>
      <w:r w:rsidRPr="00F15AD3">
        <w:rPr>
          <w:rFonts w:ascii="Arial" w:hAnsi="Arial" w:cs="Arial"/>
          <w:bCs/>
          <w:i/>
          <w:iCs/>
        </w:rPr>
        <w:t>(Source: 2024 OMB Compliance Supplement, Part 4, USDA, SNAP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88595164"/>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33354B74" w14:textId="6A5E7A9E" w:rsidR="000A04D8" w:rsidRPr="000A04D8" w:rsidRDefault="000A04D8" w:rsidP="000A04D8">
      <w:pPr>
        <w:spacing w:after="240"/>
        <w:jc w:val="both"/>
        <w:rPr>
          <w:rFonts w:ascii="Arial" w:hAnsi="Arial" w:cs="Arial"/>
          <w:bCs/>
        </w:rPr>
      </w:pPr>
      <w:r w:rsidRPr="000A04D8">
        <w:rPr>
          <w:rFonts w:ascii="Arial" w:hAnsi="Arial" w:cs="Arial"/>
          <w:bCs/>
        </w:rPr>
        <w:t xml:space="preserve">SNAP is the name for the Food Stamp Program.  It stands for the Supplemental Nutrition Assistance Program, and reflects the changes made to meet the needs of their clients, including a focus on nutrition and an increase in benefit amounts. </w:t>
      </w:r>
    </w:p>
    <w:p w14:paraId="1E9C7F2E" w14:textId="77777777" w:rsidR="000A04D8" w:rsidRPr="000A04D8" w:rsidRDefault="000A04D8" w:rsidP="000A04D8">
      <w:pPr>
        <w:spacing w:after="240"/>
        <w:jc w:val="both"/>
        <w:rPr>
          <w:rFonts w:ascii="Arial" w:hAnsi="Arial" w:cs="Arial"/>
          <w:bCs/>
        </w:rPr>
      </w:pPr>
      <w:r w:rsidRPr="000A04D8">
        <w:rPr>
          <w:rFonts w:ascii="Arial" w:hAnsi="Arial" w:cs="Arial"/>
          <w:bCs/>
        </w:rPr>
        <w:t>States are encouraged, but not required, to change their program name to SNAP.  Ohio has had authority under temporary law renewed the past two biennia to refer to the program as SNAP.</w:t>
      </w:r>
    </w:p>
    <w:p w14:paraId="74C7B99C" w14:textId="568A93BE" w:rsidR="000A04D8" w:rsidRPr="000A04D8" w:rsidRDefault="000A04D8" w:rsidP="000A04D8">
      <w:pPr>
        <w:spacing w:after="240"/>
        <w:jc w:val="both"/>
        <w:rPr>
          <w:rFonts w:ascii="Arial" w:hAnsi="Arial" w:cs="Arial"/>
          <w:bCs/>
        </w:rPr>
      </w:pPr>
      <w:r w:rsidRPr="000A04D8">
        <w:rPr>
          <w:rFonts w:ascii="Arial" w:hAnsi="Arial" w:cs="Arial"/>
          <w:bCs/>
        </w:rPr>
        <w:t xml:space="preserve">Additional SNAP Program Information can be obtained at </w:t>
      </w:r>
      <w:hyperlink r:id="rId32" w:history="1">
        <w:r w:rsidRPr="00016D0E">
          <w:rPr>
            <w:rStyle w:val="Hyperlink"/>
            <w:rFonts w:cs="Arial"/>
            <w:bCs/>
          </w:rPr>
          <w:t>https://jfs.ohio.gov/cash-food-and-refugee-assistance/food-assistance/food-programs/snap-supplemental-nutrition-assistance-program/overview</w:t>
        </w:r>
      </w:hyperlink>
      <w:r w:rsidRPr="000A04D8">
        <w:rPr>
          <w:rFonts w:ascii="Arial" w:hAnsi="Arial" w:cs="Arial"/>
          <w:bCs/>
        </w:rPr>
        <w:t>.</w:t>
      </w:r>
    </w:p>
    <w:p w14:paraId="33DE8E8E" w14:textId="79EE91E5" w:rsidR="000A04D8" w:rsidRPr="00F56CE7" w:rsidRDefault="000A04D8" w:rsidP="000A04D8">
      <w:pPr>
        <w:spacing w:after="240"/>
        <w:jc w:val="both"/>
        <w:rPr>
          <w:rFonts w:ascii="Arial" w:hAnsi="Arial" w:cs="Arial"/>
          <w:bCs/>
          <w:i/>
          <w:iCs/>
        </w:rPr>
      </w:pPr>
      <w:r w:rsidRPr="00F56CE7">
        <w:rPr>
          <w:rFonts w:ascii="Arial" w:hAnsi="Arial" w:cs="Arial"/>
          <w:bCs/>
          <w:i/>
          <w:iCs/>
        </w:rPr>
        <w:t>(Source:</w:t>
      </w:r>
      <w:r w:rsidR="00F56CE7">
        <w:rPr>
          <w:rFonts w:ascii="Arial" w:hAnsi="Arial" w:cs="Arial"/>
          <w:bCs/>
          <w:i/>
          <w:iCs/>
        </w:rPr>
        <w:t xml:space="preserve"> Sabrina Jamison and Travis Shaul,</w:t>
      </w:r>
      <w:r w:rsidRPr="00F56CE7">
        <w:rPr>
          <w:rFonts w:ascii="Arial" w:hAnsi="Arial" w:cs="Arial"/>
          <w:bCs/>
          <w:i/>
          <w:iCs/>
        </w:rPr>
        <w:t xml:space="preserve"> ODJFS</w:t>
      </w:r>
      <w:r w:rsidR="00F56CE7">
        <w:rPr>
          <w:rFonts w:ascii="Arial" w:hAnsi="Arial" w:cs="Arial"/>
          <w:bCs/>
          <w:i/>
          <w:iCs/>
        </w:rPr>
        <w:t xml:space="preserve">, </w:t>
      </w:r>
      <w:r w:rsidR="006D2419">
        <w:rPr>
          <w:rFonts w:ascii="Arial" w:hAnsi="Arial" w:cs="Arial"/>
          <w:bCs/>
          <w:i/>
          <w:iCs/>
        </w:rPr>
        <w:t>10/30/</w:t>
      </w:r>
      <w:r w:rsidR="00F56CE7">
        <w:rPr>
          <w:rFonts w:ascii="Arial" w:hAnsi="Arial" w:cs="Arial"/>
          <w:bCs/>
          <w:i/>
          <w:iCs/>
        </w:rPr>
        <w:t>2024</w:t>
      </w:r>
      <w:r w:rsidR="007F7F07">
        <w:rPr>
          <w:rFonts w:ascii="Arial" w:hAnsi="Arial" w:cs="Arial"/>
          <w:bCs/>
          <w:i/>
          <w:iCs/>
        </w:rPr>
        <w:t xml:space="preserve"> and </w:t>
      </w:r>
      <w:r w:rsidR="006D2419">
        <w:rPr>
          <w:rFonts w:ascii="Arial" w:hAnsi="Arial" w:cs="Arial"/>
          <w:bCs/>
          <w:i/>
          <w:iCs/>
        </w:rPr>
        <w:t>11/</w:t>
      </w:r>
      <w:r w:rsidR="007F7F07">
        <w:rPr>
          <w:rFonts w:ascii="Arial" w:hAnsi="Arial" w:cs="Arial"/>
          <w:bCs/>
          <w:i/>
          <w:iCs/>
        </w:rPr>
        <w:t>12</w:t>
      </w:r>
      <w:r w:rsidR="006D2419">
        <w:rPr>
          <w:rFonts w:ascii="Arial" w:hAnsi="Arial" w:cs="Arial"/>
          <w:bCs/>
          <w:i/>
          <w:iCs/>
        </w:rPr>
        <w:t>/</w:t>
      </w:r>
      <w:r w:rsidR="007F7F07">
        <w:rPr>
          <w:rFonts w:ascii="Arial" w:hAnsi="Arial" w:cs="Arial"/>
          <w:bCs/>
          <w:i/>
          <w:iCs/>
        </w:rPr>
        <w:t>2024</w:t>
      </w:r>
      <w:r w:rsidRPr="00F56CE7">
        <w:rPr>
          <w:rFonts w:ascii="Arial" w:hAnsi="Arial" w:cs="Arial"/>
          <w:bCs/>
          <w:i/>
          <w:iCs/>
        </w:rPr>
        <w:t>)</w:t>
      </w:r>
    </w:p>
    <w:p w14:paraId="0831D2D6" w14:textId="77777777" w:rsidR="003644ED" w:rsidRPr="00A0464C" w:rsidRDefault="003644ED" w:rsidP="006672EA">
      <w:pPr>
        <w:pStyle w:val="Heading3"/>
        <w:jc w:val="both"/>
        <w:rPr>
          <w:rFonts w:cs="Arial"/>
          <w:sz w:val="24"/>
          <w:szCs w:val="24"/>
        </w:rPr>
      </w:pPr>
      <w:bookmarkStart w:id="23" w:name="_Toc188595165"/>
      <w:r w:rsidRPr="00A0464C">
        <w:rPr>
          <w:rFonts w:cs="Arial"/>
          <w:sz w:val="24"/>
          <w:szCs w:val="24"/>
        </w:rPr>
        <w:t>Program Overview</w:t>
      </w:r>
      <w:bookmarkEnd w:id="23"/>
    </w:p>
    <w:p w14:paraId="53F2196A" w14:textId="1D52C361" w:rsidR="00136EAC" w:rsidRPr="0042311A" w:rsidRDefault="0042311A" w:rsidP="007E7492">
      <w:pPr>
        <w:spacing w:after="240"/>
        <w:jc w:val="both"/>
        <w:rPr>
          <w:rFonts w:ascii="Arial" w:hAnsi="Arial" w:cs="Arial"/>
          <w:bCs/>
          <w:i/>
          <w:iCs/>
          <w:color w:val="FF0000"/>
        </w:rPr>
      </w:pPr>
      <w:bookmarkStart w:id="24" w:name="_Hlk184215305"/>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33" w:history="1">
        <w:r w:rsidRPr="0042311A">
          <w:rPr>
            <w:rStyle w:val="Hyperlink"/>
            <w:rFonts w:cs="Arial"/>
            <w:bCs/>
            <w:i/>
            <w:iCs/>
          </w:rPr>
          <w:t>here</w:t>
        </w:r>
      </w:hyperlink>
      <w:r w:rsidRPr="0042311A">
        <w:rPr>
          <w:rFonts w:ascii="Arial" w:hAnsi="Arial" w:cs="Arial"/>
          <w:bCs/>
          <w:i/>
          <w:iCs/>
          <w:color w:val="002060"/>
        </w:rPr>
        <w:t>.</w:t>
      </w:r>
    </w:p>
    <w:bookmarkEnd w:id="24"/>
    <w:p w14:paraId="0DBC7EBD" w14:textId="688BBD82" w:rsidR="007E7492" w:rsidRPr="003F7146" w:rsidRDefault="007E7492" w:rsidP="007E7492">
      <w:pPr>
        <w:spacing w:after="240"/>
        <w:jc w:val="both"/>
        <w:rPr>
          <w:rFonts w:ascii="Arial" w:hAnsi="Arial" w:cs="Arial"/>
          <w:b/>
        </w:rPr>
      </w:pPr>
      <w:r w:rsidRPr="003F7146">
        <w:rPr>
          <w:rFonts w:ascii="Arial" w:hAnsi="Arial" w:cs="Arial"/>
          <w:b/>
        </w:rPr>
        <w:t>County Structure</w:t>
      </w:r>
    </w:p>
    <w:p w14:paraId="1356D3A2" w14:textId="77777777" w:rsidR="007E7492" w:rsidRPr="003F7146" w:rsidRDefault="007E7492" w:rsidP="007E7492">
      <w:pPr>
        <w:spacing w:after="240"/>
        <w:jc w:val="both"/>
        <w:rPr>
          <w:rFonts w:ascii="Arial" w:hAnsi="Arial" w:cs="Arial"/>
        </w:rPr>
      </w:pPr>
      <w:r w:rsidRPr="003F7146">
        <w:rPr>
          <w:rFonts w:ascii="Arial" w:hAnsi="Arial" w:cs="Arial"/>
        </w:rPr>
        <w:t>Each County is segregated into the following three areas:</w:t>
      </w:r>
    </w:p>
    <w:p w14:paraId="05019F7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 xml:space="preserve">County Department of Job and Family Services (CDJFS) </w:t>
      </w:r>
      <w:r>
        <w:rPr>
          <w:rFonts w:ascii="Arial" w:hAnsi="Arial" w:cs="Arial"/>
        </w:rPr>
        <w:t>–</w:t>
      </w:r>
      <w:r w:rsidRPr="003F7146">
        <w:rPr>
          <w:rFonts w:ascii="Arial" w:hAnsi="Arial" w:cs="Arial"/>
        </w:rPr>
        <w:t xml:space="preserve"> Administers the Food Assistance (SNAP) Cluster, TANF, Childcare </w:t>
      </w:r>
      <w:r>
        <w:rPr>
          <w:rFonts w:ascii="Arial" w:hAnsi="Arial" w:cs="Arial"/>
        </w:rPr>
        <w:t xml:space="preserve">and Development Fund </w:t>
      </w:r>
      <w:r w:rsidRPr="003F7146">
        <w:rPr>
          <w:rFonts w:ascii="Arial" w:hAnsi="Arial" w:cs="Arial"/>
        </w:rPr>
        <w:t>Cluster, Social Services Block Grant, SCHIP, and Medicaid (i.e. all Public Assistance programs).</w:t>
      </w:r>
    </w:p>
    <w:p w14:paraId="2A4F086C"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Public Children Services Agency (PCSA) - Administers the Foster Care and Adoption Assistance programs.</w:t>
      </w:r>
    </w:p>
    <w:p w14:paraId="3502E490"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Child Support Enforcement Agency (CSEA) - Administers the Child Support Enforcement program.</w:t>
      </w:r>
      <w:r>
        <w:rPr>
          <w:rFonts w:ascii="Arial" w:hAnsi="Arial" w:cs="Arial"/>
        </w:rPr>
        <w:t xml:space="preserve"> This agency can be organized in 1 of 4 ways. </w:t>
      </w:r>
      <w:r w:rsidRPr="00F33EE4">
        <w:rPr>
          <w:rFonts w:ascii="Arial" w:hAnsi="Arial" w:cs="Arial"/>
        </w:rPr>
        <w:t xml:space="preserve">Regardless of the method of organization, each county has a separately designated CSEA with a </w:t>
      </w:r>
      <w:r w:rsidRPr="00E27ADA">
        <w:rPr>
          <w:rFonts w:ascii="Arial" w:hAnsi="Arial" w:cs="Arial"/>
        </w:rPr>
        <w:t>responsible director or administrator.</w:t>
      </w:r>
    </w:p>
    <w:p w14:paraId="4B072D2C" w14:textId="77777777" w:rsidR="007E7492" w:rsidRPr="00F33EE4" w:rsidRDefault="007E7492" w:rsidP="007E7492">
      <w:pPr>
        <w:spacing w:after="240"/>
        <w:ind w:left="1440" w:hanging="720"/>
        <w:jc w:val="both"/>
        <w:rPr>
          <w:rFonts w:ascii="Arial" w:hAnsi="Arial" w:cs="Arial"/>
        </w:rPr>
      </w:pPr>
      <w:r w:rsidRPr="00F33EE4">
        <w:rPr>
          <w:rFonts w:ascii="Arial" w:hAnsi="Arial" w:cs="Arial"/>
        </w:rPr>
        <w:t>•</w:t>
      </w:r>
      <w:r w:rsidRPr="00F33EE4">
        <w:rPr>
          <w:rFonts w:ascii="Arial" w:hAnsi="Arial" w:cs="Arial"/>
        </w:rPr>
        <w:tab/>
        <w:t>As a division of a combined county agency under the County Department of Job and Family Services (CDJFS) (which administers some or all of the following programs - the Food Assistance (SNAP) Cluster, TANF, Childcare Cluster, Social Services Block Grant, SCHIP, and Medicaid (i.e. all Public Assistance programs));</w:t>
      </w:r>
    </w:p>
    <w:p w14:paraId="6D5CC80C"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division of the Office of the County Prosecutor;</w:t>
      </w:r>
    </w:p>
    <w:p w14:paraId="1B73771D"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an arm of the local Common Pleas Court;</w:t>
      </w:r>
    </w:p>
    <w:p w14:paraId="37AD45AA" w14:textId="77777777" w:rsidR="007E7492" w:rsidRPr="00F33EE4" w:rsidRDefault="007E7492" w:rsidP="007E7492">
      <w:pPr>
        <w:spacing w:after="240"/>
        <w:ind w:left="720"/>
        <w:jc w:val="both"/>
        <w:rPr>
          <w:rFonts w:ascii="Arial" w:hAnsi="Arial" w:cs="Arial"/>
        </w:rPr>
      </w:pPr>
      <w:r w:rsidRPr="00F33EE4">
        <w:rPr>
          <w:rFonts w:ascii="Arial" w:hAnsi="Arial" w:cs="Arial"/>
        </w:rPr>
        <w:t>•</w:t>
      </w:r>
      <w:r w:rsidRPr="00F33EE4">
        <w:rPr>
          <w:rFonts w:ascii="Arial" w:hAnsi="Arial" w:cs="Arial"/>
        </w:rPr>
        <w:tab/>
        <w:t>As a standalone CSEA reporting directly to the county commissioner.</w:t>
      </w:r>
    </w:p>
    <w:p w14:paraId="0D565218" w14:textId="77777777" w:rsidR="007E7492" w:rsidRPr="003F7146" w:rsidRDefault="007E7492" w:rsidP="007E7492">
      <w:pPr>
        <w:spacing w:after="240"/>
        <w:jc w:val="both"/>
        <w:rPr>
          <w:rFonts w:ascii="Arial" w:hAnsi="Arial" w:cs="Arial"/>
          <w:i/>
        </w:rPr>
      </w:pPr>
      <w:r w:rsidRPr="003F7146">
        <w:rPr>
          <w:rFonts w:ascii="Arial" w:hAnsi="Arial" w:cs="Arial"/>
          <w:i/>
        </w:rPr>
        <w:t>Note: In some Counties, all three areas are combined (Combined Agencies), whereas in other Counties, there may be two or three separate agencies.</w:t>
      </w:r>
    </w:p>
    <w:p w14:paraId="43981333" w14:textId="77777777" w:rsidR="007E7492" w:rsidRPr="003F7146" w:rsidRDefault="007E7492" w:rsidP="007E7492">
      <w:pPr>
        <w:spacing w:after="240"/>
        <w:jc w:val="both"/>
        <w:rPr>
          <w:rFonts w:ascii="Arial" w:hAnsi="Arial" w:cs="Arial"/>
          <w:b/>
        </w:rPr>
      </w:pPr>
      <w:r w:rsidRPr="003F7146">
        <w:rPr>
          <w:rFonts w:ascii="Arial" w:hAnsi="Arial" w:cs="Arial"/>
          <w:b/>
        </w:rPr>
        <w:t>Subgrant Agreement</w:t>
      </w:r>
    </w:p>
    <w:p w14:paraId="3C255302" w14:textId="77777777" w:rsidR="007E7492" w:rsidRPr="003F7146" w:rsidRDefault="007E7492" w:rsidP="007E7492">
      <w:pPr>
        <w:spacing w:after="240"/>
        <w:jc w:val="both"/>
        <w:rPr>
          <w:rFonts w:ascii="Arial" w:hAnsi="Arial" w:cs="Arial"/>
        </w:rPr>
      </w:pPr>
      <w:r w:rsidRPr="003F7146">
        <w:rPr>
          <w:rFonts w:ascii="Arial" w:hAnsi="Arial" w:cs="Arial"/>
        </w:rPr>
        <w:t xml:space="preserve">Each County agency (or agencies) enters into an Ohio Department of Job and Family Services Subgrant Agreement.  This agreement describes the subgrant duties, ODJFS &amp; subgrantee responsibilities, effective date of the subgrant, amount of grant/payments, audits of subgrantee, suspension and termination, breach and default, etc.  Auditors should review their applicable County’s subgrant agreement.  This agreement indicates if each agency (Public Assistance (PA), Public Children Services Agency (PCSA), Child Support (CS)) is a stand-alone agency or if they are combined agencies.  This will determine the cost pools that will </w:t>
      </w:r>
      <w:r w:rsidRPr="003F7146">
        <w:rPr>
          <w:rFonts w:ascii="Arial" w:hAnsi="Arial" w:cs="Arial"/>
        </w:rPr>
        <w:lastRenderedPageBreak/>
        <w:t>need tested as part of the RMS process tested in Section A. The various CFIS reports indicate grant years so receipt and expenditure of awards is identifiable.</w:t>
      </w:r>
    </w:p>
    <w:p w14:paraId="7EEE5880" w14:textId="1F6183B9" w:rsidR="007E7492" w:rsidRPr="003F7146" w:rsidRDefault="007E7492" w:rsidP="007E7492">
      <w:pPr>
        <w:spacing w:after="240"/>
        <w:jc w:val="both"/>
        <w:rPr>
          <w:rFonts w:ascii="Arial" w:hAnsi="Arial" w:cs="Arial"/>
        </w:rPr>
      </w:pPr>
      <w:r w:rsidRPr="003F7146">
        <w:rPr>
          <w:rFonts w:ascii="Arial" w:hAnsi="Arial" w:cs="Arial"/>
        </w:rPr>
        <w:t>ODJFS has county p</w:t>
      </w:r>
      <w:r w:rsidRPr="000738AF">
        <w:rPr>
          <w:rFonts w:ascii="Arial" w:hAnsi="Arial" w:cs="Arial"/>
        </w:rPr>
        <w:t xml:space="preserve">rofiles and web links at </w:t>
      </w:r>
      <w:hyperlink r:id="rId34" w:history="1">
        <w:r w:rsidRPr="000738AF">
          <w:rPr>
            <w:rStyle w:val="Hyperlink"/>
            <w:rFonts w:cs="Arial"/>
          </w:rPr>
          <w:t>https://jfs.ohio.gov/about/local-agencies-directory/local-agencies-directory</w:t>
        </w:r>
      </w:hyperlink>
      <w:r w:rsidRPr="000738AF">
        <w:rPr>
          <w:rFonts w:ascii="Arial" w:hAnsi="Arial" w:cs="Arial"/>
        </w:rPr>
        <w:t xml:space="preserve"> </w:t>
      </w:r>
      <w:r w:rsidRPr="003F7146">
        <w:rPr>
          <w:rFonts w:ascii="Arial" w:hAnsi="Arial" w:cs="Arial"/>
        </w:rPr>
        <w:t xml:space="preserve">. </w:t>
      </w:r>
    </w:p>
    <w:p w14:paraId="5FECFB81" w14:textId="77777777" w:rsidR="006D2419" w:rsidRPr="003F7146" w:rsidRDefault="006D2419" w:rsidP="006D2419">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10/30/2024</w:t>
      </w:r>
      <w:r w:rsidRPr="003F512B">
        <w:rPr>
          <w:rFonts w:ascii="Arial" w:hAnsi="Arial" w:cs="Arial"/>
          <w:i/>
        </w:rPr>
        <w:t>)</w:t>
      </w:r>
    </w:p>
    <w:p w14:paraId="18C63278" w14:textId="77777777" w:rsidR="007E7492" w:rsidRPr="003F7146" w:rsidRDefault="007E7492" w:rsidP="007E7492">
      <w:pPr>
        <w:spacing w:after="240"/>
        <w:jc w:val="both"/>
        <w:rPr>
          <w:rFonts w:ascii="Arial" w:hAnsi="Arial" w:cs="Arial"/>
          <w:b/>
        </w:rPr>
      </w:pPr>
      <w:r w:rsidRPr="003F7146">
        <w:rPr>
          <w:rFonts w:ascii="Arial" w:hAnsi="Arial" w:cs="Arial"/>
          <w:b/>
        </w:rPr>
        <w:t>County Collaborations</w:t>
      </w:r>
    </w:p>
    <w:p w14:paraId="068AE4C3" w14:textId="77777777" w:rsidR="007E7492" w:rsidRPr="003F7146" w:rsidRDefault="007E7492" w:rsidP="007E7492">
      <w:pPr>
        <w:spacing w:after="240"/>
        <w:jc w:val="both"/>
        <w:rPr>
          <w:rFonts w:ascii="Arial" w:hAnsi="Arial" w:cs="Arial"/>
          <w:b/>
        </w:rPr>
      </w:pPr>
      <w:r w:rsidRPr="003F7146">
        <w:rPr>
          <w:rFonts w:ascii="Arial" w:hAnsi="Arial" w:cs="Arial"/>
          <w:b/>
        </w:rPr>
        <w:t>Collabor8</w:t>
      </w:r>
    </w:p>
    <w:p w14:paraId="1976C50A" w14:textId="77777777" w:rsidR="007E7492" w:rsidRDefault="007E7492" w:rsidP="007E7492">
      <w:pPr>
        <w:spacing w:after="240"/>
        <w:jc w:val="both"/>
        <w:rPr>
          <w:rFonts w:ascii="Arial" w:hAnsi="Arial" w:cs="Arial"/>
        </w:rPr>
      </w:pPr>
      <w:r w:rsidRPr="003F7146">
        <w:rPr>
          <w:rFonts w:ascii="Arial" w:hAnsi="Arial" w:cs="Arial"/>
        </w:rPr>
        <w:t xml:space="preserve">Collabor8, formed in 2011, is a project that involves nine county department and family services that will work together under a common agreement to process and manage administrative workloads as one project area.   </w:t>
      </w:r>
    </w:p>
    <w:p w14:paraId="7C71CCF2" w14:textId="338610FB" w:rsidR="007E7492" w:rsidRDefault="007E7492" w:rsidP="007E7492">
      <w:pPr>
        <w:spacing w:after="240"/>
        <w:jc w:val="both"/>
        <w:rPr>
          <w:rFonts w:ascii="Arial" w:hAnsi="Arial" w:cs="Arial"/>
        </w:rPr>
      </w:pPr>
      <w:r w:rsidRPr="003F7146">
        <w:rPr>
          <w:rFonts w:ascii="Arial" w:hAnsi="Arial" w:cs="Arial"/>
        </w:rPr>
        <w:t>The MOU was extended indefinitely</w:t>
      </w:r>
      <w:r>
        <w:rPr>
          <w:rFonts w:ascii="Arial" w:hAnsi="Arial" w:cs="Arial"/>
        </w:rPr>
        <w:t xml:space="preserve">. </w:t>
      </w:r>
      <w:r w:rsidRPr="003F7146">
        <w:rPr>
          <w:rFonts w:ascii="Arial" w:hAnsi="Arial" w:cs="Arial"/>
        </w:rPr>
        <w:t xml:space="preserve">The fiscal sharing splits for SFY </w:t>
      </w:r>
      <w:r>
        <w:rPr>
          <w:rFonts w:ascii="Arial" w:hAnsi="Arial" w:cs="Arial"/>
        </w:rPr>
        <w:t>2</w:t>
      </w:r>
      <w:r w:rsidR="000F7F49">
        <w:rPr>
          <w:rFonts w:ascii="Arial" w:hAnsi="Arial" w:cs="Arial"/>
        </w:rPr>
        <w:t>5</w:t>
      </w:r>
      <w:r>
        <w:rPr>
          <w:rFonts w:ascii="Arial" w:hAnsi="Arial" w:cs="Arial"/>
        </w:rPr>
        <w:t xml:space="preserve"> </w:t>
      </w:r>
      <w:r w:rsidRPr="003F7146">
        <w:rPr>
          <w:rFonts w:ascii="Arial" w:hAnsi="Arial" w:cs="Arial"/>
        </w:rPr>
        <w:t xml:space="preserve">&amp; </w:t>
      </w:r>
      <w:r>
        <w:rPr>
          <w:rFonts w:ascii="Arial" w:hAnsi="Arial" w:cs="Arial"/>
        </w:rPr>
        <w:t>2</w:t>
      </w:r>
      <w:r w:rsidR="000F7F49">
        <w:rPr>
          <w:rFonts w:ascii="Arial" w:hAnsi="Arial" w:cs="Arial"/>
        </w:rPr>
        <w:t>4</w:t>
      </w:r>
      <w:r>
        <w:rPr>
          <w:rFonts w:ascii="Arial" w:hAnsi="Arial" w:cs="Arial"/>
        </w:rPr>
        <w:t>,</w:t>
      </w:r>
      <w:r w:rsidRPr="003F7146">
        <w:rPr>
          <w:rFonts w:ascii="Arial" w:hAnsi="Arial" w:cs="Arial"/>
        </w:rPr>
        <w:t xml:space="preserve"> obtained from Collabor8</w:t>
      </w:r>
      <w:r>
        <w:rPr>
          <w:rFonts w:ascii="Arial" w:hAnsi="Arial" w:cs="Arial"/>
        </w:rPr>
        <w:t>,</w:t>
      </w:r>
      <w:r w:rsidRPr="003F7146">
        <w:rPr>
          <w:rFonts w:ascii="Arial" w:hAnsi="Arial" w:cs="Arial"/>
        </w:rPr>
        <w:t xml:space="preserve"> are below.  This information is unaudited.</w:t>
      </w:r>
    </w:p>
    <w:p w14:paraId="34D06896" w14:textId="38BECD7B" w:rsidR="007E7492" w:rsidRPr="003F7146" w:rsidRDefault="007E7492" w:rsidP="007E7492">
      <w:pPr>
        <w:spacing w:after="240"/>
        <w:jc w:val="both"/>
        <w:rPr>
          <w:rFonts w:ascii="Arial" w:hAnsi="Arial" w:cs="Arial"/>
        </w:rPr>
      </w:pPr>
      <w:r w:rsidRPr="003F7146">
        <w:rPr>
          <w:rFonts w:ascii="Arial" w:hAnsi="Arial" w:cs="Arial"/>
        </w:rPr>
        <w:t xml:space="preserve">Auditors should evaluate for accuracy / reasonableness not only the fiscal split percentages used but also but also any other costs allocated as a result of this collaborative effort. </w:t>
      </w:r>
      <w:r w:rsidR="0042311A" w:rsidRPr="0042311A">
        <w:rPr>
          <w:rFonts w:ascii="Arial" w:hAnsi="Arial" w:cs="Arial"/>
        </w:rPr>
        <w:t>OAC 5101:4-1-16</w:t>
      </w:r>
      <w:r w:rsidRPr="0075072A">
        <w:rPr>
          <w:rStyle w:val="Hyperlink"/>
          <w:rFonts w:cs="Arial"/>
          <w:color w:val="auto"/>
          <w:u w:val="none"/>
        </w:rPr>
        <w:t xml:space="preserve"> states that ODJFS issues the names of the approved county collaborations that can be found in the food assistance certification manual on the ODJFS website</w:t>
      </w:r>
      <w:r>
        <w:rPr>
          <w:rFonts w:ascii="Arial" w:hAnsi="Arial" w:cs="Arial"/>
        </w:rPr>
        <w:t>.</w:t>
      </w:r>
    </w:p>
    <w:tbl>
      <w:tblPr>
        <w:tblW w:w="5005" w:type="pct"/>
        <w:tblLayout w:type="fixed"/>
        <w:tblCellMar>
          <w:left w:w="0" w:type="dxa"/>
          <w:right w:w="0" w:type="dxa"/>
        </w:tblCellMar>
        <w:tblLook w:val="04A0" w:firstRow="1" w:lastRow="0" w:firstColumn="1" w:lastColumn="0" w:noHBand="0" w:noVBand="1"/>
      </w:tblPr>
      <w:tblGrid>
        <w:gridCol w:w="1430"/>
        <w:gridCol w:w="2251"/>
        <w:gridCol w:w="1978"/>
        <w:gridCol w:w="2160"/>
        <w:gridCol w:w="1513"/>
        <w:gridCol w:w="17"/>
      </w:tblGrid>
      <w:tr w:rsidR="000F7F49" w:rsidRPr="000F7F49" w14:paraId="439FF672" w14:textId="77777777" w:rsidTr="000F7F49">
        <w:tc>
          <w:tcPr>
            <w:tcW w:w="7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4901F5" w14:textId="3946387D" w:rsidR="000F7F49" w:rsidRPr="000F7F49" w:rsidRDefault="000F7F49" w:rsidP="000F7F49">
            <w:pPr>
              <w:rPr>
                <w:rFonts w:ascii="Arial" w:hAnsi="Arial" w:cs="Arial"/>
                <w:b/>
                <w:bCs/>
              </w:rPr>
            </w:pPr>
            <w:r w:rsidRPr="000F7F49">
              <w:rPr>
                <w:rFonts w:ascii="Arial" w:hAnsi="Arial" w:cs="Arial"/>
                <w:b/>
                <w:bCs/>
              </w:rPr>
              <w:t>County</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A1A8F" w14:textId="77777777" w:rsidR="000F7F49" w:rsidRPr="000F7F49" w:rsidRDefault="000F7F49" w:rsidP="000F7F49">
            <w:pPr>
              <w:rPr>
                <w:rFonts w:ascii="Arial" w:hAnsi="Arial" w:cs="Arial"/>
                <w:b/>
                <w:bCs/>
              </w:rPr>
            </w:pPr>
            <w:r w:rsidRPr="000F7F49">
              <w:rPr>
                <w:rFonts w:ascii="Arial" w:hAnsi="Arial" w:cs="Arial"/>
                <w:b/>
                <w:bCs/>
              </w:rPr>
              <w:t>State Fiscal Year 24</w:t>
            </w:r>
          </w:p>
          <w:p w14:paraId="3EBFF319" w14:textId="2E268762" w:rsidR="000F7F49" w:rsidRPr="000F7F49" w:rsidRDefault="000F7F49" w:rsidP="000F7F49">
            <w:pPr>
              <w:tabs>
                <w:tab w:val="right" w:pos="2237"/>
              </w:tabs>
              <w:rPr>
                <w:rFonts w:ascii="Arial" w:hAnsi="Arial" w:cs="Arial"/>
                <w:b/>
                <w:bCs/>
              </w:rPr>
            </w:pPr>
            <w:r w:rsidRPr="000F7F49">
              <w:rPr>
                <w:rFonts w:ascii="Arial" w:hAnsi="Arial" w:cs="Arial"/>
                <w:b/>
                <w:bCs/>
              </w:rPr>
              <w:t>IM Allocations</w:t>
            </w:r>
          </w:p>
        </w:tc>
        <w:tc>
          <w:tcPr>
            <w:tcW w:w="10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DE9E2" w14:textId="17247F04" w:rsidR="000F7F49" w:rsidRPr="000F7F49" w:rsidRDefault="000F7F49" w:rsidP="000F7F49">
            <w:pPr>
              <w:jc w:val="center"/>
              <w:rPr>
                <w:rFonts w:ascii="Arial" w:hAnsi="Arial" w:cs="Arial"/>
                <w:b/>
                <w:bCs/>
              </w:rPr>
            </w:pPr>
            <w:r w:rsidRPr="000F7F49">
              <w:rPr>
                <w:rFonts w:ascii="Arial" w:hAnsi="Arial" w:cs="Arial"/>
                <w:b/>
                <w:bCs/>
              </w:rPr>
              <w:t>Percentage</w:t>
            </w:r>
          </w:p>
        </w:tc>
        <w:tc>
          <w:tcPr>
            <w:tcW w:w="11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99E39B" w14:textId="77777777" w:rsidR="000F7F49" w:rsidRPr="000F7F49" w:rsidRDefault="000F7F49" w:rsidP="000F7F49">
            <w:pPr>
              <w:rPr>
                <w:rFonts w:ascii="Arial" w:hAnsi="Arial" w:cs="Arial"/>
                <w:b/>
                <w:bCs/>
              </w:rPr>
            </w:pPr>
            <w:r w:rsidRPr="000F7F49">
              <w:rPr>
                <w:rFonts w:ascii="Arial" w:hAnsi="Arial" w:cs="Arial"/>
                <w:b/>
                <w:bCs/>
              </w:rPr>
              <w:t>State Fiscal Year 25</w:t>
            </w:r>
          </w:p>
          <w:p w14:paraId="4E039CA1" w14:textId="33DD3A4A" w:rsidR="000F7F49" w:rsidRPr="000F7F49" w:rsidRDefault="000F7F49" w:rsidP="000F7F49">
            <w:pPr>
              <w:rPr>
                <w:rFonts w:ascii="Arial" w:hAnsi="Arial" w:cs="Arial"/>
                <w:b/>
                <w:bCs/>
              </w:rPr>
            </w:pPr>
            <w:r w:rsidRPr="000F7F49">
              <w:rPr>
                <w:rFonts w:ascii="Arial" w:hAnsi="Arial" w:cs="Arial"/>
                <w:b/>
                <w:bCs/>
              </w:rPr>
              <w:t>IM Allocations</w:t>
            </w:r>
          </w:p>
        </w:tc>
        <w:tc>
          <w:tcPr>
            <w:tcW w:w="81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CA62D" w14:textId="49120844" w:rsidR="000F7F49" w:rsidRPr="000F7F49" w:rsidRDefault="000F7F49" w:rsidP="000F7F49">
            <w:pPr>
              <w:rPr>
                <w:rFonts w:ascii="Arial" w:hAnsi="Arial" w:cs="Arial"/>
                <w:b/>
                <w:bCs/>
              </w:rPr>
            </w:pPr>
            <w:r w:rsidRPr="000F7F49">
              <w:rPr>
                <w:rFonts w:ascii="Arial" w:hAnsi="Arial" w:cs="Arial"/>
                <w:b/>
                <w:bCs/>
              </w:rPr>
              <w:t>Percentage</w:t>
            </w:r>
          </w:p>
        </w:tc>
      </w:tr>
      <w:tr w:rsidR="000F7F49" w:rsidRPr="000F7F49" w14:paraId="5CFE6473"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E550B" w14:textId="53D3FB4F" w:rsidR="000F7F49" w:rsidRPr="000F7F49" w:rsidRDefault="000F7F49" w:rsidP="000F7F49">
            <w:pPr>
              <w:rPr>
                <w:rFonts w:ascii="Arial" w:hAnsi="Arial" w:cs="Arial"/>
              </w:rPr>
            </w:pPr>
            <w:r w:rsidRPr="000F7F49">
              <w:rPr>
                <w:rFonts w:ascii="Arial" w:hAnsi="Arial" w:cs="Arial"/>
              </w:rPr>
              <w:t>Carroll</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D17AD6" w14:textId="065CE10A" w:rsidR="000F7F49" w:rsidRPr="000F7F49" w:rsidRDefault="000F7F49" w:rsidP="000F7F49">
            <w:pPr>
              <w:jc w:val="right"/>
              <w:rPr>
                <w:rFonts w:ascii="Arial" w:hAnsi="Arial" w:cs="Arial"/>
              </w:rPr>
            </w:pPr>
            <w:r w:rsidRPr="000F7F49">
              <w:rPr>
                <w:rFonts w:ascii="Arial" w:hAnsi="Arial" w:cs="Arial"/>
              </w:rPr>
              <w:t xml:space="preserve">$     311,681.00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623689" w14:textId="34320038" w:rsidR="000F7F49" w:rsidRPr="000F7F49" w:rsidRDefault="000F7F49" w:rsidP="000F7F49">
            <w:pPr>
              <w:jc w:val="right"/>
              <w:rPr>
                <w:rFonts w:ascii="Arial" w:hAnsi="Arial" w:cs="Arial"/>
              </w:rPr>
            </w:pPr>
            <w:r w:rsidRPr="000F7F49">
              <w:rPr>
                <w:rFonts w:ascii="Arial" w:hAnsi="Arial" w:cs="Arial"/>
              </w:rPr>
              <w:t>7.77%</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D31AF6" w14:textId="7D3F3809" w:rsidR="000F7F49" w:rsidRPr="000F7F49" w:rsidRDefault="000F7F49" w:rsidP="000F7F49">
            <w:pPr>
              <w:jc w:val="right"/>
              <w:rPr>
                <w:rFonts w:ascii="Arial" w:hAnsi="Arial" w:cs="Arial"/>
              </w:rPr>
            </w:pPr>
            <w:r w:rsidRPr="000F7F49">
              <w:rPr>
                <w:rFonts w:ascii="Arial" w:hAnsi="Arial" w:cs="Arial"/>
              </w:rPr>
              <w:t>$ 286,808.00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BE0623" w14:textId="7D55AD59" w:rsidR="000F7F49" w:rsidRPr="000F7F49" w:rsidRDefault="000F7F49" w:rsidP="000F7F49">
            <w:pPr>
              <w:jc w:val="right"/>
              <w:rPr>
                <w:rFonts w:ascii="Arial" w:hAnsi="Arial" w:cs="Arial"/>
              </w:rPr>
            </w:pPr>
            <w:r w:rsidRPr="000F7F49">
              <w:rPr>
                <w:rFonts w:ascii="Arial" w:hAnsi="Arial" w:cs="Arial"/>
              </w:rPr>
              <w:t>  7.47%</w:t>
            </w:r>
          </w:p>
        </w:tc>
      </w:tr>
      <w:tr w:rsidR="000F7F49" w:rsidRPr="000F7F49" w14:paraId="366A2946" w14:textId="77777777" w:rsidTr="000F7F49">
        <w:trPr>
          <w:gridAfter w:val="1"/>
          <w:wAfter w:w="9" w:type="pct"/>
        </w:trPr>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04D5F" w14:textId="5AE827BE" w:rsidR="000F7F49" w:rsidRPr="000F7F49" w:rsidRDefault="000F7F49" w:rsidP="000F7F49">
            <w:pPr>
              <w:rPr>
                <w:rFonts w:ascii="Arial" w:hAnsi="Arial" w:cs="Arial"/>
              </w:rPr>
            </w:pPr>
            <w:r w:rsidRPr="000F7F49">
              <w:rPr>
                <w:rFonts w:ascii="Arial" w:hAnsi="Arial" w:cs="Arial"/>
              </w:rPr>
              <w:t>Hancock</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A51D24" w14:textId="174979F8" w:rsidR="000F7F49" w:rsidRPr="000F7F49" w:rsidRDefault="000F7F49" w:rsidP="000F7F49">
            <w:pPr>
              <w:jc w:val="right"/>
              <w:rPr>
                <w:rFonts w:ascii="Arial" w:hAnsi="Arial" w:cs="Arial"/>
              </w:rPr>
            </w:pPr>
            <w:r w:rsidRPr="000F7F49">
              <w:rPr>
                <w:rFonts w:ascii="Arial" w:hAnsi="Arial" w:cs="Arial"/>
              </w:rPr>
              <w:t xml:space="preserve">     457,704.00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5BA9A6" w14:textId="78D8DFAE" w:rsidR="000F7F49" w:rsidRPr="000F7F49" w:rsidRDefault="000F7F49" w:rsidP="000F7F49">
            <w:pPr>
              <w:jc w:val="right"/>
              <w:rPr>
                <w:rFonts w:ascii="Arial" w:hAnsi="Arial" w:cs="Arial"/>
              </w:rPr>
            </w:pPr>
            <w:r w:rsidRPr="000F7F49">
              <w:rPr>
                <w:rFonts w:ascii="Arial" w:hAnsi="Arial" w:cs="Arial"/>
              </w:rPr>
              <w:t>11.42%</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88084A" w14:textId="330A0614" w:rsidR="000F7F49" w:rsidRPr="000F7F49" w:rsidRDefault="000F7F49" w:rsidP="000F7F49">
            <w:pPr>
              <w:jc w:val="right"/>
              <w:rPr>
                <w:rFonts w:ascii="Arial" w:hAnsi="Arial" w:cs="Arial"/>
              </w:rPr>
            </w:pPr>
            <w:r w:rsidRPr="000F7F49">
              <w:rPr>
                <w:rFonts w:ascii="Arial" w:hAnsi="Arial" w:cs="Arial"/>
              </w:rPr>
              <w:t>   440,484.00</w:t>
            </w:r>
          </w:p>
        </w:tc>
        <w:tc>
          <w:tcPr>
            <w:tcW w:w="809"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B2E78F" w14:textId="22980E73" w:rsidR="000F7F49" w:rsidRPr="000F7F49" w:rsidRDefault="000F7F49" w:rsidP="000F7F49">
            <w:pPr>
              <w:jc w:val="right"/>
              <w:rPr>
                <w:rFonts w:ascii="Arial" w:hAnsi="Arial" w:cs="Arial"/>
              </w:rPr>
            </w:pPr>
            <w:r w:rsidRPr="000F7F49">
              <w:rPr>
                <w:rFonts w:ascii="Arial" w:hAnsi="Arial" w:cs="Arial"/>
              </w:rPr>
              <w:t>11.47%</w:t>
            </w:r>
          </w:p>
        </w:tc>
      </w:tr>
      <w:tr w:rsidR="000F7F49" w:rsidRPr="000F7F49" w14:paraId="111CCA5C"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BE317B" w14:textId="3E6F1BCF" w:rsidR="000F7F49" w:rsidRPr="000F7F49" w:rsidRDefault="000F7F49" w:rsidP="000F7F49">
            <w:pPr>
              <w:rPr>
                <w:rFonts w:ascii="Arial" w:hAnsi="Arial" w:cs="Arial"/>
              </w:rPr>
            </w:pPr>
            <w:r w:rsidRPr="000F7F49">
              <w:rPr>
                <w:rFonts w:ascii="Arial" w:hAnsi="Arial" w:cs="Arial"/>
              </w:rPr>
              <w:t>Harrison</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tcPr>
          <w:p w14:paraId="187D075D" w14:textId="478A995C" w:rsidR="000F7F49" w:rsidRPr="000F7F49" w:rsidRDefault="000F7F49" w:rsidP="000F7F49">
            <w:pPr>
              <w:jc w:val="right"/>
              <w:rPr>
                <w:rFonts w:ascii="Arial" w:hAnsi="Arial" w:cs="Arial"/>
              </w:rPr>
            </w:pPr>
            <w:r w:rsidRPr="000F7F49">
              <w:rPr>
                <w:rFonts w:ascii="Arial" w:hAnsi="Arial" w:cs="Arial"/>
              </w:rPr>
              <w:t>265,788.00</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tcPr>
          <w:p w14:paraId="0F903FCC" w14:textId="2B2A2B00" w:rsidR="000F7F49" w:rsidRPr="000F7F49" w:rsidRDefault="000F7F49" w:rsidP="000F7F49">
            <w:pPr>
              <w:jc w:val="right"/>
              <w:rPr>
                <w:rFonts w:ascii="Arial" w:hAnsi="Arial" w:cs="Arial"/>
                <w:color w:val="000000"/>
              </w:rPr>
            </w:pPr>
            <w:r w:rsidRPr="000F7F49">
              <w:rPr>
                <w:rFonts w:ascii="Arial" w:hAnsi="Arial" w:cs="Arial"/>
              </w:rPr>
              <w:t>6.63%</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tcPr>
          <w:p w14:paraId="2BEC33C0" w14:textId="2F16F101" w:rsidR="000F7F49" w:rsidRPr="000F7F49" w:rsidRDefault="000F7F49" w:rsidP="000F7F49">
            <w:pPr>
              <w:jc w:val="right"/>
              <w:rPr>
                <w:rFonts w:ascii="Arial" w:hAnsi="Arial" w:cs="Arial"/>
              </w:rPr>
            </w:pPr>
            <w:r w:rsidRPr="000F7F49">
              <w:rPr>
                <w:rFonts w:ascii="Arial" w:hAnsi="Arial" w:cs="Arial"/>
              </w:rPr>
              <w:t>    247,285.00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1F8A20E6" w14:textId="1E289153" w:rsidR="000F7F49" w:rsidRPr="000F7F49" w:rsidRDefault="000F7F49" w:rsidP="000F7F49">
            <w:pPr>
              <w:jc w:val="right"/>
              <w:rPr>
                <w:rFonts w:ascii="Arial" w:hAnsi="Arial" w:cs="Arial"/>
                <w:color w:val="000000"/>
              </w:rPr>
            </w:pPr>
            <w:r w:rsidRPr="000F7F49">
              <w:rPr>
                <w:rFonts w:ascii="Arial" w:hAnsi="Arial" w:cs="Arial"/>
              </w:rPr>
              <w:t>  6.44%</w:t>
            </w:r>
          </w:p>
        </w:tc>
      </w:tr>
      <w:tr w:rsidR="000F7F49" w:rsidRPr="000F7F49" w14:paraId="44069AA3"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BE4BF" w14:textId="0BC06AE8" w:rsidR="000F7F49" w:rsidRPr="000F7F49" w:rsidRDefault="000F7F49" w:rsidP="000F7F49">
            <w:pPr>
              <w:rPr>
                <w:rFonts w:ascii="Arial" w:hAnsi="Arial" w:cs="Arial"/>
              </w:rPr>
            </w:pPr>
            <w:r w:rsidRPr="000F7F49">
              <w:rPr>
                <w:rFonts w:ascii="Arial" w:hAnsi="Arial" w:cs="Arial"/>
              </w:rPr>
              <w:t>Holmes</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D32524" w14:textId="6FD1F9D4" w:rsidR="000F7F49" w:rsidRPr="000F7F49" w:rsidRDefault="000F7F49" w:rsidP="000F7F49">
            <w:pPr>
              <w:jc w:val="right"/>
              <w:rPr>
                <w:rFonts w:ascii="Arial" w:hAnsi="Arial" w:cs="Arial"/>
              </w:rPr>
            </w:pPr>
            <w:r w:rsidRPr="000F7F49">
              <w:rPr>
                <w:rFonts w:ascii="Arial" w:hAnsi="Arial" w:cs="Arial"/>
              </w:rPr>
              <w:t xml:space="preserve">     309,869.00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44A0EE" w14:textId="656A3904" w:rsidR="000F7F49" w:rsidRPr="000F7F49" w:rsidRDefault="000F7F49" w:rsidP="000F7F49">
            <w:pPr>
              <w:jc w:val="right"/>
              <w:rPr>
                <w:rFonts w:ascii="Arial" w:hAnsi="Arial" w:cs="Arial"/>
              </w:rPr>
            </w:pPr>
            <w:r w:rsidRPr="000F7F49">
              <w:rPr>
                <w:rFonts w:ascii="Arial" w:hAnsi="Arial" w:cs="Arial"/>
              </w:rPr>
              <w:t>7.73%</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7DEB5E9" w14:textId="371A4A29" w:rsidR="000F7F49" w:rsidRPr="000F7F49" w:rsidRDefault="000F7F49" w:rsidP="000F7F49">
            <w:pPr>
              <w:jc w:val="right"/>
              <w:rPr>
                <w:rFonts w:ascii="Arial" w:hAnsi="Arial" w:cs="Arial"/>
              </w:rPr>
            </w:pPr>
            <w:r w:rsidRPr="000F7F49">
              <w:rPr>
                <w:rFonts w:ascii="Arial" w:hAnsi="Arial" w:cs="Arial"/>
              </w:rPr>
              <w:t>    279,865.00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F57140" w14:textId="069BDC77" w:rsidR="000F7F49" w:rsidRPr="000F7F49" w:rsidRDefault="000F7F49" w:rsidP="000F7F49">
            <w:pPr>
              <w:jc w:val="right"/>
              <w:rPr>
                <w:rFonts w:ascii="Arial" w:hAnsi="Arial" w:cs="Arial"/>
              </w:rPr>
            </w:pPr>
            <w:r w:rsidRPr="000F7F49">
              <w:rPr>
                <w:rFonts w:ascii="Arial" w:hAnsi="Arial" w:cs="Arial"/>
              </w:rPr>
              <w:t>  7.29%</w:t>
            </w:r>
          </w:p>
        </w:tc>
      </w:tr>
      <w:tr w:rsidR="000F7F49" w:rsidRPr="000F7F49" w14:paraId="1ABD0358"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738C1" w14:textId="24658558" w:rsidR="000F7F49" w:rsidRPr="000F7F49" w:rsidRDefault="000F7F49" w:rsidP="000F7F49">
            <w:pPr>
              <w:rPr>
                <w:rFonts w:ascii="Arial" w:hAnsi="Arial" w:cs="Arial"/>
              </w:rPr>
            </w:pPr>
            <w:r w:rsidRPr="000F7F49">
              <w:rPr>
                <w:rFonts w:ascii="Arial" w:hAnsi="Arial" w:cs="Arial"/>
              </w:rPr>
              <w:t>Knox</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F92047" w14:textId="65B938B7" w:rsidR="000F7F49" w:rsidRPr="000F7F49" w:rsidRDefault="000F7F49" w:rsidP="000F7F49">
            <w:pPr>
              <w:jc w:val="right"/>
              <w:rPr>
                <w:rFonts w:ascii="Arial" w:hAnsi="Arial" w:cs="Arial"/>
              </w:rPr>
            </w:pPr>
            <w:r w:rsidRPr="000F7F49">
              <w:rPr>
                <w:rFonts w:ascii="Arial" w:hAnsi="Arial" w:cs="Arial"/>
              </w:rPr>
              <w:t xml:space="preserve">      461,737.00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658074E" w14:textId="0DC1A3B8" w:rsidR="000F7F49" w:rsidRPr="000F7F49" w:rsidRDefault="000F7F49" w:rsidP="000F7F49">
            <w:pPr>
              <w:jc w:val="right"/>
              <w:rPr>
                <w:rFonts w:ascii="Arial" w:hAnsi="Arial" w:cs="Arial"/>
              </w:rPr>
            </w:pPr>
            <w:r w:rsidRPr="000F7F49">
              <w:rPr>
                <w:rFonts w:ascii="Arial" w:hAnsi="Arial" w:cs="Arial"/>
              </w:rPr>
              <w:t>11.52%</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A1D0811" w14:textId="58B27826" w:rsidR="000F7F49" w:rsidRPr="000F7F49" w:rsidRDefault="000F7F49" w:rsidP="000F7F49">
            <w:pPr>
              <w:jc w:val="right"/>
              <w:rPr>
                <w:rFonts w:ascii="Arial" w:hAnsi="Arial" w:cs="Arial"/>
              </w:rPr>
            </w:pPr>
            <w:r w:rsidRPr="000F7F49">
              <w:rPr>
                <w:rFonts w:ascii="Arial" w:hAnsi="Arial" w:cs="Arial"/>
              </w:rPr>
              <w:t>    450,138.00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CB27A6" w14:textId="51B82D62" w:rsidR="000F7F49" w:rsidRPr="000F7F49" w:rsidRDefault="000F7F49" w:rsidP="000F7F49">
            <w:pPr>
              <w:jc w:val="right"/>
              <w:rPr>
                <w:rFonts w:ascii="Arial" w:hAnsi="Arial" w:cs="Arial"/>
              </w:rPr>
            </w:pPr>
            <w:r w:rsidRPr="000F7F49">
              <w:rPr>
                <w:rFonts w:ascii="Arial" w:hAnsi="Arial" w:cs="Arial"/>
              </w:rPr>
              <w:t>11.72%</w:t>
            </w:r>
          </w:p>
        </w:tc>
      </w:tr>
      <w:tr w:rsidR="000F7F49" w:rsidRPr="000F7F49" w14:paraId="0C56F71C"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5F9FE" w14:textId="21B1F1CE" w:rsidR="000F7F49" w:rsidRPr="000F7F49" w:rsidRDefault="000F7F49" w:rsidP="000F7F49">
            <w:pPr>
              <w:rPr>
                <w:rFonts w:ascii="Arial" w:hAnsi="Arial" w:cs="Arial"/>
              </w:rPr>
            </w:pPr>
            <w:r w:rsidRPr="000F7F49">
              <w:rPr>
                <w:rFonts w:ascii="Arial" w:hAnsi="Arial" w:cs="Arial"/>
              </w:rPr>
              <w:t>Marion</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C479DD" w14:textId="42962036" w:rsidR="000F7F49" w:rsidRPr="000F7F49" w:rsidRDefault="000F7F49" w:rsidP="000F7F49">
            <w:pPr>
              <w:jc w:val="right"/>
              <w:rPr>
                <w:rFonts w:ascii="Arial" w:hAnsi="Arial" w:cs="Arial"/>
              </w:rPr>
            </w:pPr>
            <w:r w:rsidRPr="000F7F49">
              <w:rPr>
                <w:rFonts w:ascii="Arial" w:hAnsi="Arial" w:cs="Arial"/>
              </w:rPr>
              <w:t xml:space="preserve">     656,029.00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83DF0A" w14:textId="145E902F" w:rsidR="000F7F49" w:rsidRPr="000F7F49" w:rsidRDefault="000F7F49" w:rsidP="000F7F49">
            <w:pPr>
              <w:jc w:val="right"/>
              <w:rPr>
                <w:rFonts w:ascii="Arial" w:hAnsi="Arial" w:cs="Arial"/>
              </w:rPr>
            </w:pPr>
            <w:r w:rsidRPr="000F7F49">
              <w:rPr>
                <w:rFonts w:ascii="Arial" w:hAnsi="Arial" w:cs="Arial"/>
              </w:rPr>
              <w:t>16.36%</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104E9D" w14:textId="0ACE2961" w:rsidR="000F7F49" w:rsidRPr="000F7F49" w:rsidRDefault="000F7F49" w:rsidP="000F7F49">
            <w:pPr>
              <w:jc w:val="right"/>
              <w:rPr>
                <w:rFonts w:ascii="Arial" w:hAnsi="Arial" w:cs="Arial"/>
              </w:rPr>
            </w:pPr>
            <w:r w:rsidRPr="000F7F49">
              <w:rPr>
                <w:rFonts w:ascii="Arial" w:hAnsi="Arial" w:cs="Arial"/>
              </w:rPr>
              <w:t>    642,625.00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A4978D" w14:textId="22161A99" w:rsidR="000F7F49" w:rsidRPr="000F7F49" w:rsidRDefault="000F7F49" w:rsidP="000F7F49">
            <w:pPr>
              <w:jc w:val="right"/>
              <w:rPr>
                <w:rFonts w:ascii="Arial" w:hAnsi="Arial" w:cs="Arial"/>
              </w:rPr>
            </w:pPr>
            <w:r w:rsidRPr="000F7F49">
              <w:rPr>
                <w:rFonts w:ascii="Arial" w:hAnsi="Arial" w:cs="Arial"/>
              </w:rPr>
              <w:t>16.73%</w:t>
            </w:r>
          </w:p>
        </w:tc>
      </w:tr>
      <w:tr w:rsidR="000F7F49" w:rsidRPr="000F7F49" w14:paraId="71E29454"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29C73" w14:textId="45072770" w:rsidR="000F7F49" w:rsidRPr="000F7F49" w:rsidRDefault="000F7F49" w:rsidP="000F7F49">
            <w:pPr>
              <w:rPr>
                <w:rFonts w:ascii="Arial" w:hAnsi="Arial" w:cs="Arial"/>
              </w:rPr>
            </w:pPr>
            <w:r w:rsidRPr="000F7F49">
              <w:rPr>
                <w:rFonts w:ascii="Arial" w:hAnsi="Arial" w:cs="Arial"/>
              </w:rPr>
              <w:t>Morrow</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48D939" w14:textId="3E80D4F2" w:rsidR="000F7F49" w:rsidRPr="000F7F49" w:rsidRDefault="000F7F49" w:rsidP="000F7F49">
            <w:pPr>
              <w:jc w:val="right"/>
              <w:rPr>
                <w:rFonts w:ascii="Arial" w:hAnsi="Arial" w:cs="Arial"/>
              </w:rPr>
            </w:pPr>
            <w:r w:rsidRPr="000F7F49">
              <w:rPr>
                <w:rFonts w:ascii="Arial" w:hAnsi="Arial" w:cs="Arial"/>
              </w:rPr>
              <w:t xml:space="preserve">     309,884.00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C2137B" w14:textId="6F7618E9" w:rsidR="000F7F49" w:rsidRPr="000F7F49" w:rsidRDefault="000F7F49" w:rsidP="000F7F49">
            <w:pPr>
              <w:jc w:val="right"/>
              <w:rPr>
                <w:rFonts w:ascii="Arial" w:hAnsi="Arial" w:cs="Arial"/>
              </w:rPr>
            </w:pPr>
            <w:r w:rsidRPr="000F7F49">
              <w:rPr>
                <w:rFonts w:ascii="Arial" w:hAnsi="Arial" w:cs="Arial"/>
              </w:rPr>
              <w:t>7.73%</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72433A" w14:textId="20A68A0C" w:rsidR="000F7F49" w:rsidRPr="000F7F49" w:rsidRDefault="000F7F49" w:rsidP="000F7F49">
            <w:pPr>
              <w:jc w:val="right"/>
              <w:rPr>
                <w:rFonts w:ascii="Arial" w:hAnsi="Arial" w:cs="Arial"/>
              </w:rPr>
            </w:pPr>
            <w:r w:rsidRPr="000F7F49">
              <w:rPr>
                <w:rFonts w:ascii="Arial" w:hAnsi="Arial" w:cs="Arial"/>
              </w:rPr>
              <w:t>    295,470.00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89F757" w14:textId="300ABB50" w:rsidR="000F7F49" w:rsidRPr="000F7F49" w:rsidRDefault="000F7F49" w:rsidP="000F7F49">
            <w:pPr>
              <w:jc w:val="right"/>
              <w:rPr>
                <w:rFonts w:ascii="Arial" w:hAnsi="Arial" w:cs="Arial"/>
              </w:rPr>
            </w:pPr>
            <w:r w:rsidRPr="000F7F49">
              <w:rPr>
                <w:rFonts w:ascii="Arial" w:hAnsi="Arial" w:cs="Arial"/>
              </w:rPr>
              <w:t>  7.69%</w:t>
            </w:r>
          </w:p>
        </w:tc>
      </w:tr>
      <w:tr w:rsidR="000F7F49" w:rsidRPr="000F7F49" w14:paraId="339AA3E6"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13E8C" w14:textId="26C0B472" w:rsidR="000F7F49" w:rsidRPr="000F7F49" w:rsidRDefault="000F7F49" w:rsidP="000F7F49">
            <w:pPr>
              <w:rPr>
                <w:rFonts w:ascii="Arial" w:hAnsi="Arial" w:cs="Arial"/>
              </w:rPr>
            </w:pPr>
            <w:r w:rsidRPr="000F7F49">
              <w:rPr>
                <w:rFonts w:ascii="Arial" w:hAnsi="Arial" w:cs="Arial"/>
              </w:rPr>
              <w:t>Sandusky</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A94737" w14:textId="49D73EB9" w:rsidR="000F7F49" w:rsidRPr="000F7F49" w:rsidRDefault="000F7F49" w:rsidP="000F7F49">
            <w:pPr>
              <w:jc w:val="right"/>
              <w:rPr>
                <w:rFonts w:ascii="Arial" w:hAnsi="Arial" w:cs="Arial"/>
              </w:rPr>
            </w:pPr>
            <w:r w:rsidRPr="000F7F49">
              <w:rPr>
                <w:rFonts w:ascii="Arial" w:hAnsi="Arial" w:cs="Arial"/>
              </w:rPr>
              <w:t xml:space="preserve">     486,730.00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E1DF853" w14:textId="618E19B8" w:rsidR="000F7F49" w:rsidRPr="000F7F49" w:rsidRDefault="000F7F49" w:rsidP="000F7F49">
            <w:pPr>
              <w:jc w:val="right"/>
              <w:rPr>
                <w:rFonts w:ascii="Arial" w:hAnsi="Arial" w:cs="Arial"/>
              </w:rPr>
            </w:pPr>
            <w:r w:rsidRPr="000F7F49">
              <w:rPr>
                <w:rFonts w:ascii="Arial" w:hAnsi="Arial" w:cs="Arial"/>
              </w:rPr>
              <w:t>12.14%</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CC5ED8" w14:textId="237D91DF" w:rsidR="000F7F49" w:rsidRPr="000F7F49" w:rsidRDefault="000F7F49" w:rsidP="000F7F49">
            <w:pPr>
              <w:jc w:val="right"/>
              <w:rPr>
                <w:rFonts w:ascii="Arial" w:eastAsia="Calibri" w:hAnsi="Arial" w:cs="Arial"/>
              </w:rPr>
            </w:pPr>
            <w:r w:rsidRPr="000F7F49">
              <w:rPr>
                <w:rFonts w:ascii="Arial" w:hAnsi="Arial" w:cs="Arial"/>
              </w:rPr>
              <w:t>    476,729.00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5F6461" w14:textId="2351CC50" w:rsidR="000F7F49" w:rsidRPr="000F7F49" w:rsidRDefault="000F7F49" w:rsidP="000F7F49">
            <w:pPr>
              <w:jc w:val="right"/>
              <w:rPr>
                <w:rFonts w:ascii="Arial" w:hAnsi="Arial" w:cs="Arial"/>
              </w:rPr>
            </w:pPr>
            <w:r w:rsidRPr="000F7F49">
              <w:rPr>
                <w:rFonts w:ascii="Arial" w:hAnsi="Arial" w:cs="Arial"/>
              </w:rPr>
              <w:t>12.41%</w:t>
            </w:r>
          </w:p>
        </w:tc>
      </w:tr>
      <w:tr w:rsidR="000F7F49" w:rsidRPr="000F7F49" w14:paraId="635301A8"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E6D0B" w14:textId="1417EAAA" w:rsidR="000F7F49" w:rsidRPr="000F7F49" w:rsidRDefault="000F7F49" w:rsidP="000F7F49">
            <w:pPr>
              <w:rPr>
                <w:rFonts w:ascii="Arial" w:hAnsi="Arial" w:cs="Arial"/>
              </w:rPr>
            </w:pPr>
            <w:r w:rsidRPr="000F7F49">
              <w:rPr>
                <w:rFonts w:ascii="Arial" w:hAnsi="Arial" w:cs="Arial"/>
              </w:rPr>
              <w:t>Wood</w:t>
            </w:r>
          </w:p>
        </w:tc>
        <w:tc>
          <w:tcPr>
            <w:tcW w:w="120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FA2B91" w14:textId="749227D0" w:rsidR="000F7F49" w:rsidRPr="000F7F49" w:rsidRDefault="000F7F49" w:rsidP="000F7F49">
            <w:pPr>
              <w:jc w:val="right"/>
              <w:rPr>
                <w:rFonts w:ascii="Arial" w:hAnsi="Arial" w:cs="Arial"/>
              </w:rPr>
            </w:pPr>
            <w:r w:rsidRPr="000F7F49">
              <w:rPr>
                <w:rFonts w:ascii="Arial" w:hAnsi="Arial" w:cs="Arial"/>
              </w:rPr>
              <w:t xml:space="preserve">     749,550.00 </w:t>
            </w:r>
          </w:p>
        </w:tc>
        <w:tc>
          <w:tcPr>
            <w:tcW w:w="105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663B15" w14:textId="260E4F46" w:rsidR="000F7F49" w:rsidRPr="000F7F49" w:rsidRDefault="000F7F49" w:rsidP="000F7F49">
            <w:pPr>
              <w:jc w:val="right"/>
              <w:rPr>
                <w:rFonts w:ascii="Arial" w:hAnsi="Arial" w:cs="Arial"/>
              </w:rPr>
            </w:pPr>
            <w:r w:rsidRPr="000F7F49">
              <w:rPr>
                <w:rFonts w:ascii="Arial" w:hAnsi="Arial" w:cs="Arial"/>
              </w:rPr>
              <w:t>18.70%</w:t>
            </w:r>
          </w:p>
        </w:tc>
        <w:tc>
          <w:tcPr>
            <w:tcW w:w="1155"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F57391" w14:textId="0E03FBE3" w:rsidR="000F7F49" w:rsidRPr="000F7F49" w:rsidRDefault="000F7F49" w:rsidP="000F7F49">
            <w:pPr>
              <w:jc w:val="right"/>
              <w:rPr>
                <w:rFonts w:ascii="Arial" w:hAnsi="Arial" w:cs="Arial"/>
              </w:rPr>
            </w:pPr>
            <w:r w:rsidRPr="000F7F49">
              <w:rPr>
                <w:rFonts w:ascii="Arial" w:hAnsi="Arial" w:cs="Arial"/>
              </w:rPr>
              <w:t>    721,518.00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5F3A78" w14:textId="49E2E392" w:rsidR="000F7F49" w:rsidRPr="000F7F49" w:rsidRDefault="000F7F49" w:rsidP="000F7F49">
            <w:pPr>
              <w:jc w:val="right"/>
              <w:rPr>
                <w:rFonts w:ascii="Arial" w:hAnsi="Arial" w:cs="Arial"/>
              </w:rPr>
            </w:pPr>
            <w:r w:rsidRPr="000F7F49">
              <w:rPr>
                <w:rFonts w:ascii="Arial" w:hAnsi="Arial" w:cs="Arial"/>
              </w:rPr>
              <w:t>18.79%</w:t>
            </w:r>
          </w:p>
        </w:tc>
      </w:tr>
      <w:tr w:rsidR="000F7F49" w:rsidRPr="000F7F49" w14:paraId="70709B94" w14:textId="77777777" w:rsidTr="000F7F49">
        <w:tc>
          <w:tcPr>
            <w:tcW w:w="7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371BC" w14:textId="2041230B" w:rsidR="000F7F49" w:rsidRPr="000F7F49" w:rsidRDefault="000F7F49" w:rsidP="000F7F49">
            <w:pPr>
              <w:rPr>
                <w:rFonts w:ascii="Arial" w:hAnsi="Arial" w:cs="Arial"/>
              </w:rPr>
            </w:pPr>
            <w:r w:rsidRPr="000F7F49">
              <w:rPr>
                <w:rFonts w:ascii="Arial" w:hAnsi="Arial" w:cs="Arial"/>
              </w:rPr>
              <w:t>Total</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14:paraId="21DEFBC3" w14:textId="7DEA3003" w:rsidR="000F7F49" w:rsidRPr="000F7F49" w:rsidRDefault="000F7F49" w:rsidP="000F7F49">
            <w:pPr>
              <w:jc w:val="right"/>
              <w:rPr>
                <w:rFonts w:ascii="Arial" w:hAnsi="Arial" w:cs="Arial"/>
              </w:rPr>
            </w:pPr>
            <w:r w:rsidRPr="000F7F49">
              <w:rPr>
                <w:rFonts w:ascii="Arial" w:hAnsi="Arial" w:cs="Arial"/>
              </w:rPr>
              <w:t>$4,008,972.00</w:t>
            </w:r>
          </w:p>
        </w:tc>
        <w:tc>
          <w:tcPr>
            <w:tcW w:w="1058" w:type="pct"/>
            <w:tcBorders>
              <w:top w:val="nil"/>
              <w:left w:val="nil"/>
              <w:bottom w:val="single" w:sz="8" w:space="0" w:color="auto"/>
              <w:right w:val="single" w:sz="8" w:space="0" w:color="auto"/>
            </w:tcBorders>
            <w:tcMar>
              <w:top w:w="0" w:type="dxa"/>
              <w:left w:w="108" w:type="dxa"/>
              <w:bottom w:w="0" w:type="dxa"/>
              <w:right w:w="108" w:type="dxa"/>
            </w:tcMar>
          </w:tcPr>
          <w:p w14:paraId="026D1FBE" w14:textId="77777777" w:rsidR="000F7F49" w:rsidRPr="000F7F49" w:rsidRDefault="000F7F49" w:rsidP="000F7F49">
            <w:pPr>
              <w:jc w:val="right"/>
              <w:rPr>
                <w:rFonts w:ascii="Arial" w:hAnsi="Arial" w:cs="Arial"/>
              </w:rPr>
            </w:pP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14:paraId="2F677379" w14:textId="1C40ED2F" w:rsidR="000F7F49" w:rsidRPr="000F7F49" w:rsidRDefault="000F7F49" w:rsidP="000F7F49">
            <w:pPr>
              <w:jc w:val="right"/>
              <w:rPr>
                <w:rFonts w:ascii="Arial" w:hAnsi="Arial" w:cs="Arial"/>
              </w:rPr>
            </w:pPr>
            <w:r w:rsidRPr="000F7F49">
              <w:rPr>
                <w:rFonts w:ascii="Arial" w:hAnsi="Arial" w:cs="Arial"/>
              </w:rPr>
              <w:t>$3,840,922.00</w:t>
            </w:r>
          </w:p>
        </w:tc>
        <w:tc>
          <w:tcPr>
            <w:tcW w:w="818" w:type="pct"/>
            <w:gridSpan w:val="2"/>
            <w:tcBorders>
              <w:top w:val="nil"/>
              <w:left w:val="nil"/>
              <w:bottom w:val="single" w:sz="8" w:space="0" w:color="auto"/>
              <w:right w:val="single" w:sz="8" w:space="0" w:color="auto"/>
            </w:tcBorders>
            <w:tcMar>
              <w:top w:w="0" w:type="dxa"/>
              <w:left w:w="108" w:type="dxa"/>
              <w:bottom w:w="0" w:type="dxa"/>
              <w:right w:w="108" w:type="dxa"/>
            </w:tcMar>
          </w:tcPr>
          <w:p w14:paraId="2EC5AC52" w14:textId="77777777" w:rsidR="000F7F49" w:rsidRPr="000F7F49" w:rsidRDefault="000F7F49" w:rsidP="000F7F49">
            <w:pPr>
              <w:jc w:val="right"/>
              <w:rPr>
                <w:rFonts w:ascii="Arial" w:hAnsi="Arial" w:cs="Arial"/>
              </w:rPr>
            </w:pPr>
          </w:p>
        </w:tc>
      </w:tr>
    </w:tbl>
    <w:p w14:paraId="0A37A979" w14:textId="77777777" w:rsidR="006D2419" w:rsidRDefault="006D2419" w:rsidP="006D2419">
      <w:pPr>
        <w:rPr>
          <w:rFonts w:ascii="Arial" w:hAnsi="Arial" w:cs="Arial"/>
          <w:bCs/>
          <w:i/>
          <w:iCs/>
        </w:rPr>
      </w:pPr>
    </w:p>
    <w:p w14:paraId="2B0D7C25" w14:textId="075CB27A" w:rsidR="007E7492" w:rsidRPr="006D2419" w:rsidRDefault="006D2419" w:rsidP="007E7492">
      <w:pPr>
        <w:spacing w:after="240"/>
        <w:rPr>
          <w:rFonts w:ascii="Arial" w:hAnsi="Arial" w:cs="Arial"/>
          <w:bCs/>
          <w:i/>
          <w:iCs/>
        </w:rPr>
      </w:pPr>
      <w:r w:rsidRPr="00A25959">
        <w:rPr>
          <w:rFonts w:ascii="Arial" w:hAnsi="Arial" w:cs="Arial"/>
          <w:bCs/>
          <w:i/>
          <w:iCs/>
        </w:rPr>
        <w:t>(Source: Collabor8 Members)</w:t>
      </w:r>
    </w:p>
    <w:p w14:paraId="3F606930" w14:textId="77777777" w:rsidR="007E7492" w:rsidRPr="003F7146" w:rsidRDefault="007E7492" w:rsidP="007E7492">
      <w:pPr>
        <w:spacing w:after="240"/>
        <w:rPr>
          <w:rFonts w:ascii="Arial" w:hAnsi="Arial" w:cs="Arial"/>
          <w:b/>
        </w:rPr>
      </w:pPr>
      <w:r w:rsidRPr="003F7146">
        <w:rPr>
          <w:rFonts w:ascii="Arial" w:hAnsi="Arial" w:cs="Arial"/>
          <w:b/>
        </w:rPr>
        <w:t>Joint County Department of Job and Family Services</w:t>
      </w:r>
    </w:p>
    <w:p w14:paraId="70B036CB" w14:textId="7B071271" w:rsidR="007E7492" w:rsidRPr="003F7146" w:rsidRDefault="007E7492" w:rsidP="007E7492">
      <w:pPr>
        <w:spacing w:after="240"/>
        <w:jc w:val="both"/>
        <w:rPr>
          <w:rFonts w:ascii="Arial" w:hAnsi="Arial" w:cs="Arial"/>
        </w:rPr>
      </w:pPr>
      <w:r w:rsidRPr="003F7146">
        <w:rPr>
          <w:rFonts w:ascii="Arial" w:hAnsi="Arial" w:cs="Arial"/>
        </w:rPr>
        <w:t xml:space="preserve">Ohio Revised Code § 329.40-329.46 allows for the formation of joint county departments of job and family services.  The boards of county commissioners of any two or more counties may enter into a written agreement to form a joint county department of job and family services.  Once the agreement is in effect, the department should operate a single new entity replacing the contributing counties JFS offices.  The agreements will specify the reporting periods for the new departments, which are not required to be on a 12/31 reporting timeframe.  If auditors are aware of the formation of a new district, they should inquire as soon as possible with the district to determine the reporting period that was established.  Auditors should familiarize themselves with the ORC code sections mentions and should also obtain the agreement establishing the district; perform a potential component unit evaluation to determine if the district is a legally separate entity and if they are a subrecipient of ODJFS or of the contributing counties.  Also, keep in mind ORC 329.44 allows for JFS Districts to hold title to real property.  Auditors will need to evaluate if the district is holding title to real property and will need to </w:t>
      </w:r>
      <w:r>
        <w:rPr>
          <w:rFonts w:ascii="Arial" w:hAnsi="Arial" w:cs="Arial"/>
        </w:rPr>
        <w:t>consider whether</w:t>
      </w:r>
      <w:r w:rsidRPr="003F7146">
        <w:rPr>
          <w:rFonts w:ascii="Arial" w:hAnsi="Arial" w:cs="Arial"/>
        </w:rPr>
        <w:t xml:space="preserve"> testing procedures from the </w:t>
      </w:r>
      <w:r>
        <w:rPr>
          <w:rFonts w:ascii="Arial" w:hAnsi="Arial" w:cs="Arial"/>
        </w:rPr>
        <w:t>Equipment and Real Property Management section are required</w:t>
      </w:r>
      <w:r w:rsidRPr="003F7146">
        <w:rPr>
          <w:rFonts w:ascii="Arial" w:hAnsi="Arial" w:cs="Arial"/>
        </w:rPr>
        <w:t xml:space="preserve">.  Also keep in mind costs incurred for the acquisition </w:t>
      </w:r>
      <w:r w:rsidRPr="003F7146">
        <w:rPr>
          <w:rFonts w:ascii="Arial" w:hAnsi="Arial" w:cs="Arial"/>
        </w:rPr>
        <w:lastRenderedPageBreak/>
        <w:t xml:space="preserve">of buildings and land, as “capital expenditures,” are unallowable as direct charges, except where approved in advance by the awarding agency. </w:t>
      </w:r>
      <w:r w:rsidRPr="003F7146">
        <w:rPr>
          <w:rFonts w:ascii="Arial" w:hAnsi="Arial" w:cs="Arial"/>
          <w:color w:val="000000"/>
        </w:rPr>
        <w:t xml:space="preserve">See 45 CFR 75.318, 75.343, and 75.439(b)(1) (2 CFR </w:t>
      </w:r>
      <w:r w:rsidRPr="000738AF">
        <w:rPr>
          <w:rFonts w:ascii="Arial" w:hAnsi="Arial" w:cs="Arial"/>
        </w:rPr>
        <w:t>200.311</w:t>
      </w:r>
      <w:r w:rsidRPr="003F7146">
        <w:rPr>
          <w:rFonts w:ascii="Arial" w:hAnsi="Arial" w:cs="Arial"/>
          <w:color w:val="000000"/>
        </w:rPr>
        <w:t xml:space="preserve">, </w:t>
      </w:r>
      <w:r w:rsidRPr="000738AF">
        <w:rPr>
          <w:rFonts w:ascii="Arial" w:hAnsi="Arial" w:cs="Arial"/>
        </w:rPr>
        <w:t>200.329</w:t>
      </w:r>
      <w:r w:rsidRPr="003F7146">
        <w:rPr>
          <w:rFonts w:ascii="Arial" w:hAnsi="Arial" w:cs="Arial"/>
          <w:color w:val="000000"/>
        </w:rPr>
        <w:t xml:space="preserve"> and </w:t>
      </w:r>
      <w:r w:rsidRPr="000738AF">
        <w:rPr>
          <w:rFonts w:ascii="Arial" w:hAnsi="Arial" w:cs="Arial"/>
        </w:rPr>
        <w:t>200.439</w:t>
      </w:r>
      <w:r w:rsidRPr="003F7146">
        <w:rPr>
          <w:rFonts w:ascii="Arial" w:hAnsi="Arial" w:cs="Arial"/>
        </w:rPr>
        <w:t xml:space="preserve">(b)(1)).  We are aware of two districts that have currently formed. See below.  </w:t>
      </w:r>
      <w:r w:rsidRPr="000738AF">
        <w:rPr>
          <w:rFonts w:ascii="Arial" w:hAnsi="Arial" w:cs="Arial"/>
        </w:rPr>
        <w:t>OAC 5101:4-1-16</w:t>
      </w:r>
      <w:r w:rsidRPr="003F7146">
        <w:rPr>
          <w:rFonts w:ascii="Arial" w:hAnsi="Arial" w:cs="Arial"/>
        </w:rPr>
        <w:t xml:space="preserve"> was updated and designed county collaborations as certification offices responsible for program operations which include, but not limited to: application processing; eligibility determinations; and operation of employment and training programs. Approved counties were removed from the code section and OAC 5101:4-1-16(B) indicates that approved county collaborations can be found in the food assistance change transmittal letters, which can be found in the </w:t>
      </w:r>
      <w:hyperlink r:id="rId35" w:history="1">
        <w:r w:rsidRPr="009E432F">
          <w:rPr>
            <w:rStyle w:val="Hyperlink"/>
            <w:rFonts w:cs="Arial"/>
          </w:rPr>
          <w:t>food assistance certification manual</w:t>
        </w:r>
      </w:hyperlink>
      <w:r w:rsidRPr="008362B1">
        <w:rPr>
          <w:rFonts w:ascii="Arial" w:hAnsi="Arial" w:cs="Arial"/>
        </w:rPr>
        <w:t xml:space="preserve"> at the ODJFS website.  </w:t>
      </w:r>
    </w:p>
    <w:p w14:paraId="3332FA3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1.</w:t>
      </w:r>
      <w:r w:rsidRPr="003F7146">
        <w:rPr>
          <w:rFonts w:ascii="Arial" w:hAnsi="Arial" w:cs="Arial"/>
        </w:rPr>
        <w:tab/>
        <w:t>South Central Job and Family Services District is a combination of Ross, Vinton and Hocking Counties and it is operating on a 6/30 state fiscal year end and,</w:t>
      </w:r>
    </w:p>
    <w:p w14:paraId="45B5DC2F"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2.</w:t>
      </w:r>
      <w:r w:rsidRPr="003F7146">
        <w:rPr>
          <w:rFonts w:ascii="Arial" w:hAnsi="Arial" w:cs="Arial"/>
        </w:rPr>
        <w:tab/>
        <w:t>Defiance/Paulding Consolidated Department of Job and Family Services is a combination of Defiance and Paulding Counties, and it is operating on a 12/31 federal fiscal year end.</w:t>
      </w:r>
    </w:p>
    <w:p w14:paraId="6CCCC67F" w14:textId="77777777" w:rsidR="007E7492" w:rsidRPr="003F7146" w:rsidRDefault="007E7492" w:rsidP="007E7492">
      <w:pPr>
        <w:spacing w:after="240"/>
        <w:jc w:val="both"/>
        <w:rPr>
          <w:rFonts w:ascii="Arial" w:hAnsi="Arial" w:cs="Arial"/>
          <w:b/>
        </w:rPr>
      </w:pPr>
      <w:r w:rsidRPr="003F7146">
        <w:rPr>
          <w:rFonts w:ascii="Arial" w:hAnsi="Arial" w:cs="Arial"/>
          <w:b/>
        </w:rPr>
        <w:t xml:space="preserve">Additional information: </w:t>
      </w:r>
    </w:p>
    <w:p w14:paraId="06E7E4A9" w14:textId="77777777" w:rsidR="007E7492"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Counties cannot adopt policies to broaden or restrict program</w:t>
      </w:r>
      <w:r>
        <w:rPr>
          <w:rFonts w:ascii="Arial" w:hAnsi="Arial" w:cs="Arial"/>
        </w:rPr>
        <w:t>s</w:t>
      </w:r>
      <w:r w:rsidRPr="003F7146">
        <w:rPr>
          <w:rFonts w:ascii="Arial" w:hAnsi="Arial" w:cs="Arial"/>
        </w:rPr>
        <w:t>.</w:t>
      </w:r>
      <w:r>
        <w:rPr>
          <w:rFonts w:ascii="Arial" w:hAnsi="Arial" w:cs="Arial"/>
        </w:rPr>
        <w:t xml:space="preserve"> </w:t>
      </w:r>
    </w:p>
    <w:p w14:paraId="093BD7E0" w14:textId="595B68C5" w:rsidR="007E7492" w:rsidRDefault="007E7492" w:rsidP="007E7492">
      <w:pPr>
        <w:spacing w:after="240"/>
        <w:ind w:left="720" w:hanging="720"/>
        <w:jc w:val="both"/>
        <w:rPr>
          <w:rFonts w:ascii="Arial" w:hAnsi="Arial" w:cs="Arial"/>
        </w:rPr>
      </w:pPr>
      <w:r>
        <w:rPr>
          <w:rFonts w:ascii="Arial" w:hAnsi="Arial" w:cs="Arial"/>
        </w:rPr>
        <w:tab/>
        <w:t xml:space="preserve">Specifically, </w:t>
      </w:r>
      <w:r w:rsidRPr="00E206B3">
        <w:rPr>
          <w:rFonts w:ascii="Arial" w:hAnsi="Arial" w:cs="Arial"/>
        </w:rPr>
        <w:t xml:space="preserve">CHIP </w:t>
      </w:r>
      <w:r>
        <w:rPr>
          <w:rFonts w:ascii="Arial" w:hAnsi="Arial" w:cs="Arial"/>
        </w:rPr>
        <w:t xml:space="preserve">and Medicaid </w:t>
      </w:r>
      <w:r w:rsidRPr="00E206B3">
        <w:rPr>
          <w:rFonts w:ascii="Arial" w:hAnsi="Arial" w:cs="Arial"/>
        </w:rPr>
        <w:t>program</w:t>
      </w:r>
      <w:r>
        <w:rPr>
          <w:rFonts w:ascii="Arial" w:hAnsi="Arial" w:cs="Arial"/>
        </w:rPr>
        <w:t>s</w:t>
      </w:r>
      <w:r w:rsidRPr="00E206B3">
        <w:rPr>
          <w:rFonts w:ascii="Arial" w:hAnsi="Arial" w:cs="Arial"/>
        </w:rPr>
        <w:t xml:space="preserve">, eligibility of recipients or services provided.  Counties must follow the State Plan. The State Plan is available on the </w:t>
      </w:r>
      <w:hyperlink r:id="rId36" w:history="1">
        <w:r w:rsidRPr="00E206B3">
          <w:rPr>
            <w:rStyle w:val="Hyperlink"/>
            <w:rFonts w:cs="Arial"/>
          </w:rPr>
          <w:t>ODM website</w:t>
        </w:r>
      </w:hyperlink>
      <w:r w:rsidRPr="00E206B3">
        <w:rPr>
          <w:rFonts w:ascii="Arial" w:hAnsi="Arial" w:cs="Arial"/>
        </w:rPr>
        <w:t xml:space="preserve">.  </w:t>
      </w:r>
    </w:p>
    <w:p w14:paraId="57D573DB"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r>
      <w:r w:rsidRPr="00AA6755">
        <w:rPr>
          <w:rFonts w:ascii="Arial" w:hAnsi="Arial" w:cs="Arial"/>
        </w:rPr>
        <w:t>The state has adopted statutes (in the Ohio Revised Code) and rules (in the Ohio Administrative Code) that implement the federal IV-D program requirements as the federally required state plan (see 45 CFR 302).  These state statutes and rules provide guidance to the CSEAs regarding their activities.  Local programmatic discretion is generally limited to their decisions the enforcement of support obligations.</w:t>
      </w:r>
    </w:p>
    <w:p w14:paraId="32CA7D57"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w:t>
      </w:r>
      <w:r w:rsidRPr="003F7146">
        <w:rPr>
          <w:rFonts w:ascii="Arial" w:hAnsi="Arial" w:cs="Arial"/>
        </w:rPr>
        <w:tab/>
        <w:t>ODJFS Bureau of Monitoring and Consulting Services (BMCS) performs ODJFS program County compliance reviews.  The Counties do receive written results of these reviews.  Auditors should consider the results of the reviews for planning purposes.</w:t>
      </w:r>
    </w:p>
    <w:p w14:paraId="7010F719" w14:textId="77777777" w:rsidR="000741FC" w:rsidRPr="004E3258" w:rsidRDefault="000741FC" w:rsidP="000741FC">
      <w:pPr>
        <w:spacing w:after="240"/>
        <w:jc w:val="both"/>
        <w:rPr>
          <w:rFonts w:ascii="Arial" w:hAnsi="Arial" w:cs="Arial"/>
          <w:b/>
          <w:bCs/>
        </w:rPr>
      </w:pPr>
      <w:r w:rsidRPr="004E3258">
        <w:rPr>
          <w:rFonts w:ascii="Arial" w:hAnsi="Arial" w:cs="Arial"/>
          <w:b/>
          <w:bCs/>
        </w:rPr>
        <w:t>Additional information per ODJFS:</w:t>
      </w:r>
    </w:p>
    <w:p w14:paraId="55E4630E" w14:textId="77777777" w:rsidR="000741FC" w:rsidRPr="00122ED6" w:rsidRDefault="000741FC" w:rsidP="000741FC">
      <w:pPr>
        <w:spacing w:after="240"/>
        <w:ind w:left="720" w:hanging="720"/>
        <w:jc w:val="both"/>
        <w:rPr>
          <w:rFonts w:ascii="Arial" w:hAnsi="Arial" w:cs="Arial"/>
        </w:rPr>
      </w:pPr>
      <w:r w:rsidRPr="00122ED6">
        <w:rPr>
          <w:rFonts w:ascii="Arial" w:hAnsi="Arial" w:cs="Arial"/>
          <w:b/>
        </w:rPr>
        <w:t>•</w:t>
      </w:r>
      <w:r w:rsidRPr="00122ED6">
        <w:rPr>
          <w:rFonts w:ascii="Arial" w:hAnsi="Arial" w:cs="Arial"/>
          <w:b/>
        </w:rPr>
        <w:tab/>
      </w:r>
      <w:r w:rsidRPr="00122ED6">
        <w:rPr>
          <w:rFonts w:ascii="Arial" w:hAnsi="Arial" w:cs="Arial"/>
          <w:bCs/>
        </w:rPr>
        <w:t xml:space="preserve">7 CFR 272.4 codifies that the SNAP </w:t>
      </w:r>
      <w:r w:rsidRPr="00122ED6">
        <w:rPr>
          <w:rFonts w:ascii="Arial" w:hAnsi="Arial" w:cs="Arial"/>
        </w:rPr>
        <w:t>eligibility process cannot be contracted out to subrecipients; however, work and training services can be contracted out to subrecipients. Auditors should review contracts entered into by the County JFS for services to determine if a subrecipient relationship exists.  Auditors should also look for recurring expenditures to determine if such a relationship exists without entering into a formal contract.</w:t>
      </w:r>
    </w:p>
    <w:p w14:paraId="35B8FC5C" w14:textId="77777777" w:rsidR="000741FC" w:rsidRPr="00122ED6" w:rsidRDefault="000741FC" w:rsidP="000741FC">
      <w:pPr>
        <w:spacing w:after="240"/>
        <w:ind w:left="720" w:hanging="720"/>
        <w:jc w:val="both"/>
        <w:rPr>
          <w:rFonts w:ascii="Arial" w:hAnsi="Arial" w:cs="Arial"/>
        </w:rPr>
      </w:pPr>
      <w:r w:rsidRPr="00122ED6">
        <w:rPr>
          <w:rFonts w:ascii="Arial" w:hAnsi="Arial" w:cs="Arial"/>
        </w:rPr>
        <w:t>•</w:t>
      </w:r>
      <w:r w:rsidRPr="00122ED6">
        <w:rPr>
          <w:rFonts w:ascii="Arial" w:hAnsi="Arial" w:cs="Arial"/>
        </w:rPr>
        <w:tab/>
        <w:t xml:space="preserve">Counties cannot adopt policies to broaden or restrict the SNAP (Food Assistance) program, including eligibility of recipients or services provided.  </w:t>
      </w:r>
    </w:p>
    <w:p w14:paraId="14B61AF5" w14:textId="77777777" w:rsidR="000741FC" w:rsidRPr="00122ED6" w:rsidRDefault="000741FC" w:rsidP="000741FC">
      <w:pPr>
        <w:spacing w:after="240"/>
        <w:ind w:left="720" w:hanging="720"/>
        <w:jc w:val="both"/>
        <w:rPr>
          <w:rFonts w:ascii="Arial" w:hAnsi="Arial" w:cs="Arial"/>
        </w:rPr>
      </w:pPr>
      <w:r w:rsidRPr="00122ED6">
        <w:rPr>
          <w:rFonts w:ascii="Arial" w:hAnsi="Arial" w:cs="Arial"/>
        </w:rPr>
        <w:t>•</w:t>
      </w:r>
      <w:r w:rsidRPr="00122ED6">
        <w:rPr>
          <w:rFonts w:ascii="Arial" w:hAnsi="Arial" w:cs="Arial"/>
        </w:rPr>
        <w:tab/>
        <w:t xml:space="preserve">ODJFS Bureau of Monitoring and Consulting Services (BMCS) performs ODJFS program County compliance reviews.  The Counties do receive written results of these reviews.  Auditors should consider the results of the reviews for planning purposes.  </w:t>
      </w:r>
    </w:p>
    <w:p w14:paraId="1D3731D9" w14:textId="151F13A6" w:rsidR="007E7492" w:rsidRDefault="007E7492" w:rsidP="007E7492">
      <w:pPr>
        <w:spacing w:after="240"/>
        <w:jc w:val="both"/>
        <w:rPr>
          <w:rFonts w:ascii="Arial" w:hAnsi="Arial" w:cs="Arial"/>
          <w:b/>
        </w:rPr>
      </w:pPr>
      <w:r w:rsidRPr="003F7146">
        <w:rPr>
          <w:rFonts w:ascii="Arial" w:hAnsi="Arial" w:cs="Arial"/>
          <w:b/>
        </w:rPr>
        <w:t>This is a brief description of the Fiscal Process:</w:t>
      </w:r>
    </w:p>
    <w:p w14:paraId="698010FF" w14:textId="77777777" w:rsidR="007E7492" w:rsidRPr="00BC2B38" w:rsidRDefault="007E7492" w:rsidP="007E7492">
      <w:pPr>
        <w:spacing w:after="240"/>
        <w:jc w:val="both"/>
        <w:rPr>
          <w:rFonts w:ascii="Arial" w:hAnsi="Arial" w:cs="Arial"/>
        </w:rPr>
      </w:pPr>
      <w:r w:rsidRPr="00BC2B38">
        <w:rPr>
          <w:rFonts w:ascii="Arial" w:hAnsi="Arial" w:cs="Arial"/>
        </w:rPr>
        <w:t>The County JFS receives different types of Funding:</w:t>
      </w:r>
    </w:p>
    <w:p w14:paraId="7118E53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1.</w:t>
      </w:r>
      <w:r w:rsidRPr="00BC2B38">
        <w:rPr>
          <w:rFonts w:ascii="Arial" w:hAnsi="Arial" w:cs="Arial"/>
        </w:rPr>
        <w:tab/>
        <w:t>Mandated Share - not applicable for all grants.</w:t>
      </w:r>
    </w:p>
    <w:p w14:paraId="631D91D8" w14:textId="77777777" w:rsidR="007E7492" w:rsidRPr="00BC2B38" w:rsidRDefault="007E7492" w:rsidP="007E7492">
      <w:pPr>
        <w:spacing w:after="240"/>
        <w:ind w:left="720" w:hanging="720"/>
        <w:jc w:val="both"/>
        <w:rPr>
          <w:rFonts w:ascii="Arial" w:hAnsi="Arial" w:cs="Arial"/>
        </w:rPr>
      </w:pPr>
      <w:r w:rsidRPr="00BC2B38">
        <w:lastRenderedPageBreak/>
        <w:tab/>
      </w:r>
      <w:r w:rsidRPr="00BC2B38">
        <w:rPr>
          <w:rFonts w:ascii="Arial" w:hAnsi="Arial" w:cs="Arial"/>
        </w:rPr>
        <w:t>ORC requires the county commissioners to share in the cost of the certain programs (known as mandated share).  County JFS receive a mandated share from the County Commissioners.  Mandated share is calculated by ODJFS and ODJFS enters the amounts for each funding source as a budget into the CFIS (fiscal computer system).  ODJFS notifies the County Commissioners in May or June of their mandated share for the next calendar year, so the Counties have time to budget accordingly.  Counties are required to make an adjustment equal to 1/12 of the total mandated share when they submit their monthly expenditure reports. County JFS sends a drawdown request for their anticipated needs and then enter their expenditures monthly and submit their expenditures quarterly to ODJFS.  ODJFS quarterly reconciliation evaluates and adjusts for the differences.  While some counties may not pay their mandated share to the County JFS monthly, the County JFS must deduct no less than 1/12th of the amount on their monthly reporting of expenditures to ODJFS.  (For example, if the County’s mandated share is $1,200, the County JFS would include $100 or more on the monthly reporting of expenditures regardless of when the county paid the $1,200.)</w:t>
      </w:r>
    </w:p>
    <w:p w14:paraId="0070EDDB" w14:textId="54C94D73" w:rsidR="007E7492" w:rsidRPr="00BC2B38" w:rsidRDefault="007E7492" w:rsidP="007E7492">
      <w:pPr>
        <w:spacing w:after="240"/>
        <w:ind w:left="720"/>
        <w:jc w:val="both"/>
      </w:pPr>
      <w:r w:rsidRPr="00BC2B38">
        <w:rPr>
          <w:rFonts w:ascii="Arial" w:hAnsi="Arial" w:cs="Arial"/>
        </w:rPr>
        <w:t>Per</w:t>
      </w:r>
      <w:r w:rsidR="0042311A" w:rsidRPr="0042311A">
        <w:rPr>
          <w:rFonts w:ascii="Arial" w:hAnsi="Arial" w:cs="Arial"/>
        </w:rPr>
        <w:t xml:space="preserve"> OAC 5101:9-6-31</w:t>
      </w:r>
      <w:r w:rsidRPr="00BC2B38">
        <w:rPr>
          <w:rFonts w:ascii="Arial" w:hAnsi="Arial" w:cs="Arial"/>
        </w:rPr>
        <w:t>, Commissioners are required to appropriate the County Share of Public Assistance Expenditures and the Mandated Share Budget.</w:t>
      </w:r>
      <w:r>
        <w:rPr>
          <w:rFonts w:ascii="Arial" w:hAnsi="Arial" w:cs="Arial"/>
        </w:rPr>
        <w:t xml:space="preserve"> </w:t>
      </w:r>
      <w:r w:rsidRPr="00122ED6">
        <w:rPr>
          <w:rFonts w:ascii="Arial" w:hAnsi="Arial" w:cs="Arial"/>
        </w:rPr>
        <w:t>The County’s total Mandated Share Budget is limited to a maximum of 105% of the county’s preceding SFY mandated share.</w:t>
      </w:r>
    </w:p>
    <w:p w14:paraId="07618AA2" w14:textId="77777777" w:rsidR="007E7492" w:rsidRPr="00BC2B38" w:rsidRDefault="007E7492" w:rsidP="007E7492">
      <w:pPr>
        <w:spacing w:after="240"/>
        <w:ind w:left="720" w:hanging="720"/>
        <w:jc w:val="both"/>
        <w:rPr>
          <w:rFonts w:ascii="Arial" w:hAnsi="Arial" w:cs="Arial"/>
        </w:rPr>
      </w:pPr>
      <w:r w:rsidRPr="00BC2B38">
        <w:rPr>
          <w:rFonts w:ascii="Arial" w:hAnsi="Arial" w:cs="Arial"/>
        </w:rPr>
        <w:t>2.</w:t>
      </w:r>
      <w:r w:rsidRPr="00BC2B38">
        <w:rPr>
          <w:rFonts w:ascii="Arial" w:hAnsi="Arial" w:cs="Arial"/>
        </w:rPr>
        <w:tab/>
        <w:t xml:space="preserve">Federal Allocation – There are two ways federal monies are allocated by the State: </w:t>
      </w:r>
    </w:p>
    <w:p w14:paraId="44101270" w14:textId="77777777" w:rsidR="007E7492" w:rsidRDefault="007E7492" w:rsidP="007E7492">
      <w:pPr>
        <w:spacing w:after="240"/>
        <w:ind w:left="1440" w:hanging="720"/>
        <w:jc w:val="both"/>
        <w:rPr>
          <w:rFonts w:ascii="Arial" w:hAnsi="Arial" w:cs="Arial"/>
        </w:rPr>
      </w:pPr>
      <w:r w:rsidRPr="00BC2B38">
        <w:rPr>
          <w:rFonts w:ascii="Arial" w:hAnsi="Arial" w:cs="Arial"/>
        </w:rPr>
        <w:t>•</w:t>
      </w:r>
      <w:r w:rsidRPr="00BC2B38">
        <w:rPr>
          <w:rFonts w:ascii="Arial" w:hAnsi="Arial" w:cs="Arial"/>
        </w:rPr>
        <w:tab/>
        <w:t>Allocation specific to the grant – Adoption, Foster Care, Childcare Block Grant, Social Services Block Grant and TANF receive allocations specific to their grants. These allocations are based on mandated methodology guidelines, including demographics, expenditure information pulled from CFIS, etc.  There are no local requirements for the calculating or receiving of these allocations.  The County receives notification of their grant a</w:t>
      </w:r>
      <w:r w:rsidRPr="006220BB">
        <w:rPr>
          <w:rFonts w:ascii="Arial" w:hAnsi="Arial" w:cs="Arial"/>
        </w:rPr>
        <w:t>llocation from ODJFS via the CFIS web system</w:t>
      </w:r>
      <w:r w:rsidRPr="003F7146">
        <w:rPr>
          <w:rFonts w:ascii="Arial" w:hAnsi="Arial" w:cs="Arial"/>
        </w:rPr>
        <w:t>.</w:t>
      </w:r>
    </w:p>
    <w:p w14:paraId="37A030C3" w14:textId="4AFF7E9B"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Social Services Block grant receives a Title XX Federal social services allocation (</w:t>
      </w:r>
      <w:r w:rsidR="0042311A" w:rsidRPr="0042311A">
        <w:rPr>
          <w:rFonts w:ascii="Arial" w:hAnsi="Arial" w:cs="Arial"/>
        </w:rPr>
        <w:t>OAC 5101:9-6-12</w:t>
      </w:r>
      <w:r w:rsidRPr="00B90AD3">
        <w:rPr>
          <w:rFonts w:ascii="Arial" w:hAnsi="Arial" w:cs="Arial"/>
        </w:rPr>
        <w:t xml:space="preserve">, </w:t>
      </w:r>
      <w:r w:rsidR="0042311A" w:rsidRPr="0042311A">
        <w:rPr>
          <w:rFonts w:ascii="Arial" w:hAnsi="Arial" w:cs="Arial"/>
        </w:rPr>
        <w:t>OAC 5101:9-6-12.1</w:t>
      </w:r>
      <w:r w:rsidRPr="00B90AD3">
        <w:rPr>
          <w:rFonts w:ascii="Arial" w:hAnsi="Arial" w:cs="Arial"/>
        </w:rPr>
        <w:t xml:space="preserve"> and </w:t>
      </w:r>
      <w:r w:rsidR="0042311A" w:rsidRPr="0042311A">
        <w:rPr>
          <w:rFonts w:ascii="Arial" w:hAnsi="Arial" w:cs="Arial"/>
        </w:rPr>
        <w:t>OAC 5101:9-6-12.4</w:t>
      </w:r>
      <w:r w:rsidRPr="00B90AD3">
        <w:rPr>
          <w:rFonts w:ascii="Arial" w:hAnsi="Arial" w:cs="Arial"/>
        </w:rPr>
        <w:t>).</w:t>
      </w:r>
    </w:p>
    <w:p w14:paraId="177B7160" w14:textId="77777777" w:rsidR="007E7492" w:rsidRDefault="007E7492" w:rsidP="007E7492">
      <w:pPr>
        <w:spacing w:after="240"/>
        <w:ind w:left="1440" w:hanging="720"/>
        <w:jc w:val="both"/>
        <w:rPr>
          <w:rFonts w:ascii="Arial" w:hAnsi="Arial" w:cs="Arial"/>
        </w:rPr>
      </w:pPr>
      <w:r w:rsidRPr="002429DD">
        <w:rPr>
          <w:rFonts w:ascii="Arial" w:hAnsi="Arial" w:cs="Arial"/>
        </w:rPr>
        <w:t>•</w:t>
      </w:r>
      <w:r w:rsidRPr="002429DD">
        <w:rPr>
          <w:rFonts w:ascii="Arial" w:hAnsi="Arial" w:cs="Arial"/>
        </w:rPr>
        <w:tab/>
        <w:t>Adoption Assistance receives an initial pass-through Title IV-E allocation as described below for Title I</w:t>
      </w:r>
      <w:r>
        <w:rPr>
          <w:rFonts w:ascii="Arial" w:hAnsi="Arial" w:cs="Arial"/>
        </w:rPr>
        <w:t>V</w:t>
      </w:r>
      <w:r w:rsidRPr="002429DD">
        <w:rPr>
          <w:rFonts w:ascii="Arial" w:hAnsi="Arial" w:cs="Arial"/>
        </w:rPr>
        <w:t>-E services. There is no cap on these dollars.  Counties are reimbursed based on reported expenditures.</w:t>
      </w:r>
    </w:p>
    <w:p w14:paraId="75B91CC1" w14:textId="29962FFD" w:rsidR="007E7492" w:rsidRPr="00B90AD3"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Protective Services (APS) Allocations are addressed in </w:t>
      </w:r>
      <w:r w:rsidR="0042311A" w:rsidRPr="0042311A">
        <w:rPr>
          <w:rFonts w:ascii="Arial" w:hAnsi="Arial" w:cs="Arial"/>
        </w:rPr>
        <w:t>OAC 5101:9-6-14</w:t>
      </w:r>
      <w:r w:rsidRPr="00B90AD3">
        <w:rPr>
          <w:rFonts w:ascii="Arial" w:hAnsi="Arial" w:cs="Arial"/>
        </w:rPr>
        <w:t>.</w:t>
      </w:r>
    </w:p>
    <w:p w14:paraId="599110BF" w14:textId="0F4D5954"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r>
      <w:r w:rsidRPr="00B90AD3">
        <w:rPr>
          <w:rFonts w:ascii="Arial" w:hAnsi="Arial" w:cs="Arial"/>
        </w:rPr>
        <w:t xml:space="preserve">Adult services and family services training allocation are administered through </w:t>
      </w:r>
      <w:r w:rsidR="0042311A" w:rsidRPr="0042311A">
        <w:rPr>
          <w:rFonts w:ascii="Arial" w:hAnsi="Arial" w:cs="Arial"/>
        </w:rPr>
        <w:t>OAC 5101:9-6-14.1</w:t>
      </w:r>
      <w:r w:rsidRPr="00B90AD3">
        <w:rPr>
          <w:rFonts w:ascii="Arial" w:hAnsi="Arial" w:cs="Arial"/>
        </w:rPr>
        <w:t>.</w:t>
      </w:r>
    </w:p>
    <w:p w14:paraId="2D3C5A50" w14:textId="3BF5AA30"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 xml:space="preserve">Childcare Block Grant receives Childcare Funding Allocation </w:t>
      </w:r>
      <w:r>
        <w:rPr>
          <w:rFonts w:ascii="Arial" w:hAnsi="Arial" w:cs="Arial"/>
        </w:rPr>
        <w:t xml:space="preserve">for the administrative costs of providing publicly funded childcare.  </w:t>
      </w:r>
      <w:r w:rsidRPr="003F7146">
        <w:rPr>
          <w:rFonts w:ascii="Arial" w:hAnsi="Arial" w:cs="Arial"/>
        </w:rPr>
        <w:t xml:space="preserve">(See </w:t>
      </w:r>
      <w:r w:rsidR="0042311A" w:rsidRPr="0042311A">
        <w:rPr>
          <w:rFonts w:ascii="Arial" w:hAnsi="Arial" w:cs="Arial"/>
        </w:rPr>
        <w:t>OAC 5101:9-6-11</w:t>
      </w:r>
      <w:r w:rsidRPr="003F7146">
        <w:rPr>
          <w:rFonts w:ascii="Arial" w:hAnsi="Arial" w:cs="Arial"/>
        </w:rPr>
        <w:t xml:space="preserve"> &amp; </w:t>
      </w:r>
      <w:r w:rsidR="0042311A" w:rsidRPr="0042311A">
        <w:rPr>
          <w:rFonts w:ascii="Arial" w:hAnsi="Arial" w:cs="Arial"/>
        </w:rPr>
        <w:t>5101:9-6-11.2</w:t>
      </w:r>
      <w:r w:rsidRPr="003F7146">
        <w:rPr>
          <w:rFonts w:ascii="Arial" w:hAnsi="Arial" w:cs="Arial"/>
        </w:rPr>
        <w:t>). These allocations consist of Federal monies. Once those allocations are exhausted, the county must use</w:t>
      </w:r>
      <w:r>
        <w:rPr>
          <w:rFonts w:ascii="Arial" w:hAnsi="Arial" w:cs="Arial"/>
        </w:rPr>
        <w:t xml:space="preserve"> other allowable federal, state or</w:t>
      </w:r>
      <w:r w:rsidRPr="003F7146">
        <w:rPr>
          <w:rFonts w:ascii="Arial" w:hAnsi="Arial" w:cs="Arial"/>
        </w:rPr>
        <w:t xml:space="preserve"> local monies to administer the program.</w:t>
      </w:r>
    </w:p>
    <w:p w14:paraId="7F616A41" w14:textId="77777777" w:rsidR="007E7492" w:rsidRDefault="007E7492" w:rsidP="007E7492">
      <w:pPr>
        <w:spacing w:after="240"/>
        <w:ind w:left="1440" w:hanging="720"/>
        <w:jc w:val="both"/>
        <w:rPr>
          <w:rFonts w:ascii="Arial" w:hAnsi="Arial" w:cs="Arial"/>
        </w:rPr>
      </w:pPr>
      <w:r w:rsidRPr="008362B1">
        <w:rPr>
          <w:rFonts w:ascii="Arial" w:hAnsi="Arial" w:cs="Arial"/>
        </w:rPr>
        <w:t>•</w:t>
      </w:r>
      <w:r w:rsidRPr="008362B1">
        <w:rPr>
          <w:rFonts w:ascii="Arial" w:hAnsi="Arial" w:cs="Arial"/>
        </w:rPr>
        <w:tab/>
        <w:t>Foster Care receives a Title I</w:t>
      </w:r>
      <w:r>
        <w:rPr>
          <w:rFonts w:ascii="Arial" w:hAnsi="Arial" w:cs="Arial"/>
        </w:rPr>
        <w:t>V</w:t>
      </w:r>
      <w:r w:rsidRPr="008362B1">
        <w:rPr>
          <w:rFonts w:ascii="Arial" w:hAnsi="Arial" w:cs="Arial"/>
        </w:rPr>
        <w:t>-E allocation for Title I</w:t>
      </w:r>
      <w:r>
        <w:rPr>
          <w:rFonts w:ascii="Arial" w:hAnsi="Arial" w:cs="Arial"/>
        </w:rPr>
        <w:t>V</w:t>
      </w:r>
      <w:r w:rsidRPr="008362B1">
        <w:rPr>
          <w:rFonts w:ascii="Arial" w:hAnsi="Arial" w:cs="Arial"/>
        </w:rPr>
        <w:t xml:space="preserve">-E services on a reimbursement basis.  </w:t>
      </w:r>
    </w:p>
    <w:p w14:paraId="57362C7C" w14:textId="77777777" w:rsidR="007E7492" w:rsidRPr="003F7146" w:rsidRDefault="007E7492" w:rsidP="007E7492">
      <w:pPr>
        <w:spacing w:after="240"/>
        <w:ind w:left="1440" w:hanging="720"/>
        <w:jc w:val="both"/>
        <w:rPr>
          <w:rFonts w:ascii="Arial" w:hAnsi="Arial" w:cs="Arial"/>
        </w:rPr>
      </w:pPr>
      <w:r w:rsidRPr="003F7146">
        <w:rPr>
          <w:rFonts w:ascii="Arial" w:hAnsi="Arial" w:cs="Arial"/>
        </w:rPr>
        <w:t>•</w:t>
      </w:r>
      <w:r w:rsidRPr="003F7146">
        <w:rPr>
          <w:rFonts w:ascii="Arial" w:hAnsi="Arial" w:cs="Arial"/>
        </w:rPr>
        <w:tab/>
        <w:t>ODJFS issues initial pass-through allocations based on the greater of:</w:t>
      </w:r>
    </w:p>
    <w:p w14:paraId="5455680A"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a. </w:t>
      </w:r>
      <w:r w:rsidRPr="003F7146">
        <w:rPr>
          <w:rFonts w:ascii="Arial" w:hAnsi="Arial" w:cs="Arial"/>
        </w:rPr>
        <w:tab/>
        <w:t xml:space="preserve">The average expenditures of the last two years reported expenditures: or </w:t>
      </w:r>
    </w:p>
    <w:p w14:paraId="6B851D0C" w14:textId="77777777" w:rsidR="007E7492" w:rsidRPr="003F7146" w:rsidRDefault="007E7492" w:rsidP="007E7492">
      <w:pPr>
        <w:spacing w:after="240"/>
        <w:ind w:left="2160" w:hanging="720"/>
        <w:jc w:val="both"/>
        <w:rPr>
          <w:rFonts w:ascii="Arial" w:hAnsi="Arial" w:cs="Arial"/>
        </w:rPr>
      </w:pPr>
      <w:r w:rsidRPr="003F7146">
        <w:rPr>
          <w:rFonts w:ascii="Arial" w:hAnsi="Arial" w:cs="Arial"/>
        </w:rPr>
        <w:t xml:space="preserve">b. </w:t>
      </w:r>
      <w:r w:rsidRPr="003F7146">
        <w:rPr>
          <w:rFonts w:ascii="Arial" w:hAnsi="Arial" w:cs="Arial"/>
        </w:rPr>
        <w:tab/>
        <w:t>The total of the last four completed quarters’ reported expenditures.</w:t>
      </w:r>
    </w:p>
    <w:p w14:paraId="6CB85842" w14:textId="63DB280A" w:rsidR="007E7492" w:rsidRPr="003F7146" w:rsidRDefault="007E7492" w:rsidP="007E7492">
      <w:pPr>
        <w:spacing w:after="240"/>
        <w:ind w:left="1440"/>
        <w:jc w:val="both"/>
        <w:rPr>
          <w:rFonts w:ascii="Arial" w:hAnsi="Arial" w:cs="Arial"/>
        </w:rPr>
      </w:pPr>
      <w:r w:rsidRPr="003F7146">
        <w:rPr>
          <w:rFonts w:ascii="Arial" w:hAnsi="Arial" w:cs="Arial"/>
        </w:rPr>
        <w:lastRenderedPageBreak/>
        <w:t>An agency with no reported expenditures over either time period will receive a minimum budget (</w:t>
      </w:r>
      <w:r w:rsidR="0042311A" w:rsidRPr="0042311A">
        <w:rPr>
          <w:rFonts w:ascii="Arial" w:hAnsi="Arial" w:cs="Arial"/>
        </w:rPr>
        <w:t>OAC 5101:9-6-44</w:t>
      </w:r>
      <w:r w:rsidRPr="003F7146">
        <w:rPr>
          <w:rFonts w:ascii="Arial" w:hAnsi="Arial" w:cs="Arial"/>
        </w:rPr>
        <w:t>). An agency may request an increase at any time during the fiscal year.  Counties receive notification of their allocation via CFIS Web.</w:t>
      </w:r>
      <w:r>
        <w:rPr>
          <w:rFonts w:ascii="Arial" w:hAnsi="Arial" w:cs="Arial"/>
        </w:rPr>
        <w:t xml:space="preserve">  This section does not apply to allocations issued pursuant to </w:t>
      </w:r>
      <w:r w:rsidR="00076564" w:rsidRPr="00076564">
        <w:rPr>
          <w:rFonts w:ascii="Arial" w:hAnsi="Arial" w:cs="Arial"/>
        </w:rPr>
        <w:t>OAC 5101:9-6-11</w:t>
      </w:r>
      <w:r w:rsidRPr="003F7146">
        <w:rPr>
          <w:rFonts w:ascii="Arial" w:hAnsi="Arial" w:cs="Arial"/>
        </w:rPr>
        <w:t xml:space="preserve"> &amp; </w:t>
      </w:r>
      <w:r w:rsidR="00076564" w:rsidRPr="00076564">
        <w:rPr>
          <w:rFonts w:ascii="Arial" w:hAnsi="Arial" w:cs="Arial"/>
        </w:rPr>
        <w:t>5101:9-6-11.2</w:t>
      </w:r>
      <w:r>
        <w:rPr>
          <w:rFonts w:ascii="Arial" w:hAnsi="Arial" w:cs="Arial"/>
        </w:rPr>
        <w:t>.</w:t>
      </w:r>
    </w:p>
    <w:p w14:paraId="771EC267" w14:textId="77777777" w:rsidR="007E7492" w:rsidRDefault="007E7492" w:rsidP="007E7492">
      <w:pPr>
        <w:spacing w:after="240"/>
        <w:ind w:left="720" w:hanging="720"/>
        <w:jc w:val="both"/>
        <w:rPr>
          <w:rFonts w:ascii="Arial" w:hAnsi="Arial" w:cs="Arial"/>
        </w:rPr>
      </w:pPr>
      <w:r w:rsidRPr="003F7146">
        <w:rPr>
          <w:rFonts w:ascii="Arial" w:hAnsi="Arial" w:cs="Arial"/>
        </w:rPr>
        <w:t>3.</w:t>
      </w:r>
      <w:r w:rsidRPr="003F7146">
        <w:rPr>
          <w:rFonts w:ascii="Arial" w:hAnsi="Arial" w:cs="Arial"/>
        </w:rPr>
        <w:tab/>
        <w:t xml:space="preserve">Income Maintenance </w:t>
      </w:r>
      <w:r w:rsidRPr="00167E6E">
        <w:rPr>
          <w:rFonts w:ascii="Arial" w:hAnsi="Arial" w:cs="Arial"/>
        </w:rPr>
        <w:t>(State Allocation 600-652 monies)</w:t>
      </w:r>
    </w:p>
    <w:p w14:paraId="7214CEF1" w14:textId="684B1853" w:rsidR="007E7492" w:rsidRPr="00E206B3" w:rsidRDefault="007E7492" w:rsidP="007E7492">
      <w:pPr>
        <w:spacing w:after="240"/>
        <w:ind w:left="720"/>
        <w:jc w:val="both"/>
        <w:rPr>
          <w:rFonts w:ascii="Arial" w:hAnsi="Arial" w:cs="Arial"/>
        </w:rPr>
      </w:pPr>
      <w:r w:rsidRPr="00E206B3">
        <w:rPr>
          <w:rFonts w:ascii="Arial" w:hAnsi="Arial" w:cs="Arial"/>
        </w:rPr>
        <w:t xml:space="preserve">County JFS also receives Income Maintenance (IM) monies. These are State monies County JFS can use to meet matching requirements or reimburse the county for administrative expenditures incurred in the administration of certain programs (See Section A of this document).  There are two IM allocations.  One allocation for administrative expenditures incurred in the administration of the supplemental nutrition assistance program (SNAP), and a separate allocation for medical assistance (MA) including the Medicaid program and the state children's health insurance program (SCHIP) on behalf of the Ohio Department of Medicaid. IM amounts for each county are also entered into CFIS as budgets by ODJFS. County JFS offices can request to move funding between the allocations. The request must be submitted to ODJFS no later than the last day of the liquidation period.  A County JFS may also elect to transfer all or a portion of its IM allocations to the CSEA.  Clarification on the two separate IM allocations </w:t>
      </w:r>
      <w:r>
        <w:rPr>
          <w:rFonts w:ascii="Arial" w:hAnsi="Arial" w:cs="Arial"/>
        </w:rPr>
        <w:t>is included in</w:t>
      </w:r>
      <w:r w:rsidRPr="00E206B3">
        <w:rPr>
          <w:rFonts w:ascii="Arial" w:hAnsi="Arial" w:cs="Arial"/>
        </w:rPr>
        <w:t xml:space="preserve"> </w:t>
      </w:r>
      <w:r w:rsidR="0042311A" w:rsidRPr="0042311A">
        <w:rPr>
          <w:rFonts w:ascii="Arial" w:hAnsi="Arial" w:cs="Arial"/>
        </w:rPr>
        <w:t>OAC 5101:9-6-05</w:t>
      </w:r>
      <w:r w:rsidRPr="00E206B3">
        <w:rPr>
          <w:rFonts w:ascii="Arial" w:hAnsi="Arial" w:cs="Arial"/>
        </w:rPr>
        <w:t>.</w:t>
      </w:r>
    </w:p>
    <w:p w14:paraId="2353F88D" w14:textId="2108DAEE" w:rsidR="007E7492" w:rsidRPr="00E206B3" w:rsidRDefault="007E7492" w:rsidP="007E7492">
      <w:pPr>
        <w:spacing w:after="240"/>
        <w:ind w:left="720"/>
        <w:jc w:val="both"/>
        <w:rPr>
          <w:rFonts w:ascii="Arial" w:hAnsi="Arial" w:cs="Arial"/>
        </w:rPr>
      </w:pPr>
      <w:r w:rsidRPr="00E206B3">
        <w:rPr>
          <w:rFonts w:ascii="Arial" w:hAnsi="Arial" w:cs="Arial"/>
        </w:rPr>
        <w:t xml:space="preserve">Non-Emergency Transportation (NET), Pregnancy Related Services and Healthchek Services Funding Rule </w:t>
      </w:r>
      <w:r>
        <w:rPr>
          <w:rFonts w:ascii="Arial" w:hAnsi="Arial" w:cs="Arial"/>
        </w:rPr>
        <w:t xml:space="preserve">is </w:t>
      </w:r>
      <w:r w:rsidRPr="00E206B3">
        <w:rPr>
          <w:rFonts w:ascii="Arial" w:hAnsi="Arial" w:cs="Arial"/>
        </w:rPr>
        <w:t xml:space="preserve">under </w:t>
      </w:r>
      <w:r w:rsidR="0042311A" w:rsidRPr="0042311A">
        <w:rPr>
          <w:rFonts w:ascii="Arial" w:hAnsi="Arial" w:cs="Arial"/>
        </w:rPr>
        <w:t>OAC 5101:9-6-44.1</w:t>
      </w:r>
      <w:r w:rsidRPr="00E206B3">
        <w:rPr>
          <w:rFonts w:ascii="Arial" w:hAnsi="Arial" w:cs="Arial"/>
        </w:rPr>
        <w:t xml:space="preserve">.  </w:t>
      </w:r>
    </w:p>
    <w:p w14:paraId="6772FC95" w14:textId="372FE831" w:rsidR="007E7492" w:rsidRDefault="00076564" w:rsidP="007E7492">
      <w:pPr>
        <w:spacing w:after="240"/>
        <w:ind w:left="720"/>
        <w:jc w:val="both"/>
        <w:rPr>
          <w:rFonts w:ascii="Arial" w:hAnsi="Arial" w:cs="Arial"/>
        </w:rPr>
      </w:pPr>
      <w:r w:rsidRPr="00076564">
        <w:rPr>
          <w:rFonts w:ascii="Arial" w:eastAsia="Calibri" w:hAnsi="Arial" w:cs="Arial"/>
        </w:rPr>
        <w:t>OAC 5101:9-6-05</w:t>
      </w:r>
      <w:r w:rsidR="007E7492">
        <w:rPr>
          <w:rFonts w:ascii="Arial" w:eastAsia="Calibri" w:hAnsi="Arial" w:cs="Arial"/>
        </w:rPr>
        <w:t xml:space="preserve"> states that</w:t>
      </w:r>
      <w:r w:rsidR="007E7492" w:rsidRPr="5FBE445A">
        <w:rPr>
          <w:rFonts w:ascii="Arial" w:eastAsia="Calibri" w:hAnsi="Arial" w:cs="Arial"/>
        </w:rPr>
        <w:t xml:space="preserve"> </w:t>
      </w:r>
      <w:r w:rsidR="007E7492" w:rsidRPr="5FBE445A">
        <w:rPr>
          <w:rFonts w:ascii="Arial" w:eastAsia="Arial" w:hAnsi="Arial" w:cs="Arial"/>
        </w:rPr>
        <w:t>Federal SCHIP funding is passed through to the CDJFS at the current Affordable Care Act's (ACA) enhanced federal MA percentages.</w:t>
      </w:r>
      <w:r w:rsidR="007E7492" w:rsidRPr="5FBE445A">
        <w:rPr>
          <w:rFonts w:ascii="Arial" w:eastAsia="Calibri" w:hAnsi="Arial" w:cs="Arial"/>
        </w:rPr>
        <w:t xml:space="preserve"> </w:t>
      </w:r>
      <w:r w:rsidR="007E7492" w:rsidRPr="5FBE445A">
        <w:rPr>
          <w:rFonts w:ascii="Arial" w:hAnsi="Arial" w:cs="Arial"/>
        </w:rPr>
        <w:t xml:space="preserve">  </w:t>
      </w:r>
      <w:r w:rsidR="007E7492" w:rsidRPr="5FBE445A">
        <w:rPr>
          <w:rFonts w:ascii="Arial" w:eastAsia="Calibri" w:hAnsi="Arial" w:cs="Arial"/>
        </w:rPr>
        <w:t xml:space="preserve">The CDJFS may move eligible expenditures in excess of this allocation to the county's income maintenance (IM) allocation by performing a coding adjustment.   The state share will be charged to </w:t>
      </w:r>
      <w:r w:rsidR="007E7492">
        <w:rPr>
          <w:rFonts w:ascii="Arial" w:eastAsia="Calibri" w:hAnsi="Arial" w:cs="Arial"/>
        </w:rPr>
        <w:t xml:space="preserve">the county's IM allocation and </w:t>
      </w:r>
      <w:r w:rsidR="007E7492" w:rsidRPr="5FBE445A">
        <w:rPr>
          <w:rFonts w:ascii="Arial" w:eastAsia="Calibri" w:hAnsi="Arial" w:cs="Arial"/>
        </w:rPr>
        <w:t>the federal share will be charged to the federal Medicaid pass-through funding. If a county exceeds the IM allocation, the CDJFS shall provide matching funds in order to qualify for federal pass-through funding.</w:t>
      </w:r>
    </w:p>
    <w:p w14:paraId="4150C548" w14:textId="3CA54533" w:rsidR="007E7492" w:rsidRDefault="00076564" w:rsidP="007E7492">
      <w:pPr>
        <w:spacing w:after="240"/>
        <w:ind w:left="720"/>
        <w:jc w:val="both"/>
        <w:rPr>
          <w:rFonts w:ascii="Arial" w:hAnsi="Arial" w:cs="Arial"/>
        </w:rPr>
      </w:pPr>
      <w:r w:rsidRPr="00076564">
        <w:rPr>
          <w:rFonts w:ascii="Arial" w:hAnsi="Arial" w:cs="Arial"/>
        </w:rPr>
        <w:t>OAC 5101:9-6-05</w:t>
      </w:r>
      <w:r w:rsidR="007E7492" w:rsidRPr="00167E6E">
        <w:rPr>
          <w:rFonts w:ascii="Arial" w:hAnsi="Arial" w:cs="Arial"/>
        </w:rPr>
        <w:t xml:space="preserve">(I) </w:t>
      </w:r>
      <w:r w:rsidR="007E7492">
        <w:rPr>
          <w:rFonts w:ascii="Arial" w:hAnsi="Arial" w:cs="Arial"/>
        </w:rPr>
        <w:t>states</w:t>
      </w:r>
      <w:r w:rsidR="007E7492" w:rsidRPr="00167E6E">
        <w:rPr>
          <w:rFonts w:ascii="Arial" w:hAnsi="Arial" w:cs="Arial"/>
        </w:rPr>
        <w:t xml:space="preserve"> the CDJFS may provide all or a portion of its IM allocations to the CSEA for use in meeting matching funding requirements for the Title IV-D program or to reimburse the county for administrative expenditures incurred in the administration of the child support program. </w:t>
      </w:r>
    </w:p>
    <w:p w14:paraId="52AD3D3D" w14:textId="59744DF0" w:rsidR="007E7492" w:rsidRPr="003F7146" w:rsidRDefault="007E7492" w:rsidP="007E7492">
      <w:pPr>
        <w:spacing w:after="240"/>
        <w:ind w:left="720"/>
        <w:jc w:val="both"/>
        <w:rPr>
          <w:rFonts w:ascii="Arial" w:hAnsi="Arial" w:cs="Arial"/>
        </w:rPr>
      </w:pPr>
      <w:r w:rsidRPr="008362B1">
        <w:rPr>
          <w:rFonts w:ascii="Arial" w:hAnsi="Arial" w:cs="Arial"/>
        </w:rPr>
        <w:t>State allocation that may be used as match for Title IV-E funding is the State Child Protection Allocation - SCPA (</w:t>
      </w:r>
      <w:r w:rsidR="0042311A" w:rsidRPr="0042311A">
        <w:rPr>
          <w:rFonts w:ascii="Arial" w:hAnsi="Arial" w:cs="Arial"/>
        </w:rPr>
        <w:t>OAC 5101:9-6-19</w:t>
      </w:r>
      <w:r w:rsidRPr="008362B1">
        <w:rPr>
          <w:rFonts w:ascii="Arial" w:hAnsi="Arial" w:cs="Arial"/>
        </w:rPr>
        <w:t>)</w:t>
      </w:r>
      <w:r>
        <w:rPr>
          <w:rFonts w:ascii="Arial" w:hAnsi="Arial" w:cs="Arial"/>
        </w:rPr>
        <w:t xml:space="preserve"> and Foster Parent Recruitment Allocation (OAC </w:t>
      </w:r>
      <w:r w:rsidR="0042311A" w:rsidRPr="0042311A">
        <w:rPr>
          <w:rFonts w:ascii="Arial" w:hAnsi="Arial" w:cs="Arial"/>
        </w:rPr>
        <w:t>5101:9-6-20</w:t>
      </w:r>
      <w:r>
        <w:rPr>
          <w:rFonts w:ascii="Arial" w:hAnsi="Arial" w:cs="Arial"/>
        </w:rPr>
        <w:t>)</w:t>
      </w:r>
      <w:r w:rsidRPr="008362B1">
        <w:rPr>
          <w:rFonts w:ascii="Arial" w:hAnsi="Arial" w:cs="Arial"/>
        </w:rPr>
        <w:t>. These monies can be used by the County JFS to meet their matching requirements for Foster Care and Adoption.  In addition, the counties receive other state allocations which are noted in the SFAE Testing Spreadsheet (separately posted).</w:t>
      </w:r>
      <w:r w:rsidRPr="00167E6E">
        <w:rPr>
          <w:rFonts w:ascii="Arial" w:hAnsi="Arial" w:cs="Arial"/>
        </w:rPr>
        <w:t xml:space="preserve"> </w:t>
      </w:r>
    </w:p>
    <w:p w14:paraId="5B131E15" w14:textId="77777777" w:rsidR="007E7492" w:rsidRPr="003F7146" w:rsidRDefault="007E7492" w:rsidP="007E7492">
      <w:pPr>
        <w:spacing w:after="240"/>
        <w:ind w:left="720" w:hanging="720"/>
        <w:jc w:val="both"/>
        <w:rPr>
          <w:rFonts w:ascii="Arial" w:hAnsi="Arial" w:cs="Arial"/>
        </w:rPr>
      </w:pPr>
      <w:r w:rsidRPr="003F7146">
        <w:rPr>
          <w:rFonts w:ascii="Arial" w:hAnsi="Arial" w:cs="Arial"/>
        </w:rPr>
        <w:t>4.</w:t>
      </w:r>
      <w:r w:rsidRPr="003F7146">
        <w:rPr>
          <w:rFonts w:ascii="Arial" w:hAnsi="Arial" w:cs="Arial"/>
        </w:rPr>
        <w:tab/>
        <w:t>Program Specific State Allocations</w:t>
      </w:r>
    </w:p>
    <w:p w14:paraId="0775EC11" w14:textId="12BB69FB" w:rsidR="007E7492" w:rsidRPr="003F7146" w:rsidRDefault="007E7492" w:rsidP="007E7492">
      <w:pPr>
        <w:spacing w:after="240"/>
        <w:ind w:left="720"/>
        <w:jc w:val="both"/>
        <w:rPr>
          <w:rFonts w:ascii="Arial" w:hAnsi="Arial" w:cs="Arial"/>
        </w:rPr>
      </w:pPr>
      <w:r w:rsidRPr="003F7146">
        <w:rPr>
          <w:rFonts w:ascii="Arial" w:hAnsi="Arial" w:cs="Arial"/>
        </w:rPr>
        <w:t xml:space="preserve">In addition to their County JFS allocations, there are two opportunities for County agencies to release or receive monies:  1) </w:t>
      </w:r>
      <w:r>
        <w:rPr>
          <w:rFonts w:ascii="Arial" w:hAnsi="Arial" w:cs="Arial"/>
        </w:rPr>
        <w:t>In accordance with 5101:9-6-82 of the Administrative Code, county agencies</w:t>
      </w:r>
      <w:r w:rsidRPr="003F7146">
        <w:rPr>
          <w:rFonts w:ascii="Arial" w:hAnsi="Arial" w:cs="Arial"/>
        </w:rPr>
        <w:t xml:space="preserve"> can swap funds with other counties, (this process must be approved by evidence of County Commissioners sign off) which goes through ODJFS to change the allocations in CFIS; or 2) </w:t>
      </w:r>
      <w:r>
        <w:rPr>
          <w:rFonts w:ascii="Arial" w:hAnsi="Arial" w:cs="Arial"/>
        </w:rPr>
        <w:t>In accordance with 5101:9-6-02 of the Administrative code, t</w:t>
      </w:r>
      <w:r w:rsidRPr="003F7146">
        <w:rPr>
          <w:rFonts w:ascii="Arial" w:hAnsi="Arial" w:cs="Arial"/>
        </w:rPr>
        <w:t xml:space="preserve">here are at least 2 opportunities in the fiscal year in which they can apply for additional funds or release excess funds for re-distribution to other counties.  In this case, the County JFS must indicate need and ODJFS may provide additional funds as made available by other counties; however, the pass-through allocations are not included in either process.  ODJFS changes the allocation in the CFIS system.  While this does not require testing at the local level, auditors should be aware this may be the reason any such re-allocations in the system.  Note: The Ohio Department of Job and Family Services developed a process to allow for specific allocated funds to be exchanged between counties. The process is detailed in rule </w:t>
      </w:r>
      <w:r w:rsidR="0042311A" w:rsidRPr="0042311A">
        <w:rPr>
          <w:rFonts w:ascii="Arial" w:hAnsi="Arial" w:cs="Arial"/>
        </w:rPr>
        <w:t>5101:9-6-82</w:t>
      </w:r>
      <w:r w:rsidRPr="003F7146">
        <w:rPr>
          <w:rFonts w:ascii="Arial" w:hAnsi="Arial" w:cs="Arial"/>
        </w:rPr>
        <w:t xml:space="preserve"> of the Administrative Code.  </w:t>
      </w:r>
    </w:p>
    <w:p w14:paraId="51EDF2E2" w14:textId="77777777" w:rsidR="007E7492" w:rsidRPr="003F7146" w:rsidRDefault="007E7492" w:rsidP="007E7492">
      <w:pPr>
        <w:spacing w:after="240"/>
        <w:jc w:val="both"/>
        <w:rPr>
          <w:rFonts w:ascii="Arial" w:hAnsi="Arial" w:cs="Arial"/>
        </w:rPr>
      </w:pPr>
      <w:r w:rsidRPr="003F7146">
        <w:rPr>
          <w:rFonts w:ascii="Arial" w:hAnsi="Arial" w:cs="Arial"/>
        </w:rPr>
        <w:lastRenderedPageBreak/>
        <w:t xml:space="preserve">For most grants, the County JFS can draw down funds on a weekly basis from the ODJFS.  However, federal grants received by the Public Children Services Agency (PCSA) (Adoption Assistance and Foster Care) are reimbursement grants.  </w:t>
      </w:r>
      <w:r>
        <w:rPr>
          <w:rFonts w:ascii="Arial" w:hAnsi="Arial" w:cs="Arial"/>
        </w:rPr>
        <w:t>T</w:t>
      </w:r>
      <w:r w:rsidRPr="003F7146">
        <w:rPr>
          <w:rFonts w:ascii="Arial" w:hAnsi="Arial" w:cs="Arial"/>
        </w:rPr>
        <w:t>he County JFS agency draws down an advance of funds for anticipated needs.  Quarterly adjustments are made for the differences between funds drawn and actual expenditures.</w:t>
      </w:r>
    </w:p>
    <w:p w14:paraId="308BB679" w14:textId="76F4A8F2" w:rsidR="007E7492" w:rsidRPr="003F7146" w:rsidRDefault="007E7492" w:rsidP="007E7492">
      <w:pPr>
        <w:spacing w:after="240"/>
        <w:jc w:val="both"/>
        <w:rPr>
          <w:rFonts w:ascii="Arial" w:hAnsi="Arial" w:cs="Arial"/>
        </w:rPr>
      </w:pPr>
      <w:r w:rsidRPr="003F7146">
        <w:rPr>
          <w:rFonts w:ascii="Arial" w:hAnsi="Arial" w:cs="Arial"/>
        </w:rPr>
        <w:t xml:space="preserve">County JFS submit quarterly data via CFIS.  There is a quarterly reconciliation process performed by ODJFS.  </w:t>
      </w:r>
      <w:r w:rsidRPr="008362B1">
        <w:rPr>
          <w:rFonts w:ascii="Arial" w:hAnsi="Arial" w:cs="Arial"/>
        </w:rPr>
        <w:t xml:space="preserve">See </w:t>
      </w:r>
      <w:r w:rsidR="0042311A" w:rsidRPr="0042311A">
        <w:rPr>
          <w:rFonts w:ascii="Arial" w:hAnsi="Arial" w:cs="Arial"/>
        </w:rPr>
        <w:t>OAC 5101:9-7-01</w:t>
      </w:r>
      <w:r w:rsidRPr="008362B1">
        <w:rPr>
          <w:rFonts w:ascii="Arial" w:hAnsi="Arial" w:cs="Arial"/>
        </w:rPr>
        <w:t xml:space="preserve"> and </w:t>
      </w:r>
      <w:r w:rsidR="0042311A" w:rsidRPr="0042311A">
        <w:rPr>
          <w:rFonts w:ascii="Arial" w:hAnsi="Arial" w:cs="Arial"/>
        </w:rPr>
        <w:t>5101:9-7-01.1</w:t>
      </w:r>
      <w:r w:rsidRPr="008362B1">
        <w:rPr>
          <w:rFonts w:ascii="Arial" w:hAnsi="Arial" w:cs="Arial"/>
        </w:rPr>
        <w:t xml:space="preserve"> for additional information on the financing, reconciliation and closeout procedures</w:t>
      </w:r>
      <w:r>
        <w:rPr>
          <w:rFonts w:ascii="Arial" w:hAnsi="Arial" w:cs="Arial"/>
        </w:rPr>
        <w:t xml:space="preserve"> for PCSA grants. </w:t>
      </w:r>
      <w:r w:rsidRPr="003F7146">
        <w:rPr>
          <w:rFonts w:ascii="Arial" w:hAnsi="Arial" w:cs="Arial"/>
        </w:rPr>
        <w:t xml:space="preserve">See </w:t>
      </w:r>
      <w:r w:rsidR="0042311A" w:rsidRPr="0042311A">
        <w:rPr>
          <w:rFonts w:ascii="Arial" w:hAnsi="Arial" w:cs="Arial"/>
        </w:rPr>
        <w:t>OAC 5101:9-7-03</w:t>
      </w:r>
      <w:r w:rsidRPr="003F7146">
        <w:rPr>
          <w:rFonts w:ascii="Arial" w:hAnsi="Arial" w:cs="Arial"/>
        </w:rPr>
        <w:t xml:space="preserve"> and </w:t>
      </w:r>
      <w:r w:rsidR="0042311A" w:rsidRPr="0042311A">
        <w:rPr>
          <w:rFonts w:ascii="Arial" w:hAnsi="Arial" w:cs="Arial"/>
        </w:rPr>
        <w:t>OAC 5101:9-7-03.1</w:t>
      </w:r>
      <w:r w:rsidRPr="003F7146">
        <w:rPr>
          <w:rFonts w:ascii="Arial" w:hAnsi="Arial" w:cs="Arial"/>
        </w:rPr>
        <w:t xml:space="preserve"> for additional information on the financing, reconciliation and closeout procedures</w:t>
      </w:r>
      <w:r>
        <w:rPr>
          <w:rFonts w:ascii="Arial" w:hAnsi="Arial" w:cs="Arial"/>
        </w:rPr>
        <w:t xml:space="preserve"> for PA Grants</w:t>
      </w:r>
      <w:r w:rsidRPr="003F7146">
        <w:rPr>
          <w:rFonts w:ascii="Arial" w:hAnsi="Arial" w:cs="Arial"/>
        </w:rPr>
        <w:t xml:space="preserve">. </w:t>
      </w:r>
      <w:r w:rsidRPr="00AA6755">
        <w:rPr>
          <w:rFonts w:ascii="Arial" w:hAnsi="Arial" w:cs="Arial"/>
        </w:rPr>
        <w:t xml:space="preserve">See </w:t>
      </w:r>
      <w:r w:rsidR="0042311A" w:rsidRPr="0042311A">
        <w:rPr>
          <w:rFonts w:ascii="Arial" w:hAnsi="Arial" w:cs="Arial"/>
        </w:rPr>
        <w:t>OAC 5101:9-7-02</w:t>
      </w:r>
      <w:r w:rsidRPr="00AA6755">
        <w:rPr>
          <w:rFonts w:ascii="Arial" w:hAnsi="Arial" w:cs="Arial"/>
        </w:rPr>
        <w:t xml:space="preserve"> and </w:t>
      </w:r>
      <w:r w:rsidR="0042311A" w:rsidRPr="0042311A">
        <w:rPr>
          <w:rFonts w:ascii="Arial" w:hAnsi="Arial" w:cs="Arial"/>
        </w:rPr>
        <w:t>5101:9-7-02.1</w:t>
      </w:r>
      <w:r w:rsidRPr="00AA6755">
        <w:rPr>
          <w:rFonts w:ascii="Arial" w:hAnsi="Arial" w:cs="Arial"/>
        </w:rPr>
        <w:t xml:space="preserve"> for additional information on the financing, reconciliation and closeout procedures</w:t>
      </w:r>
      <w:r>
        <w:rPr>
          <w:rFonts w:ascii="Arial" w:hAnsi="Arial" w:cs="Arial"/>
        </w:rPr>
        <w:t xml:space="preserve"> for CSEA Grants</w:t>
      </w:r>
      <w:r w:rsidRPr="00AA6755">
        <w:rPr>
          <w:rFonts w:ascii="Arial" w:hAnsi="Arial" w:cs="Arial"/>
        </w:rPr>
        <w:t>.</w:t>
      </w:r>
      <w:r w:rsidRPr="003F7146">
        <w:rPr>
          <w:rFonts w:ascii="Arial" w:hAnsi="Arial" w:cs="Arial"/>
        </w:rPr>
        <w:t xml:space="preserve"> Auditors should review these sections for specific details on this process.  Counties are still required to submit monthly financial data as an upload in CFIS no later than the eighteenth day of the month following the month of the transaction (</w:t>
      </w:r>
      <w:r w:rsidR="0042311A" w:rsidRPr="0042311A">
        <w:rPr>
          <w:rFonts w:ascii="Arial" w:hAnsi="Arial" w:cs="Arial"/>
        </w:rPr>
        <w:t>OAC 5101:9-7-29</w:t>
      </w:r>
      <w:r w:rsidRPr="003F7146">
        <w:rPr>
          <w:rFonts w:ascii="Arial" w:hAnsi="Arial" w:cs="Arial"/>
        </w:rPr>
        <w:t>)</w:t>
      </w:r>
      <w:r>
        <w:rPr>
          <w:rFonts w:ascii="Arial" w:hAnsi="Arial" w:cs="Arial"/>
        </w:rPr>
        <w:t>.</w:t>
      </w:r>
    </w:p>
    <w:p w14:paraId="7AE408C9" w14:textId="575187CD" w:rsidR="007E7492" w:rsidRDefault="007E7492" w:rsidP="007E7492">
      <w:pPr>
        <w:spacing w:after="240"/>
        <w:jc w:val="both"/>
        <w:rPr>
          <w:rFonts w:ascii="Arial" w:hAnsi="Arial" w:cs="Arial"/>
        </w:rPr>
      </w:pPr>
      <w:r w:rsidRPr="003F7146">
        <w:rPr>
          <w:rFonts w:ascii="Arial" w:hAnsi="Arial" w:cs="Arial"/>
        </w:rPr>
        <w:t>The reconciliation process with CFIS Web is reflected in</w:t>
      </w:r>
      <w:r>
        <w:rPr>
          <w:rFonts w:ascii="Arial" w:hAnsi="Arial" w:cs="Arial"/>
        </w:rPr>
        <w:t xml:space="preserve"> </w:t>
      </w:r>
      <w:r w:rsidR="00076564" w:rsidRPr="00076564">
        <w:rPr>
          <w:rFonts w:ascii="Arial" w:hAnsi="Arial" w:cs="Arial"/>
        </w:rPr>
        <w:t>OAC 5101:9-7-01.1</w:t>
      </w:r>
      <w:r>
        <w:rPr>
          <w:rFonts w:ascii="Arial" w:hAnsi="Arial" w:cs="Arial"/>
        </w:rPr>
        <w:t xml:space="preserve">, </w:t>
      </w:r>
      <w:r w:rsidR="00076564" w:rsidRPr="00076564">
        <w:rPr>
          <w:rFonts w:ascii="Arial" w:hAnsi="Arial" w:cs="Arial"/>
        </w:rPr>
        <w:t>OAC 5101:9-7-02.1</w:t>
      </w:r>
      <w:r w:rsidRPr="003F7146">
        <w:rPr>
          <w:rFonts w:ascii="Arial" w:hAnsi="Arial" w:cs="Arial"/>
        </w:rPr>
        <w:t xml:space="preserve"> </w:t>
      </w:r>
      <w:r>
        <w:rPr>
          <w:rFonts w:ascii="Arial" w:hAnsi="Arial" w:cs="Arial"/>
        </w:rPr>
        <w:t xml:space="preserve">and </w:t>
      </w:r>
      <w:r w:rsidR="00076564" w:rsidRPr="00076564">
        <w:rPr>
          <w:rFonts w:ascii="Arial" w:hAnsi="Arial" w:cs="Arial"/>
        </w:rPr>
        <w:t>OAC 5101:9-7-03.1</w:t>
      </w:r>
      <w:r w:rsidRPr="003F7146">
        <w:rPr>
          <w:rFonts w:ascii="Arial" w:hAnsi="Arial" w:cs="Arial"/>
        </w:rPr>
        <w:t xml:space="preserve">. The CDJFS has access to system reporting throughout the quarter in order to make ongoing adjustments/corrections.  County JFS enters expenditures monthly into CFIS Web and submit to OAKS quarterly.  The CDJFS is given five business days after the eighteenth day of the month following the last month of the quarter to review reports for accuracy.  No later than five business days after the eighteenth day of the month following the last month of the quarter, the CDJFS shall submit any final adjustments and/or revisions to OAKS.  </w:t>
      </w:r>
      <w:r>
        <w:rPr>
          <w:rFonts w:ascii="Arial" w:hAnsi="Arial" w:cs="Arial"/>
        </w:rPr>
        <w:t xml:space="preserve">When the eighteenth day of the month falls on a weekend or state recognized holiday, the CDJFS shall submit on the first business day following the weekend or recognized holiday. </w:t>
      </w:r>
      <w:r w:rsidRPr="003F7146">
        <w:rPr>
          <w:rFonts w:ascii="Arial" w:hAnsi="Arial" w:cs="Arial"/>
        </w:rPr>
        <w:t xml:space="preserve">Once the five-day review period is complete, ODJFS suspends reporting access </w:t>
      </w:r>
      <w:r>
        <w:rPr>
          <w:rFonts w:ascii="Arial" w:hAnsi="Arial" w:cs="Arial"/>
        </w:rPr>
        <w:t>in</w:t>
      </w:r>
      <w:r w:rsidRPr="003F7146">
        <w:rPr>
          <w:rFonts w:ascii="Arial" w:hAnsi="Arial" w:cs="Arial"/>
        </w:rPr>
        <w:t xml:space="preserve"> OAKS for the closing quarter in order to begin the quarter reconciliation process.  The CDJFS </w:t>
      </w:r>
      <w:r>
        <w:rPr>
          <w:rFonts w:ascii="Arial" w:hAnsi="Arial" w:cs="Arial"/>
        </w:rPr>
        <w:t>can complete adjusting draws in CFIS prior to the end of the five-day review period</w:t>
      </w:r>
      <w:r w:rsidRPr="003F7146">
        <w:rPr>
          <w:rFonts w:ascii="Arial" w:hAnsi="Arial" w:cs="Arial"/>
        </w:rPr>
        <w:t>.  The Ohio department of job and family services (ODJFS) notifies the CDJFS when the quarter reconciliation process is completed. The CDJFS shall review reports for accuracy and immediately notify ODJFS of any discrepancies.  ODJFS reconciles refunds and collections at the end of each quarter. ODJFS reconciles state funded allocations and federally funded subgrants at the end of their period</w:t>
      </w:r>
      <w:r>
        <w:rPr>
          <w:rFonts w:ascii="Arial" w:hAnsi="Arial" w:cs="Arial"/>
        </w:rPr>
        <w:t xml:space="preserve">. The period of performance includes the funding period and the liquidation period.  </w:t>
      </w:r>
    </w:p>
    <w:p w14:paraId="1931F624" w14:textId="77777777" w:rsidR="007E7492" w:rsidRPr="003F7146" w:rsidRDefault="007E7492" w:rsidP="007E7492">
      <w:pPr>
        <w:spacing w:after="240"/>
        <w:jc w:val="both"/>
        <w:rPr>
          <w:rFonts w:ascii="Arial" w:hAnsi="Arial" w:cs="Arial"/>
        </w:rPr>
      </w:pPr>
      <w:r>
        <w:rPr>
          <w:rFonts w:ascii="Arial" w:hAnsi="Arial" w:cs="Arial"/>
        </w:rPr>
        <w:t>OAC 5101:9-7-29 states that once the quarter is closed and complete, the CDJFS submits their signed quarterly financial statement of expenditures to ODJFS via e-mail by the 10</w:t>
      </w:r>
      <w:r w:rsidRPr="00C91959">
        <w:rPr>
          <w:rFonts w:ascii="Arial" w:hAnsi="Arial" w:cs="Arial"/>
          <w:vertAlign w:val="superscript"/>
        </w:rPr>
        <w:t>th</w:t>
      </w:r>
      <w:r>
        <w:rPr>
          <w:rFonts w:ascii="Arial" w:hAnsi="Arial" w:cs="Arial"/>
        </w:rPr>
        <w:t xml:space="preserve"> day of the second month following the quarter the statement represents.  </w:t>
      </w:r>
    </w:p>
    <w:p w14:paraId="2CBC84F1" w14:textId="77777777" w:rsidR="007E7492" w:rsidRPr="003F7146" w:rsidRDefault="007E7492" w:rsidP="007E7492">
      <w:pPr>
        <w:spacing w:after="240"/>
        <w:jc w:val="both"/>
        <w:rPr>
          <w:rFonts w:ascii="Arial" w:hAnsi="Arial" w:cs="Arial"/>
        </w:rPr>
      </w:pPr>
      <w:r w:rsidRPr="003F7146">
        <w:rPr>
          <w:rFonts w:ascii="Arial" w:hAnsi="Arial" w:cs="Arial"/>
        </w:rPr>
        <w:t xml:space="preserve">The CFIS Web system does not link information into the county auditor’s expenditure ledgers.  Counties can manually reenter the information, or they may use a computer program for this upload process. Auditors should check to see if the information uploads to the County Auditor’s system accurately by reconciling Form 2827 to the County Auditor’s &amp; JFS records.  </w:t>
      </w:r>
    </w:p>
    <w:p w14:paraId="5744DE6D" w14:textId="22CF20D0" w:rsidR="007E7492" w:rsidRPr="003F512B" w:rsidRDefault="007E7492" w:rsidP="007E7492">
      <w:pPr>
        <w:spacing w:after="240"/>
        <w:jc w:val="both"/>
        <w:rPr>
          <w:rFonts w:ascii="Arial" w:hAnsi="Arial" w:cs="Arial"/>
        </w:rPr>
      </w:pPr>
      <w:r w:rsidRPr="003F7146">
        <w:rPr>
          <w:rFonts w:ascii="Arial" w:hAnsi="Arial" w:cs="Arial"/>
        </w:rPr>
        <w:t xml:space="preserve">See </w:t>
      </w:r>
      <w:hyperlink r:id="rId37" w:history="1">
        <w:r w:rsidRPr="003F512B">
          <w:rPr>
            <w:rStyle w:val="Hyperlink"/>
            <w:rFonts w:cs="Arial"/>
          </w:rPr>
          <w:t>FAPL No. 34</w:t>
        </w:r>
      </w:hyperlink>
      <w:r w:rsidRPr="003F512B">
        <w:rPr>
          <w:rFonts w:ascii="Arial" w:hAnsi="Arial" w:cs="Arial"/>
        </w:rPr>
        <w:t>, Abnormal or Mass Severance Pay</w:t>
      </w:r>
      <w:r>
        <w:rPr>
          <w:rFonts w:ascii="Arial" w:hAnsi="Arial" w:cs="Arial"/>
        </w:rPr>
        <w:t xml:space="preserve"> regarding costs associated with county lay-off of staff</w:t>
      </w:r>
      <w:r w:rsidRPr="003F512B">
        <w:rPr>
          <w:rFonts w:ascii="Arial" w:hAnsi="Arial" w:cs="Arial"/>
        </w:rPr>
        <w:t>.</w:t>
      </w:r>
    </w:p>
    <w:p w14:paraId="077D2D87" w14:textId="78149455" w:rsidR="000A04D8" w:rsidRPr="00122ED6" w:rsidRDefault="000A04D8" w:rsidP="000A04D8">
      <w:pPr>
        <w:spacing w:after="240"/>
        <w:jc w:val="both"/>
        <w:rPr>
          <w:rFonts w:ascii="Arial" w:hAnsi="Arial" w:cs="Arial"/>
        </w:rPr>
      </w:pPr>
      <w:r w:rsidRPr="00122ED6">
        <w:rPr>
          <w:rFonts w:ascii="Arial" w:hAnsi="Arial" w:cs="Arial"/>
        </w:rPr>
        <w:t>For most programs, expenditures are drawn down and expended based on State and Federal financial participation percentages. For SNAP (Food Assistance), except for Food Assistance Employment and Training (formally FSET) expenditures, the Federal share is 50% (See Section G) so the County JFS would be reimbursed 50% from Federal share and 50% from State (IM) or they could use county funding for the 50% state/local match.  Once they use all their IM allocation, they must use local funding</w:t>
      </w:r>
      <w:r>
        <w:rPr>
          <w:rFonts w:ascii="Arial" w:hAnsi="Arial" w:cs="Arial"/>
        </w:rPr>
        <w:t xml:space="preserve"> or any other allowable GRF allocation</w:t>
      </w:r>
      <w:r w:rsidRPr="00122ED6">
        <w:rPr>
          <w:rFonts w:ascii="Arial" w:hAnsi="Arial" w:cs="Arial"/>
        </w:rPr>
        <w:t xml:space="preserve"> for the 50% match.  This allocation is programmed into CFIS so auditors are not required to test the allocation; however, should be aware of this when testing the federal program.   SNAP E&amp;T expenditures do not require a matching share.  SNAP Employment and Training is coded separately in CFIS and is 100% Federal reimbursement (see </w:t>
      </w:r>
      <w:r w:rsidRPr="000A04D8">
        <w:rPr>
          <w:rFonts w:ascii="Arial" w:hAnsi="Arial" w:cs="Arial"/>
        </w:rPr>
        <w:t>OAC 5101:9-6-09</w:t>
      </w:r>
      <w:r w:rsidRPr="00122ED6">
        <w:rPr>
          <w:rFonts w:ascii="Arial" w:hAnsi="Arial" w:cs="Arial"/>
        </w:rPr>
        <w:t>).</w:t>
      </w:r>
    </w:p>
    <w:p w14:paraId="684843D8" w14:textId="57998CF0" w:rsidR="000A04D8" w:rsidRPr="00122ED6" w:rsidRDefault="000A04D8" w:rsidP="000A04D8">
      <w:pPr>
        <w:spacing w:after="240"/>
        <w:jc w:val="both"/>
        <w:rPr>
          <w:rFonts w:ascii="Arial" w:hAnsi="Arial" w:cs="Arial"/>
        </w:rPr>
      </w:pPr>
      <w:r w:rsidRPr="00122ED6">
        <w:rPr>
          <w:rFonts w:ascii="Arial" w:hAnsi="Arial" w:cs="Arial"/>
        </w:rPr>
        <w:t xml:space="preserve">SNAP E&amp;T operating funding is authorized under </w:t>
      </w:r>
      <w:r w:rsidRPr="000A04D8">
        <w:rPr>
          <w:rFonts w:ascii="Arial" w:hAnsi="Arial" w:cs="Arial"/>
        </w:rPr>
        <w:t>OAC 5101:9-6-09.3</w:t>
      </w:r>
      <w:r w:rsidRPr="00122ED6">
        <w:rPr>
          <w:rFonts w:ascii="Arial" w:hAnsi="Arial" w:cs="Arial"/>
        </w:rPr>
        <w:t xml:space="preserve"> and participant allowance under </w:t>
      </w:r>
      <w:r w:rsidRPr="000A04D8">
        <w:rPr>
          <w:rFonts w:ascii="Arial" w:hAnsi="Arial" w:cs="Arial"/>
        </w:rPr>
        <w:t>OAC 5101:9-6-09.4</w:t>
      </w:r>
      <w:r w:rsidRPr="00122ED6">
        <w:rPr>
          <w:rFonts w:ascii="Arial" w:hAnsi="Arial" w:cs="Arial"/>
        </w:rPr>
        <w:t xml:space="preserve">. </w:t>
      </w:r>
      <w:r w:rsidRPr="000A04D8">
        <w:rPr>
          <w:rFonts w:ascii="Arial" w:hAnsi="Arial" w:cs="Arial"/>
        </w:rPr>
        <w:t>5101:9-6-09.3</w:t>
      </w:r>
      <w:r>
        <w:rPr>
          <w:rFonts w:ascii="Arial" w:hAnsi="Arial" w:cs="Arial"/>
        </w:rPr>
        <w:t xml:space="preserve">. </w:t>
      </w:r>
      <w:r w:rsidRPr="00122ED6">
        <w:rPr>
          <w:rFonts w:ascii="Arial" w:hAnsi="Arial" w:cs="Arial"/>
        </w:rPr>
        <w:t xml:space="preserve">allows a CDJFS to move excess expenditures from the FAET allocation to the FAET operating allocation by performing a post allocation adjustment.  The adjustments can be either </w:t>
      </w:r>
      <w:r w:rsidRPr="00122ED6">
        <w:rPr>
          <w:rFonts w:ascii="Arial" w:hAnsi="Arial" w:cs="Arial"/>
        </w:rPr>
        <w:lastRenderedPageBreak/>
        <w:t xml:space="preserve">moving 50% of the ceiling excess to the SNAP E&amp;T operating allocation or moving 50% of the ceiling excess to the FA income maintenance allocation as outlined in rule </w:t>
      </w:r>
      <w:r w:rsidRPr="000A04D8">
        <w:rPr>
          <w:rFonts w:ascii="Arial" w:hAnsi="Arial" w:cs="Arial"/>
        </w:rPr>
        <w:t>5101:9-6-02</w:t>
      </w:r>
      <w:r w:rsidRPr="00122ED6">
        <w:rPr>
          <w:rFonts w:ascii="Arial" w:hAnsi="Arial" w:cs="Arial"/>
        </w:rPr>
        <w:t>.</w:t>
      </w:r>
    </w:p>
    <w:p w14:paraId="375FB153" w14:textId="77777777" w:rsidR="000A04D8" w:rsidRPr="00122ED6" w:rsidRDefault="000A04D8" w:rsidP="000A04D8">
      <w:pPr>
        <w:spacing w:after="240"/>
        <w:jc w:val="both"/>
        <w:rPr>
          <w:rFonts w:ascii="Arial" w:hAnsi="Arial" w:cs="Arial"/>
        </w:rPr>
      </w:pPr>
      <w:r w:rsidRPr="00122ED6">
        <w:rPr>
          <w:rFonts w:ascii="Arial" w:hAnsi="Arial" w:cs="Arial"/>
        </w:rPr>
        <w:t>ODJFS will allocate the SNAP E&amp;T Participation Allowance in accordance with</w:t>
      </w:r>
      <w:r w:rsidRPr="00186C87">
        <w:rPr>
          <w:rStyle w:val="Hyperlink"/>
          <w:rFonts w:cs="Arial"/>
          <w:color w:val="auto"/>
          <w:u w:val="none"/>
        </w:rPr>
        <w:t xml:space="preserve"> Fiscal Administrative Procedure Letter No. 98.</w:t>
      </w:r>
      <w:r w:rsidRPr="00186C87">
        <w:rPr>
          <w:rStyle w:val="Hyperlink"/>
          <w:rFonts w:cs="Arial"/>
          <w:color w:val="auto"/>
        </w:rPr>
        <w:t xml:space="preserve"> </w:t>
      </w:r>
      <w:r w:rsidRPr="00186C87">
        <w:rPr>
          <w:rFonts w:ascii="Arial" w:hAnsi="Arial" w:cs="Arial"/>
        </w:rPr>
        <w:t xml:space="preserve"> </w:t>
      </w:r>
    </w:p>
    <w:p w14:paraId="6D22A0A8" w14:textId="7F2A9DD5" w:rsidR="000A04D8" w:rsidRDefault="000A04D8" w:rsidP="000A04D8">
      <w:pPr>
        <w:tabs>
          <w:tab w:val="left" w:pos="7560"/>
        </w:tabs>
        <w:spacing w:after="240"/>
        <w:jc w:val="both"/>
        <w:rPr>
          <w:rFonts w:ascii="Arial" w:hAnsi="Arial" w:cs="Arial"/>
        </w:rPr>
      </w:pPr>
      <w:r>
        <w:rPr>
          <w:rFonts w:ascii="Arial" w:hAnsi="Arial" w:cs="Arial"/>
        </w:rPr>
        <w:t xml:space="preserve">See </w:t>
      </w:r>
      <w:hyperlink r:id="rId38" w:history="1">
        <w:r w:rsidRPr="0003560F">
          <w:rPr>
            <w:rStyle w:val="Hyperlink"/>
            <w:rFonts w:cs="Arial"/>
          </w:rPr>
          <w:t>FAL #196</w:t>
        </w:r>
      </w:hyperlink>
      <w:r>
        <w:rPr>
          <w:rFonts w:ascii="Arial" w:hAnsi="Arial" w:cs="Arial"/>
        </w:rPr>
        <w:t xml:space="preserve"> for guidance on Federal Fiscal Year</w:t>
      </w:r>
      <w:r w:rsidRPr="00122ED6">
        <w:rPr>
          <w:rFonts w:ascii="Arial" w:hAnsi="Arial" w:cs="Arial"/>
        </w:rPr>
        <w:t xml:space="preserve"> </w:t>
      </w:r>
      <w:r>
        <w:rPr>
          <w:rFonts w:ascii="Arial" w:hAnsi="Arial" w:cs="Arial"/>
        </w:rPr>
        <w:t>2022 Able-Bodied Adults without Dependents work program waivers.</w:t>
      </w:r>
    </w:p>
    <w:p w14:paraId="647A2F43" w14:textId="20F5DF27" w:rsidR="000A04D8" w:rsidRDefault="000A04D8" w:rsidP="000A04D8">
      <w:pPr>
        <w:spacing w:after="240"/>
        <w:jc w:val="both"/>
        <w:rPr>
          <w:rFonts w:ascii="Arial" w:hAnsi="Arial" w:cs="Arial"/>
        </w:rPr>
      </w:pPr>
      <w:r>
        <w:rPr>
          <w:rFonts w:ascii="Arial" w:hAnsi="Arial" w:cs="Arial"/>
        </w:rPr>
        <w:t xml:space="preserve">See </w:t>
      </w:r>
      <w:hyperlink r:id="rId39" w:history="1">
        <w:r w:rsidRPr="0003560F">
          <w:rPr>
            <w:rStyle w:val="Hyperlink"/>
            <w:rFonts w:cs="Arial"/>
          </w:rPr>
          <w:t>FAL #205</w:t>
        </w:r>
      </w:hyperlink>
      <w:r>
        <w:rPr>
          <w:rFonts w:ascii="Arial" w:hAnsi="Arial" w:cs="Arial"/>
        </w:rPr>
        <w:t xml:space="preserve"> for guidance on Federal Fiscal Year 2023 Able-Bodied Adults without Dependents work program waivers.</w:t>
      </w:r>
    </w:p>
    <w:p w14:paraId="3E73FC46" w14:textId="10C3B62D" w:rsidR="000A04D8" w:rsidRPr="003F7146" w:rsidRDefault="000A04D8" w:rsidP="000A04D8">
      <w:pPr>
        <w:spacing w:after="240"/>
        <w:jc w:val="both"/>
        <w:rPr>
          <w:rFonts w:ascii="Arial" w:hAnsi="Arial" w:cs="Arial"/>
        </w:rPr>
      </w:pPr>
      <w:r>
        <w:rPr>
          <w:rFonts w:ascii="Arial" w:hAnsi="Arial" w:cs="Arial"/>
        </w:rPr>
        <w:t xml:space="preserve">FAL #211 </w:t>
      </w:r>
      <w:r w:rsidR="000741FC">
        <w:rPr>
          <w:rFonts w:ascii="Arial" w:hAnsi="Arial" w:cs="Arial"/>
        </w:rPr>
        <w:t>contains</w:t>
      </w:r>
      <w:r w:rsidR="000741FC" w:rsidRPr="000741FC">
        <w:rPr>
          <w:rFonts w:ascii="Arial" w:hAnsi="Arial" w:cs="Arial"/>
        </w:rPr>
        <w:t xml:space="preserve"> guidance on Federal Fiscal Year 2023 Able-Bodied Adults without Dependents work program waivers.</w:t>
      </w:r>
      <w:r w:rsidR="000741FC">
        <w:rPr>
          <w:rFonts w:ascii="Arial" w:hAnsi="Arial" w:cs="Arial"/>
        </w:rPr>
        <w:t xml:space="preserve"> </w:t>
      </w:r>
      <w:r w:rsidR="000741FC">
        <w:rPr>
          <w:rFonts w:ascii="Arial" w:hAnsi="Arial" w:cs="Arial"/>
          <w:i/>
          <w:iCs/>
          <w:color w:val="002060"/>
        </w:rPr>
        <w:t xml:space="preserve">ODJFS did not provide AOS will a link to FAL 211. Auditors should request a copy from the auditee. </w:t>
      </w:r>
      <w:r>
        <w:rPr>
          <w:rFonts w:ascii="Arial" w:hAnsi="Arial" w:cs="Arial"/>
        </w:rPr>
        <w:t xml:space="preserve"> </w:t>
      </w:r>
    </w:p>
    <w:p w14:paraId="0FDCA137" w14:textId="3F309E5C" w:rsidR="000A04D8" w:rsidRPr="00F00D94" w:rsidRDefault="000741FC"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10/30/2024</w:t>
      </w:r>
      <w:r w:rsidRPr="003F512B">
        <w:rPr>
          <w:rFonts w:ascii="Arial" w:hAnsi="Arial" w:cs="Arial"/>
          <w:i/>
        </w:rPr>
        <w:t>)</w:t>
      </w:r>
      <w:r w:rsidRPr="003F512B" w:rsidDel="000741FC">
        <w:rPr>
          <w:rFonts w:ascii="Arial" w:hAnsi="Arial" w:cs="Arial"/>
          <w:i/>
        </w:rPr>
        <w:t xml:space="preserve"> </w:t>
      </w:r>
    </w:p>
    <w:p w14:paraId="238BF61F" w14:textId="77777777" w:rsidR="003644ED" w:rsidRPr="00A0464C" w:rsidRDefault="003644ED" w:rsidP="006672EA">
      <w:pPr>
        <w:pStyle w:val="Heading3"/>
        <w:jc w:val="both"/>
        <w:rPr>
          <w:rFonts w:cs="Arial"/>
          <w:sz w:val="24"/>
          <w:szCs w:val="24"/>
        </w:rPr>
      </w:pPr>
      <w:bookmarkStart w:id="25" w:name="_Toc188595166"/>
      <w:r w:rsidRPr="00A0464C">
        <w:rPr>
          <w:rFonts w:cs="Arial"/>
          <w:sz w:val="24"/>
          <w:szCs w:val="24"/>
        </w:rPr>
        <w:t>Testing Considerations</w:t>
      </w:r>
      <w:bookmarkEnd w:id="25"/>
    </w:p>
    <w:p w14:paraId="474AB5B0" w14:textId="77777777" w:rsidR="007E7492" w:rsidRPr="003F7146" w:rsidRDefault="007E7492" w:rsidP="007E7492">
      <w:pPr>
        <w:spacing w:after="240"/>
        <w:jc w:val="both"/>
        <w:rPr>
          <w:rFonts w:ascii="Arial" w:hAnsi="Arial" w:cs="Arial"/>
        </w:rPr>
      </w:pPr>
      <w:r w:rsidRPr="003F7146">
        <w:rPr>
          <w:rFonts w:ascii="Arial" w:hAnsi="Arial" w:cs="Arial"/>
        </w:rPr>
        <w:t>Since each County could conceivably have a different plan with varying eligibility requirements, services offered, etc., there is no effective way to incorporate testing for all Counties in this FACCR.  In addition, Counties can amend their plan at will.  Auditors will need to tailor this FACCR in accordance with the plan(s) in effect during their audit.</w:t>
      </w:r>
    </w:p>
    <w:p w14:paraId="18290259" w14:textId="77777777" w:rsidR="007E7492" w:rsidRPr="003F7146" w:rsidRDefault="007E7492" w:rsidP="007E7492">
      <w:pPr>
        <w:spacing w:after="240"/>
        <w:jc w:val="both"/>
        <w:rPr>
          <w:rFonts w:ascii="Arial" w:hAnsi="Arial" w:cs="Arial"/>
        </w:rPr>
      </w:pPr>
      <w:r w:rsidRPr="003F7146">
        <w:rPr>
          <w:rFonts w:ascii="Arial" w:hAnsi="Arial" w:cs="Arial"/>
        </w:rPr>
        <w:t>Auditors should evaluate cost pools and reporting requirements that are consistent between ODJFS grant programs and only test these once rather than with each grant program.  The following table shows where some efficiencies can be gained for common cost pools (FACCR Section A) and reports (FACCR Section 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58"/>
        <w:gridCol w:w="2382"/>
        <w:gridCol w:w="2304"/>
      </w:tblGrid>
      <w:tr w:rsidR="007E7492" w:rsidRPr="003F7146" w14:paraId="67A110B3" w14:textId="77777777" w:rsidTr="007E283A">
        <w:tc>
          <w:tcPr>
            <w:tcW w:w="1233" w:type="pct"/>
            <w:tcBorders>
              <w:top w:val="single" w:sz="4" w:space="0" w:color="auto"/>
              <w:left w:val="single" w:sz="4" w:space="0" w:color="auto"/>
              <w:bottom w:val="single" w:sz="4" w:space="0" w:color="auto"/>
              <w:right w:val="single" w:sz="4" w:space="0" w:color="auto"/>
            </w:tcBorders>
            <w:shd w:val="clear" w:color="auto" w:fill="BFBFBF"/>
            <w:hideMark/>
          </w:tcPr>
          <w:p w14:paraId="784BC8E6" w14:textId="77777777" w:rsidR="007E7492" w:rsidRPr="003F7146" w:rsidRDefault="007E7492" w:rsidP="007E283A">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0E672515" w14:textId="77777777" w:rsidR="007E7492" w:rsidRPr="003F7146" w:rsidRDefault="007E7492" w:rsidP="007E283A">
            <w:pPr>
              <w:rPr>
                <w:rFonts w:ascii="Arial" w:hAnsi="Arial" w:cs="Arial"/>
              </w:rPr>
            </w:pPr>
            <w:r w:rsidRPr="003F7146">
              <w:rPr>
                <w:rFonts w:ascii="Arial" w:hAnsi="Arial" w:cs="Arial"/>
                <w:b/>
                <w:bCs/>
              </w:rPr>
              <w:t xml:space="preserve">Program: </w:t>
            </w:r>
          </w:p>
        </w:tc>
        <w:tc>
          <w:tcPr>
            <w:tcW w:w="1274" w:type="pct"/>
            <w:tcBorders>
              <w:top w:val="single" w:sz="4" w:space="0" w:color="auto"/>
              <w:left w:val="single" w:sz="4" w:space="0" w:color="auto"/>
              <w:bottom w:val="single" w:sz="4" w:space="0" w:color="auto"/>
              <w:right w:val="single" w:sz="4" w:space="0" w:color="auto"/>
            </w:tcBorders>
            <w:shd w:val="clear" w:color="auto" w:fill="BFBFBF"/>
          </w:tcPr>
          <w:p w14:paraId="26063E1E" w14:textId="77777777" w:rsidR="007E7492" w:rsidRPr="003F7146" w:rsidRDefault="007E7492" w:rsidP="007E283A">
            <w:pPr>
              <w:rPr>
                <w:rFonts w:ascii="Arial" w:hAnsi="Arial" w:cs="Arial"/>
              </w:rPr>
            </w:pPr>
            <w:r w:rsidRPr="003F7146">
              <w:rPr>
                <w:rFonts w:ascii="Arial" w:hAnsi="Arial" w:cs="Arial"/>
                <w:b/>
                <w:bCs/>
              </w:rPr>
              <w:t xml:space="preserve">County Fund Paid from: </w:t>
            </w:r>
          </w:p>
          <w:p w14:paraId="5889D42C"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shd w:val="clear" w:color="auto" w:fill="BFBFBF"/>
          </w:tcPr>
          <w:p w14:paraId="3A9D7C91" w14:textId="77777777" w:rsidR="007E7492" w:rsidRPr="003F7146" w:rsidRDefault="007E7492" w:rsidP="007E283A">
            <w:pPr>
              <w:rPr>
                <w:rFonts w:ascii="Arial" w:hAnsi="Arial" w:cs="Arial"/>
                <w:b/>
                <w:bCs/>
              </w:rPr>
            </w:pPr>
            <w:r w:rsidRPr="003F7146">
              <w:rPr>
                <w:rFonts w:ascii="Arial" w:hAnsi="Arial" w:cs="Arial"/>
                <w:b/>
                <w:bCs/>
              </w:rPr>
              <w:t>RMS Cost Pool</w:t>
            </w:r>
          </w:p>
          <w:p w14:paraId="46C0A5AF" w14:textId="77777777" w:rsidR="007E7492" w:rsidRPr="003F7146" w:rsidRDefault="007E7492" w:rsidP="007E283A">
            <w:pPr>
              <w:rPr>
                <w:rFonts w:ascii="Arial" w:hAnsi="Arial" w:cs="Arial"/>
              </w:rPr>
            </w:pPr>
          </w:p>
        </w:tc>
      </w:tr>
      <w:tr w:rsidR="007E7492" w:rsidRPr="003F7146" w14:paraId="4F92C73B"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290A92F9" w14:textId="77777777" w:rsidR="007E7492" w:rsidRPr="003F7146" w:rsidRDefault="007E7492" w:rsidP="007E283A">
            <w:pPr>
              <w:rPr>
                <w:rFonts w:ascii="Arial" w:hAnsi="Arial" w:cs="Arial"/>
              </w:rPr>
            </w:pPr>
            <w:r w:rsidRPr="003F7146">
              <w:rPr>
                <w:rFonts w:ascii="Arial" w:hAnsi="Arial" w:cs="Arial"/>
              </w:rPr>
              <w:t>JFS 02827</w:t>
            </w:r>
          </w:p>
        </w:tc>
        <w:tc>
          <w:tcPr>
            <w:tcW w:w="1261" w:type="pct"/>
            <w:tcBorders>
              <w:top w:val="single" w:sz="4" w:space="0" w:color="auto"/>
              <w:left w:val="single" w:sz="4" w:space="0" w:color="auto"/>
              <w:bottom w:val="single" w:sz="4" w:space="0" w:color="auto"/>
              <w:right w:val="single" w:sz="4" w:space="0" w:color="auto"/>
            </w:tcBorders>
            <w:hideMark/>
          </w:tcPr>
          <w:p w14:paraId="15B51C2C" w14:textId="77777777" w:rsidR="007E7492" w:rsidRPr="003F7146" w:rsidRDefault="007E7492" w:rsidP="007E283A">
            <w:pPr>
              <w:rPr>
                <w:rFonts w:ascii="Arial" w:hAnsi="Arial" w:cs="Arial"/>
              </w:rPr>
            </w:pPr>
            <w:r w:rsidRPr="003F7146">
              <w:rPr>
                <w:rFonts w:ascii="Arial" w:hAnsi="Arial" w:cs="Arial"/>
              </w:rPr>
              <w:t xml:space="preserve">Medicaid, CHIP, </w:t>
            </w:r>
            <w:r>
              <w:rPr>
                <w:rFonts w:ascii="Arial" w:hAnsi="Arial" w:cs="Arial"/>
              </w:rPr>
              <w:t>SNAP</w:t>
            </w:r>
            <w:r w:rsidRPr="003F7146">
              <w:rPr>
                <w:rFonts w:ascii="Arial" w:hAnsi="Arial" w:cs="Arial"/>
              </w:rPr>
              <w:t>, TANF, SSBG, CCD</w:t>
            </w:r>
            <w:r>
              <w:rPr>
                <w:rFonts w:ascii="Arial" w:hAnsi="Arial" w:cs="Arial"/>
              </w:rPr>
              <w:t>F</w:t>
            </w:r>
            <w:r w:rsidRPr="003F7146">
              <w:rPr>
                <w:rFonts w:ascii="Arial" w:hAnsi="Arial" w:cs="Arial"/>
              </w:rPr>
              <w:t xml:space="preserve"> </w:t>
            </w:r>
          </w:p>
        </w:tc>
        <w:tc>
          <w:tcPr>
            <w:tcW w:w="1274" w:type="pct"/>
            <w:tcBorders>
              <w:top w:val="single" w:sz="4" w:space="0" w:color="auto"/>
              <w:left w:val="single" w:sz="4" w:space="0" w:color="auto"/>
              <w:bottom w:val="single" w:sz="4" w:space="0" w:color="auto"/>
              <w:right w:val="single" w:sz="4" w:space="0" w:color="auto"/>
            </w:tcBorders>
          </w:tcPr>
          <w:p w14:paraId="600682EC" w14:textId="77777777" w:rsidR="007E7492" w:rsidRPr="003F7146" w:rsidRDefault="007E7492" w:rsidP="007E283A">
            <w:pPr>
              <w:rPr>
                <w:rFonts w:ascii="Arial" w:hAnsi="Arial" w:cs="Arial"/>
              </w:rPr>
            </w:pPr>
            <w:r w:rsidRPr="003F7146">
              <w:rPr>
                <w:rFonts w:ascii="Arial" w:hAnsi="Arial" w:cs="Arial"/>
              </w:rPr>
              <w:t xml:space="preserve">Public Assistance (PA) Fund </w:t>
            </w:r>
          </w:p>
          <w:p w14:paraId="74D987C0" w14:textId="77777777" w:rsidR="007E7492" w:rsidRPr="003F7146" w:rsidRDefault="007E7492" w:rsidP="007E283A">
            <w:pPr>
              <w:rPr>
                <w:rFonts w:ascii="Arial" w:hAnsi="Arial" w:cs="Arial"/>
              </w:rPr>
            </w:pPr>
          </w:p>
        </w:tc>
        <w:tc>
          <w:tcPr>
            <w:tcW w:w="1232" w:type="pct"/>
            <w:tcBorders>
              <w:top w:val="single" w:sz="4" w:space="0" w:color="auto"/>
              <w:left w:val="single" w:sz="4" w:space="0" w:color="auto"/>
              <w:bottom w:val="single" w:sz="4" w:space="0" w:color="auto"/>
              <w:right w:val="single" w:sz="4" w:space="0" w:color="auto"/>
            </w:tcBorders>
          </w:tcPr>
          <w:p w14:paraId="5839BFCB" w14:textId="77777777" w:rsidR="007E7492" w:rsidRPr="003F7146" w:rsidRDefault="007E7492" w:rsidP="007E283A">
            <w:pPr>
              <w:rPr>
                <w:rFonts w:ascii="Arial" w:hAnsi="Arial" w:cs="Arial"/>
              </w:rPr>
            </w:pPr>
            <w:r w:rsidRPr="003F7146">
              <w:rPr>
                <w:rFonts w:ascii="Arial" w:hAnsi="Arial" w:cs="Arial"/>
              </w:rPr>
              <w:t xml:space="preserve">IMRMS / SSRMS </w:t>
            </w:r>
          </w:p>
          <w:p w14:paraId="3A7FB014" w14:textId="77777777" w:rsidR="007E7492" w:rsidRPr="003F7146" w:rsidRDefault="007E7492" w:rsidP="007E283A">
            <w:pPr>
              <w:rPr>
                <w:rFonts w:ascii="Arial" w:hAnsi="Arial" w:cs="Arial"/>
              </w:rPr>
            </w:pPr>
          </w:p>
        </w:tc>
      </w:tr>
      <w:tr w:rsidR="007E7492" w:rsidRPr="003F7146" w14:paraId="1CD541EA"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4CF205B7" w14:textId="77777777" w:rsidR="007E7492" w:rsidRPr="003F7146" w:rsidRDefault="007E7492" w:rsidP="007E283A">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BD20ACE" w14:textId="77777777" w:rsidR="007E7492" w:rsidRPr="003F7146" w:rsidRDefault="007E7492" w:rsidP="007E283A">
            <w:pPr>
              <w:rPr>
                <w:rFonts w:ascii="Arial" w:hAnsi="Arial" w:cs="Arial"/>
              </w:rPr>
            </w:pPr>
            <w:r w:rsidRPr="003F7146">
              <w:rPr>
                <w:rFonts w:ascii="Arial" w:hAnsi="Arial" w:cs="Arial"/>
              </w:rPr>
              <w:t xml:space="preserve">Child Support Enforcement </w:t>
            </w:r>
          </w:p>
        </w:tc>
        <w:tc>
          <w:tcPr>
            <w:tcW w:w="1274" w:type="pct"/>
            <w:tcBorders>
              <w:top w:val="single" w:sz="4" w:space="0" w:color="auto"/>
              <w:left w:val="single" w:sz="4" w:space="0" w:color="auto"/>
              <w:bottom w:val="single" w:sz="4" w:space="0" w:color="auto"/>
              <w:right w:val="single" w:sz="4" w:space="0" w:color="auto"/>
            </w:tcBorders>
            <w:hideMark/>
          </w:tcPr>
          <w:p w14:paraId="43F56C0F" w14:textId="77777777" w:rsidR="007E7492" w:rsidRPr="003F7146" w:rsidRDefault="007E7492" w:rsidP="007E283A">
            <w:pPr>
              <w:rPr>
                <w:rFonts w:ascii="Arial" w:hAnsi="Arial" w:cs="Arial"/>
              </w:rPr>
            </w:pPr>
            <w:r w:rsidRPr="003F7146">
              <w:rPr>
                <w:rFonts w:ascii="Arial" w:hAnsi="Arial" w:cs="Arial"/>
              </w:rPr>
              <w:t xml:space="preserve">Child Support Administrative Fund </w:t>
            </w:r>
          </w:p>
        </w:tc>
        <w:tc>
          <w:tcPr>
            <w:tcW w:w="1232" w:type="pct"/>
            <w:tcBorders>
              <w:top w:val="single" w:sz="4" w:space="0" w:color="auto"/>
              <w:left w:val="single" w:sz="4" w:space="0" w:color="auto"/>
              <w:bottom w:val="single" w:sz="4" w:space="0" w:color="auto"/>
              <w:right w:val="single" w:sz="4" w:space="0" w:color="auto"/>
            </w:tcBorders>
          </w:tcPr>
          <w:p w14:paraId="393F5297" w14:textId="77777777" w:rsidR="007E7492" w:rsidRPr="003F7146" w:rsidRDefault="007E7492" w:rsidP="007E283A">
            <w:pPr>
              <w:rPr>
                <w:rFonts w:ascii="Arial" w:hAnsi="Arial" w:cs="Arial"/>
              </w:rPr>
            </w:pPr>
            <w:r w:rsidRPr="003F7146">
              <w:rPr>
                <w:rFonts w:ascii="Arial" w:hAnsi="Arial" w:cs="Arial"/>
              </w:rPr>
              <w:t xml:space="preserve">CSRMS </w:t>
            </w:r>
          </w:p>
          <w:p w14:paraId="4D504E36" w14:textId="77777777" w:rsidR="007E7492" w:rsidRPr="003F7146" w:rsidRDefault="007E7492" w:rsidP="007E283A">
            <w:pPr>
              <w:rPr>
                <w:rFonts w:ascii="Arial" w:hAnsi="Arial" w:cs="Arial"/>
              </w:rPr>
            </w:pPr>
          </w:p>
        </w:tc>
      </w:tr>
      <w:tr w:rsidR="007E7492" w:rsidRPr="003F7146" w14:paraId="083FB153" w14:textId="77777777" w:rsidTr="007E283A">
        <w:tc>
          <w:tcPr>
            <w:tcW w:w="1233" w:type="pct"/>
            <w:tcBorders>
              <w:top w:val="single" w:sz="4" w:space="0" w:color="auto"/>
              <w:left w:val="single" w:sz="4" w:space="0" w:color="auto"/>
              <w:bottom w:val="single" w:sz="4" w:space="0" w:color="auto"/>
              <w:right w:val="single" w:sz="4" w:space="0" w:color="auto"/>
            </w:tcBorders>
            <w:hideMark/>
          </w:tcPr>
          <w:p w14:paraId="3C4E6EBF" w14:textId="77777777" w:rsidR="007E7492" w:rsidRPr="003F7146" w:rsidRDefault="007E7492" w:rsidP="007E283A">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27FB6CD4" w14:textId="77777777" w:rsidR="007E7492" w:rsidRPr="003F7146" w:rsidRDefault="007E7492" w:rsidP="007E283A">
            <w:pPr>
              <w:rPr>
                <w:rFonts w:ascii="Arial" w:hAnsi="Arial" w:cs="Arial"/>
              </w:rPr>
            </w:pPr>
            <w:r w:rsidRPr="003F7146">
              <w:rPr>
                <w:rFonts w:ascii="Arial" w:hAnsi="Arial" w:cs="Arial"/>
              </w:rPr>
              <w:t xml:space="preserve">Foster Care &amp; Adoption </w:t>
            </w:r>
          </w:p>
        </w:tc>
        <w:tc>
          <w:tcPr>
            <w:tcW w:w="1274" w:type="pct"/>
            <w:tcBorders>
              <w:top w:val="single" w:sz="4" w:space="0" w:color="auto"/>
              <w:left w:val="single" w:sz="4" w:space="0" w:color="auto"/>
              <w:bottom w:val="single" w:sz="4" w:space="0" w:color="auto"/>
              <w:right w:val="single" w:sz="4" w:space="0" w:color="auto"/>
            </w:tcBorders>
            <w:hideMark/>
          </w:tcPr>
          <w:p w14:paraId="738AD9E1" w14:textId="77777777" w:rsidR="007E7492" w:rsidRPr="003F7146" w:rsidRDefault="007E7492" w:rsidP="007E283A">
            <w:pPr>
              <w:rPr>
                <w:rFonts w:ascii="Arial" w:hAnsi="Arial" w:cs="Arial"/>
              </w:rPr>
            </w:pPr>
            <w:r w:rsidRPr="003F7146">
              <w:rPr>
                <w:rFonts w:ascii="Arial" w:hAnsi="Arial" w:cs="Arial"/>
              </w:rPr>
              <w:t xml:space="preserve">Children Services Workers </w:t>
            </w:r>
          </w:p>
        </w:tc>
        <w:tc>
          <w:tcPr>
            <w:tcW w:w="1232" w:type="pct"/>
            <w:tcBorders>
              <w:top w:val="single" w:sz="4" w:space="0" w:color="auto"/>
              <w:left w:val="single" w:sz="4" w:space="0" w:color="auto"/>
              <w:bottom w:val="single" w:sz="4" w:space="0" w:color="auto"/>
              <w:right w:val="single" w:sz="4" w:space="0" w:color="auto"/>
            </w:tcBorders>
            <w:hideMark/>
          </w:tcPr>
          <w:p w14:paraId="30D576EA" w14:textId="77777777" w:rsidR="007E7492" w:rsidRPr="003F7146" w:rsidRDefault="007E7492" w:rsidP="007E283A">
            <w:pPr>
              <w:rPr>
                <w:rFonts w:ascii="Arial" w:hAnsi="Arial" w:cs="Arial"/>
              </w:rPr>
            </w:pPr>
            <w:r w:rsidRPr="003F7146">
              <w:rPr>
                <w:rFonts w:ascii="Arial" w:hAnsi="Arial" w:cs="Arial"/>
              </w:rPr>
              <w:t xml:space="preserve">CWRMS or SSRMS (if combined agency) </w:t>
            </w:r>
          </w:p>
        </w:tc>
      </w:tr>
    </w:tbl>
    <w:p w14:paraId="0E82671E" w14:textId="77777777" w:rsidR="007E7492" w:rsidRPr="00D94F69" w:rsidRDefault="007E7492" w:rsidP="007E7492">
      <w:pPr>
        <w:jc w:val="both"/>
        <w:rPr>
          <w:rFonts w:ascii="Arial" w:hAnsi="Arial" w:cs="Arial"/>
        </w:rPr>
      </w:pPr>
    </w:p>
    <w:p w14:paraId="3BBA9296" w14:textId="77777777" w:rsidR="007E7492" w:rsidRDefault="007E7492" w:rsidP="007E7492">
      <w:pPr>
        <w:spacing w:after="240"/>
        <w:jc w:val="both"/>
        <w:rPr>
          <w:rFonts w:ascii="Arial" w:hAnsi="Arial" w:cs="Arial"/>
        </w:rPr>
      </w:pPr>
      <w:r w:rsidRPr="003F7146">
        <w:rPr>
          <w:rFonts w:ascii="Arial" w:hAnsi="Arial" w:cs="Arial"/>
        </w:rPr>
        <w:t>These reports are in CFIS Web.</w:t>
      </w:r>
    </w:p>
    <w:p w14:paraId="7F96502B" w14:textId="4F16C5B5" w:rsidR="007E7492" w:rsidRDefault="007E7492" w:rsidP="007E7492">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Pr="003F512B">
        <w:rPr>
          <w:rFonts w:ascii="Arial" w:hAnsi="Arial" w:cs="Arial"/>
          <w:i/>
        </w:rPr>
        <w:t>)</w:t>
      </w:r>
    </w:p>
    <w:p w14:paraId="7E2E0FA3" w14:textId="137EAEDE" w:rsidR="004A3892" w:rsidRDefault="004A3892" w:rsidP="007E7492">
      <w:pPr>
        <w:spacing w:after="240"/>
        <w:jc w:val="both"/>
        <w:rPr>
          <w:rFonts w:ascii="Arial" w:hAnsi="Arial" w:cs="Arial"/>
          <w:i/>
          <w:iCs/>
          <w:color w:val="002060"/>
        </w:rPr>
      </w:pPr>
      <w:bookmarkStart w:id="26" w:name="_Toc512411061"/>
      <w:bookmarkStart w:id="27" w:name="_Toc1637227"/>
      <w:bookmarkStart w:id="28" w:name="_Toc36552982"/>
      <w:bookmarkStart w:id="29" w:name="_Toc69321906"/>
      <w:bookmarkStart w:id="30" w:name="_Toc98422392"/>
      <w:bookmarkStart w:id="31" w:name="_Toc127252239"/>
      <w:bookmarkStart w:id="32" w:name="_Toc161131764"/>
      <w:r w:rsidRPr="0066258B">
        <w:rPr>
          <w:rFonts w:ascii="Arial" w:hAnsi="Arial" w:cs="Arial"/>
          <w:i/>
          <w:iCs/>
          <w:color w:val="002060"/>
        </w:rPr>
        <w:t xml:space="preserve">For an overview of requirements tested by program at the state level, see </w:t>
      </w:r>
      <w:r>
        <w:rPr>
          <w:rFonts w:ascii="Arial" w:hAnsi="Arial" w:cs="Arial"/>
          <w:i/>
          <w:iCs/>
          <w:color w:val="002060"/>
        </w:rPr>
        <w:t xml:space="preserve">the </w:t>
      </w:r>
      <w:hyperlink r:id="rId40" w:history="1">
        <w:r w:rsidRPr="004A3892">
          <w:rPr>
            <w:rStyle w:val="Hyperlink"/>
            <w:rFonts w:cs="Arial"/>
            <w:i/>
            <w:iCs/>
          </w:rPr>
          <w:t>JFS List of Programs and Applicable Requirements 2024</w:t>
        </w:r>
      </w:hyperlink>
      <w:r>
        <w:rPr>
          <w:rFonts w:ascii="Arial" w:hAnsi="Arial" w:cs="Arial"/>
          <w:i/>
          <w:iCs/>
          <w:color w:val="002060"/>
        </w:rPr>
        <w:t xml:space="preserve">. </w:t>
      </w:r>
    </w:p>
    <w:p w14:paraId="448E6CFE" w14:textId="2869CEC4" w:rsidR="007E7492" w:rsidRPr="007E7492" w:rsidRDefault="007E7492" w:rsidP="007E7492">
      <w:pPr>
        <w:spacing w:after="240"/>
        <w:jc w:val="both"/>
        <w:rPr>
          <w:rFonts w:ascii="Arial" w:hAnsi="Arial" w:cs="Arial"/>
          <w:b/>
        </w:rPr>
      </w:pPr>
      <w:r w:rsidRPr="007E7492">
        <w:rPr>
          <w:rFonts w:ascii="Arial" w:hAnsi="Arial" w:cs="Arial"/>
          <w:b/>
        </w:rPr>
        <w:t>Information systems, including a description on how they operate (i.e. Statewide automated eligibility system, CFIS Web, CFIS Web LR)</w:t>
      </w:r>
      <w:bookmarkEnd w:id="26"/>
      <w:bookmarkEnd w:id="27"/>
      <w:bookmarkEnd w:id="28"/>
      <w:bookmarkEnd w:id="29"/>
      <w:bookmarkEnd w:id="30"/>
      <w:bookmarkEnd w:id="31"/>
      <w:bookmarkEnd w:id="32"/>
    </w:p>
    <w:p w14:paraId="26F8315B" w14:textId="77777777" w:rsidR="007E7492" w:rsidRPr="003F7146" w:rsidRDefault="007E7492" w:rsidP="007E7492">
      <w:pPr>
        <w:spacing w:after="240"/>
        <w:jc w:val="both"/>
        <w:rPr>
          <w:rFonts w:ascii="Arial" w:hAnsi="Arial" w:cs="Arial"/>
          <w:b/>
        </w:rPr>
      </w:pPr>
      <w:r w:rsidRPr="003F7146">
        <w:rPr>
          <w:rFonts w:ascii="Arial" w:hAnsi="Arial" w:cs="Arial"/>
          <w:b/>
        </w:rPr>
        <w:t>Computer Systems</w:t>
      </w:r>
    </w:p>
    <w:p w14:paraId="1A8A24D0" w14:textId="77777777" w:rsidR="007E7492" w:rsidRPr="003F7146" w:rsidRDefault="007E7492" w:rsidP="007E7492">
      <w:pPr>
        <w:spacing w:after="240"/>
        <w:jc w:val="both"/>
        <w:rPr>
          <w:rFonts w:ascii="Arial" w:hAnsi="Arial" w:cs="Arial"/>
        </w:rPr>
      </w:pPr>
      <w:r w:rsidRPr="003F7146">
        <w:rPr>
          <w:rFonts w:ascii="Arial" w:hAnsi="Arial" w:cs="Arial"/>
        </w:rPr>
        <w:t>The following State-level systems are utilized by Counties for these programs:</w:t>
      </w:r>
    </w:p>
    <w:p w14:paraId="40B2EE3E" w14:textId="77777777" w:rsidR="007E7492" w:rsidRPr="008362B1" w:rsidRDefault="007E7492" w:rsidP="007E7492">
      <w:pPr>
        <w:pStyle w:val="ListParagraph"/>
        <w:numPr>
          <w:ilvl w:val="0"/>
          <w:numId w:val="63"/>
        </w:numPr>
        <w:spacing w:after="240"/>
        <w:ind w:hanging="720"/>
        <w:jc w:val="both"/>
        <w:rPr>
          <w:rFonts w:ascii="Arial" w:hAnsi="Arial" w:cs="Arial"/>
        </w:rPr>
      </w:pPr>
      <w:r w:rsidRPr="008362B1">
        <w:rPr>
          <w:rFonts w:ascii="Arial" w:hAnsi="Arial" w:cs="Arial"/>
        </w:rPr>
        <w:lastRenderedPageBreak/>
        <w:t xml:space="preserve">SACWIS - SACWIS is the statewide computer application use in support of day-to-day child welfare job tasks. The acronym “SACWIS” stands for Statewide Automated Child Welfare Information System.  </w:t>
      </w:r>
    </w:p>
    <w:p w14:paraId="2B6AA095" w14:textId="77777777" w:rsidR="007E7492" w:rsidRPr="008362B1" w:rsidRDefault="007E7492" w:rsidP="007E7492">
      <w:pPr>
        <w:spacing w:after="240"/>
        <w:ind w:left="720"/>
        <w:jc w:val="both"/>
        <w:rPr>
          <w:rFonts w:ascii="Arial" w:hAnsi="Arial" w:cs="Arial"/>
        </w:rPr>
      </w:pPr>
      <w:r w:rsidRPr="008362B1">
        <w:rPr>
          <w:rFonts w:ascii="Arial" w:hAnsi="Arial" w:cs="Arial"/>
        </w:rPr>
        <w:t>SACWIS is a statewide comprehensive case management computer system designed to automate the delivery of child welfare services. The system was designed to help you and other county, state, and private agency workers share information, manage your workloads, and maintain accurate data for decision making.  SACWIS is administered by the Ohio Department of Job and Family Services (ODJFS), in partnership with the state’s 88 Public Children Services Agencies (PCSAs). The system’s mission is to support service delivery and practice for the safety, permanency, and well-being of children and families.</w:t>
      </w:r>
    </w:p>
    <w:p w14:paraId="349F48B9" w14:textId="77777777" w:rsidR="007E7492" w:rsidRPr="008362B1" w:rsidRDefault="007E7492" w:rsidP="007E7492">
      <w:pPr>
        <w:spacing w:after="240"/>
        <w:ind w:left="720"/>
        <w:jc w:val="both"/>
        <w:rPr>
          <w:rFonts w:ascii="Arial" w:hAnsi="Arial" w:cs="Arial"/>
        </w:rPr>
      </w:pPr>
      <w:r w:rsidRPr="008362B1">
        <w:rPr>
          <w:rFonts w:ascii="Arial" w:hAnsi="Arial" w:cs="Arial"/>
        </w:rPr>
        <w:t>SACWIS is used at the county level to:</w:t>
      </w:r>
    </w:p>
    <w:p w14:paraId="5DB5BDD1"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Document intake and case information</w:t>
      </w:r>
      <w:r>
        <w:rPr>
          <w:rFonts w:ascii="Arial" w:hAnsi="Arial" w:cs="Arial"/>
        </w:rPr>
        <w:t>;</w:t>
      </w:r>
    </w:p>
    <w:p w14:paraId="203FE8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Determine IV-E eligibility and reimbursement</w:t>
      </w:r>
      <w:r>
        <w:rPr>
          <w:rFonts w:ascii="Arial" w:hAnsi="Arial" w:cs="Arial"/>
        </w:rPr>
        <w:t>;</w:t>
      </w:r>
    </w:p>
    <w:p w14:paraId="4EBD9340"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services</w:t>
      </w:r>
      <w:r>
        <w:rPr>
          <w:rFonts w:ascii="Arial" w:hAnsi="Arial" w:cs="Arial"/>
        </w:rPr>
        <w:t>;</w:t>
      </w:r>
    </w:p>
    <w:p w14:paraId="59C6DA5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Manage provider information, licensing, and payments</w:t>
      </w:r>
      <w:r>
        <w:rPr>
          <w:rFonts w:ascii="Arial" w:hAnsi="Arial" w:cs="Arial"/>
        </w:rPr>
        <w:t>;</w:t>
      </w:r>
    </w:p>
    <w:p w14:paraId="3CB2F826"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Process adoptions and subsidies</w:t>
      </w:r>
      <w:r>
        <w:rPr>
          <w:rFonts w:ascii="Arial" w:hAnsi="Arial" w:cs="Arial"/>
        </w:rPr>
        <w:t>;</w:t>
      </w:r>
    </w:p>
    <w:p w14:paraId="38E69AA7" w14:textId="77777777" w:rsidR="007E7492" w:rsidRPr="008362B1"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Make payments to private agencies</w:t>
      </w:r>
      <w:r>
        <w:rPr>
          <w:rFonts w:ascii="Arial" w:hAnsi="Arial" w:cs="Arial"/>
        </w:rPr>
        <w:t>, and</w:t>
      </w:r>
    </w:p>
    <w:p w14:paraId="01C7D223" w14:textId="77777777" w:rsidR="007E7492" w:rsidRPr="003B6FF6" w:rsidRDefault="007E7492" w:rsidP="007E7492">
      <w:pPr>
        <w:pStyle w:val="ListParagraph"/>
        <w:numPr>
          <w:ilvl w:val="1"/>
          <w:numId w:val="63"/>
        </w:numPr>
        <w:spacing w:after="240"/>
        <w:ind w:hanging="720"/>
        <w:jc w:val="both"/>
        <w:rPr>
          <w:rFonts w:ascii="Arial" w:hAnsi="Arial" w:cs="Arial"/>
        </w:rPr>
      </w:pPr>
      <w:r w:rsidRPr="008362B1">
        <w:rPr>
          <w:rFonts w:ascii="Arial" w:hAnsi="Arial" w:cs="Arial"/>
        </w:rPr>
        <w:t>Maintain private agency service contracts</w:t>
      </w:r>
      <w:r>
        <w:rPr>
          <w:rFonts w:ascii="Arial" w:hAnsi="Arial" w:cs="Arial"/>
        </w:rPr>
        <w:t>.</w:t>
      </w:r>
    </w:p>
    <w:p w14:paraId="69D5378B" w14:textId="3D7ADB5D"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Statewide automated eligibility system - Used primarily to determine eligibility and benefit amounts for Food Assistance</w:t>
      </w:r>
      <w:r w:rsidR="00DF0A7E">
        <w:rPr>
          <w:rFonts w:ascii="Arial" w:hAnsi="Arial" w:cs="Arial"/>
        </w:rPr>
        <w:t>/SNAP</w:t>
      </w:r>
      <w:r w:rsidRPr="003F7146">
        <w:rPr>
          <w:rFonts w:ascii="Arial" w:hAnsi="Arial" w:cs="Arial"/>
        </w:rPr>
        <w:t xml:space="preserve">, TANF, SCHIP, </w:t>
      </w:r>
      <w:r>
        <w:rPr>
          <w:rFonts w:ascii="Arial" w:hAnsi="Arial" w:cs="Arial"/>
        </w:rPr>
        <w:t xml:space="preserve">Childcare </w:t>
      </w:r>
      <w:r w:rsidRPr="003F7146">
        <w:rPr>
          <w:rFonts w:ascii="Arial" w:hAnsi="Arial" w:cs="Arial"/>
        </w:rPr>
        <w:t>and Medicaid; and generates the voucher summary detail for these programs.  It also maintains data entered by the case workers related to the recipients and their cases.</w:t>
      </w:r>
      <w:r w:rsidRPr="00FF4B88">
        <w:rPr>
          <w:rFonts w:ascii="Arial" w:hAnsi="Arial" w:cs="Arial"/>
        </w:rPr>
        <w:t xml:space="preserve"> </w:t>
      </w:r>
      <w:r w:rsidRPr="003F7146">
        <w:rPr>
          <w:rFonts w:ascii="Arial" w:hAnsi="Arial" w:cs="Arial"/>
        </w:rPr>
        <w:t xml:space="preserve">Through an interface the data is sent to another system, Time, Attendance and Payment (TAP) system. </w:t>
      </w:r>
      <w:r w:rsidRPr="00C5166D">
        <w:rPr>
          <w:rFonts w:ascii="Arial" w:hAnsi="Arial" w:cs="Arial"/>
        </w:rPr>
        <w:t xml:space="preserve">ODJFS website gives specific </w:t>
      </w:r>
      <w:r w:rsidRPr="00C5166D">
        <w:rPr>
          <w:rFonts w:ascii="Arial" w:hAnsi="Arial" w:cs="Arial"/>
          <w:lang w:eastAsia="ja-JP"/>
        </w:rPr>
        <w:t>statewide automated eligibility system</w:t>
      </w:r>
      <w:r w:rsidRPr="00C5166D">
        <w:rPr>
          <w:rFonts w:ascii="Arial" w:hAnsi="Arial" w:cs="Arial"/>
        </w:rPr>
        <w:t xml:space="preserve"> reporting tools for County PRC programs at </w:t>
      </w:r>
      <w:hyperlink r:id="rId41" w:history="1">
        <w:r w:rsidRPr="00542105">
          <w:rPr>
            <w:rStyle w:val="Hyperlink"/>
            <w:rFonts w:cs="Arial"/>
          </w:rPr>
          <w:t>https://jfs.ohio.gov/cash-food-and-refugee-assistance/cash-assistance/cash-programs/prevention-retention-and-contingency-prc-program/web-reporting-tool</w:t>
        </w:r>
      </w:hyperlink>
      <w:r w:rsidRPr="00542105">
        <w:rPr>
          <w:rFonts w:ascii="Arial" w:hAnsi="Arial" w:cs="Arial"/>
        </w:rPr>
        <w:t>.</w:t>
      </w:r>
      <w:r>
        <w:t xml:space="preserve"> </w:t>
      </w:r>
    </w:p>
    <w:p w14:paraId="33C0BD7F"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TAP tracks attendance and calculates the amount to be paid to the childcare program. Through another i</w:t>
      </w:r>
      <w:r>
        <w:rPr>
          <w:rFonts w:ascii="Arial" w:hAnsi="Arial" w:cs="Arial"/>
        </w:rPr>
        <w:t>nterface TAP sends data back to Ohio Finance Information System (OFIS)</w:t>
      </w:r>
      <w:r w:rsidRPr="003F7146">
        <w:rPr>
          <w:rFonts w:ascii="Arial" w:hAnsi="Arial" w:cs="Arial"/>
        </w:rPr>
        <w:t>. Payments are made to programs through OAKS.</w:t>
      </w:r>
    </w:p>
    <w:p w14:paraId="04326E22" w14:textId="77777777" w:rsidR="007E7492" w:rsidRDefault="007E7492" w:rsidP="007E7492">
      <w:pPr>
        <w:pStyle w:val="ListParagraph"/>
        <w:numPr>
          <w:ilvl w:val="0"/>
          <w:numId w:val="63"/>
        </w:numPr>
        <w:spacing w:after="240"/>
        <w:ind w:hanging="720"/>
        <w:jc w:val="both"/>
        <w:rPr>
          <w:rFonts w:ascii="Arial" w:hAnsi="Arial" w:cs="Arial"/>
        </w:rPr>
      </w:pPr>
      <w:r w:rsidRPr="00192E21">
        <w:rPr>
          <w:rFonts w:ascii="Arial" w:hAnsi="Arial" w:cs="Arial"/>
        </w:rPr>
        <w:t>Title XX Social Services Block Grant (SSBG) Reporting System - Pursuant to 45 C.F.R. part 96, states are required to report services provided by the CDJFS, using federal, state or local social services funds. The CDJFS may provide services through compact services, direct services, purchased services, or grant agreements as defined in rule 5101:2-25-02 of the Administrative Code. The purpose of the SSBG quarterly summary reporting system is to collect social services expenditure data by county each quarter in order to complete annual federal reporting as mandated in 42 U.S.C. 1397e. Each CDJFS shall enter required service and expenditure data in the SSBG reporting system no later than the thirtieth day of the month following the last month of the quarter, e.g., October thirtieth for the July through September time period.</w:t>
      </w:r>
    </w:p>
    <w:p w14:paraId="1DB7BC49" w14:textId="77777777" w:rsidR="007E7492"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CFIS – (County Finance Information System) July 1, 2009, County JFS finance offices began using CFIS, which drives the financial reporting (Forms 2827, 2750, and 2820, RMS activity, etc.).  The CFIS application became a web-based application in 2012.  The current and archived CFIS information can be accessed at the County JFS site.  At the county level, financial data is imported </w:t>
      </w:r>
      <w:r w:rsidRPr="003F7146">
        <w:rPr>
          <w:rFonts w:ascii="Arial" w:hAnsi="Arial" w:cs="Arial"/>
        </w:rPr>
        <w:lastRenderedPageBreak/>
        <w:t xml:space="preserve">(pulled) from templates or from interfaced systems like WebRMS into the CFIS Web reporting system.  Information flows from the county system through CFIS and up to OAKS.  Each grant is coded separately.  ODJFS has a spreadsheet for coding in CFIS.  ODJFS updates this information each year.  </w:t>
      </w:r>
    </w:p>
    <w:p w14:paraId="32901EC9" w14:textId="19127A57" w:rsidR="004A3892" w:rsidRPr="004A3892" w:rsidRDefault="004A3892" w:rsidP="004A3892">
      <w:pPr>
        <w:pStyle w:val="ListParagraph"/>
        <w:spacing w:after="240"/>
        <w:jc w:val="both"/>
        <w:rPr>
          <w:rFonts w:ascii="Arial" w:hAnsi="Arial" w:cs="Arial"/>
          <w:i/>
          <w:iCs/>
          <w:color w:val="002060"/>
        </w:rPr>
      </w:pPr>
      <w:r w:rsidRPr="004A3892">
        <w:rPr>
          <w:rFonts w:ascii="Arial" w:hAnsi="Arial" w:cs="Arial"/>
          <w:i/>
          <w:iCs/>
          <w:color w:val="002060"/>
        </w:rPr>
        <w:t xml:space="preserve">DITA will be testing CFIS Web (including the RMS System used to track Random Moment Sampling activity and allocation of program expenditures).   A recap of that work performed, and any user control considerations will be sent out when available for </w:t>
      </w:r>
      <w:r>
        <w:rPr>
          <w:rFonts w:ascii="Arial" w:hAnsi="Arial" w:cs="Arial"/>
          <w:i/>
          <w:iCs/>
          <w:color w:val="002060"/>
        </w:rPr>
        <w:t>2024</w:t>
      </w:r>
      <w:r w:rsidRPr="004A3892">
        <w:rPr>
          <w:rFonts w:ascii="Arial" w:hAnsi="Arial" w:cs="Arial"/>
          <w:i/>
          <w:iCs/>
          <w:color w:val="002060"/>
        </w:rPr>
        <w:t>.</w:t>
      </w:r>
    </w:p>
    <w:p w14:paraId="5DF9C6BB" w14:textId="77777777" w:rsidR="004A3892" w:rsidRPr="004A3892" w:rsidRDefault="004A3892" w:rsidP="004A3892">
      <w:pPr>
        <w:pStyle w:val="ListParagraph"/>
        <w:spacing w:after="240"/>
        <w:jc w:val="both"/>
        <w:rPr>
          <w:rFonts w:ascii="Arial" w:hAnsi="Arial" w:cs="Arial"/>
          <w:i/>
          <w:iCs/>
          <w:color w:val="002060"/>
        </w:rPr>
      </w:pPr>
      <w:r w:rsidRPr="004A3892">
        <w:rPr>
          <w:rFonts w:ascii="Arial" w:hAnsi="Arial" w:cs="Arial"/>
          <w:i/>
          <w:iCs/>
          <w:color w:val="002060"/>
        </w:rPr>
        <w:t>The OAKS general controls portion tested as part of the Statewide SSAE 16 SOC 1 engagement will continue to be on a state fiscal year (6/30).</w:t>
      </w:r>
    </w:p>
    <w:p w14:paraId="2CBEFD42"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County JFS fiscal offices use CFIS Web to record their expenditures.  However, this system does not link the information into the county auditor’s expenditure ledgers.  The counties can manually reenter the information, or they may use a computer program for this upload process.  The State Region does not look at these type</w:t>
      </w:r>
      <w:r>
        <w:rPr>
          <w:rFonts w:ascii="Arial" w:hAnsi="Arial" w:cs="Arial"/>
        </w:rPr>
        <w:t>s</w:t>
      </w:r>
      <w:r w:rsidRPr="003F7146">
        <w:rPr>
          <w:rFonts w:ascii="Arial" w:hAnsi="Arial" w:cs="Arial"/>
        </w:rPr>
        <w:t xml:space="preserve"> of programs.  In 2015 ODJFS made available to its subrecipients the CFIS Web Ledger Reporting (LR) system.  </w:t>
      </w:r>
    </w:p>
    <w:p w14:paraId="3606A46B" w14:textId="77777777" w:rsidR="007E7492" w:rsidRPr="003F7146" w:rsidRDefault="007E7492" w:rsidP="007E7492">
      <w:pPr>
        <w:pStyle w:val="ListParagraph"/>
        <w:numPr>
          <w:ilvl w:val="0"/>
          <w:numId w:val="63"/>
        </w:numPr>
        <w:spacing w:after="240"/>
        <w:ind w:hanging="720"/>
        <w:jc w:val="both"/>
        <w:rPr>
          <w:rFonts w:ascii="Arial" w:hAnsi="Arial" w:cs="Arial"/>
        </w:rPr>
      </w:pPr>
      <w:r>
        <w:rPr>
          <w:rFonts w:ascii="Arial" w:hAnsi="Arial" w:cs="Arial"/>
        </w:rPr>
        <w:t>T</w:t>
      </w:r>
      <w:r w:rsidRPr="003F7146">
        <w:rPr>
          <w:rFonts w:ascii="Arial" w:hAnsi="Arial" w:cs="Arial"/>
        </w:rPr>
        <w:t>he list of allowable PAA's has been added to several times since BCFTA update # 2011-17 was issued on 3-24-11, the new CFIS Web Report CR112 shows all the valid PAA’s, and agencies can print this report.</w:t>
      </w:r>
    </w:p>
    <w:p w14:paraId="37DE75BD" w14:textId="77777777" w:rsidR="007E7492" w:rsidRPr="003F7146" w:rsidRDefault="007E7492" w:rsidP="007E7492">
      <w:pPr>
        <w:pStyle w:val="ListParagraph"/>
        <w:numPr>
          <w:ilvl w:val="0"/>
          <w:numId w:val="63"/>
        </w:numPr>
        <w:spacing w:after="240"/>
        <w:ind w:hanging="720"/>
        <w:jc w:val="both"/>
        <w:rPr>
          <w:rFonts w:ascii="Arial" w:hAnsi="Arial" w:cs="Arial"/>
        </w:rPr>
      </w:pPr>
      <w:r w:rsidRPr="003F7146">
        <w:rPr>
          <w:rFonts w:ascii="Arial" w:hAnsi="Arial" w:cs="Arial"/>
        </w:rPr>
        <w:t xml:space="preserve">With the implementation of CFIS Web, ODJFS has developed a new process to replace the function of the Configuration File. The new process is called “Adjustment to a Prior Period Allocated and Approved Expenditure” or APAA. Agencies will utilize this process in instances where an adjustment needs to occur and direct coding is not available (i.e. audit, ERIP, and errors). This process can be initiated by the local agency or by ODJFS and is recorded on form JFS 01179.  </w:t>
      </w:r>
    </w:p>
    <w:p w14:paraId="6C579778" w14:textId="77777777" w:rsidR="007E7492" w:rsidRPr="00D94F69" w:rsidRDefault="007E7492" w:rsidP="007E7492">
      <w:pPr>
        <w:spacing w:after="240"/>
        <w:jc w:val="both"/>
        <w:rPr>
          <w:rFonts w:ascii="Arial" w:hAnsi="Arial" w:cs="Arial"/>
        </w:rPr>
      </w:pPr>
      <w:r w:rsidRPr="003F7146">
        <w:rPr>
          <w:rFonts w:ascii="Arial" w:hAnsi="Arial" w:cs="Arial"/>
        </w:rPr>
        <w:t xml:space="preserve">ODJFS </w:t>
      </w:r>
      <w:r>
        <w:rPr>
          <w:rFonts w:ascii="Arial" w:hAnsi="Arial" w:cs="Arial"/>
        </w:rPr>
        <w:t>does not</w:t>
      </w:r>
      <w:r w:rsidRPr="003F7146">
        <w:rPr>
          <w:rFonts w:ascii="Arial" w:hAnsi="Arial" w:cs="Arial"/>
        </w:rPr>
        <w:t xml:space="preserve"> grant auditors of County JFS programs access to the JFS systems.  ODJFS </w:t>
      </w:r>
      <w:r>
        <w:rPr>
          <w:rFonts w:ascii="Arial" w:hAnsi="Arial" w:cs="Arial"/>
        </w:rPr>
        <w:t xml:space="preserve">encourages </w:t>
      </w:r>
      <w:r w:rsidRPr="003F7146">
        <w:rPr>
          <w:rFonts w:ascii="Arial" w:hAnsi="Arial" w:cs="Arial"/>
        </w:rPr>
        <w:t xml:space="preserve">County JFS offices to cooperate with audit requests.  </w:t>
      </w:r>
    </w:p>
    <w:p w14:paraId="4F832EBB" w14:textId="359BC2CE" w:rsidR="003644ED" w:rsidRPr="00F00D94" w:rsidRDefault="007E7492" w:rsidP="006672EA">
      <w:pPr>
        <w:spacing w:after="240"/>
        <w:jc w:val="both"/>
        <w:rPr>
          <w:rFonts w:ascii="Arial" w:hAnsi="Arial" w:cs="Arial"/>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651ADF">
        <w:rPr>
          <w:rFonts w:ascii="Arial" w:hAnsi="Arial" w:cs="Arial"/>
          <w:i/>
        </w:rPr>
        <w:t>10/30</w:t>
      </w:r>
      <w:r>
        <w:rPr>
          <w:rFonts w:ascii="Arial" w:hAnsi="Arial" w:cs="Arial"/>
          <w:i/>
        </w:rPr>
        <w:t>/2024</w:t>
      </w:r>
      <w:r w:rsidR="00DF0A7E">
        <w:rPr>
          <w:rFonts w:ascii="Arial" w:hAnsi="Arial" w:cs="Arial"/>
          <w:i/>
        </w:rPr>
        <w:t xml:space="preserve"> and Patricia Roush, ODJFS 12/11/2024</w:t>
      </w:r>
      <w:r w:rsidRPr="003F512B">
        <w:rPr>
          <w:rFonts w:ascii="Arial" w:hAnsi="Arial" w:cs="Arial"/>
          <w:i/>
        </w:rPr>
        <w:t>)</w:t>
      </w:r>
    </w:p>
    <w:p w14:paraId="76A49AA4" w14:textId="77777777" w:rsidR="003644ED" w:rsidRPr="00A0464C" w:rsidRDefault="003644ED" w:rsidP="006672EA">
      <w:pPr>
        <w:pStyle w:val="Heading3"/>
        <w:jc w:val="both"/>
        <w:rPr>
          <w:rFonts w:cs="Arial"/>
          <w:sz w:val="24"/>
          <w:szCs w:val="24"/>
        </w:rPr>
      </w:pPr>
      <w:bookmarkStart w:id="33" w:name="_Toc188595167"/>
      <w:r w:rsidRPr="00A0464C">
        <w:rPr>
          <w:rFonts w:cs="Arial"/>
          <w:sz w:val="24"/>
          <w:szCs w:val="24"/>
        </w:rPr>
        <w:t>Reporting</w:t>
      </w:r>
      <w:bookmarkEnd w:id="33"/>
    </w:p>
    <w:p w14:paraId="098F526F" w14:textId="2D3E62BE" w:rsidR="002A4184" w:rsidRPr="0019565C" w:rsidRDefault="0047409E" w:rsidP="006672EA">
      <w:pPr>
        <w:spacing w:after="240"/>
        <w:jc w:val="both"/>
        <w:rPr>
          <w:rFonts w:ascii="Arial" w:hAnsi="Arial" w:cs="Arial"/>
          <w:b/>
        </w:rPr>
        <w:sectPr w:rsidR="002A4184" w:rsidRPr="0019565C" w:rsidSect="00FE4777">
          <w:headerReference w:type="default" r:id="rId4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34" w:name="_Toc442267685"/>
      <w:bookmarkStart w:id="35" w:name="_Toc18859516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34"/>
      <w:bookmarkEnd w:id="35"/>
    </w:p>
    <w:p w14:paraId="5009BB8E" w14:textId="77777777" w:rsidR="007E5B12" w:rsidRPr="00A0464C" w:rsidRDefault="007E5B12" w:rsidP="006672EA">
      <w:pPr>
        <w:pStyle w:val="Heading2"/>
        <w:jc w:val="both"/>
        <w:rPr>
          <w:rFonts w:cs="Arial"/>
          <w:sz w:val="24"/>
        </w:rPr>
      </w:pPr>
      <w:bookmarkStart w:id="36" w:name="_Toc442267686"/>
      <w:bookmarkStart w:id="37" w:name="_Toc188595169"/>
      <w:r w:rsidRPr="00A0464C">
        <w:rPr>
          <w:rFonts w:cs="Arial"/>
          <w:sz w:val="24"/>
        </w:rPr>
        <w:t>A.  ACTIVITIES ALLOWED OR UNALLOWED</w:t>
      </w:r>
      <w:bookmarkEnd w:id="36"/>
      <w:bookmarkEnd w:id="37"/>
    </w:p>
    <w:p w14:paraId="15499E2F" w14:textId="3214755D" w:rsidR="007E5B12" w:rsidRPr="00A0464C" w:rsidRDefault="006A15E5" w:rsidP="006672EA">
      <w:pPr>
        <w:pStyle w:val="Heading3"/>
        <w:jc w:val="both"/>
        <w:rPr>
          <w:rFonts w:cs="Arial"/>
          <w:sz w:val="24"/>
          <w:szCs w:val="24"/>
        </w:rPr>
      </w:pPr>
      <w:bookmarkStart w:id="38" w:name="_Toc442267687"/>
      <w:bookmarkStart w:id="39" w:name="_Toc188595170"/>
      <w:r w:rsidRPr="00A0464C">
        <w:rPr>
          <w:rFonts w:cs="Arial"/>
          <w:sz w:val="24"/>
          <w:szCs w:val="24"/>
        </w:rPr>
        <w:t xml:space="preserve">OMB </w:t>
      </w:r>
      <w:r w:rsidR="007E5B12" w:rsidRPr="00A0464C">
        <w:rPr>
          <w:rFonts w:cs="Arial"/>
          <w:sz w:val="24"/>
          <w:szCs w:val="24"/>
        </w:rPr>
        <w:t>Compliance Requirements</w:t>
      </w:r>
      <w:bookmarkEnd w:id="38"/>
      <w:bookmarkEnd w:id="39"/>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2C9523F" w14:textId="6F85E4C0" w:rsidR="00847D3A" w:rsidRPr="00847D3A" w:rsidRDefault="00847D3A" w:rsidP="00847D3A">
      <w:pPr>
        <w:spacing w:after="240"/>
        <w:jc w:val="both"/>
        <w:rPr>
          <w:rFonts w:ascii="Arial" w:hAnsi="Arial" w:cs="Arial"/>
          <w:bCs/>
        </w:rPr>
      </w:pPr>
      <w:r w:rsidRPr="00847D3A">
        <w:rPr>
          <w:rFonts w:ascii="Arial" w:hAnsi="Arial" w:cs="Arial"/>
          <w:bCs/>
        </w:rPr>
        <w:t>Funds made available for administrative costs must be used to screen and certify applicants for program benefits, issue benefits to eligible households, conduct fraud investigations and prosecutions, provide fair hearings to households for which benefits</w:t>
      </w:r>
      <w:r>
        <w:rPr>
          <w:rFonts w:ascii="Arial" w:hAnsi="Arial" w:cs="Arial"/>
          <w:bCs/>
        </w:rPr>
        <w:t xml:space="preserve"> </w:t>
      </w:r>
      <w:r w:rsidRPr="00847D3A">
        <w:rPr>
          <w:rFonts w:ascii="Arial" w:hAnsi="Arial" w:cs="Arial"/>
          <w:bCs/>
        </w:rPr>
        <w:t>have been denied or terminated, conduct nutrition education activities, prepare financial and special reports, operate automated data processing (ADP) systems, monitor subrecipients (where applicable), and otherwise administer the program. Portions of the award made available for specific purposes, such as ADP systems development or Employment and Training (E&amp;T) activities, must be used for such purposes (7 CFR Part 277).</w:t>
      </w:r>
    </w:p>
    <w:p w14:paraId="4210FCA8" w14:textId="60651446" w:rsidR="00847D3A" w:rsidRPr="00847D3A" w:rsidRDefault="00847D3A" w:rsidP="00847D3A">
      <w:pPr>
        <w:spacing w:after="240"/>
        <w:jc w:val="both"/>
        <w:rPr>
          <w:rFonts w:ascii="Arial" w:hAnsi="Arial" w:cs="Arial"/>
          <w:bCs/>
        </w:rPr>
      </w:pPr>
      <w:r w:rsidRPr="00847D3A">
        <w:rPr>
          <w:rFonts w:ascii="Arial" w:hAnsi="Arial" w:cs="Arial"/>
          <w:bCs/>
        </w:rPr>
        <w:t>SNAP-Ed funds must be used for the administrative costs of planning, implementing, operating, and evaluating a SNAP-Ed program in accordance with the state’s approved SNAP-Ed Plan. However, the state agency is prohibited from obligating additional federal funds for SNAP-Ed activities (7 CFR section 272.2(d)(2)).</w:t>
      </w:r>
    </w:p>
    <w:p w14:paraId="2806DD6A" w14:textId="7100AD9B" w:rsidR="00847D3A" w:rsidRPr="00847D3A" w:rsidRDefault="00847D3A" w:rsidP="006672EA">
      <w:pPr>
        <w:spacing w:after="240"/>
        <w:jc w:val="both"/>
        <w:rPr>
          <w:rFonts w:ascii="Arial" w:hAnsi="Arial" w:cs="Arial"/>
          <w:bCs/>
          <w:i/>
          <w:iCs/>
        </w:rPr>
      </w:pPr>
      <w:r w:rsidRPr="00F15AD3">
        <w:rPr>
          <w:rFonts w:ascii="Arial" w:hAnsi="Arial" w:cs="Arial"/>
          <w:bCs/>
          <w:i/>
          <w:iCs/>
        </w:rPr>
        <w:t>(Source: 2024 OMB Compliance Supplement, Part 4, USDA, SNAP Cluster)</w:t>
      </w:r>
    </w:p>
    <w:p w14:paraId="0A90B4EE" w14:textId="77777777" w:rsidR="00A712B0" w:rsidRPr="00A0464C" w:rsidRDefault="00A712B0" w:rsidP="006672EA">
      <w:pPr>
        <w:pStyle w:val="Heading3"/>
        <w:jc w:val="both"/>
        <w:rPr>
          <w:rFonts w:cs="Arial"/>
          <w:sz w:val="24"/>
          <w:szCs w:val="24"/>
        </w:rPr>
      </w:pPr>
      <w:bookmarkStart w:id="40" w:name="_Toc442267688"/>
      <w:bookmarkStart w:id="41" w:name="_Toc188595171"/>
      <w:r w:rsidRPr="00A0464C">
        <w:rPr>
          <w:rFonts w:cs="Arial"/>
          <w:sz w:val="24"/>
          <w:szCs w:val="24"/>
        </w:rPr>
        <w:lastRenderedPageBreak/>
        <w:t>Additional Program Specific Information</w:t>
      </w:r>
      <w:bookmarkEnd w:id="40"/>
      <w:bookmarkEnd w:id="41"/>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B271382"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3D3AF4A8" w14:textId="77777777" w:rsidR="00A22ED8" w:rsidRPr="003F7146" w:rsidRDefault="00A22ED8" w:rsidP="00A22ED8">
      <w:pPr>
        <w:spacing w:after="240"/>
        <w:jc w:val="both"/>
        <w:rPr>
          <w:rFonts w:ascii="Arial" w:hAnsi="Arial" w:cs="Arial"/>
          <w:b/>
        </w:rPr>
      </w:pPr>
      <w:r w:rsidRPr="003F7146">
        <w:rPr>
          <w:rFonts w:ascii="Arial" w:hAnsi="Arial" w:cs="Arial"/>
          <w:b/>
        </w:rPr>
        <w:t>ODJFS Program Specific Requirements</w:t>
      </w:r>
    </w:p>
    <w:p w14:paraId="3983A408" w14:textId="4D5ED256" w:rsidR="0042311A" w:rsidRPr="0042311A" w:rsidRDefault="0042311A" w:rsidP="00A22ED8">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44" w:history="1">
        <w:r w:rsidRPr="0042311A">
          <w:rPr>
            <w:rStyle w:val="Hyperlink"/>
            <w:rFonts w:cs="Arial"/>
            <w:bCs/>
            <w:i/>
            <w:iCs/>
          </w:rPr>
          <w:t>here</w:t>
        </w:r>
      </w:hyperlink>
      <w:r w:rsidRPr="0042311A">
        <w:rPr>
          <w:rFonts w:ascii="Arial" w:hAnsi="Arial" w:cs="Arial"/>
          <w:bCs/>
          <w:i/>
          <w:iCs/>
          <w:color w:val="002060"/>
        </w:rPr>
        <w:t>.</w:t>
      </w:r>
    </w:p>
    <w:p w14:paraId="19C89631" w14:textId="073C9097" w:rsidR="00A22ED8" w:rsidRPr="003F7146" w:rsidRDefault="00A22ED8" w:rsidP="00A22ED8">
      <w:pPr>
        <w:spacing w:after="240"/>
        <w:jc w:val="both"/>
        <w:rPr>
          <w:rFonts w:ascii="Arial" w:hAnsi="Arial" w:cs="Arial"/>
          <w:b/>
        </w:rPr>
      </w:pPr>
      <w:r w:rsidRPr="003F7146">
        <w:rPr>
          <w:rFonts w:ascii="Arial" w:hAnsi="Arial" w:cs="Arial"/>
          <w:b/>
        </w:rPr>
        <w:t xml:space="preserve">RMS </w:t>
      </w:r>
    </w:p>
    <w:p w14:paraId="3F36A261" w14:textId="77777777" w:rsidR="00A22ED8" w:rsidRPr="003F7146" w:rsidRDefault="00A22ED8" w:rsidP="00A22ED8">
      <w:pPr>
        <w:spacing w:after="240"/>
        <w:jc w:val="both"/>
        <w:rPr>
          <w:rFonts w:ascii="Arial" w:hAnsi="Arial" w:cs="Arial"/>
        </w:rPr>
      </w:pPr>
      <w:r w:rsidRPr="003F7146">
        <w:rPr>
          <w:rFonts w:ascii="Arial" w:hAnsi="Arial" w:cs="Arial"/>
        </w:rPr>
        <w:t>The following transmittal letters communicate the most recent changes to the OAC rules concerning the web-based RMS system:</w:t>
      </w:r>
    </w:p>
    <w:p w14:paraId="2E002F24" w14:textId="78624AC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5101:9-7-23</w:t>
      </w:r>
      <w:r w:rsidR="00A22ED8" w:rsidRPr="003F7146">
        <w:rPr>
          <w:rFonts w:ascii="Arial" w:hAnsi="Arial" w:cs="Arial"/>
        </w:rPr>
        <w:t xml:space="preserve"> Child Support Random Moment Sample (RMS) Time Study</w:t>
      </w:r>
      <w:r w:rsidR="00A22ED8">
        <w:rPr>
          <w:rFonts w:ascii="Arial" w:hAnsi="Arial" w:cs="Arial"/>
        </w:rPr>
        <w:t xml:space="preserve"> – See code section for tracked changes.</w:t>
      </w:r>
    </w:p>
    <w:p w14:paraId="581D51FE" w14:textId="7DD2D25E" w:rsidR="00A22ED8" w:rsidRPr="003F7146" w:rsidRDefault="0042311A" w:rsidP="00A22ED8">
      <w:pPr>
        <w:numPr>
          <w:ilvl w:val="0"/>
          <w:numId w:val="64"/>
        </w:numPr>
        <w:spacing w:after="240"/>
        <w:jc w:val="both"/>
        <w:rPr>
          <w:rFonts w:ascii="Arial" w:hAnsi="Arial" w:cs="Arial"/>
        </w:rPr>
      </w:pPr>
      <w:r w:rsidRPr="0042311A">
        <w:rPr>
          <w:rFonts w:ascii="Arial" w:hAnsi="Arial" w:cs="Arial"/>
        </w:rPr>
        <w:t>OAC 5101:9-7-20</w:t>
      </w:r>
      <w:r w:rsidR="00A22ED8" w:rsidRPr="003F7146">
        <w:rPr>
          <w:rFonts w:ascii="Arial" w:hAnsi="Arial" w:cs="Arial"/>
        </w:rPr>
        <w:t xml:space="preserve"> Income Maintenance, Workforce, Social Services, and Child Welfare Random Moment Sample (RMS) Time Studies</w:t>
      </w:r>
      <w:r w:rsidR="00A22ED8">
        <w:rPr>
          <w:rFonts w:ascii="Arial" w:hAnsi="Arial" w:cs="Arial"/>
        </w:rPr>
        <w:t xml:space="preserve"> – See code section for tracked changes.</w:t>
      </w:r>
      <w:r w:rsidR="00A22ED8" w:rsidRPr="003F7146">
        <w:rPr>
          <w:rFonts w:ascii="Arial" w:hAnsi="Arial" w:cs="Arial"/>
        </w:rPr>
        <w:t xml:space="preserve"> </w:t>
      </w:r>
    </w:p>
    <w:p w14:paraId="77DF55E9" w14:textId="77777777" w:rsidR="00A22ED8" w:rsidRPr="003F7146" w:rsidRDefault="00A22ED8" w:rsidP="00A22ED8">
      <w:pPr>
        <w:spacing w:after="240"/>
        <w:jc w:val="both"/>
        <w:rPr>
          <w:rFonts w:ascii="Arial" w:hAnsi="Arial" w:cs="Arial"/>
        </w:rPr>
      </w:pPr>
      <w:r w:rsidRPr="003F7146">
        <w:rPr>
          <w:rFonts w:ascii="Arial" w:hAnsi="Arial" w:cs="Arial"/>
        </w:rPr>
        <w:t xml:space="preserve">See also BCFTA Web WebRMS reports at: </w:t>
      </w:r>
    </w:p>
    <w:p w14:paraId="4DEFC747" w14:textId="49B819BD" w:rsidR="00A22ED8" w:rsidRDefault="00A22ED8" w:rsidP="00A22ED8">
      <w:pPr>
        <w:pStyle w:val="ListParagraph"/>
        <w:numPr>
          <w:ilvl w:val="0"/>
          <w:numId w:val="65"/>
        </w:numPr>
        <w:spacing w:after="240"/>
        <w:jc w:val="both"/>
        <w:rPr>
          <w:rFonts w:ascii="Arial" w:hAnsi="Arial" w:cs="Arial"/>
        </w:rPr>
      </w:pPr>
      <w:hyperlink r:id="rId45" w:history="1">
        <w:r w:rsidRPr="006909EA">
          <w:rPr>
            <w:rStyle w:val="Hyperlink"/>
            <w:rFonts w:cs="Arial"/>
          </w:rPr>
          <w:t>FTE Manual</w:t>
        </w:r>
      </w:hyperlink>
    </w:p>
    <w:p w14:paraId="02BCBD8C" w14:textId="36C04219" w:rsidR="00A22ED8" w:rsidRDefault="00A22ED8" w:rsidP="00A22ED8">
      <w:pPr>
        <w:pStyle w:val="ListParagraph"/>
        <w:numPr>
          <w:ilvl w:val="0"/>
          <w:numId w:val="65"/>
        </w:numPr>
        <w:spacing w:after="240"/>
        <w:jc w:val="both"/>
        <w:rPr>
          <w:rFonts w:ascii="Arial" w:hAnsi="Arial" w:cs="Arial"/>
        </w:rPr>
      </w:pPr>
      <w:hyperlink r:id="rId46" w:history="1">
        <w:r w:rsidRPr="006909EA">
          <w:rPr>
            <w:rStyle w:val="Hyperlink"/>
            <w:rFonts w:cs="Arial"/>
          </w:rPr>
          <w:t>RMS Desk Guide</w:t>
        </w:r>
      </w:hyperlink>
    </w:p>
    <w:p w14:paraId="1DC053AB" w14:textId="08B49C24" w:rsidR="00A22ED8" w:rsidRDefault="00A22ED8" w:rsidP="00A22ED8">
      <w:pPr>
        <w:pStyle w:val="ListParagraph"/>
        <w:numPr>
          <w:ilvl w:val="0"/>
          <w:numId w:val="65"/>
        </w:numPr>
        <w:spacing w:after="240"/>
        <w:jc w:val="both"/>
        <w:rPr>
          <w:rFonts w:ascii="Arial" w:hAnsi="Arial" w:cs="Arial"/>
        </w:rPr>
      </w:pPr>
      <w:hyperlink r:id="rId47" w:history="1">
        <w:r w:rsidRPr="006909EA">
          <w:rPr>
            <w:rStyle w:val="Hyperlink"/>
            <w:rFonts w:cs="Arial"/>
          </w:rPr>
          <w:t>RMS Manual</w:t>
        </w:r>
      </w:hyperlink>
      <w:r>
        <w:rPr>
          <w:rFonts w:ascii="Arial" w:hAnsi="Arial" w:cs="Arial"/>
        </w:rPr>
        <w:t xml:space="preserve"> </w:t>
      </w:r>
    </w:p>
    <w:p w14:paraId="76567640" w14:textId="77777777" w:rsidR="00A22ED8" w:rsidRDefault="00A22ED8" w:rsidP="00A22ED8">
      <w:pPr>
        <w:pStyle w:val="ListParagraph"/>
        <w:numPr>
          <w:ilvl w:val="0"/>
          <w:numId w:val="65"/>
        </w:numPr>
        <w:spacing w:after="240"/>
        <w:jc w:val="both"/>
        <w:rPr>
          <w:rFonts w:ascii="Arial" w:hAnsi="Arial" w:cs="Arial"/>
        </w:rPr>
      </w:pPr>
      <w:r>
        <w:rPr>
          <w:rFonts w:ascii="Arial" w:hAnsi="Arial" w:cs="Arial"/>
        </w:rPr>
        <w:t xml:space="preserve">Project Account Definitions </w:t>
      </w:r>
    </w:p>
    <w:p w14:paraId="6E036FC1" w14:textId="13D6C981" w:rsidR="00A22ED8" w:rsidRDefault="00A22ED8" w:rsidP="00A22ED8">
      <w:pPr>
        <w:pStyle w:val="ListParagraph"/>
        <w:numPr>
          <w:ilvl w:val="1"/>
          <w:numId w:val="65"/>
        </w:numPr>
        <w:spacing w:after="240"/>
        <w:jc w:val="both"/>
        <w:rPr>
          <w:rFonts w:ascii="Arial" w:hAnsi="Arial" w:cs="Arial"/>
        </w:rPr>
      </w:pPr>
      <w:hyperlink r:id="rId48" w:history="1">
        <w:r w:rsidRPr="006909EA">
          <w:rPr>
            <w:rStyle w:val="Hyperlink"/>
            <w:rFonts w:cs="Arial"/>
          </w:rPr>
          <w:t>CSEA</w:t>
        </w:r>
      </w:hyperlink>
    </w:p>
    <w:p w14:paraId="14E33EB8" w14:textId="31FD04B9" w:rsidR="00A22ED8" w:rsidRDefault="00A22ED8" w:rsidP="00A22ED8">
      <w:pPr>
        <w:pStyle w:val="ListParagraph"/>
        <w:numPr>
          <w:ilvl w:val="1"/>
          <w:numId w:val="65"/>
        </w:numPr>
        <w:spacing w:after="240"/>
        <w:jc w:val="both"/>
        <w:rPr>
          <w:rFonts w:ascii="Arial" w:hAnsi="Arial" w:cs="Arial"/>
        </w:rPr>
      </w:pPr>
      <w:hyperlink r:id="rId49" w:history="1">
        <w:r w:rsidRPr="006909EA">
          <w:rPr>
            <w:rStyle w:val="Hyperlink"/>
            <w:rFonts w:cs="Arial"/>
          </w:rPr>
          <w:t>PA</w:t>
        </w:r>
      </w:hyperlink>
    </w:p>
    <w:p w14:paraId="6CE9D934" w14:textId="52AB0326" w:rsidR="00A22ED8" w:rsidRPr="003F7146" w:rsidRDefault="00A22ED8" w:rsidP="00A22ED8">
      <w:pPr>
        <w:pStyle w:val="ListParagraph"/>
        <w:numPr>
          <w:ilvl w:val="1"/>
          <w:numId w:val="65"/>
        </w:numPr>
        <w:spacing w:after="240"/>
        <w:jc w:val="both"/>
        <w:rPr>
          <w:rFonts w:ascii="Arial" w:hAnsi="Arial" w:cs="Arial"/>
        </w:rPr>
      </w:pPr>
      <w:hyperlink r:id="rId50" w:history="1">
        <w:r w:rsidRPr="006909EA">
          <w:rPr>
            <w:rStyle w:val="Hyperlink"/>
            <w:rFonts w:cs="Arial"/>
          </w:rPr>
          <w:t>PCSA</w:t>
        </w:r>
      </w:hyperlink>
    </w:p>
    <w:p w14:paraId="623EA137" w14:textId="77777777" w:rsidR="00A22ED8" w:rsidRPr="003F7146" w:rsidRDefault="00A22ED8" w:rsidP="00A22ED8">
      <w:pPr>
        <w:spacing w:after="240"/>
        <w:jc w:val="both"/>
        <w:rPr>
          <w:rFonts w:ascii="Arial" w:hAnsi="Arial" w:cs="Arial"/>
        </w:rPr>
      </w:pPr>
      <w:r w:rsidRPr="003F7146">
        <w:rPr>
          <w:rFonts w:ascii="Arial" w:hAnsi="Arial" w:cs="Arial"/>
        </w:rPr>
        <w:t xml:space="preserve">The RMS observations are time studies which are designed to measure county staff activity regarding income maintenance and social services programs.  </w:t>
      </w:r>
      <w:r>
        <w:rPr>
          <w:rFonts w:ascii="Arial" w:hAnsi="Arial" w:cs="Arial"/>
        </w:rPr>
        <w:t>Studies</w:t>
      </w:r>
      <w:r w:rsidRPr="003F7146">
        <w:rPr>
          <w:rFonts w:ascii="Arial" w:hAnsi="Arial" w:cs="Arial"/>
        </w:rPr>
        <w:t xml:space="preserve"> are completed on a quarterly basis by all positions performing directly related program functions, with the exception of positions performing administrative support or supervisory functions unless the person actually provides direct services.  The RMS system selects the staff sample for completing the RMS from </w:t>
      </w:r>
      <w:r>
        <w:rPr>
          <w:rFonts w:ascii="Arial" w:hAnsi="Arial" w:cs="Arial"/>
        </w:rPr>
        <w:t xml:space="preserve">the roster of </w:t>
      </w:r>
      <w:r w:rsidRPr="003F7146">
        <w:rPr>
          <w:rFonts w:ascii="Arial" w:hAnsi="Arial" w:cs="Arial"/>
        </w:rPr>
        <w:t>FTE</w:t>
      </w:r>
      <w:r>
        <w:rPr>
          <w:rFonts w:ascii="Arial" w:hAnsi="Arial" w:cs="Arial"/>
        </w:rPr>
        <w:t>s entered into the RMS system</w:t>
      </w:r>
      <w:r w:rsidRPr="003F7146">
        <w:rPr>
          <w:rFonts w:ascii="Arial" w:hAnsi="Arial" w:cs="Arial"/>
        </w:rPr>
        <w:t xml:space="preserve">.  </w:t>
      </w:r>
    </w:p>
    <w:p w14:paraId="17BBA89A" w14:textId="77777777" w:rsidR="00A22ED8" w:rsidRPr="003F7146" w:rsidRDefault="00A22ED8" w:rsidP="00A22ED8">
      <w:pPr>
        <w:spacing w:after="240"/>
        <w:jc w:val="both"/>
        <w:rPr>
          <w:rFonts w:ascii="Arial" w:hAnsi="Arial" w:cs="Arial"/>
        </w:rPr>
      </w:pPr>
      <w:r w:rsidRPr="003F7146">
        <w:rPr>
          <w:rFonts w:ascii="Arial" w:hAnsi="Arial" w:cs="Arial"/>
        </w:rPr>
        <w:t>Data collected from these time studies are used to calculate the percentage of time spent on the program.  The percentages are used by the County agency system to allocate expenditures reported on the ODJFS 2827 financial statements.</w:t>
      </w:r>
    </w:p>
    <w:p w14:paraId="153FEBD2" w14:textId="77777777" w:rsidR="00A22ED8" w:rsidRPr="003F7146" w:rsidRDefault="00A22ED8" w:rsidP="00A22ED8">
      <w:pPr>
        <w:spacing w:after="240"/>
        <w:jc w:val="both"/>
        <w:rPr>
          <w:rFonts w:ascii="Arial" w:hAnsi="Arial" w:cs="Arial"/>
        </w:rPr>
      </w:pPr>
      <w:r w:rsidRPr="003F7146">
        <w:rPr>
          <w:rFonts w:ascii="Arial" w:hAnsi="Arial" w:cs="Arial"/>
        </w:rPr>
        <w:lastRenderedPageBreak/>
        <w:t>County expenditures primarily consist of administrative expenses, most of which are captured through the RMS process discussed above; however, there may be non-RMS related expenditures as noted above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5046A2E4" w14:textId="77777777" w:rsidR="00A22ED8" w:rsidRPr="003F7146" w:rsidRDefault="00A22ED8" w:rsidP="00A22ED8">
      <w:pPr>
        <w:spacing w:after="240"/>
        <w:jc w:val="both"/>
        <w:rPr>
          <w:rFonts w:ascii="Arial" w:hAnsi="Arial" w:cs="Arial"/>
        </w:rPr>
      </w:pPr>
      <w:r w:rsidRPr="003F7146">
        <w:rPr>
          <w:rFonts w:ascii="Arial" w:hAnsi="Arial" w:cs="Arial"/>
        </w:rPr>
        <w:t>RMS based funding has a one-month lag time. For example, RMS reporting for September, October and November drives the quarterly funding for October, November, and December.</w:t>
      </w:r>
    </w:p>
    <w:p w14:paraId="40E3E93B" w14:textId="77777777" w:rsidR="00A22ED8" w:rsidRPr="003F7146" w:rsidRDefault="00A22ED8" w:rsidP="00A22ED8">
      <w:pPr>
        <w:spacing w:after="240"/>
        <w:jc w:val="both"/>
        <w:rPr>
          <w:rFonts w:ascii="Arial" w:hAnsi="Arial" w:cs="Arial"/>
          <w:b/>
        </w:rPr>
      </w:pPr>
      <w:r w:rsidRPr="003F7146">
        <w:rPr>
          <w:rFonts w:ascii="Arial" w:hAnsi="Arial" w:cs="Arial"/>
          <w:b/>
        </w:rPr>
        <w:t>RMS sample sizes required per OAC:</w:t>
      </w:r>
    </w:p>
    <w:p w14:paraId="02776590" w14:textId="0DBEAA08" w:rsidR="00A22ED8" w:rsidRPr="008362B1" w:rsidRDefault="00A22ED8" w:rsidP="00A22ED8">
      <w:pPr>
        <w:spacing w:after="240"/>
        <w:jc w:val="both"/>
        <w:rPr>
          <w:rFonts w:ascii="Arial" w:hAnsi="Arial" w:cs="Arial"/>
          <w:b/>
        </w:rPr>
      </w:pPr>
      <w:r w:rsidRPr="008362B1">
        <w:rPr>
          <w:rFonts w:ascii="Arial" w:hAnsi="Arial" w:cs="Arial"/>
          <w:b/>
        </w:rPr>
        <w:t xml:space="preserve">IMRMS/SSRMS/CWRMS: </w:t>
      </w:r>
      <w:r w:rsidRPr="00A22ED8">
        <w:rPr>
          <w:rFonts w:ascii="Arial" w:hAnsi="Arial" w:cs="Arial"/>
        </w:rPr>
        <w:t>OAC 5101:9-7-20</w:t>
      </w:r>
      <w:r w:rsidRPr="008362B1">
        <w:rPr>
          <w:rFonts w:ascii="Arial" w:hAnsi="Arial" w:cs="Arial"/>
        </w:rPr>
        <w:t>(G)</w:t>
      </w:r>
      <w:r>
        <w:rPr>
          <w:rFonts w:ascii="Arial" w:hAnsi="Arial" w:cs="Arial"/>
        </w:rPr>
        <w:t xml:space="preserve"> – effective 12/1/2019</w:t>
      </w:r>
    </w:p>
    <w:p w14:paraId="397FF2B8" w14:textId="071646CB" w:rsidR="00A22ED8" w:rsidRPr="003F7146" w:rsidRDefault="00A22ED8" w:rsidP="00A22ED8">
      <w:pPr>
        <w:spacing w:after="240"/>
        <w:jc w:val="both"/>
        <w:rPr>
          <w:rFonts w:ascii="Arial" w:hAnsi="Arial" w:cs="Arial"/>
        </w:rPr>
      </w:pPr>
      <w:r w:rsidRPr="008362B1">
        <w:rPr>
          <w:rFonts w:ascii="Arial" w:hAnsi="Arial" w:cs="Arial"/>
          <w:b/>
        </w:rPr>
        <w:t xml:space="preserve">CSRMS: </w:t>
      </w:r>
      <w:r w:rsidRPr="00A22ED8">
        <w:rPr>
          <w:rFonts w:ascii="Arial" w:hAnsi="Arial" w:cs="Arial"/>
        </w:rPr>
        <w:t>OAC 5101:9-7-23</w:t>
      </w:r>
      <w:r w:rsidRPr="008362B1">
        <w:rPr>
          <w:rFonts w:ascii="Arial" w:hAnsi="Arial" w:cs="Arial"/>
        </w:rPr>
        <w:t>(G)</w:t>
      </w:r>
      <w:r>
        <w:rPr>
          <w:rFonts w:ascii="Arial" w:hAnsi="Arial" w:cs="Arial"/>
        </w:rPr>
        <w:t xml:space="preserve"> – effective 12/1/2019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663"/>
        <w:gridCol w:w="2023"/>
      </w:tblGrid>
      <w:tr w:rsidR="00A22ED8" w:rsidRPr="003F7146" w14:paraId="22B76908" w14:textId="77777777" w:rsidTr="004576AE">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7C8F5987" w14:textId="77777777" w:rsidR="00A22ED8" w:rsidRPr="003F7146" w:rsidRDefault="00A22ED8" w:rsidP="004576AE">
            <w:pPr>
              <w:jc w:val="both"/>
              <w:rPr>
                <w:rFonts w:ascii="Arial" w:hAnsi="Arial" w:cs="Arial"/>
              </w:rPr>
            </w:pPr>
            <w:r w:rsidRPr="003F7146">
              <w:rPr>
                <w:rFonts w:ascii="Arial" w:eastAsia="MS PGothic" w:hAnsi="Arial" w:cs="Arial"/>
                <w:bCs/>
              </w:rPr>
              <w:t>RMS Type</w:t>
            </w:r>
          </w:p>
        </w:tc>
        <w:tc>
          <w:tcPr>
            <w:tcW w:w="1959" w:type="pct"/>
            <w:tcBorders>
              <w:top w:val="single" w:sz="4" w:space="0" w:color="auto"/>
              <w:left w:val="single" w:sz="4" w:space="0" w:color="auto"/>
              <w:bottom w:val="single" w:sz="4" w:space="0" w:color="auto"/>
              <w:right w:val="single" w:sz="4" w:space="0" w:color="auto"/>
            </w:tcBorders>
            <w:shd w:val="clear" w:color="auto" w:fill="BFBFBF"/>
            <w:hideMark/>
          </w:tcPr>
          <w:p w14:paraId="226A9B56" w14:textId="77777777" w:rsidR="00A22ED8" w:rsidRPr="003F7146" w:rsidRDefault="00A22ED8" w:rsidP="004576AE">
            <w:pPr>
              <w:jc w:val="both"/>
              <w:rPr>
                <w:rFonts w:ascii="Arial" w:hAnsi="Arial" w:cs="Arial"/>
              </w:rPr>
            </w:pPr>
            <w:r w:rsidRPr="003F7146">
              <w:rPr>
                <w:rFonts w:ascii="Arial" w:hAnsi="Arial" w:cs="Arial"/>
              </w:rPr>
              <w:t>Agency Size</w:t>
            </w:r>
          </w:p>
        </w:tc>
        <w:tc>
          <w:tcPr>
            <w:tcW w:w="1082" w:type="pct"/>
            <w:tcBorders>
              <w:top w:val="single" w:sz="4" w:space="0" w:color="auto"/>
              <w:left w:val="single" w:sz="4" w:space="0" w:color="auto"/>
              <w:bottom w:val="single" w:sz="4" w:space="0" w:color="auto"/>
              <w:right w:val="single" w:sz="4" w:space="0" w:color="auto"/>
            </w:tcBorders>
            <w:shd w:val="clear" w:color="auto" w:fill="BFBFBF"/>
            <w:hideMark/>
          </w:tcPr>
          <w:p w14:paraId="6ED5FF7E" w14:textId="77777777" w:rsidR="00A22ED8" w:rsidRPr="003F7146" w:rsidRDefault="00A22ED8" w:rsidP="004576AE">
            <w:pPr>
              <w:jc w:val="both"/>
              <w:rPr>
                <w:rFonts w:ascii="Arial" w:hAnsi="Arial" w:cs="Arial"/>
              </w:rPr>
            </w:pPr>
            <w:r w:rsidRPr="003F7146">
              <w:rPr>
                <w:rFonts w:ascii="Arial" w:hAnsi="Arial" w:cs="Arial"/>
              </w:rPr>
              <w:t># of Observations</w:t>
            </w:r>
          </w:p>
        </w:tc>
      </w:tr>
      <w:tr w:rsidR="00A22ED8" w:rsidRPr="003F7146" w14:paraId="392D0850"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71450CE1"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010BFDB1" w14:textId="77777777" w:rsidR="00A22ED8" w:rsidRPr="003F7146" w:rsidRDefault="00A22ED8" w:rsidP="004576AE">
            <w:pPr>
              <w:jc w:val="both"/>
              <w:rPr>
                <w:rFonts w:ascii="Arial" w:hAnsi="Arial" w:cs="Arial"/>
              </w:rPr>
            </w:pPr>
            <w:r w:rsidRPr="003F7146">
              <w:rPr>
                <w:rFonts w:ascii="Arial" w:eastAsia="MS PGothic" w:hAnsi="Arial" w:cs="Arial"/>
                <w:bCs/>
              </w:rPr>
              <w:t>Ten County Agencies with the Largest IM Cost Pool Expenditures</w:t>
            </w:r>
          </w:p>
        </w:tc>
        <w:tc>
          <w:tcPr>
            <w:tcW w:w="1082" w:type="pct"/>
            <w:tcBorders>
              <w:top w:val="single" w:sz="4" w:space="0" w:color="auto"/>
              <w:left w:val="single" w:sz="4" w:space="0" w:color="auto"/>
              <w:bottom w:val="single" w:sz="4" w:space="0" w:color="auto"/>
              <w:right w:val="single" w:sz="4" w:space="0" w:color="auto"/>
            </w:tcBorders>
            <w:hideMark/>
          </w:tcPr>
          <w:p w14:paraId="44101CC8" w14:textId="77777777" w:rsidR="00A22ED8" w:rsidRPr="003F7146" w:rsidRDefault="00A22ED8" w:rsidP="004576AE">
            <w:pPr>
              <w:jc w:val="both"/>
              <w:rPr>
                <w:rFonts w:ascii="Arial" w:hAnsi="Arial" w:cs="Arial"/>
              </w:rPr>
            </w:pPr>
            <w:r w:rsidRPr="003F7146">
              <w:rPr>
                <w:rFonts w:ascii="Arial" w:hAnsi="Arial" w:cs="Arial"/>
              </w:rPr>
              <w:t xml:space="preserve">Minimum of 2,300 </w:t>
            </w:r>
          </w:p>
        </w:tc>
      </w:tr>
      <w:tr w:rsidR="00A22ED8" w:rsidRPr="003F7146" w14:paraId="3CBF51BE"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FA4BA56" w14:textId="77777777" w:rsidR="00A22ED8" w:rsidRPr="003F7146" w:rsidRDefault="00A22ED8" w:rsidP="004576AE">
            <w:pPr>
              <w:jc w:val="both"/>
              <w:rPr>
                <w:rFonts w:ascii="Arial" w:hAnsi="Arial" w:cs="Arial"/>
              </w:rPr>
            </w:pPr>
            <w:r w:rsidRPr="003F7146">
              <w:rPr>
                <w:rFonts w:ascii="Arial" w:eastAsia="MS PGothic" w:hAnsi="Arial" w:cs="Arial"/>
                <w:bCs/>
              </w:rPr>
              <w:t>Income Maintenance (IMRMS)</w:t>
            </w:r>
          </w:p>
        </w:tc>
        <w:tc>
          <w:tcPr>
            <w:tcW w:w="1959" w:type="pct"/>
            <w:tcBorders>
              <w:top w:val="single" w:sz="4" w:space="0" w:color="auto"/>
              <w:left w:val="single" w:sz="4" w:space="0" w:color="auto"/>
              <w:bottom w:val="single" w:sz="4" w:space="0" w:color="auto"/>
              <w:right w:val="single" w:sz="4" w:space="0" w:color="auto"/>
            </w:tcBorders>
            <w:hideMark/>
          </w:tcPr>
          <w:p w14:paraId="3D8D1D7B" w14:textId="77777777" w:rsidR="00A22ED8" w:rsidRPr="003F7146" w:rsidRDefault="00A22ED8" w:rsidP="004576AE">
            <w:pPr>
              <w:jc w:val="both"/>
              <w:rPr>
                <w:rFonts w:ascii="Arial" w:hAnsi="Arial" w:cs="Arial"/>
              </w:rPr>
            </w:pPr>
            <w:r w:rsidRPr="003F7146">
              <w:rPr>
                <w:rFonts w:ascii="Arial" w:eastAsia="MS PGothic" w:hAnsi="Arial" w:cs="Arial"/>
                <w:bCs/>
              </w:rPr>
              <w:t>All Other County Agencies</w:t>
            </w:r>
          </w:p>
        </w:tc>
        <w:tc>
          <w:tcPr>
            <w:tcW w:w="1082" w:type="pct"/>
            <w:tcBorders>
              <w:top w:val="single" w:sz="4" w:space="0" w:color="auto"/>
              <w:left w:val="single" w:sz="4" w:space="0" w:color="auto"/>
              <w:bottom w:val="single" w:sz="4" w:space="0" w:color="auto"/>
              <w:right w:val="single" w:sz="4" w:space="0" w:color="auto"/>
            </w:tcBorders>
            <w:hideMark/>
          </w:tcPr>
          <w:p w14:paraId="69B0BFEA"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0920EB0D"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12AFC8C8" w14:textId="77777777" w:rsidR="00A22ED8" w:rsidRPr="003F7146" w:rsidRDefault="00A22ED8" w:rsidP="004576AE">
            <w:pPr>
              <w:jc w:val="both"/>
              <w:rPr>
                <w:rFonts w:ascii="Arial" w:hAnsi="Arial" w:cs="Arial"/>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7CB66390" w14:textId="77777777" w:rsidR="00A22ED8" w:rsidRPr="003F7146" w:rsidRDefault="00A22ED8" w:rsidP="004576AE">
            <w:pPr>
              <w:jc w:val="both"/>
              <w:rPr>
                <w:rFonts w:ascii="Arial" w:hAnsi="Arial" w:cs="Arial"/>
              </w:rPr>
            </w:pPr>
            <w:r w:rsidRPr="003F7146">
              <w:rPr>
                <w:rFonts w:ascii="Arial" w:eastAsia="MS PGothic" w:hAnsi="Arial" w:cs="Arial"/>
                <w:bCs/>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C169361" w14:textId="77777777" w:rsidR="00A22ED8" w:rsidRPr="003F7146" w:rsidRDefault="00A22ED8" w:rsidP="004576AE">
            <w:pPr>
              <w:jc w:val="both"/>
              <w:rPr>
                <w:rFonts w:ascii="Arial" w:hAnsi="Arial" w:cs="Arial"/>
              </w:rPr>
            </w:pPr>
            <w:r w:rsidRPr="003F7146">
              <w:rPr>
                <w:rFonts w:ascii="Arial" w:hAnsi="Arial" w:cs="Arial"/>
              </w:rPr>
              <w:t>Minimum of 33 per worker</w:t>
            </w:r>
          </w:p>
        </w:tc>
      </w:tr>
      <w:tr w:rsidR="00A22ED8" w:rsidRPr="003F7146" w14:paraId="59A5CF96" w14:textId="77777777" w:rsidTr="004576AE">
        <w:trPr>
          <w:trHeight w:val="467"/>
        </w:trPr>
        <w:tc>
          <w:tcPr>
            <w:tcW w:w="1959" w:type="pct"/>
            <w:tcBorders>
              <w:top w:val="single" w:sz="4" w:space="0" w:color="auto"/>
              <w:left w:val="single" w:sz="4" w:space="0" w:color="auto"/>
              <w:bottom w:val="single" w:sz="4" w:space="0" w:color="auto"/>
              <w:right w:val="single" w:sz="4" w:space="0" w:color="auto"/>
            </w:tcBorders>
            <w:hideMark/>
          </w:tcPr>
          <w:p w14:paraId="4EE5FA1C"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r>
              <w:rPr>
                <w:rFonts w:ascii="Arial" w:eastAsia="MS PGothic" w:hAnsi="Arial" w:cs="Arial"/>
                <w:bCs/>
              </w:rPr>
              <w:t>, WF</w:t>
            </w:r>
          </w:p>
        </w:tc>
        <w:tc>
          <w:tcPr>
            <w:tcW w:w="1959" w:type="pct"/>
            <w:tcBorders>
              <w:top w:val="single" w:sz="4" w:space="0" w:color="auto"/>
              <w:left w:val="single" w:sz="4" w:space="0" w:color="auto"/>
              <w:bottom w:val="single" w:sz="4" w:space="0" w:color="auto"/>
              <w:right w:val="single" w:sz="4" w:space="0" w:color="auto"/>
            </w:tcBorders>
            <w:hideMark/>
          </w:tcPr>
          <w:p w14:paraId="67B8DA56" w14:textId="77777777" w:rsidR="00A22ED8" w:rsidRPr="003F7146" w:rsidRDefault="00A22ED8" w:rsidP="004576AE">
            <w:pPr>
              <w:jc w:val="both"/>
              <w:rPr>
                <w:rFonts w:ascii="Arial" w:hAnsi="Arial" w:cs="Arial"/>
              </w:rPr>
            </w:pPr>
            <w:r w:rsidRPr="003F7146">
              <w:rPr>
                <w:rFonts w:ascii="Arial" w:eastAsia="MS PGothic" w:hAnsi="Arial" w:cs="Arial"/>
                <w:bCs/>
              </w:rPr>
              <w:t>11-74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399D1119" w14:textId="77777777" w:rsidR="00A22ED8" w:rsidRPr="003F7146" w:rsidRDefault="00A22ED8" w:rsidP="004576AE">
            <w:pPr>
              <w:jc w:val="both"/>
              <w:rPr>
                <w:rFonts w:ascii="Arial" w:hAnsi="Arial" w:cs="Arial"/>
              </w:rPr>
            </w:pPr>
            <w:r w:rsidRPr="003F7146">
              <w:rPr>
                <w:rFonts w:ascii="Arial" w:hAnsi="Arial" w:cs="Arial"/>
              </w:rPr>
              <w:t>Minimum of 354</w:t>
            </w:r>
          </w:p>
        </w:tc>
      </w:tr>
      <w:tr w:rsidR="00A22ED8" w:rsidRPr="003F7146" w14:paraId="2DD95F0C"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9198FB9" w14:textId="77777777" w:rsidR="00A22ED8" w:rsidRPr="003F7146" w:rsidRDefault="00A22ED8" w:rsidP="004576AE">
            <w:pPr>
              <w:jc w:val="both"/>
              <w:rPr>
                <w:rFonts w:ascii="Arial" w:eastAsia="MS PGothic" w:hAnsi="Arial" w:cs="Arial"/>
                <w:bCs/>
              </w:rPr>
            </w:pPr>
            <w:r w:rsidRPr="003F7146">
              <w:rPr>
                <w:rFonts w:ascii="Arial" w:eastAsia="MS PGothic" w:hAnsi="Arial" w:cs="Arial"/>
                <w:bCs/>
              </w:rPr>
              <w:t>Social Services (SSRMS), Child Welfare (CWRMS), Juvenile Ct</w:t>
            </w:r>
          </w:p>
        </w:tc>
        <w:tc>
          <w:tcPr>
            <w:tcW w:w="1959" w:type="pct"/>
            <w:tcBorders>
              <w:top w:val="single" w:sz="4" w:space="0" w:color="auto"/>
              <w:left w:val="single" w:sz="4" w:space="0" w:color="auto"/>
              <w:bottom w:val="single" w:sz="4" w:space="0" w:color="auto"/>
              <w:right w:val="single" w:sz="4" w:space="0" w:color="auto"/>
            </w:tcBorders>
            <w:hideMark/>
          </w:tcPr>
          <w:p w14:paraId="74AB8B10" w14:textId="77777777" w:rsidR="00A22ED8" w:rsidRPr="003F7146" w:rsidRDefault="00A22ED8" w:rsidP="004576AE">
            <w:pPr>
              <w:jc w:val="both"/>
              <w:rPr>
                <w:rFonts w:ascii="Arial" w:hAnsi="Arial" w:cs="Arial"/>
              </w:rPr>
            </w:pPr>
            <w:r w:rsidRPr="003F7146">
              <w:rPr>
                <w:rFonts w:ascii="Arial" w:eastAsia="MS PGothic" w:hAnsi="Arial" w:cs="Arial"/>
                <w:bCs/>
              </w:rPr>
              <w:t>75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7402E35D" w14:textId="77777777" w:rsidR="00A22ED8" w:rsidRPr="003F7146" w:rsidRDefault="00A22ED8" w:rsidP="004576AE">
            <w:pPr>
              <w:jc w:val="both"/>
              <w:rPr>
                <w:rFonts w:ascii="Arial" w:hAnsi="Arial" w:cs="Arial"/>
              </w:rPr>
            </w:pPr>
            <w:r w:rsidRPr="003F7146">
              <w:rPr>
                <w:rFonts w:ascii="Arial" w:hAnsi="Arial" w:cs="Arial"/>
              </w:rPr>
              <w:t>Minimum of 2,400</w:t>
            </w:r>
          </w:p>
        </w:tc>
      </w:tr>
      <w:tr w:rsidR="00A22ED8" w:rsidRPr="003F7146" w14:paraId="62145169"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0720175F" w14:textId="77777777" w:rsidR="00A22ED8" w:rsidRPr="003F7146" w:rsidRDefault="00A22ED8" w:rsidP="004576AE">
            <w:pPr>
              <w:rPr>
                <w:rFonts w:ascii="Arial" w:hAnsi="Arial" w:cs="Arial"/>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752D39FA" w14:textId="77777777" w:rsidR="00A22ED8" w:rsidRPr="003F7146" w:rsidRDefault="00A22ED8" w:rsidP="004576AE">
            <w:pPr>
              <w:rPr>
                <w:rFonts w:ascii="Arial" w:hAnsi="Arial" w:cs="Arial"/>
              </w:rPr>
            </w:pPr>
            <w:r w:rsidRPr="003F7146">
              <w:rPr>
                <w:rFonts w:ascii="Arial" w:hAnsi="Arial" w:cs="Arial"/>
              </w:rPr>
              <w:t>1-10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63161AF0" w14:textId="77777777" w:rsidR="00A22ED8" w:rsidRPr="003F7146" w:rsidRDefault="00A22ED8" w:rsidP="004576AE">
            <w:pPr>
              <w:rPr>
                <w:rFonts w:ascii="Arial" w:hAnsi="Arial" w:cs="Arial"/>
              </w:rPr>
            </w:pPr>
            <w:r w:rsidRPr="003F7146">
              <w:rPr>
                <w:rFonts w:ascii="Arial" w:hAnsi="Arial" w:cs="Arial"/>
              </w:rPr>
              <w:t>Minimum of 33 per worker</w:t>
            </w:r>
          </w:p>
        </w:tc>
      </w:tr>
      <w:tr w:rsidR="00A22ED8" w:rsidRPr="003F7146" w14:paraId="5ED85F42" w14:textId="77777777" w:rsidTr="004576AE">
        <w:tc>
          <w:tcPr>
            <w:tcW w:w="1959" w:type="pct"/>
            <w:tcBorders>
              <w:top w:val="single" w:sz="4" w:space="0" w:color="auto"/>
              <w:left w:val="single" w:sz="4" w:space="0" w:color="auto"/>
              <w:bottom w:val="single" w:sz="4" w:space="0" w:color="auto"/>
              <w:right w:val="single" w:sz="4" w:space="0" w:color="auto"/>
            </w:tcBorders>
            <w:hideMark/>
          </w:tcPr>
          <w:p w14:paraId="40841C62" w14:textId="77777777" w:rsidR="00A22ED8" w:rsidRPr="003F7146" w:rsidRDefault="00A22ED8" w:rsidP="004576AE">
            <w:pPr>
              <w:rPr>
                <w:rFonts w:ascii="Arial" w:eastAsia="MS PGothic" w:hAnsi="Arial" w:cs="Arial"/>
                <w:bCs/>
              </w:rPr>
            </w:pPr>
            <w:r w:rsidRPr="003F7146">
              <w:rPr>
                <w:rFonts w:ascii="Arial" w:eastAsia="MS PGothic" w:hAnsi="Arial" w:cs="Arial"/>
                <w:bCs/>
              </w:rPr>
              <w:t>Child Support (CSRMS)</w:t>
            </w:r>
          </w:p>
        </w:tc>
        <w:tc>
          <w:tcPr>
            <w:tcW w:w="1959" w:type="pct"/>
            <w:tcBorders>
              <w:top w:val="single" w:sz="4" w:space="0" w:color="auto"/>
              <w:left w:val="single" w:sz="4" w:space="0" w:color="auto"/>
              <w:bottom w:val="single" w:sz="4" w:space="0" w:color="auto"/>
              <w:right w:val="single" w:sz="4" w:space="0" w:color="auto"/>
            </w:tcBorders>
            <w:hideMark/>
          </w:tcPr>
          <w:p w14:paraId="2741C361" w14:textId="77777777" w:rsidR="00A22ED8" w:rsidRPr="003F7146" w:rsidRDefault="00A22ED8" w:rsidP="004576AE">
            <w:pPr>
              <w:rPr>
                <w:rFonts w:ascii="Arial" w:hAnsi="Arial" w:cs="Arial"/>
              </w:rPr>
            </w:pPr>
            <w:r w:rsidRPr="003F7146">
              <w:rPr>
                <w:rFonts w:ascii="Arial" w:hAnsi="Arial" w:cs="Arial"/>
              </w:rPr>
              <w:t>11 or more Participating positions</w:t>
            </w:r>
          </w:p>
        </w:tc>
        <w:tc>
          <w:tcPr>
            <w:tcW w:w="1082" w:type="pct"/>
            <w:tcBorders>
              <w:top w:val="single" w:sz="4" w:space="0" w:color="auto"/>
              <w:left w:val="single" w:sz="4" w:space="0" w:color="auto"/>
              <w:bottom w:val="single" w:sz="4" w:space="0" w:color="auto"/>
              <w:right w:val="single" w:sz="4" w:space="0" w:color="auto"/>
            </w:tcBorders>
            <w:hideMark/>
          </w:tcPr>
          <w:p w14:paraId="20F129AC" w14:textId="77777777" w:rsidR="00A22ED8" w:rsidRPr="003F7146" w:rsidRDefault="00A22ED8" w:rsidP="004576AE">
            <w:pPr>
              <w:rPr>
                <w:rFonts w:ascii="Arial" w:hAnsi="Arial" w:cs="Arial"/>
              </w:rPr>
            </w:pPr>
            <w:r w:rsidRPr="003F7146">
              <w:rPr>
                <w:rFonts w:ascii="Arial" w:hAnsi="Arial" w:cs="Arial"/>
              </w:rPr>
              <w:t>Minimum of 354</w:t>
            </w:r>
          </w:p>
        </w:tc>
      </w:tr>
    </w:tbl>
    <w:p w14:paraId="6C120219" w14:textId="77777777" w:rsidR="004C0A10" w:rsidRDefault="004C0A10" w:rsidP="004C0A10">
      <w:pPr>
        <w:jc w:val="both"/>
        <w:rPr>
          <w:rFonts w:ascii="Arial" w:hAnsi="Arial" w:cs="Arial"/>
          <w:i/>
          <w:iCs/>
          <w:color w:val="002060"/>
        </w:rPr>
      </w:pPr>
    </w:p>
    <w:p w14:paraId="040B1C50" w14:textId="0FD150B6"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 xml:space="preserve">Sections A &amp; B are most often tested using the same sample.  Additional program specific requirements / testing considerations are included in Section A that would also affect Section B.  </w:t>
      </w:r>
    </w:p>
    <w:p w14:paraId="3949EE39"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County testing will primarily consist of the following:</w:t>
      </w:r>
    </w:p>
    <w:p w14:paraId="6444CD48"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Administrative expenses</w:t>
      </w:r>
    </w:p>
    <w:p w14:paraId="3E84356C"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FTE/RMS/Cost pools</w:t>
      </w:r>
    </w:p>
    <w:p w14:paraId="71024A25" w14:textId="77777777" w:rsidR="004C0A10" w:rsidRPr="00A949C4" w:rsidRDefault="004C0A10" w:rsidP="004C0A10">
      <w:pPr>
        <w:pStyle w:val="ListParagraph"/>
        <w:numPr>
          <w:ilvl w:val="0"/>
          <w:numId w:val="87"/>
        </w:numPr>
        <w:suppressAutoHyphens w:val="0"/>
        <w:autoSpaceDE/>
        <w:adjustRightInd/>
        <w:spacing w:after="240"/>
        <w:contextualSpacing/>
        <w:jc w:val="both"/>
        <w:rPr>
          <w:rFonts w:ascii="Arial" w:hAnsi="Arial" w:cs="Arial"/>
          <w:i/>
          <w:iCs/>
          <w:color w:val="002060"/>
        </w:rPr>
      </w:pPr>
      <w:r w:rsidRPr="00A949C4">
        <w:rPr>
          <w:rFonts w:ascii="Arial" w:hAnsi="Arial" w:cs="Arial"/>
          <w:i/>
          <w:iCs/>
          <w:color w:val="002060"/>
        </w:rPr>
        <w:t>Program Direct expenditures</w:t>
      </w:r>
    </w:p>
    <w:p w14:paraId="7FE36C71" w14:textId="77777777" w:rsidR="004C0A10" w:rsidRPr="00A949C4" w:rsidRDefault="004C0A10" w:rsidP="004C0A10">
      <w:pPr>
        <w:spacing w:after="240"/>
        <w:jc w:val="both"/>
        <w:rPr>
          <w:rFonts w:ascii="Arial" w:hAnsi="Arial" w:cs="Arial"/>
          <w:i/>
          <w:iCs/>
          <w:color w:val="002060"/>
        </w:rPr>
      </w:pPr>
      <w:r w:rsidRPr="00A949C4">
        <w:rPr>
          <w:rFonts w:ascii="Arial" w:hAnsi="Arial" w:cs="Arial"/>
          <w:i/>
          <w:iCs/>
          <w:color w:val="002060"/>
        </w:rPr>
        <w:t>Auditors will need to test pooled costs separately (RMS) from direct charges (County ledgers).</w:t>
      </w:r>
    </w:p>
    <w:p w14:paraId="6C766195"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All salaries and indirect expenses are included in cost pools.  There are two levels of allocation for County JFS expenditures.  Costs benefiting all programs (rent, leases, utilities, supplies, indirect employee costs for positions such as the agency director, personnel, fiscal, related compensation, etc.) are included in the Shared Costs Pool and are allocated based on the Quarterly Report of County JFS Full Time Equivalent (FTE) Positions submitted to ODJFS.  Shared costs are distributed in CFIS Web based on the IM, SS, and CSEA FTE percentages.</w:t>
      </w:r>
    </w:p>
    <w:p w14:paraId="148A8738" w14:textId="77777777" w:rsidR="00A22ED8" w:rsidRPr="003F7146" w:rsidRDefault="00A22ED8" w:rsidP="00A22ED8">
      <w:pPr>
        <w:autoSpaceDE w:val="0"/>
        <w:autoSpaceDN w:val="0"/>
        <w:adjustRightInd w:val="0"/>
        <w:spacing w:after="240"/>
        <w:jc w:val="both"/>
        <w:rPr>
          <w:rFonts w:ascii="Arial" w:hAnsi="Arial" w:cs="Arial"/>
        </w:rPr>
      </w:pPr>
      <w:r w:rsidRPr="003F7146">
        <w:rPr>
          <w:rFonts w:ascii="Arial" w:hAnsi="Arial" w:cs="Arial"/>
        </w:rPr>
        <w:t xml:space="preserve">FTE reporting </w:t>
      </w:r>
      <w:r>
        <w:rPr>
          <w:rFonts w:ascii="Arial" w:hAnsi="Arial" w:cs="Arial"/>
        </w:rPr>
        <w:t>is</w:t>
      </w:r>
      <w:r w:rsidRPr="003F7146">
        <w:rPr>
          <w:rFonts w:ascii="Arial" w:hAnsi="Arial" w:cs="Arial"/>
        </w:rPr>
        <w:t xml:space="preserve"> accomplished on CFIS Web form CR 445.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358"/>
        <w:gridCol w:w="2401"/>
        <w:gridCol w:w="2294"/>
      </w:tblGrid>
      <w:tr w:rsidR="00A22ED8" w:rsidRPr="003F7146" w14:paraId="34359260" w14:textId="77777777" w:rsidTr="004576AE">
        <w:tc>
          <w:tcPr>
            <w:tcW w:w="5000" w:type="pct"/>
            <w:gridSpan w:val="4"/>
            <w:tcBorders>
              <w:top w:val="single" w:sz="4" w:space="0" w:color="auto"/>
              <w:left w:val="single" w:sz="4" w:space="0" w:color="auto"/>
              <w:bottom w:val="single" w:sz="4" w:space="0" w:color="auto"/>
              <w:right w:val="single" w:sz="4" w:space="0" w:color="auto"/>
            </w:tcBorders>
            <w:shd w:val="clear" w:color="auto" w:fill="BFBFBF"/>
            <w:hideMark/>
          </w:tcPr>
          <w:p w14:paraId="21722D03" w14:textId="77777777" w:rsidR="00A22ED8" w:rsidRPr="003F7146" w:rsidRDefault="00A22ED8" w:rsidP="004576AE">
            <w:pPr>
              <w:rPr>
                <w:rFonts w:ascii="Arial" w:hAnsi="Arial" w:cs="Arial"/>
              </w:rPr>
            </w:pPr>
            <w:r w:rsidRPr="003F7146">
              <w:rPr>
                <w:rFonts w:ascii="Arial" w:hAnsi="Arial" w:cs="Arial"/>
                <w:b/>
                <w:bCs/>
              </w:rPr>
              <w:t xml:space="preserve">Allowable costs on FTE Report associated with Employees </w:t>
            </w:r>
          </w:p>
        </w:tc>
      </w:tr>
      <w:tr w:rsidR="00A22ED8" w:rsidRPr="003F7146" w14:paraId="41DC3F47" w14:textId="77777777" w:rsidTr="004576AE">
        <w:tc>
          <w:tcPr>
            <w:tcW w:w="1228" w:type="pct"/>
            <w:tcBorders>
              <w:top w:val="single" w:sz="4" w:space="0" w:color="auto"/>
              <w:left w:val="single" w:sz="4" w:space="0" w:color="auto"/>
              <w:bottom w:val="single" w:sz="4" w:space="0" w:color="auto"/>
              <w:right w:val="single" w:sz="4" w:space="0" w:color="auto"/>
            </w:tcBorders>
            <w:shd w:val="clear" w:color="auto" w:fill="BFBFBF"/>
            <w:hideMark/>
          </w:tcPr>
          <w:p w14:paraId="063D2EE4" w14:textId="77777777" w:rsidR="00A22ED8" w:rsidRPr="003F7146" w:rsidRDefault="00A22ED8" w:rsidP="004576AE">
            <w:pPr>
              <w:rPr>
                <w:rFonts w:ascii="Arial" w:hAnsi="Arial" w:cs="Arial"/>
              </w:rPr>
            </w:pPr>
            <w:r w:rsidRPr="003F7146">
              <w:rPr>
                <w:rFonts w:ascii="Arial" w:hAnsi="Arial" w:cs="Arial"/>
                <w:b/>
                <w:bCs/>
              </w:rPr>
              <w:t xml:space="preserve">Reported on: </w:t>
            </w:r>
          </w:p>
        </w:tc>
        <w:tc>
          <w:tcPr>
            <w:tcW w:w="1261" w:type="pct"/>
            <w:tcBorders>
              <w:top w:val="single" w:sz="4" w:space="0" w:color="auto"/>
              <w:left w:val="single" w:sz="4" w:space="0" w:color="auto"/>
              <w:bottom w:val="single" w:sz="4" w:space="0" w:color="auto"/>
              <w:right w:val="single" w:sz="4" w:space="0" w:color="auto"/>
            </w:tcBorders>
            <w:shd w:val="clear" w:color="auto" w:fill="BFBFBF"/>
            <w:hideMark/>
          </w:tcPr>
          <w:p w14:paraId="743C9546" w14:textId="77777777" w:rsidR="00A22ED8" w:rsidRPr="003F7146" w:rsidRDefault="00A22ED8" w:rsidP="004576AE">
            <w:pPr>
              <w:rPr>
                <w:rFonts w:ascii="Arial" w:hAnsi="Arial" w:cs="Arial"/>
              </w:rPr>
            </w:pPr>
            <w:r w:rsidRPr="003F7146">
              <w:rPr>
                <w:rFonts w:ascii="Arial" w:hAnsi="Arial" w:cs="Arial"/>
                <w:b/>
                <w:bCs/>
              </w:rPr>
              <w:t xml:space="preserve">Program: </w:t>
            </w:r>
          </w:p>
        </w:tc>
        <w:tc>
          <w:tcPr>
            <w:tcW w:w="1284" w:type="pct"/>
            <w:tcBorders>
              <w:top w:val="single" w:sz="4" w:space="0" w:color="auto"/>
              <w:left w:val="single" w:sz="4" w:space="0" w:color="auto"/>
              <w:bottom w:val="single" w:sz="4" w:space="0" w:color="auto"/>
              <w:right w:val="single" w:sz="4" w:space="0" w:color="auto"/>
            </w:tcBorders>
            <w:shd w:val="clear" w:color="auto" w:fill="BFBFBF"/>
          </w:tcPr>
          <w:p w14:paraId="5337A453" w14:textId="77777777" w:rsidR="00A22ED8" w:rsidRPr="003F7146" w:rsidRDefault="00A22ED8" w:rsidP="004576AE">
            <w:pPr>
              <w:rPr>
                <w:rFonts w:ascii="Arial" w:hAnsi="Arial" w:cs="Arial"/>
              </w:rPr>
            </w:pPr>
            <w:r w:rsidRPr="003F7146">
              <w:rPr>
                <w:rFonts w:ascii="Arial" w:hAnsi="Arial" w:cs="Arial"/>
                <w:b/>
                <w:bCs/>
              </w:rPr>
              <w:t xml:space="preserve">County Fund Paid from: </w:t>
            </w:r>
          </w:p>
          <w:p w14:paraId="18A7F4C6"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shd w:val="clear" w:color="auto" w:fill="BFBFBF"/>
          </w:tcPr>
          <w:p w14:paraId="7E6603A0" w14:textId="77777777" w:rsidR="00A22ED8" w:rsidRPr="003F7146" w:rsidRDefault="00A22ED8" w:rsidP="004576AE">
            <w:pPr>
              <w:rPr>
                <w:rFonts w:ascii="Arial" w:hAnsi="Arial" w:cs="Arial"/>
                <w:b/>
                <w:bCs/>
              </w:rPr>
            </w:pPr>
            <w:r w:rsidRPr="003F7146">
              <w:rPr>
                <w:rFonts w:ascii="Arial" w:hAnsi="Arial" w:cs="Arial"/>
                <w:b/>
                <w:bCs/>
              </w:rPr>
              <w:t>RMS Cost Pool</w:t>
            </w:r>
          </w:p>
          <w:p w14:paraId="2AA61E11" w14:textId="77777777" w:rsidR="00A22ED8" w:rsidRPr="003F7146" w:rsidRDefault="00A22ED8" w:rsidP="004576AE">
            <w:pPr>
              <w:rPr>
                <w:rFonts w:ascii="Arial" w:hAnsi="Arial" w:cs="Arial"/>
              </w:rPr>
            </w:pPr>
          </w:p>
        </w:tc>
      </w:tr>
      <w:tr w:rsidR="00A22ED8" w:rsidRPr="003F7146" w14:paraId="0A0ED0CF"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745D1C" w14:textId="77777777" w:rsidR="00A22ED8" w:rsidRPr="003F7146" w:rsidRDefault="00A22ED8" w:rsidP="004576AE">
            <w:pPr>
              <w:rPr>
                <w:rFonts w:ascii="Arial" w:hAnsi="Arial" w:cs="Arial"/>
              </w:rPr>
            </w:pPr>
            <w:r w:rsidRPr="003F7146">
              <w:rPr>
                <w:rFonts w:ascii="Arial" w:hAnsi="Arial" w:cs="Arial"/>
              </w:rPr>
              <w:lastRenderedPageBreak/>
              <w:t>JFS 02827</w:t>
            </w:r>
          </w:p>
        </w:tc>
        <w:tc>
          <w:tcPr>
            <w:tcW w:w="1261" w:type="pct"/>
            <w:tcBorders>
              <w:top w:val="single" w:sz="4" w:space="0" w:color="auto"/>
              <w:left w:val="single" w:sz="4" w:space="0" w:color="auto"/>
              <w:bottom w:val="single" w:sz="4" w:space="0" w:color="auto"/>
              <w:right w:val="single" w:sz="4" w:space="0" w:color="auto"/>
            </w:tcBorders>
            <w:hideMark/>
          </w:tcPr>
          <w:p w14:paraId="4024DE9A" w14:textId="77777777" w:rsidR="00A22ED8" w:rsidRPr="003F7146" w:rsidRDefault="00A22ED8" w:rsidP="004576AE">
            <w:pPr>
              <w:rPr>
                <w:rFonts w:ascii="Arial" w:hAnsi="Arial" w:cs="Arial"/>
              </w:rPr>
            </w:pPr>
            <w:r w:rsidRPr="003F7146">
              <w:rPr>
                <w:rFonts w:ascii="Arial" w:hAnsi="Arial" w:cs="Arial"/>
              </w:rPr>
              <w:t xml:space="preserve">Medicaid, CHIP, </w:t>
            </w:r>
            <w:r>
              <w:rPr>
                <w:rFonts w:ascii="Arial" w:hAnsi="Arial" w:cs="Arial"/>
              </w:rPr>
              <w:t>SNAP, TANF, SSBG, CCDF</w:t>
            </w:r>
            <w:r w:rsidRPr="003F7146">
              <w:rPr>
                <w:rFonts w:ascii="Arial" w:hAnsi="Arial" w:cs="Arial"/>
              </w:rPr>
              <w:t xml:space="preserve"> </w:t>
            </w:r>
          </w:p>
        </w:tc>
        <w:tc>
          <w:tcPr>
            <w:tcW w:w="1284" w:type="pct"/>
            <w:tcBorders>
              <w:top w:val="single" w:sz="4" w:space="0" w:color="auto"/>
              <w:left w:val="single" w:sz="4" w:space="0" w:color="auto"/>
              <w:bottom w:val="single" w:sz="4" w:space="0" w:color="auto"/>
              <w:right w:val="single" w:sz="4" w:space="0" w:color="auto"/>
            </w:tcBorders>
          </w:tcPr>
          <w:p w14:paraId="617C9535" w14:textId="77777777" w:rsidR="00A22ED8" w:rsidRPr="003F7146" w:rsidRDefault="00A22ED8" w:rsidP="004576AE">
            <w:pPr>
              <w:rPr>
                <w:rFonts w:ascii="Arial" w:hAnsi="Arial" w:cs="Arial"/>
              </w:rPr>
            </w:pPr>
            <w:r w:rsidRPr="003F7146">
              <w:rPr>
                <w:rFonts w:ascii="Arial" w:hAnsi="Arial" w:cs="Arial"/>
              </w:rPr>
              <w:t xml:space="preserve">Public Assistance (PA) Fund </w:t>
            </w:r>
          </w:p>
          <w:p w14:paraId="0374F53D" w14:textId="77777777" w:rsidR="00A22ED8" w:rsidRPr="003F7146" w:rsidRDefault="00A22ED8" w:rsidP="004576AE">
            <w:pPr>
              <w:rPr>
                <w:rFonts w:ascii="Arial" w:hAnsi="Arial" w:cs="Arial"/>
              </w:rPr>
            </w:pPr>
          </w:p>
        </w:tc>
        <w:tc>
          <w:tcPr>
            <w:tcW w:w="1227" w:type="pct"/>
            <w:tcBorders>
              <w:top w:val="single" w:sz="4" w:space="0" w:color="auto"/>
              <w:left w:val="single" w:sz="4" w:space="0" w:color="auto"/>
              <w:bottom w:val="single" w:sz="4" w:space="0" w:color="auto"/>
              <w:right w:val="single" w:sz="4" w:space="0" w:color="auto"/>
            </w:tcBorders>
          </w:tcPr>
          <w:p w14:paraId="38F0D69D" w14:textId="77777777" w:rsidR="00A22ED8" w:rsidRPr="003F7146" w:rsidRDefault="00A22ED8" w:rsidP="004576AE">
            <w:pPr>
              <w:rPr>
                <w:rFonts w:ascii="Arial" w:hAnsi="Arial" w:cs="Arial"/>
              </w:rPr>
            </w:pPr>
            <w:r w:rsidRPr="003F7146">
              <w:rPr>
                <w:rFonts w:ascii="Arial" w:hAnsi="Arial" w:cs="Arial"/>
              </w:rPr>
              <w:t xml:space="preserve">IMRMS / SSRMS </w:t>
            </w:r>
          </w:p>
          <w:p w14:paraId="0A661A62" w14:textId="77777777" w:rsidR="00A22ED8" w:rsidRPr="003F7146" w:rsidRDefault="00A22ED8" w:rsidP="004576AE">
            <w:pPr>
              <w:rPr>
                <w:rFonts w:ascii="Arial" w:hAnsi="Arial" w:cs="Arial"/>
              </w:rPr>
            </w:pPr>
          </w:p>
        </w:tc>
      </w:tr>
      <w:tr w:rsidR="00A22ED8" w:rsidRPr="003F7146" w14:paraId="5E749828"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756D594E" w14:textId="77777777" w:rsidR="00A22ED8" w:rsidRPr="003F7146" w:rsidRDefault="00A22ED8" w:rsidP="004576AE">
            <w:pPr>
              <w:rPr>
                <w:rFonts w:ascii="Arial" w:hAnsi="Arial" w:cs="Arial"/>
              </w:rPr>
            </w:pPr>
            <w:r w:rsidRPr="003F7146">
              <w:rPr>
                <w:rFonts w:ascii="Arial" w:hAnsi="Arial" w:cs="Arial"/>
              </w:rPr>
              <w:t>JFS 02750</w:t>
            </w:r>
          </w:p>
        </w:tc>
        <w:tc>
          <w:tcPr>
            <w:tcW w:w="1261" w:type="pct"/>
            <w:tcBorders>
              <w:top w:val="single" w:sz="4" w:space="0" w:color="auto"/>
              <w:left w:val="single" w:sz="4" w:space="0" w:color="auto"/>
              <w:bottom w:val="single" w:sz="4" w:space="0" w:color="auto"/>
              <w:right w:val="single" w:sz="4" w:space="0" w:color="auto"/>
            </w:tcBorders>
            <w:hideMark/>
          </w:tcPr>
          <w:p w14:paraId="7F0809CE" w14:textId="77777777" w:rsidR="00A22ED8" w:rsidRPr="003F7146" w:rsidRDefault="00A22ED8" w:rsidP="004576AE">
            <w:pPr>
              <w:rPr>
                <w:rFonts w:ascii="Arial" w:hAnsi="Arial" w:cs="Arial"/>
              </w:rPr>
            </w:pPr>
            <w:r w:rsidRPr="003F7146">
              <w:rPr>
                <w:rFonts w:ascii="Arial" w:hAnsi="Arial" w:cs="Arial"/>
              </w:rPr>
              <w:t xml:space="preserve">Child Support Enforcement </w:t>
            </w:r>
          </w:p>
        </w:tc>
        <w:tc>
          <w:tcPr>
            <w:tcW w:w="1284" w:type="pct"/>
            <w:tcBorders>
              <w:top w:val="single" w:sz="4" w:space="0" w:color="auto"/>
              <w:left w:val="single" w:sz="4" w:space="0" w:color="auto"/>
              <w:bottom w:val="single" w:sz="4" w:space="0" w:color="auto"/>
              <w:right w:val="single" w:sz="4" w:space="0" w:color="auto"/>
            </w:tcBorders>
            <w:hideMark/>
          </w:tcPr>
          <w:p w14:paraId="726D296E" w14:textId="77777777" w:rsidR="00A22ED8" w:rsidRPr="003F7146" w:rsidRDefault="00A22ED8" w:rsidP="004576AE">
            <w:pPr>
              <w:rPr>
                <w:rFonts w:ascii="Arial" w:hAnsi="Arial" w:cs="Arial"/>
              </w:rPr>
            </w:pPr>
            <w:r w:rsidRPr="003F7146">
              <w:rPr>
                <w:rFonts w:ascii="Arial" w:hAnsi="Arial" w:cs="Arial"/>
              </w:rPr>
              <w:t xml:space="preserve">Child Support Administrative Fund </w:t>
            </w:r>
          </w:p>
        </w:tc>
        <w:tc>
          <w:tcPr>
            <w:tcW w:w="1227" w:type="pct"/>
            <w:tcBorders>
              <w:top w:val="single" w:sz="4" w:space="0" w:color="auto"/>
              <w:left w:val="single" w:sz="4" w:space="0" w:color="auto"/>
              <w:bottom w:val="single" w:sz="4" w:space="0" w:color="auto"/>
              <w:right w:val="single" w:sz="4" w:space="0" w:color="auto"/>
            </w:tcBorders>
          </w:tcPr>
          <w:p w14:paraId="60DB5C11" w14:textId="77777777" w:rsidR="00A22ED8" w:rsidRPr="003F7146" w:rsidRDefault="00A22ED8" w:rsidP="004576AE">
            <w:pPr>
              <w:rPr>
                <w:rFonts w:ascii="Arial" w:hAnsi="Arial" w:cs="Arial"/>
              </w:rPr>
            </w:pPr>
            <w:r w:rsidRPr="003F7146">
              <w:rPr>
                <w:rFonts w:ascii="Arial" w:hAnsi="Arial" w:cs="Arial"/>
              </w:rPr>
              <w:t xml:space="preserve">CSRMS </w:t>
            </w:r>
          </w:p>
          <w:p w14:paraId="5A67E2CC" w14:textId="77777777" w:rsidR="00A22ED8" w:rsidRPr="003F7146" w:rsidRDefault="00A22ED8" w:rsidP="004576AE">
            <w:pPr>
              <w:rPr>
                <w:rFonts w:ascii="Arial" w:hAnsi="Arial" w:cs="Arial"/>
              </w:rPr>
            </w:pPr>
          </w:p>
        </w:tc>
      </w:tr>
      <w:tr w:rsidR="00A22ED8" w:rsidRPr="003F7146" w14:paraId="58D5ED3C" w14:textId="77777777" w:rsidTr="004576AE">
        <w:tc>
          <w:tcPr>
            <w:tcW w:w="1228" w:type="pct"/>
            <w:tcBorders>
              <w:top w:val="single" w:sz="4" w:space="0" w:color="auto"/>
              <w:left w:val="single" w:sz="4" w:space="0" w:color="auto"/>
              <w:bottom w:val="single" w:sz="4" w:space="0" w:color="auto"/>
              <w:right w:val="single" w:sz="4" w:space="0" w:color="auto"/>
            </w:tcBorders>
            <w:hideMark/>
          </w:tcPr>
          <w:p w14:paraId="39FE0D86" w14:textId="77777777" w:rsidR="00A22ED8" w:rsidRPr="003F7146" w:rsidRDefault="00A22ED8" w:rsidP="004576AE">
            <w:pPr>
              <w:rPr>
                <w:rFonts w:ascii="Arial" w:hAnsi="Arial" w:cs="Arial"/>
              </w:rPr>
            </w:pPr>
            <w:r w:rsidRPr="003F7146">
              <w:rPr>
                <w:rFonts w:ascii="Arial" w:hAnsi="Arial" w:cs="Arial"/>
              </w:rPr>
              <w:t>JFS 02820</w:t>
            </w:r>
          </w:p>
        </w:tc>
        <w:tc>
          <w:tcPr>
            <w:tcW w:w="1261" w:type="pct"/>
            <w:tcBorders>
              <w:top w:val="single" w:sz="4" w:space="0" w:color="auto"/>
              <w:left w:val="single" w:sz="4" w:space="0" w:color="auto"/>
              <w:bottom w:val="single" w:sz="4" w:space="0" w:color="auto"/>
              <w:right w:val="single" w:sz="4" w:space="0" w:color="auto"/>
            </w:tcBorders>
            <w:hideMark/>
          </w:tcPr>
          <w:p w14:paraId="6259A319" w14:textId="77777777" w:rsidR="00A22ED8" w:rsidRPr="003F7146" w:rsidRDefault="00A22ED8" w:rsidP="004576AE">
            <w:pPr>
              <w:rPr>
                <w:rFonts w:ascii="Arial" w:hAnsi="Arial" w:cs="Arial"/>
              </w:rPr>
            </w:pPr>
            <w:r w:rsidRPr="003F7146">
              <w:rPr>
                <w:rFonts w:ascii="Arial" w:hAnsi="Arial" w:cs="Arial"/>
              </w:rPr>
              <w:t xml:space="preserve">Foster Care &amp; Adoption </w:t>
            </w:r>
          </w:p>
        </w:tc>
        <w:tc>
          <w:tcPr>
            <w:tcW w:w="1284" w:type="pct"/>
            <w:tcBorders>
              <w:top w:val="single" w:sz="4" w:space="0" w:color="auto"/>
              <w:left w:val="single" w:sz="4" w:space="0" w:color="auto"/>
              <w:bottom w:val="single" w:sz="4" w:space="0" w:color="auto"/>
              <w:right w:val="single" w:sz="4" w:space="0" w:color="auto"/>
            </w:tcBorders>
            <w:hideMark/>
          </w:tcPr>
          <w:p w14:paraId="23D2D29F" w14:textId="77777777" w:rsidR="00A22ED8" w:rsidRPr="003F7146" w:rsidRDefault="00A22ED8" w:rsidP="004576AE">
            <w:pPr>
              <w:rPr>
                <w:rFonts w:ascii="Arial" w:hAnsi="Arial" w:cs="Arial"/>
              </w:rPr>
            </w:pPr>
            <w:r w:rsidRPr="003F7146">
              <w:rPr>
                <w:rFonts w:ascii="Arial" w:hAnsi="Arial" w:cs="Arial"/>
              </w:rPr>
              <w:t xml:space="preserve">Children Services Workers </w:t>
            </w:r>
          </w:p>
        </w:tc>
        <w:tc>
          <w:tcPr>
            <w:tcW w:w="1227" w:type="pct"/>
            <w:tcBorders>
              <w:top w:val="single" w:sz="4" w:space="0" w:color="auto"/>
              <w:left w:val="single" w:sz="4" w:space="0" w:color="auto"/>
              <w:bottom w:val="single" w:sz="4" w:space="0" w:color="auto"/>
              <w:right w:val="single" w:sz="4" w:space="0" w:color="auto"/>
            </w:tcBorders>
            <w:hideMark/>
          </w:tcPr>
          <w:p w14:paraId="69E6DDC0" w14:textId="77777777" w:rsidR="00A22ED8" w:rsidRPr="003F7146" w:rsidRDefault="00A22ED8" w:rsidP="004576AE">
            <w:pPr>
              <w:rPr>
                <w:rFonts w:ascii="Arial" w:hAnsi="Arial" w:cs="Arial"/>
              </w:rPr>
            </w:pPr>
            <w:r w:rsidRPr="003F7146">
              <w:rPr>
                <w:rFonts w:ascii="Arial" w:hAnsi="Arial" w:cs="Arial"/>
              </w:rPr>
              <w:t xml:space="preserve">CWRMS or SSRMS (if combined agency) </w:t>
            </w:r>
          </w:p>
        </w:tc>
      </w:tr>
    </w:tbl>
    <w:p w14:paraId="21FAF283" w14:textId="77777777" w:rsidR="00A22ED8" w:rsidRPr="003F7146" w:rsidRDefault="00A22ED8" w:rsidP="00A22ED8">
      <w:pPr>
        <w:jc w:val="both"/>
        <w:rPr>
          <w:rFonts w:ascii="Arial" w:hAnsi="Arial" w:cs="Arial"/>
        </w:rPr>
      </w:pPr>
    </w:p>
    <w:p w14:paraId="33364BA8" w14:textId="77777777" w:rsidR="00A22ED8" w:rsidRPr="003F7146" w:rsidRDefault="00A22ED8" w:rsidP="00A22ED8">
      <w:pPr>
        <w:spacing w:after="240"/>
        <w:jc w:val="both"/>
        <w:rPr>
          <w:rFonts w:ascii="Arial" w:hAnsi="Arial" w:cs="Arial"/>
        </w:rPr>
      </w:pPr>
      <w:r w:rsidRPr="003F7146">
        <w:rPr>
          <w:rFonts w:ascii="Arial" w:hAnsi="Arial" w:cs="Arial"/>
        </w:rPr>
        <w:t xml:space="preserve">These electronic reports </w:t>
      </w:r>
      <w:r>
        <w:rPr>
          <w:rFonts w:ascii="Arial" w:hAnsi="Arial" w:cs="Arial"/>
        </w:rPr>
        <w:t xml:space="preserve">are </w:t>
      </w:r>
      <w:r w:rsidRPr="003F7146">
        <w:rPr>
          <w:rFonts w:ascii="Arial" w:hAnsi="Arial" w:cs="Arial"/>
        </w:rPr>
        <w:t>in CFIS Web.</w:t>
      </w:r>
    </w:p>
    <w:p w14:paraId="45012B1F" w14:textId="77777777" w:rsidR="00A22ED8" w:rsidRPr="003F7146" w:rsidRDefault="00A22ED8" w:rsidP="00A22ED8">
      <w:pPr>
        <w:spacing w:after="240"/>
        <w:jc w:val="both"/>
        <w:rPr>
          <w:rFonts w:ascii="Arial" w:hAnsi="Arial" w:cs="Arial"/>
        </w:rPr>
      </w:pPr>
      <w:r w:rsidRPr="003F7146">
        <w:rPr>
          <w:rFonts w:ascii="Arial" w:hAnsi="Arial" w:cs="Arial"/>
        </w:rPr>
        <w:t>Costs are then allocated to the program level based on the RMS studies.</w:t>
      </w:r>
    </w:p>
    <w:p w14:paraId="58E01BDA" w14:textId="77777777" w:rsidR="00A22ED8" w:rsidRPr="003F7146" w:rsidRDefault="00A22ED8" w:rsidP="00A22ED8">
      <w:pPr>
        <w:spacing w:after="240"/>
        <w:jc w:val="both"/>
        <w:rPr>
          <w:rFonts w:ascii="Arial" w:hAnsi="Arial" w:cs="Arial"/>
        </w:rPr>
      </w:pPr>
      <w:r w:rsidRPr="003F7146">
        <w:rPr>
          <w:rFonts w:ascii="Arial" w:hAnsi="Arial" w:cs="Arial"/>
        </w:rPr>
        <w:t xml:space="preserve">Auditors will need to test both FTE reporting and RMS. </w:t>
      </w:r>
    </w:p>
    <w:p w14:paraId="28996100" w14:textId="77777777" w:rsidR="00A22ED8" w:rsidRDefault="00A22ED8" w:rsidP="00A22ED8">
      <w:pPr>
        <w:spacing w:after="240"/>
        <w:jc w:val="both"/>
        <w:rPr>
          <w:rFonts w:ascii="Arial" w:hAnsi="Arial" w:cs="Arial"/>
        </w:rPr>
      </w:pPr>
      <w:r w:rsidRPr="003F7146">
        <w:rPr>
          <w:rFonts w:ascii="Arial" w:hAnsi="Arial" w:cs="Arial"/>
        </w:rPr>
        <w:t>Auditors can determine population for RMS testing from a summary report for the quarter on CFIS that uploads from the RMS system.  There is a data file with this information in CFIS that can be downloaded at the County JFS site.</w:t>
      </w:r>
    </w:p>
    <w:p w14:paraId="1F2AF892" w14:textId="77777777" w:rsidR="00A22ED8" w:rsidRPr="00F05224" w:rsidRDefault="00A22ED8" w:rsidP="00A22ED8">
      <w:pPr>
        <w:spacing w:after="240"/>
        <w:jc w:val="both"/>
        <w:rPr>
          <w:rFonts w:ascii="Arial" w:hAnsi="Arial" w:cs="Arial"/>
        </w:rPr>
      </w:pPr>
      <w:r w:rsidRPr="25D59FF4">
        <w:rPr>
          <w:rFonts w:ascii="Arial" w:hAnsi="Arial" w:cs="Arial"/>
        </w:rPr>
        <w:t>County JFS must complete and submit a plan to define</w:t>
      </w:r>
      <w:r>
        <w:rPr>
          <w:rFonts w:ascii="Arial" w:hAnsi="Arial" w:cs="Arial"/>
        </w:rPr>
        <w:t xml:space="preserve"> Early and Periodic Screening, Diagnostic, and Treatment</w:t>
      </w:r>
      <w:r w:rsidRPr="25D59FF4">
        <w:rPr>
          <w:rFonts w:ascii="Arial" w:hAnsi="Arial" w:cs="Arial"/>
        </w:rPr>
        <w:t xml:space="preserve"> </w:t>
      </w:r>
      <w:r>
        <w:rPr>
          <w:rFonts w:ascii="Arial" w:hAnsi="Arial" w:cs="Arial"/>
        </w:rPr>
        <w:t>(</w:t>
      </w:r>
      <w:r w:rsidRPr="25D59FF4">
        <w:rPr>
          <w:rFonts w:ascii="Arial" w:hAnsi="Arial" w:cs="Arial"/>
        </w:rPr>
        <w:t>EPSDT</w:t>
      </w:r>
      <w:r>
        <w:rPr>
          <w:rFonts w:ascii="Arial" w:hAnsi="Arial" w:cs="Arial"/>
        </w:rPr>
        <w:t>)</w:t>
      </w:r>
      <w:r w:rsidRPr="25D59FF4">
        <w:rPr>
          <w:rFonts w:ascii="Arial" w:hAnsi="Arial" w:cs="Arial"/>
        </w:rPr>
        <w:t xml:space="preserve"> (non-NET contract) activities.  Auditors should review this plan when testing EPSDT expenditures.</w:t>
      </w:r>
    </w:p>
    <w:p w14:paraId="62FFEF7B" w14:textId="69DC9002" w:rsidR="00A22ED8" w:rsidRPr="00A22ED8" w:rsidRDefault="00A22ED8" w:rsidP="00AA5B05">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4C0A10">
        <w:rPr>
          <w:rFonts w:ascii="Arial" w:hAnsi="Arial" w:cs="Arial"/>
          <w:i/>
        </w:rPr>
        <w:t>10/30/</w:t>
      </w:r>
      <w:r>
        <w:rPr>
          <w:rFonts w:ascii="Arial" w:hAnsi="Arial" w:cs="Arial"/>
          <w:i/>
        </w:rPr>
        <w:t>2024</w:t>
      </w:r>
      <w:r w:rsidRPr="003F512B">
        <w:rPr>
          <w:rFonts w:ascii="Arial" w:hAnsi="Arial" w:cs="Arial"/>
          <w:i/>
        </w:rPr>
        <w:t>)</w:t>
      </w:r>
    </w:p>
    <w:p w14:paraId="57EFB075" w14:textId="77777777" w:rsidR="00E41AA1" w:rsidRPr="00A0464C" w:rsidRDefault="00072C5E" w:rsidP="00F00D94">
      <w:pPr>
        <w:pStyle w:val="Heading3"/>
        <w:rPr>
          <w:sz w:val="24"/>
          <w:szCs w:val="24"/>
        </w:rPr>
      </w:pPr>
      <w:bookmarkStart w:id="42" w:name="_Toc188595172"/>
      <w:r w:rsidRPr="00A0464C">
        <w:rPr>
          <w:sz w:val="24"/>
          <w:szCs w:val="24"/>
        </w:rPr>
        <w:t>Audit Objectives</w:t>
      </w:r>
      <w:r w:rsidR="00EF51CC" w:rsidRPr="00A0464C">
        <w:rPr>
          <w:sz w:val="24"/>
          <w:szCs w:val="24"/>
        </w:rPr>
        <w:t xml:space="preserve"> and Control Testing</w:t>
      </w:r>
      <w:bookmarkEnd w:id="42"/>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Default="00C920B4" w:rsidP="006672EA">
            <w:pPr>
              <w:spacing w:after="240"/>
              <w:jc w:val="both"/>
              <w:rPr>
                <w:rFonts w:ascii="Arial" w:hAnsi="Arial" w:cs="Arial"/>
                <w:i/>
                <w:iCs/>
                <w:color w:val="002060"/>
                <w:sz w:val="20"/>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704AB4D" w14:textId="77777777" w:rsidR="00A22ED8" w:rsidRDefault="00A22ED8" w:rsidP="006672EA">
            <w:pPr>
              <w:spacing w:after="240"/>
              <w:jc w:val="both"/>
              <w:rPr>
                <w:rFonts w:ascii="Arial" w:hAnsi="Arial" w:cs="Arial"/>
                <w:iCs/>
                <w:color w:val="002060"/>
              </w:rPr>
            </w:pPr>
          </w:p>
          <w:p w14:paraId="29CD7B72" w14:textId="77777777" w:rsidR="00A22ED8" w:rsidRDefault="00A22ED8" w:rsidP="006672EA">
            <w:pPr>
              <w:spacing w:after="240"/>
              <w:jc w:val="both"/>
              <w:rPr>
                <w:rFonts w:ascii="Arial" w:hAnsi="Arial" w:cs="Arial"/>
                <w:iCs/>
                <w:color w:val="002060"/>
              </w:rPr>
            </w:pPr>
          </w:p>
          <w:p w14:paraId="2FF17F89" w14:textId="77777777" w:rsidR="00A22ED8" w:rsidRPr="0085771B" w:rsidRDefault="00A22ED8" w:rsidP="00A22ED8">
            <w:pPr>
              <w:pStyle w:val="AuditProcedureHeading"/>
              <w:spacing w:after="240"/>
              <w:jc w:val="both"/>
              <w:rPr>
                <w:rFonts w:cs="Arial"/>
                <w:b/>
                <w:bCs/>
                <w:i/>
                <w:iCs/>
                <w:color w:val="002060"/>
                <w:sz w:val="20"/>
                <w:szCs w:val="20"/>
              </w:rPr>
            </w:pPr>
            <w:r w:rsidRPr="0085771B">
              <w:rPr>
                <w:rFonts w:eastAsiaTheme="minorHAnsi" w:cs="Arial"/>
                <w:b/>
                <w:i/>
                <w:iCs/>
                <w:color w:val="002060"/>
                <w:sz w:val="20"/>
                <w:szCs w:val="20"/>
              </w:rPr>
              <w:t>Questions that may help in documenting the above control requirements:</w:t>
            </w:r>
          </w:p>
          <w:p w14:paraId="5EB685E1" w14:textId="77777777" w:rsidR="00A22ED8" w:rsidRPr="001A54C7" w:rsidRDefault="00A22ED8" w:rsidP="00A22ED8">
            <w:pPr>
              <w:pStyle w:val="AuditProcedureHeading"/>
              <w:spacing w:after="240"/>
              <w:jc w:val="both"/>
              <w:rPr>
                <w:rFonts w:cs="Arial"/>
                <w:bCs/>
                <w:i/>
                <w:iCs/>
                <w:color w:val="002060"/>
                <w:sz w:val="20"/>
                <w:szCs w:val="20"/>
                <w:u w:val="single"/>
              </w:rPr>
            </w:pPr>
            <w:r w:rsidRPr="001A54C7">
              <w:rPr>
                <w:rFonts w:cs="Arial"/>
                <w:bCs/>
                <w:i/>
                <w:iCs/>
                <w:color w:val="002060"/>
                <w:sz w:val="20"/>
                <w:szCs w:val="20"/>
              </w:rPr>
              <w:t>The County/District JFS Policies should document controls for meeting compliance requirements.  Auditors should review the information provided by the County/District JFS to gain an understanding of the procedures in place.</w:t>
            </w:r>
          </w:p>
          <w:p w14:paraId="1B3B042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Does the County/district JFS pay expenditures to the County via a CAP?</w:t>
            </w:r>
          </w:p>
          <w:p w14:paraId="421ADF80"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only applicable costs are included in the CAP?</w:t>
            </w:r>
          </w:p>
          <w:p w14:paraId="1BFD0619"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to ensure they are only paying for allowable activities?</w:t>
            </w:r>
          </w:p>
          <w:p w14:paraId="54DFA354"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controls does the County/district JFS have to ensure costs are not paid through the CAP and directly to the County/Fiscal Agent?</w:t>
            </w:r>
          </w:p>
          <w:p w14:paraId="2289BAD7"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in place for only allowable costs input into CFIS?</w:t>
            </w:r>
          </w:p>
          <w:p w14:paraId="18D17E1C"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What procedures does the County/district JFS have to ensure administrative employees / costs are not reported as part of RMS, unless these employees provide direct services?</w:t>
            </w:r>
          </w:p>
          <w:p w14:paraId="37DFADE5"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How does the County ensure that:</w:t>
            </w:r>
          </w:p>
          <w:p w14:paraId="1B1F0D19"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properly completing the RMS observation;</w:t>
            </w:r>
          </w:p>
          <w:p w14:paraId="114648EF"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Documentation is available to support the program and activity claimed;</w:t>
            </w:r>
          </w:p>
          <w:p w14:paraId="5068ABED" w14:textId="77777777" w:rsidR="00A22ED8" w:rsidRPr="0023797B" w:rsidRDefault="00A22ED8" w:rsidP="00A22ED8">
            <w:pPr>
              <w:pStyle w:val="ListParagraph"/>
              <w:numPr>
                <w:ilvl w:val="0"/>
                <w:numId w:val="67"/>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Observations for absent employees are properly completed; </w:t>
            </w:r>
          </w:p>
          <w:p w14:paraId="5A98784A"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FTE allocations for the shared cost pool are correct;</w:t>
            </w:r>
          </w:p>
          <w:p w14:paraId="264B9CE1"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Employees are assigned to the correct cost pool; and </w:t>
            </w:r>
          </w:p>
          <w:p w14:paraId="3DCE3017" w14:textId="77777777" w:rsidR="00A22ED8" w:rsidRPr="0023797B" w:rsidRDefault="00A22ED8" w:rsidP="00A22ED8">
            <w:pPr>
              <w:pStyle w:val="ListParagraph"/>
              <w:numPr>
                <w:ilvl w:val="0"/>
                <w:numId w:val="68"/>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Employees are completing the correct RMS observation.</w:t>
            </w:r>
          </w:p>
          <w:p w14:paraId="2A17BFB8"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the RMS Coordinator.  Document RMS coordinator name and date of interview.  Document any weaknesses noted.  Interview could include questions such as the following:</w:t>
            </w:r>
          </w:p>
          <w:p w14:paraId="6C22B5C1" w14:textId="42764D13"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0AA3AAFF"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is your role in the RMS process?</w:t>
            </w:r>
          </w:p>
          <w:p w14:paraId="43E3B21B"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if you receive an RMS observation for an employee who no longer works in your office?</w:t>
            </w:r>
          </w:p>
          <w:p w14:paraId="11349BDD"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ensure the observation is filled out correctly?</w:t>
            </w:r>
          </w:p>
          <w:p w14:paraId="2A4C2FE6"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lastRenderedPageBreak/>
              <w:t>Have you received any special training or instructions on RMS procedures within the past 12 months?</w:t>
            </w:r>
          </w:p>
          <w:p w14:paraId="47D65063" w14:textId="77777777" w:rsidR="00A22ED8" w:rsidRPr="0023797B" w:rsidRDefault="00A22ED8" w:rsidP="00A22ED8">
            <w:pPr>
              <w:pStyle w:val="ListParagraph"/>
              <w:numPr>
                <w:ilvl w:val="1"/>
                <w:numId w:val="69"/>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How do you complete the RMS control sample?  What is the purpose of the control sample?</w:t>
            </w:r>
          </w:p>
          <w:p w14:paraId="03D6CAE6" w14:textId="77777777" w:rsidR="00A22ED8" w:rsidRPr="0023797B" w:rsidRDefault="00A22ED8" w:rsidP="00A22ED8">
            <w:pPr>
              <w:numPr>
                <w:ilvl w:val="0"/>
                <w:numId w:val="66"/>
              </w:numPr>
              <w:spacing w:after="240"/>
              <w:ind w:hanging="720"/>
              <w:jc w:val="both"/>
              <w:rPr>
                <w:rFonts w:ascii="Arial" w:hAnsi="Arial" w:cs="Arial"/>
                <w:sz w:val="20"/>
                <w:szCs w:val="20"/>
              </w:rPr>
            </w:pPr>
            <w:r w:rsidRPr="0023797B">
              <w:rPr>
                <w:rFonts w:ascii="Arial" w:hAnsi="Arial" w:cs="Arial"/>
                <w:sz w:val="20"/>
                <w:szCs w:val="20"/>
              </w:rPr>
              <w:t>Interview case workers who participate in RMS. Document employee name and date of interview.  Interview could include questions such as the following:</w:t>
            </w:r>
          </w:p>
          <w:p w14:paraId="6232805E" w14:textId="672F0F2C"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Are you familiar with the RMS procedures summarized in the </w:t>
            </w:r>
            <w:r w:rsidRPr="00A22ED8">
              <w:rPr>
                <w:rFonts w:ascii="Arial" w:hAnsi="Arial" w:cs="Arial"/>
                <w:sz w:val="20"/>
                <w:szCs w:val="20"/>
              </w:rPr>
              <w:t>RMS User Manual</w:t>
            </w:r>
            <w:r w:rsidRPr="0023797B">
              <w:rPr>
                <w:rFonts w:ascii="Arial" w:hAnsi="Arial" w:cs="Arial"/>
                <w:sz w:val="20"/>
                <w:szCs w:val="20"/>
              </w:rPr>
              <w:t>?</w:t>
            </w:r>
          </w:p>
          <w:p w14:paraId="4673736F"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do you do when you receive an observation?</w:t>
            </w:r>
          </w:p>
          <w:p w14:paraId="562048A2"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immediately</w:t>
            </w:r>
          </w:p>
          <w:p w14:paraId="2F8F4A7D"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Hold until appropriate time</w:t>
            </w:r>
          </w:p>
          <w:p w14:paraId="27297CD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Complete at my convenience</w:t>
            </w:r>
          </w:p>
          <w:p w14:paraId="7DA83A38"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Other (explain)</w:t>
            </w:r>
          </w:p>
          <w:p w14:paraId="39CE73ED" w14:textId="77777777" w:rsidR="00A22ED8" w:rsidRPr="0023797B" w:rsidRDefault="00A22ED8" w:rsidP="00A22ED8">
            <w:pPr>
              <w:pStyle w:val="ListParagraph"/>
              <w:numPr>
                <w:ilvl w:val="2"/>
                <w:numId w:val="70"/>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What items need to be completed for the observation?</w:t>
            </w:r>
          </w:p>
          <w:p w14:paraId="40420F0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What program you are working with</w:t>
            </w:r>
          </w:p>
          <w:p w14:paraId="4148829F" w14:textId="77777777" w:rsidR="00A22ED8" w:rsidRPr="0023797B" w:rsidRDefault="00A22ED8" w:rsidP="00A22ED8">
            <w:pPr>
              <w:pStyle w:val="ListParagraph"/>
              <w:numPr>
                <w:ilvl w:val="3"/>
                <w:numId w:val="70"/>
              </w:numPr>
              <w:suppressAutoHyphens w:val="0"/>
              <w:autoSpaceDE/>
              <w:adjustRightInd/>
              <w:spacing w:after="240"/>
              <w:ind w:left="2160" w:hanging="720"/>
              <w:jc w:val="both"/>
              <w:rPr>
                <w:rFonts w:ascii="Arial" w:hAnsi="Arial" w:cs="Arial"/>
                <w:sz w:val="20"/>
                <w:szCs w:val="20"/>
              </w:rPr>
            </w:pPr>
            <w:r w:rsidRPr="0023797B">
              <w:rPr>
                <w:rFonts w:ascii="Arial" w:hAnsi="Arial" w:cs="Arial"/>
                <w:sz w:val="20"/>
                <w:szCs w:val="20"/>
              </w:rPr>
              <w:t>Activity code</w:t>
            </w:r>
          </w:p>
          <w:p w14:paraId="15C7F53E" w14:textId="77777777" w:rsidR="00A22ED8" w:rsidRPr="0023797B" w:rsidRDefault="00A22ED8" w:rsidP="00A22ED8">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sz w:val="20"/>
                <w:szCs w:val="20"/>
              </w:rPr>
            </w:pPr>
            <w:r w:rsidRPr="0023797B">
              <w:rPr>
                <w:rFonts w:ascii="Arial" w:hAnsi="Arial" w:cs="Arial"/>
                <w:sz w:val="20"/>
                <w:szCs w:val="20"/>
              </w:rPr>
              <w:t xml:space="preserve">Case number (or unique identifier) </w:t>
            </w:r>
          </w:p>
          <w:p w14:paraId="2EC86112" w14:textId="4D8D84A7" w:rsidR="00C920B4" w:rsidRPr="00A22ED8" w:rsidRDefault="00A22ED8" w:rsidP="006672EA">
            <w:pPr>
              <w:pStyle w:val="ListParagraph"/>
              <w:numPr>
                <w:ilvl w:val="3"/>
                <w:numId w:val="70"/>
              </w:numPr>
              <w:tabs>
                <w:tab w:val="num" w:pos="1170"/>
              </w:tabs>
              <w:suppressAutoHyphens w:val="0"/>
              <w:autoSpaceDE/>
              <w:adjustRightInd/>
              <w:spacing w:after="240"/>
              <w:ind w:left="2160" w:hanging="720"/>
              <w:jc w:val="both"/>
              <w:rPr>
                <w:rFonts w:ascii="Arial" w:eastAsiaTheme="minorHAnsi" w:hAnsi="Arial" w:cs="Arial"/>
              </w:rPr>
            </w:pPr>
            <w:r w:rsidRPr="00A22ED8">
              <w:rPr>
                <w:rFonts w:ascii="Arial" w:hAnsi="Arial" w:cs="Arial"/>
                <w:sz w:val="20"/>
                <w:szCs w:val="20"/>
              </w:rPr>
              <w:t>Comment section completed</w:t>
            </w: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43" w:name="_Toc18859517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43"/>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D2C1E46" w14:textId="793E8216" w:rsidR="007A741C" w:rsidRPr="002B1229" w:rsidRDefault="007A741C" w:rsidP="0021268E">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51"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52"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Recaps and completing the Indirect Cost Population Breakdown is located in </w:t>
            </w:r>
            <w:r w:rsidRPr="00862BE2">
              <w:rPr>
                <w:rFonts w:ascii="Arial" w:hAnsi="Arial" w:cs="Arial"/>
                <w:bCs/>
                <w:i/>
                <w:iCs/>
                <w:color w:val="002060"/>
                <w:sz w:val="20"/>
                <w:szCs w:val="20"/>
              </w:rPr>
              <w:t xml:space="preserve">the </w:t>
            </w:r>
            <w:hyperlink r:id="rId53"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CE016BB" w14:textId="77777777" w:rsidR="00134A7A" w:rsidRPr="001A54C7" w:rsidRDefault="00134A7A" w:rsidP="00134A7A">
            <w:pPr>
              <w:tabs>
                <w:tab w:val="left" w:pos="0"/>
              </w:tabs>
              <w:spacing w:after="240"/>
              <w:jc w:val="both"/>
              <w:rPr>
                <w:rFonts w:ascii="Arial" w:hAnsi="Arial" w:cs="Arial"/>
                <w:i/>
                <w:iCs/>
                <w:sz w:val="20"/>
                <w:szCs w:val="20"/>
              </w:rPr>
            </w:pPr>
            <w:r w:rsidRPr="001A54C7">
              <w:rPr>
                <w:rFonts w:ascii="Arial" w:hAnsi="Arial" w:cs="Arial"/>
                <w:b/>
                <w:i/>
                <w:iCs/>
                <w:sz w:val="20"/>
                <w:szCs w:val="20"/>
              </w:rPr>
              <w:t>Additional ODJFS Steps</w:t>
            </w:r>
          </w:p>
          <w:p w14:paraId="5BD4D36E" w14:textId="77777777" w:rsidR="00134A7A" w:rsidRPr="0023797B" w:rsidRDefault="00134A7A" w:rsidP="00134A7A">
            <w:pPr>
              <w:tabs>
                <w:tab w:val="left" w:pos="0"/>
              </w:tabs>
              <w:spacing w:after="240"/>
              <w:ind w:left="720" w:hanging="720"/>
              <w:jc w:val="both"/>
              <w:rPr>
                <w:rFonts w:ascii="Arial" w:hAnsi="Arial" w:cs="Arial"/>
                <w:sz w:val="20"/>
                <w:szCs w:val="20"/>
              </w:rPr>
            </w:pPr>
            <w:r w:rsidRPr="0023797B">
              <w:rPr>
                <w:rFonts w:ascii="Arial" w:hAnsi="Arial" w:cs="Arial"/>
                <w:sz w:val="20"/>
                <w:szCs w:val="20"/>
              </w:rPr>
              <w:t>5.</w:t>
            </w:r>
            <w:r w:rsidRPr="0023797B">
              <w:rPr>
                <w:rFonts w:ascii="Arial" w:hAnsi="Arial" w:cs="Arial"/>
                <w:sz w:val="20"/>
                <w:szCs w:val="20"/>
              </w:rPr>
              <w:tab/>
              <w:t>If the client has made subawards under the program, select a representative number of awards and determine whether they were only approved for activities as identified in step 1 above.  See also Section M.</w:t>
            </w:r>
          </w:p>
          <w:p w14:paraId="0EC01874"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6.</w:t>
            </w:r>
            <w:r w:rsidRPr="0023797B">
              <w:rPr>
                <w:rFonts w:cs="Arial"/>
                <w:sz w:val="20"/>
                <w:szCs w:val="20"/>
              </w:rPr>
              <w:tab/>
              <w:t>Obtain management’s explanation for any significant questionable expenditures/subawards.  Analyze responses and obtain any additional documentation considered necessary.</w:t>
            </w:r>
          </w:p>
          <w:p w14:paraId="7A76C66C" w14:textId="77777777" w:rsidR="00134A7A" w:rsidRPr="0023797B" w:rsidRDefault="00134A7A" w:rsidP="00134A7A">
            <w:pPr>
              <w:pStyle w:val="APStepItem"/>
              <w:numPr>
                <w:ilvl w:val="0"/>
                <w:numId w:val="0"/>
              </w:numPr>
              <w:tabs>
                <w:tab w:val="left" w:pos="0"/>
              </w:tabs>
              <w:spacing w:after="240"/>
              <w:ind w:left="720" w:hanging="720"/>
              <w:rPr>
                <w:rFonts w:cs="Arial"/>
                <w:sz w:val="20"/>
                <w:szCs w:val="20"/>
              </w:rPr>
            </w:pPr>
            <w:r w:rsidRPr="0023797B">
              <w:rPr>
                <w:rFonts w:cs="Arial"/>
                <w:sz w:val="20"/>
                <w:szCs w:val="20"/>
              </w:rPr>
              <w:t>7.</w:t>
            </w:r>
            <w:r w:rsidRPr="0023797B">
              <w:rPr>
                <w:rFonts w:cs="Arial"/>
                <w:sz w:val="20"/>
                <w:szCs w:val="20"/>
              </w:rPr>
              <w:tab/>
              <w:t>I</w:t>
            </w:r>
            <w:r w:rsidRPr="0023797B">
              <w:rPr>
                <w:rFonts w:cs="Arial"/>
                <w:sz w:val="20"/>
                <w:szCs w:val="20"/>
                <w:lang w:eastAsia="ja-JP"/>
              </w:rPr>
              <w:t>n conjunction with Allowable Costs/Cost Principles in Section B, determine if the disbursements met 45 CFR 75 Subpart E (2 CFR 200 Subpart E Cost Principles).</w:t>
            </w:r>
          </w:p>
          <w:p w14:paraId="39A7047C" w14:textId="77777777" w:rsidR="00134A7A" w:rsidRPr="0023797B" w:rsidRDefault="00134A7A" w:rsidP="00134A7A">
            <w:pPr>
              <w:tabs>
                <w:tab w:val="left" w:pos="-1440"/>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sz w:val="20"/>
                <w:szCs w:val="20"/>
                <w:u w:val="single"/>
                <w:lang w:eastAsia="ja-JP"/>
              </w:rPr>
            </w:pPr>
            <w:r w:rsidRPr="0023797B">
              <w:rPr>
                <w:rFonts w:ascii="Arial" w:hAnsi="Arial" w:cs="Arial"/>
                <w:sz w:val="20"/>
                <w:szCs w:val="20"/>
                <w:u w:val="single"/>
                <w:lang w:eastAsia="ja-JP"/>
              </w:rPr>
              <w:t>Other Attributes:</w:t>
            </w:r>
          </w:p>
          <w:p w14:paraId="5763EE93"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Charges were properly coded.</w:t>
            </w:r>
          </w:p>
          <w:p w14:paraId="2FC45BF7"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Voucher was properly computed.</w:t>
            </w:r>
          </w:p>
          <w:p w14:paraId="1B08CF0D"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Invoice amount agrees to voucher amount </w:t>
            </w:r>
          </w:p>
          <w:p w14:paraId="3BFBE1AA"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Invoice date precedes voucher date.</w:t>
            </w:r>
          </w:p>
          <w:p w14:paraId="490D1C96"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If a reimbursement, reimbursement was not claimed greater than 21 months following the payment of the expenditure. </w:t>
            </w:r>
          </w:p>
          <w:p w14:paraId="170E7A91" w14:textId="77777777" w:rsidR="00134A7A" w:rsidRPr="0023797B" w:rsidRDefault="00134A7A" w:rsidP="00134A7A">
            <w:pPr>
              <w:pStyle w:val="ListParagraph"/>
              <w:numPr>
                <w:ilvl w:val="0"/>
                <w:numId w:val="71"/>
              </w:numPr>
              <w:tabs>
                <w:tab w:val="left" w:pos="-1440"/>
                <w:tab w:val="left" w:pos="-1080"/>
                <w:tab w:val="left" w:pos="-720"/>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ind w:left="1440" w:hanging="720"/>
              <w:jc w:val="both"/>
              <w:rPr>
                <w:rFonts w:ascii="Arial" w:hAnsi="Arial" w:cs="Arial"/>
                <w:sz w:val="20"/>
                <w:szCs w:val="20"/>
                <w:lang w:eastAsia="ja-JP"/>
              </w:rPr>
            </w:pPr>
            <w:r w:rsidRPr="0023797B">
              <w:rPr>
                <w:rFonts w:ascii="Arial" w:hAnsi="Arial" w:cs="Arial"/>
                <w:sz w:val="20"/>
                <w:szCs w:val="20"/>
                <w:lang w:eastAsia="ja-JP"/>
              </w:rPr>
              <w:t xml:space="preserve">Payments can be made on behalf of eligible and non-eligible children, allowable activities and non-allowable activities per federal terms and conditions. </w:t>
            </w:r>
          </w:p>
          <w:p w14:paraId="2180B883" w14:textId="77777777" w:rsidR="00134A7A" w:rsidRPr="0023797B" w:rsidRDefault="00134A7A" w:rsidP="00134A7A">
            <w:pPr>
              <w:spacing w:after="240"/>
              <w:jc w:val="both"/>
              <w:rPr>
                <w:rFonts w:ascii="Arial" w:hAnsi="Arial" w:cs="Arial"/>
                <w:sz w:val="20"/>
                <w:szCs w:val="20"/>
                <w:u w:val="single"/>
              </w:rPr>
            </w:pPr>
            <w:r w:rsidRPr="0023797B">
              <w:rPr>
                <w:rFonts w:ascii="Arial" w:hAnsi="Arial" w:cs="Arial"/>
                <w:b/>
                <w:sz w:val="20"/>
                <w:szCs w:val="20"/>
                <w:u w:val="single"/>
              </w:rPr>
              <w:t>CAP (see also CAP testing in Section B)</w:t>
            </w:r>
          </w:p>
          <w:p w14:paraId="62333707"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Summarize monthly payments to the County and review CAP for accuracy of payment. Ensure that payments made were for the current or prior period and they were within the current biennium.</w:t>
            </w:r>
          </w:p>
          <w:p w14:paraId="61D305A5" w14:textId="77777777" w:rsidR="00134A7A" w:rsidRPr="0023797B" w:rsidRDefault="00134A7A" w:rsidP="00134A7A">
            <w:pPr>
              <w:pStyle w:val="ListParagraph"/>
              <w:numPr>
                <w:ilvl w:val="0"/>
                <w:numId w:val="72"/>
              </w:numPr>
              <w:suppressAutoHyphens w:val="0"/>
              <w:autoSpaceDE/>
              <w:adjustRightInd/>
              <w:spacing w:after="240"/>
              <w:ind w:hanging="720"/>
              <w:jc w:val="both"/>
              <w:rPr>
                <w:rFonts w:ascii="Arial" w:hAnsi="Arial" w:cs="Arial"/>
                <w:sz w:val="20"/>
                <w:szCs w:val="20"/>
                <w:u w:val="single"/>
              </w:rPr>
            </w:pPr>
            <w:r w:rsidRPr="0023797B">
              <w:rPr>
                <w:rFonts w:ascii="Arial" w:hAnsi="Arial" w:cs="Arial"/>
                <w:sz w:val="20"/>
                <w:szCs w:val="20"/>
              </w:rPr>
              <w:t>Review CAP for reasonableness of County/district JFS expenditures.</w:t>
            </w:r>
          </w:p>
          <w:p w14:paraId="778C7FAD" w14:textId="70AE8EDC" w:rsidR="00134A7A" w:rsidRPr="0023797B" w:rsidRDefault="00134A7A" w:rsidP="00134A7A">
            <w:pPr>
              <w:pStyle w:val="ListParagraph"/>
              <w:spacing w:after="240"/>
              <w:ind w:left="0"/>
              <w:jc w:val="both"/>
              <w:rPr>
                <w:rFonts w:ascii="Arial" w:hAnsi="Arial" w:cs="Arial"/>
                <w:b/>
                <w:sz w:val="20"/>
                <w:szCs w:val="20"/>
                <w:u w:val="single"/>
              </w:rPr>
            </w:pPr>
            <w:r w:rsidRPr="0023797B">
              <w:rPr>
                <w:rFonts w:ascii="Arial" w:hAnsi="Arial" w:cs="Arial"/>
                <w:b/>
                <w:sz w:val="20"/>
                <w:szCs w:val="20"/>
                <w:u w:val="single"/>
              </w:rPr>
              <w:lastRenderedPageBreak/>
              <w:t>FTE Reporting- the roster is uploaded through the WebRMS system (S</w:t>
            </w:r>
            <w:r w:rsidRPr="00134A7A">
              <w:rPr>
                <w:rFonts w:ascii="Arial" w:hAnsi="Arial" w:cs="Arial"/>
                <w:b/>
                <w:sz w:val="20"/>
                <w:szCs w:val="20"/>
                <w:u w:val="single"/>
              </w:rPr>
              <w:t>ee OAC 5101:9-7-23 &amp; 5101:9-7-20 for additional information.)</w:t>
            </w:r>
          </w:p>
          <w:p w14:paraId="640B0FE6"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Determine if the number of FTE by program area category is consistent with the payroll in the previous quarter.</w:t>
            </w:r>
          </w:p>
          <w:p w14:paraId="176DD4BB" w14:textId="77777777" w:rsidR="00134A7A" w:rsidRPr="0023797B" w:rsidRDefault="00134A7A" w:rsidP="00134A7A">
            <w:pPr>
              <w:pStyle w:val="ListParagraph"/>
              <w:numPr>
                <w:ilvl w:val="0"/>
                <w:numId w:val="73"/>
              </w:numPr>
              <w:suppressAutoHyphens w:val="0"/>
              <w:autoSpaceDE/>
              <w:adjustRightInd/>
              <w:spacing w:after="240"/>
              <w:ind w:left="720" w:hanging="720"/>
              <w:jc w:val="both"/>
              <w:rPr>
                <w:rFonts w:ascii="Arial" w:hAnsi="Arial" w:cs="Arial"/>
                <w:sz w:val="20"/>
                <w:szCs w:val="20"/>
                <w:u w:val="single"/>
              </w:rPr>
            </w:pPr>
            <w:r w:rsidRPr="0023797B">
              <w:rPr>
                <w:rFonts w:ascii="Arial" w:hAnsi="Arial" w:cs="Arial"/>
                <w:sz w:val="20"/>
                <w:szCs w:val="20"/>
              </w:rPr>
              <w:t>Select employees and determine if they are reported in the correct program area category based on documentation. (i.e. job duties, job description, personnel file, employee interview, etc.)</w:t>
            </w:r>
          </w:p>
          <w:p w14:paraId="6B86CC2B" w14:textId="77777777" w:rsidR="00134A7A" w:rsidRPr="0023797B" w:rsidRDefault="00134A7A" w:rsidP="00134A7A">
            <w:pPr>
              <w:spacing w:after="240"/>
              <w:jc w:val="both"/>
              <w:rPr>
                <w:rFonts w:ascii="Arial" w:hAnsi="Arial" w:cs="Arial"/>
                <w:b/>
                <w:sz w:val="20"/>
                <w:szCs w:val="20"/>
                <w:u w:val="single"/>
              </w:rPr>
            </w:pPr>
            <w:r w:rsidRPr="0023797B">
              <w:rPr>
                <w:rFonts w:ascii="Arial" w:hAnsi="Arial" w:cs="Arial"/>
                <w:b/>
                <w:sz w:val="20"/>
                <w:szCs w:val="20"/>
                <w:u w:val="single"/>
              </w:rPr>
              <w:t xml:space="preserve">RMS </w:t>
            </w:r>
          </w:p>
          <w:p w14:paraId="2D537D57"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Determine RMS cost pools that require testing (i.e. Income Maintenance, Social Services, Child Support, Child Welfare).</w:t>
            </w:r>
          </w:p>
          <w:p w14:paraId="76FC45D9"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Scan all 4 quarterly RMS Tabulation Reports to identify any indications of misuse or manipulation of RMS codes (could help determine which quarter to test in step 3):</w:t>
            </w:r>
          </w:p>
          <w:p w14:paraId="47108E7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High instances of un-funded codes</w:t>
            </w:r>
          </w:p>
          <w:p w14:paraId="61365627"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Large variances (over 20%) in RMS coding between quarters</w:t>
            </w:r>
          </w:p>
          <w:p w14:paraId="7C93F7B9" w14:textId="77777777" w:rsidR="00134A7A" w:rsidRPr="0023797B" w:rsidRDefault="00134A7A" w:rsidP="00134A7A">
            <w:pPr>
              <w:pStyle w:val="ListParagraph"/>
              <w:numPr>
                <w:ilvl w:val="1"/>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Distribution of RMS codes between programs</w:t>
            </w:r>
          </w:p>
          <w:p w14:paraId="53936114"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 xml:space="preserve">The information that was previously included in the County RMS Sample Reference list (the list was a recap from ODJFS of the RMS observations information input into the system by the County/district JFS) is available in the WebRMS system. </w:t>
            </w:r>
          </w:p>
          <w:p w14:paraId="58001342" w14:textId="77777777" w:rsidR="00134A7A" w:rsidRPr="0023797B" w:rsidRDefault="00134A7A" w:rsidP="00134A7A">
            <w:pPr>
              <w:pStyle w:val="ListParagraph"/>
              <w:numPr>
                <w:ilvl w:val="1"/>
                <w:numId w:val="75"/>
              </w:numPr>
              <w:spacing w:after="240"/>
              <w:jc w:val="both"/>
              <w:rPr>
                <w:rFonts w:ascii="Arial" w:hAnsi="Arial" w:cs="Arial"/>
                <w:sz w:val="20"/>
                <w:szCs w:val="20"/>
              </w:rPr>
            </w:pPr>
            <w:r w:rsidRPr="0023797B">
              <w:rPr>
                <w:rFonts w:ascii="Arial" w:hAnsi="Arial" w:cs="Arial"/>
                <w:sz w:val="20"/>
                <w:szCs w:val="20"/>
              </w:rPr>
              <w:t>Determine if the required number of observations were performed.</w:t>
            </w:r>
          </w:p>
          <w:p w14:paraId="15EFA066" w14:textId="77777777" w:rsidR="00134A7A" w:rsidRPr="0023797B" w:rsidRDefault="00134A7A" w:rsidP="00134A7A">
            <w:pPr>
              <w:pStyle w:val="ListParagraph"/>
              <w:numPr>
                <w:ilvl w:val="0"/>
                <w:numId w:val="74"/>
              </w:numPr>
              <w:suppressAutoHyphens w:val="0"/>
              <w:autoSpaceDE/>
              <w:adjustRightInd/>
              <w:spacing w:after="240"/>
              <w:ind w:left="720" w:hanging="720"/>
              <w:jc w:val="both"/>
              <w:rPr>
                <w:rFonts w:ascii="Arial" w:hAnsi="Arial" w:cs="Arial"/>
                <w:sz w:val="20"/>
                <w:szCs w:val="20"/>
              </w:rPr>
            </w:pPr>
            <w:r w:rsidRPr="0023797B">
              <w:rPr>
                <w:rFonts w:ascii="Arial" w:hAnsi="Arial" w:cs="Arial"/>
                <w:sz w:val="20"/>
                <w:szCs w:val="20"/>
              </w:rPr>
              <w:t>Obtain RMS observations for each cost pool being tested (i.e. Income Maintenance, Social Services, Child Support, Child Welfare)</w:t>
            </w:r>
          </w:p>
          <w:p w14:paraId="24E91F3B" w14:textId="77777777" w:rsidR="00134A7A" w:rsidRPr="0023797B" w:rsidRDefault="00134A7A" w:rsidP="00134A7A">
            <w:pPr>
              <w:spacing w:after="240"/>
              <w:ind w:left="720"/>
              <w:jc w:val="both"/>
              <w:rPr>
                <w:rFonts w:ascii="Arial" w:hAnsi="Arial" w:cs="Arial"/>
                <w:sz w:val="20"/>
                <w:szCs w:val="20"/>
              </w:rPr>
            </w:pPr>
            <w:r w:rsidRPr="0023797B">
              <w:rPr>
                <w:rFonts w:ascii="Arial" w:hAnsi="Arial" w:cs="Arial"/>
                <w:sz w:val="20"/>
                <w:szCs w:val="20"/>
              </w:rPr>
              <w:t>Select one sample of observations across all applicable cost pools, test for the following attributes and note any exceptions.</w:t>
            </w:r>
          </w:p>
          <w:p w14:paraId="1E5FDA6D"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a case number or other identifier. </w:t>
            </w:r>
          </w:p>
          <w:p w14:paraId="5E4B3FB8"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Observation includes the activity, where applicable </w:t>
            </w:r>
          </w:p>
          <w:p w14:paraId="07D8518F"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Determine if documentation exists to substantiate the claimed program and/or activity on the RMS sample observation. </w:t>
            </w:r>
          </w:p>
          <w:p w14:paraId="10BD9B04"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Employee must respond to the observation within 48 business hours.</w:t>
            </w:r>
          </w:p>
          <w:p w14:paraId="54F0A78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 xml:space="preserve">The RMS Coordinator reviewed and approved all observation moment responses within 72 hours.  </w:t>
            </w:r>
          </w:p>
          <w:p w14:paraId="2F585717"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If the observation had been flagged as part of the quality assurance control group, determine the supervisor/supervisor designee validated the response within the same forty-eight-hour response period that is available to the employee.   Also, determine if it was approved by the supervisor/supervisor designee, and that the response was accepted by the RMS coordinator.</w:t>
            </w:r>
          </w:p>
          <w:p w14:paraId="6B11CDCB" w14:textId="77777777" w:rsidR="00134A7A" w:rsidRPr="0023797B" w:rsidRDefault="00134A7A" w:rsidP="00134A7A">
            <w:pPr>
              <w:pStyle w:val="ListParagraph"/>
              <w:numPr>
                <w:ilvl w:val="2"/>
                <w:numId w:val="74"/>
              </w:numPr>
              <w:suppressAutoHyphens w:val="0"/>
              <w:autoSpaceDE/>
              <w:adjustRightInd/>
              <w:spacing w:after="240"/>
              <w:ind w:left="1440" w:hanging="720"/>
              <w:jc w:val="both"/>
              <w:rPr>
                <w:rFonts w:ascii="Arial" w:hAnsi="Arial" w:cs="Arial"/>
                <w:sz w:val="20"/>
                <w:szCs w:val="20"/>
              </w:rPr>
            </w:pPr>
            <w:r w:rsidRPr="0023797B">
              <w:rPr>
                <w:rFonts w:ascii="Arial" w:hAnsi="Arial" w:cs="Arial"/>
                <w:sz w:val="20"/>
                <w:szCs w:val="20"/>
              </w:rPr>
              <w:t>No unauthorized or vacant positions were included in the RMS sample.</w:t>
            </w:r>
          </w:p>
          <w:p w14:paraId="2510C6AE"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lastRenderedPageBreak/>
              <w:t>Obtain payroll listing with job titles and compare to RMS observations completed.</w:t>
            </w:r>
          </w:p>
          <w:p w14:paraId="0FA2C446"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Review job duties from observation and / or interview with employee</w:t>
            </w:r>
          </w:p>
          <w:p w14:paraId="72507AB5" w14:textId="77777777" w:rsidR="00134A7A" w:rsidRPr="0023797B"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Match job activities from RMS with job descriptions in personnel file</w:t>
            </w:r>
          </w:p>
          <w:p w14:paraId="14806452" w14:textId="77777777" w:rsidR="00134A7A" w:rsidRPr="0023797B" w:rsidRDefault="00134A7A" w:rsidP="00134A7A">
            <w:pPr>
              <w:pStyle w:val="ListParagraph"/>
              <w:numPr>
                <w:ilvl w:val="2"/>
                <w:numId w:val="74"/>
              </w:numPr>
              <w:suppressAutoHyphens w:val="0"/>
              <w:autoSpaceDE/>
              <w:adjustRightInd/>
              <w:spacing w:after="240"/>
              <w:ind w:left="1422" w:hanging="720"/>
              <w:jc w:val="both"/>
              <w:rPr>
                <w:rFonts w:ascii="Arial" w:hAnsi="Arial" w:cs="Arial"/>
                <w:sz w:val="20"/>
                <w:szCs w:val="20"/>
              </w:rPr>
            </w:pPr>
            <w:r w:rsidRPr="0023797B">
              <w:rPr>
                <w:rFonts w:ascii="Arial" w:hAnsi="Arial" w:cs="Arial"/>
                <w:sz w:val="20"/>
                <w:szCs w:val="20"/>
              </w:rPr>
              <w:t>If employee is an administrative or supervisory, determine whether they are appropriately completing the RMS observations.</w:t>
            </w:r>
          </w:p>
          <w:p w14:paraId="646E2E21" w14:textId="4926D209" w:rsidR="00F72BE5" w:rsidRPr="00ED2423" w:rsidRDefault="00134A7A" w:rsidP="00134A7A">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23797B">
              <w:rPr>
                <w:rFonts w:ascii="Arial" w:hAnsi="Arial" w:cs="Arial"/>
                <w:sz w:val="20"/>
                <w:szCs w:val="20"/>
              </w:rPr>
              <w:t>Administrative support employees can participate in RMS if they provide direct services 50% of the time.</w:t>
            </w:r>
          </w:p>
          <w:p w14:paraId="48871BD0" w14:textId="2B8E7F02" w:rsidR="00A22ED8" w:rsidRPr="00ED2423" w:rsidRDefault="00134A7A" w:rsidP="00F72BE5">
            <w:pPr>
              <w:pStyle w:val="ListParagraph"/>
              <w:numPr>
                <w:ilvl w:val="5"/>
                <w:numId w:val="74"/>
              </w:numPr>
              <w:suppressAutoHyphens w:val="0"/>
              <w:autoSpaceDE/>
              <w:adjustRightInd/>
              <w:spacing w:after="240"/>
              <w:ind w:left="2142" w:hanging="369"/>
              <w:jc w:val="both"/>
              <w:rPr>
                <w:rFonts w:ascii="Arial" w:hAnsi="Arial" w:cs="Arial"/>
                <w:sz w:val="20"/>
                <w:szCs w:val="20"/>
              </w:rPr>
            </w:pPr>
            <w:r w:rsidRPr="00ED2423">
              <w:rPr>
                <w:rFonts w:ascii="Arial" w:hAnsi="Arial" w:cs="Arial"/>
                <w:sz w:val="20"/>
                <w:szCs w:val="20"/>
              </w:rPr>
              <w:t>Supervisory employees can participate in RMS if they provide direct services over 50% of the time.</w:t>
            </w:r>
          </w:p>
          <w:p w14:paraId="1870C768" w14:textId="70AA11F2" w:rsidR="0094443C" w:rsidRPr="00365EB4" w:rsidRDefault="00ED2423" w:rsidP="002B1229">
            <w:pPr>
              <w:pStyle w:val="APStepItem"/>
              <w:numPr>
                <w:ilvl w:val="0"/>
                <w:numId w:val="0"/>
              </w:numPr>
              <w:tabs>
                <w:tab w:val="num" w:pos="1170"/>
              </w:tabs>
              <w:ind w:left="-19"/>
              <w:rPr>
                <w:rFonts w:cs="Arial"/>
                <w:b/>
                <w:i/>
                <w:iCs/>
                <w:sz w:val="20"/>
                <w:szCs w:val="20"/>
              </w:rPr>
            </w:pPr>
            <w:r w:rsidRPr="0023797B">
              <w:rPr>
                <w:rFonts w:cs="Arial"/>
                <w:b/>
                <w:sz w:val="20"/>
                <w:szCs w:val="20"/>
              </w:rPr>
              <w:t>Reminder:</w:t>
            </w:r>
            <w:r w:rsidRPr="0023797B">
              <w:rPr>
                <w:rFonts w:cs="Arial"/>
                <w:sz w:val="20"/>
                <w:szCs w:val="20"/>
              </w:rPr>
              <w:t xml:space="preserve"> Auditors should not put confidential information in the current working papers and should follow established procedures for protecti</w:t>
            </w:r>
            <w:r w:rsidRPr="00D176BA">
              <w:rPr>
                <w:rFonts w:cs="Arial"/>
                <w:szCs w:val="20"/>
              </w:rPr>
              <w:t>on of confidential information.</w:t>
            </w: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44" w:name="_Toc188595174"/>
      <w:r w:rsidRPr="00A0464C">
        <w:rPr>
          <w:rFonts w:cs="Arial"/>
          <w:sz w:val="24"/>
          <w:szCs w:val="24"/>
        </w:rPr>
        <w:t>Audit Implications Summary</w:t>
      </w:r>
      <w:bookmarkEnd w:id="44"/>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05A4AFC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5"/>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45" w:name="_Toc442267689"/>
      <w:bookmarkStart w:id="46" w:name="_Toc188595175"/>
      <w:r w:rsidRPr="00A0464C">
        <w:rPr>
          <w:rFonts w:cs="Arial"/>
          <w:sz w:val="24"/>
        </w:rPr>
        <w:lastRenderedPageBreak/>
        <w:t>B.  ALLOWABLE COSTS/COST PRINCIPLES</w:t>
      </w:r>
      <w:bookmarkEnd w:id="45"/>
      <w:bookmarkEnd w:id="46"/>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469744A"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56"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57"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bookmarkStart w:id="47" w:name="_Hlk176414840"/>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bookmarkEnd w:id="47"/>
      <w:r w:rsidR="00AA5B05" w:rsidRPr="00AA5B05">
        <w:rPr>
          <w:rFonts w:ascii="Arial" w:hAnsi="Arial" w:cs="Arial"/>
          <w:b/>
          <w:bCs/>
          <w:highlight w:val="yellow"/>
        </w:rPr>
        <w:t>.</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8" w:name="B___ALLOWABLE_COSTS_COST_PRINCIPLES"/>
      <w:bookmarkStart w:id="49" w:name="_Toc188595176"/>
      <w:bookmarkEnd w:id="48"/>
      <w:r w:rsidRPr="009365AA">
        <w:rPr>
          <w:rFonts w:cs="Arial"/>
          <w:sz w:val="24"/>
          <w:szCs w:val="24"/>
        </w:rPr>
        <w:t>Applicability of Cost Principles</w:t>
      </w:r>
      <w:bookmarkEnd w:id="49"/>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C9F244F"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58"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2040B3FB" w:rsidR="00545700" w:rsidRPr="00F00D94" w:rsidRDefault="00545700" w:rsidP="006672EA">
      <w:pPr>
        <w:spacing w:after="240"/>
        <w:jc w:val="both"/>
        <w:rPr>
          <w:rFonts w:ascii="Arial" w:hAnsi="Arial" w:cs="Arial"/>
        </w:rPr>
      </w:pPr>
      <w:hyperlink r:id="rId59" w:history="1">
        <w:r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7FC89B5" w14:textId="12A2966F" w:rsidR="00847D3A" w:rsidRPr="00847D3A" w:rsidRDefault="00847D3A" w:rsidP="005C6C7A">
      <w:pPr>
        <w:spacing w:after="240"/>
        <w:jc w:val="both"/>
        <w:rPr>
          <w:rFonts w:ascii="Arial" w:hAnsi="Arial" w:cs="Arial"/>
          <w:bCs/>
        </w:rPr>
      </w:pPr>
      <w:r>
        <w:rPr>
          <w:rFonts w:ascii="Arial" w:hAnsi="Arial" w:cs="Arial"/>
          <w:bCs/>
        </w:rPr>
        <w:t>No Part 4 OMB Program Specific Requirements for this compliance requirement.</w:t>
      </w:r>
    </w:p>
    <w:p w14:paraId="76C835E6" w14:textId="34591161" w:rsidR="00847D3A" w:rsidRPr="00847D3A" w:rsidRDefault="00847D3A" w:rsidP="005C6C7A">
      <w:pPr>
        <w:spacing w:after="240"/>
        <w:jc w:val="both"/>
        <w:rPr>
          <w:rFonts w:ascii="Arial" w:hAnsi="Arial" w:cs="Arial"/>
          <w:bCs/>
          <w:i/>
          <w:iCs/>
        </w:rPr>
      </w:pPr>
      <w:r w:rsidRPr="00F15AD3">
        <w:rPr>
          <w:rFonts w:ascii="Arial" w:hAnsi="Arial" w:cs="Arial"/>
          <w:bCs/>
          <w:i/>
          <w:iCs/>
        </w:rPr>
        <w:t>(Source: 2024 OMB Compliance Supplement, Part 4, USDA, SNAP Cluster)</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50" w:name="_Toc188595177"/>
      <w:r w:rsidRPr="00FA4759">
        <w:rPr>
          <w:rFonts w:cs="Arial"/>
          <w:sz w:val="24"/>
          <w:szCs w:val="24"/>
        </w:rPr>
        <w:t>Additional Program Specific Information</w:t>
      </w:r>
      <w:bookmarkEnd w:id="50"/>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5B4DF0E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F943BF" w14:textId="63BB25F2" w:rsidR="00134A7A" w:rsidRDefault="00134A7A" w:rsidP="00134A7A">
      <w:pPr>
        <w:spacing w:after="240"/>
        <w:jc w:val="both"/>
        <w:rPr>
          <w:rFonts w:ascii="Arial" w:hAnsi="Arial" w:cs="Arial"/>
          <w:bCs/>
          <w:i/>
          <w:iCs/>
          <w:color w:val="002060"/>
        </w:rPr>
      </w:pPr>
      <w:r>
        <w:rPr>
          <w:rFonts w:ascii="Arial" w:hAnsi="Arial" w:cs="Arial"/>
          <w:b/>
          <w:i/>
          <w:iCs/>
          <w:color w:val="002060"/>
        </w:rPr>
        <w:t xml:space="preserve">Note: </w:t>
      </w:r>
      <w:r w:rsidRPr="00504E84">
        <w:rPr>
          <w:rFonts w:ascii="Arial" w:hAnsi="Arial" w:cs="Arial"/>
          <w:bCs/>
          <w:i/>
          <w:iCs/>
          <w:color w:val="002060"/>
        </w:rPr>
        <w:t>Sections A &amp; B are most often test</w:t>
      </w:r>
      <w:r>
        <w:rPr>
          <w:rFonts w:ascii="Arial" w:hAnsi="Arial" w:cs="Arial"/>
          <w:bCs/>
          <w:i/>
          <w:iCs/>
          <w:color w:val="002060"/>
        </w:rPr>
        <w:t>ed</w:t>
      </w:r>
      <w:r w:rsidRPr="00504E84">
        <w:rPr>
          <w:rFonts w:ascii="Arial" w:hAnsi="Arial" w:cs="Arial"/>
          <w:bCs/>
          <w:i/>
          <w:iCs/>
          <w:color w:val="002060"/>
        </w:rPr>
        <w:t xml:space="preserve"> together using the same sample.</w:t>
      </w:r>
    </w:p>
    <w:p w14:paraId="4EBACFEF" w14:textId="6D457062" w:rsidR="0042311A" w:rsidRPr="0042311A" w:rsidRDefault="0042311A" w:rsidP="00134A7A">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60" w:history="1">
        <w:r w:rsidRPr="0042311A">
          <w:rPr>
            <w:rStyle w:val="Hyperlink"/>
            <w:rFonts w:cs="Arial"/>
            <w:bCs/>
            <w:i/>
            <w:iCs/>
          </w:rPr>
          <w:t>here</w:t>
        </w:r>
      </w:hyperlink>
      <w:r w:rsidRPr="0042311A">
        <w:rPr>
          <w:rFonts w:ascii="Arial" w:hAnsi="Arial" w:cs="Arial"/>
          <w:bCs/>
          <w:i/>
          <w:iCs/>
          <w:color w:val="002060"/>
        </w:rPr>
        <w:t>.</w:t>
      </w:r>
    </w:p>
    <w:p w14:paraId="26E44DC0" w14:textId="77777777" w:rsidR="00134A7A" w:rsidRPr="0023797B" w:rsidRDefault="00134A7A" w:rsidP="00134A7A">
      <w:pPr>
        <w:spacing w:after="240"/>
        <w:jc w:val="both"/>
        <w:rPr>
          <w:rFonts w:ascii="Arial" w:hAnsi="Arial" w:cs="Arial"/>
        </w:rPr>
      </w:pPr>
      <w:r w:rsidRPr="0023797B">
        <w:rPr>
          <w:rFonts w:ascii="Arial" w:hAnsi="Arial" w:cs="Arial"/>
        </w:rPr>
        <w:lastRenderedPageBreak/>
        <w:t>The most significant administrative costs of the County JFS is compensation.  Costs of compensation must be allocated by means of full-time equivalents (FTEs) and the RMS system, as set forth in the state cost allocation plan.   The costs of providers should normally be charged directly to the benefiting program.  Provider costs, including provider administrative costs, should not be charged to a cost pool as this would likely cause costs to be charged to non-benefiting programs, contrary to the federal cost allocation principles (45 CFR 75 Subpart E and 2 CFR 200 Subpart E).  Costs which are readily assignable as direct costs should be charged in that manner and not charged to a cost pool, unless required by the statewide cost allocation plan.  Costs, whether charged directly or indirectly, should be charged only to benefiting federal programs.  Subrecipients may not be paid any amounts in excess of allowable costs, whether as a fee or any other increment.  For example, where a contractor is providing both WIA and TANF program services (if it is assignable to each program), each cost should be allocated by the contractor to the appropriate program and charged as direct program costs.   On the other hand, where a contractor is providing general administrative services, such as the development of an agency-wide classification system for employees and (is not assignable to individual programs), those costs are not direct program costs.  As the costs benefit all programs within the agency, they should be charged to the shared cost pool.</w:t>
      </w:r>
    </w:p>
    <w:p w14:paraId="1F8783E9" w14:textId="77777777" w:rsidR="00134A7A" w:rsidRPr="0023797B" w:rsidRDefault="00134A7A" w:rsidP="00134A7A">
      <w:pPr>
        <w:spacing w:after="240"/>
        <w:jc w:val="both"/>
        <w:rPr>
          <w:rFonts w:ascii="Arial" w:hAnsi="Arial" w:cs="Arial"/>
        </w:rPr>
      </w:pPr>
      <w:r w:rsidRPr="0023797B">
        <w:rPr>
          <w:rFonts w:ascii="Arial" w:hAnsi="Arial" w:cs="Arial"/>
        </w:rPr>
        <w:t xml:space="preserve">Counties have a cost allocation plan (CAP) for centralized services that includes County JFS Agencies.  County JFS pays the County Auditor for their portion of the CAP.  </w:t>
      </w:r>
    </w:p>
    <w:p w14:paraId="2CDC4E39" w14:textId="77777777" w:rsidR="00134A7A" w:rsidRPr="0023797B" w:rsidRDefault="00134A7A" w:rsidP="00134A7A">
      <w:pPr>
        <w:spacing w:after="240"/>
        <w:jc w:val="both"/>
        <w:rPr>
          <w:rFonts w:ascii="Arial" w:hAnsi="Arial" w:cs="Arial"/>
        </w:rPr>
      </w:pPr>
      <w:r w:rsidRPr="0023797B">
        <w:rPr>
          <w:rFonts w:ascii="Arial" w:hAnsi="Arial" w:cs="Arial"/>
        </w:rPr>
        <w:t>Agencies place administrative expenditures in a pool; for combined agencies, it is referred to as the shared cost pool.  ODJFS allocates funding from the shared cost pool through FTE statistics and divides the expenditures into program cost pools (IM, SS, CS).   Random Moment Sampling (RMS) statistics are used to allocate the expenditures in each of the separate program (IM, SS, CS) cost pools.</w:t>
      </w:r>
    </w:p>
    <w:p w14:paraId="1AB1AC9D" w14:textId="77777777" w:rsidR="00134A7A" w:rsidRPr="0023797B" w:rsidRDefault="00134A7A" w:rsidP="00134A7A">
      <w:pPr>
        <w:spacing w:after="240"/>
        <w:jc w:val="both"/>
        <w:rPr>
          <w:rFonts w:ascii="Arial" w:hAnsi="Arial" w:cs="Arial"/>
        </w:rPr>
      </w:pPr>
      <w:r w:rsidRPr="0023797B">
        <w:rPr>
          <w:rFonts w:ascii="Arial" w:hAnsi="Arial" w:cs="Arial"/>
        </w:rPr>
        <w:t>Auditors should be alert for the following:</w:t>
      </w:r>
    </w:p>
    <w:p w14:paraId="2D37B696" w14:textId="77777777" w:rsidR="00134A7A" w:rsidRPr="0023797B" w:rsidRDefault="00134A7A" w:rsidP="00134A7A">
      <w:pPr>
        <w:pStyle w:val="ListParagraph"/>
        <w:numPr>
          <w:ilvl w:val="0"/>
          <w:numId w:val="43"/>
        </w:numPr>
        <w:spacing w:after="240"/>
        <w:jc w:val="both"/>
        <w:rPr>
          <w:rFonts w:ascii="Arial" w:hAnsi="Arial" w:cs="Arial"/>
        </w:rPr>
      </w:pPr>
      <w:r w:rsidRPr="0023797B">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4D647122"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Instances where County JFS offices may show these County CAP expenditures in the CFIS system even when they did not pay them to the County (offset by a negative expenditure in order to balance to the county auditor’s records).</w:t>
      </w:r>
    </w:p>
    <w:p w14:paraId="2154FA9F" w14:textId="77777777" w:rsidR="00134A7A" w:rsidRPr="0023797B" w:rsidRDefault="00134A7A" w:rsidP="00134A7A">
      <w:pPr>
        <w:numPr>
          <w:ilvl w:val="0"/>
          <w:numId w:val="77"/>
        </w:numPr>
        <w:spacing w:after="240"/>
        <w:jc w:val="both"/>
        <w:rPr>
          <w:rFonts w:ascii="Arial" w:hAnsi="Arial" w:cs="Arial"/>
        </w:rPr>
      </w:pPr>
      <w:r w:rsidRPr="0023797B">
        <w:rPr>
          <w:rFonts w:ascii="Arial" w:hAnsi="Arial" w:cs="Arial"/>
        </w:rPr>
        <w:t>Less than arm’s length transactions (see example rent issue discussed below).</w:t>
      </w:r>
    </w:p>
    <w:p w14:paraId="541F745C" w14:textId="77777777" w:rsidR="00134A7A" w:rsidRPr="0023797B" w:rsidRDefault="00134A7A" w:rsidP="00134A7A">
      <w:pPr>
        <w:pStyle w:val="Default"/>
        <w:spacing w:after="240"/>
        <w:jc w:val="both"/>
        <w:rPr>
          <w:rFonts w:ascii="Arial" w:hAnsi="Arial" w:cs="Arial"/>
          <w:sz w:val="20"/>
          <w:szCs w:val="20"/>
        </w:rPr>
      </w:pPr>
      <w:r w:rsidRPr="0023797B">
        <w:rPr>
          <w:rFonts w:ascii="Arial" w:hAnsi="Arial" w:cs="Arial"/>
          <w:bCs/>
          <w:sz w:val="20"/>
          <w:szCs w:val="20"/>
        </w:rPr>
        <w:t>County family services agencies are not authorized under Ohio law to hold title to real properly; however, joint county departments of Job and Family Services organized under ORC § 329 can hold title to real property. The agencies routinely rent or lease (for federal grants management purposes, the terms are interchangeable) the facilities necessary for their operation. Rental costs are allowable costs to federal programs under 45 CFR 75.465 (2 CFR 200.465). However, rates must be reasonable in light of such factors as:</w:t>
      </w:r>
    </w:p>
    <w:p w14:paraId="55BFDC04"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 xml:space="preserve">Rental costs of comparable property, if any; </w:t>
      </w:r>
    </w:p>
    <w:p w14:paraId="3C686330"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Market conditions in the area;</w:t>
      </w:r>
    </w:p>
    <w:p w14:paraId="0BB20B32"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bCs/>
          <w:sz w:val="20"/>
          <w:szCs w:val="20"/>
        </w:rPr>
        <w:t>Alternatives available; and</w:t>
      </w:r>
    </w:p>
    <w:p w14:paraId="48644013" w14:textId="77777777" w:rsidR="00134A7A" w:rsidRPr="0023797B" w:rsidRDefault="00134A7A" w:rsidP="00134A7A">
      <w:pPr>
        <w:pStyle w:val="Default"/>
        <w:numPr>
          <w:ilvl w:val="1"/>
          <w:numId w:val="76"/>
        </w:numPr>
        <w:spacing w:after="240"/>
        <w:jc w:val="both"/>
        <w:rPr>
          <w:rFonts w:ascii="Arial" w:hAnsi="Arial" w:cs="Arial"/>
          <w:sz w:val="20"/>
          <w:szCs w:val="20"/>
        </w:rPr>
      </w:pPr>
      <w:r w:rsidRPr="0023797B">
        <w:rPr>
          <w:rFonts w:ascii="Arial" w:hAnsi="Arial" w:cs="Arial"/>
          <w:sz w:val="20"/>
          <w:szCs w:val="20"/>
        </w:rPr>
        <w:t>The type, life expectancy, condition, and value of the property leased.</w:t>
      </w:r>
    </w:p>
    <w:p w14:paraId="48FAFA9C" w14:textId="77777777" w:rsidR="00134A7A" w:rsidRPr="0023797B" w:rsidRDefault="00134A7A" w:rsidP="00134A7A">
      <w:pPr>
        <w:spacing w:after="240"/>
        <w:jc w:val="both"/>
        <w:rPr>
          <w:rFonts w:ascii="Arial" w:hAnsi="Arial" w:cs="Arial"/>
          <w:bCs/>
        </w:rPr>
      </w:pPr>
      <w:r w:rsidRPr="0023797B">
        <w:rPr>
          <w:rFonts w:ascii="Arial" w:hAnsi="Arial" w:cs="Arial"/>
          <w:bCs/>
        </w:rPr>
        <w:t xml:space="preserve">County Family Service Agency shall review rental/lease agreements periodically to determine if circumstances have changed and other options are available. </w:t>
      </w:r>
    </w:p>
    <w:p w14:paraId="5F6D071D" w14:textId="77777777" w:rsidR="00134A7A" w:rsidRPr="0023797B" w:rsidRDefault="00134A7A" w:rsidP="00134A7A">
      <w:pPr>
        <w:spacing w:after="240"/>
        <w:jc w:val="both"/>
        <w:rPr>
          <w:rFonts w:ascii="Arial" w:hAnsi="Arial" w:cs="Arial"/>
          <w:bCs/>
        </w:rPr>
      </w:pPr>
      <w:r w:rsidRPr="0023797B">
        <w:rPr>
          <w:rFonts w:ascii="Arial" w:hAnsi="Arial" w:cs="Arial"/>
          <w:bCs/>
        </w:rPr>
        <w:lastRenderedPageBreak/>
        <w:t>If the County JFS rents facilities from the board of county commissioners, they are subject to additional restrictions under 45 CFR 75.465 (2 CFR 200.465). As the county family services agency and the board of county commissioners are “related parties,” a rental transaction between the two is considered a “less-than-arm’s-length” transaction. As a result, allowable rental costs are limited to the amount that would be allowed had title to the property vested in the governmental unit; i.e., depreciation, maintenance, taxes and insurance. If the lease amount is tied to a bond schedule for the repayment of the county’s indebtedness on the building in question, this amount may be more than the allowable rental costs under 45 CFR 75.465 (2 CFR 200.465), and the excessive amount would not be an allowable cost to federal programs.</w:t>
      </w:r>
    </w:p>
    <w:p w14:paraId="74B6D892" w14:textId="77777777" w:rsidR="00134A7A" w:rsidRPr="0023797B" w:rsidRDefault="00134A7A" w:rsidP="00134A7A">
      <w:pPr>
        <w:spacing w:after="240"/>
        <w:jc w:val="both"/>
        <w:rPr>
          <w:rFonts w:ascii="Arial" w:hAnsi="Arial" w:cs="Arial"/>
          <w:bCs/>
        </w:rPr>
      </w:pPr>
      <w:r w:rsidRPr="0023797B">
        <w:rPr>
          <w:rFonts w:ascii="Arial" w:hAnsi="Arial" w:cs="Arial"/>
          <w:bCs/>
        </w:rPr>
        <w:t>Please note if the County capitalizes the interest, they can’t charge the JFS depreciation + interest as this would result in the County double-charging for the interest.</w:t>
      </w:r>
    </w:p>
    <w:p w14:paraId="259F4E9A" w14:textId="6162983A" w:rsidR="00134A7A" w:rsidRPr="0023797B" w:rsidRDefault="00134A7A" w:rsidP="00134A7A">
      <w:pPr>
        <w:spacing w:after="240"/>
        <w:jc w:val="both"/>
        <w:rPr>
          <w:rFonts w:ascii="Arial" w:hAnsi="Arial" w:cs="Arial"/>
          <w:b/>
        </w:rPr>
      </w:pPr>
      <w:r w:rsidRPr="0023797B">
        <w:rPr>
          <w:rFonts w:ascii="Arial" w:hAnsi="Arial" w:cs="Arial"/>
          <w:bCs/>
        </w:rPr>
        <w:t xml:space="preserve">See also </w:t>
      </w:r>
      <w:r w:rsidR="0042311A" w:rsidRPr="0042311A">
        <w:rPr>
          <w:rFonts w:ascii="Arial" w:hAnsi="Arial" w:cs="Arial"/>
        </w:rPr>
        <w:t>OAC 5101:9-4-11</w:t>
      </w:r>
      <w:r w:rsidRPr="0023797B">
        <w:rPr>
          <w:rFonts w:ascii="Arial" w:hAnsi="Arial" w:cs="Arial"/>
          <w:bCs/>
        </w:rPr>
        <w:t xml:space="preserve">, Rental Costs and Lease Agreements for the rule governing this requirement.  </w:t>
      </w:r>
    </w:p>
    <w:p w14:paraId="6B9743A2" w14:textId="77777777" w:rsidR="00134A7A" w:rsidRPr="0023797B" w:rsidRDefault="00134A7A" w:rsidP="00134A7A">
      <w:pPr>
        <w:spacing w:after="240"/>
        <w:jc w:val="both"/>
        <w:rPr>
          <w:rFonts w:ascii="Arial" w:hAnsi="Arial" w:cs="Arial"/>
        </w:rPr>
      </w:pPr>
      <w:r w:rsidRPr="0023797B">
        <w:rPr>
          <w:rFonts w:ascii="Arial" w:hAnsi="Arial" w:cs="Arial"/>
        </w:rPr>
        <w:t xml:space="preserve">Note: ORC § 329.44 allows for JFS Districts to hold title to real property.  Auditors will need to evaluate if the district is holding title to real property and will need to import testing procedures from the General boilerplate FACCR.  Also keep in mind costs incurred for the acquisition of buildings and land, as “capital expenditures,” are unallowable as direct charges, except where approved in advance by the awarding agency. </w:t>
      </w:r>
      <w:r w:rsidRPr="0023797B">
        <w:rPr>
          <w:rFonts w:ascii="Arial" w:hAnsi="Arial" w:cs="Arial"/>
          <w:color w:val="000000"/>
        </w:rPr>
        <w:t xml:space="preserve">See 45 CFR 75.318, 75.343 and 75.439 (2 CFR </w:t>
      </w:r>
      <w:r w:rsidRPr="0023797B">
        <w:rPr>
          <w:rFonts w:ascii="Arial" w:hAnsi="Arial" w:cs="Arial"/>
        </w:rPr>
        <w:t>200.311</w:t>
      </w:r>
      <w:r w:rsidRPr="0023797B">
        <w:rPr>
          <w:rFonts w:ascii="Arial" w:hAnsi="Arial" w:cs="Arial"/>
          <w:color w:val="000000"/>
        </w:rPr>
        <w:t xml:space="preserve">, </w:t>
      </w:r>
      <w:r w:rsidRPr="0023797B">
        <w:rPr>
          <w:rFonts w:ascii="Arial" w:hAnsi="Arial" w:cs="Arial"/>
        </w:rPr>
        <w:t>200.329</w:t>
      </w:r>
      <w:r w:rsidRPr="0023797B">
        <w:rPr>
          <w:rFonts w:ascii="Arial" w:hAnsi="Arial" w:cs="Arial"/>
          <w:color w:val="000000"/>
        </w:rPr>
        <w:t xml:space="preserve"> and </w:t>
      </w:r>
      <w:r w:rsidRPr="0023797B">
        <w:rPr>
          <w:rFonts w:ascii="Arial" w:hAnsi="Arial" w:cs="Arial"/>
        </w:rPr>
        <w:t>200.439</w:t>
      </w:r>
      <w:r w:rsidRPr="0023797B">
        <w:rPr>
          <w:rFonts w:ascii="Arial" w:hAnsi="Arial" w:cs="Arial"/>
          <w:color w:val="000000"/>
        </w:rPr>
        <w:t>).</w:t>
      </w:r>
    </w:p>
    <w:p w14:paraId="5FF1A9DE" w14:textId="1F0C57A8" w:rsidR="00134A7A" w:rsidRPr="00134A7A" w:rsidRDefault="00134A7A" w:rsidP="003D439B">
      <w:pPr>
        <w:spacing w:after="240"/>
        <w:jc w:val="both"/>
        <w:rPr>
          <w:rFonts w:ascii="Arial" w:hAnsi="Arial" w:cs="Arial"/>
          <w:i/>
        </w:rPr>
      </w:pPr>
      <w:r w:rsidRPr="0023797B">
        <w:rPr>
          <w:rFonts w:ascii="Arial" w:hAnsi="Arial" w:cs="Arial"/>
          <w:i/>
        </w:rPr>
        <w:t xml:space="preserve">(Source: Sabrina Jamison, ODJFS </w:t>
      </w:r>
      <w:r w:rsidR="009035D6">
        <w:rPr>
          <w:rFonts w:ascii="Arial" w:hAnsi="Arial" w:cs="Arial"/>
          <w:i/>
        </w:rPr>
        <w:t>10/30</w:t>
      </w:r>
      <w:r w:rsidRPr="0023797B">
        <w:rPr>
          <w:rFonts w:ascii="Arial" w:hAnsi="Arial" w:cs="Arial"/>
          <w:i/>
        </w:rPr>
        <w:t>/2024)</w:t>
      </w:r>
    </w:p>
    <w:p w14:paraId="2148D788" w14:textId="070F5306" w:rsidR="000723D6" w:rsidRPr="00FA4759" w:rsidRDefault="000723D6" w:rsidP="006672EA">
      <w:pPr>
        <w:pStyle w:val="Heading3"/>
        <w:jc w:val="both"/>
        <w:rPr>
          <w:rFonts w:cs="Arial"/>
          <w:sz w:val="24"/>
          <w:szCs w:val="24"/>
        </w:rPr>
      </w:pPr>
      <w:bookmarkStart w:id="51" w:name="_Toc18859517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51"/>
    </w:p>
    <w:p w14:paraId="2C5C23C1" w14:textId="77777777" w:rsidR="00B01E70" w:rsidRPr="00A0464C" w:rsidRDefault="00B01E70" w:rsidP="00B01E70">
      <w:pPr>
        <w:pStyle w:val="Heading3"/>
        <w:jc w:val="both"/>
        <w:rPr>
          <w:rFonts w:cs="Arial"/>
          <w:sz w:val="24"/>
          <w:szCs w:val="24"/>
        </w:rPr>
      </w:pPr>
      <w:bookmarkStart w:id="52" w:name="_Toc188595179"/>
      <w:r w:rsidRPr="00A0464C">
        <w:rPr>
          <w:rFonts w:cs="Arial"/>
          <w:sz w:val="24"/>
          <w:szCs w:val="24"/>
        </w:rPr>
        <w:t>OMB Compliance Requirements</w:t>
      </w:r>
      <w:bookmarkEnd w:id="52"/>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lastRenderedPageBreak/>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lastRenderedPageBreak/>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lastRenderedPageBreak/>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53" w:name="_Hlk135059089"/>
      <w:r w:rsidRPr="00BF0246">
        <w:rPr>
          <w:rStyle w:val="Hyperlink"/>
          <w:rFonts w:cs="Arial"/>
          <w:b/>
          <w:i/>
          <w:iCs/>
          <w:color w:val="002060"/>
        </w:rPr>
        <w:t>Additional Control Test Objectives for Written Procedures</w:t>
      </w:r>
    </w:p>
    <w:bookmarkEnd w:id="53"/>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lastRenderedPageBreak/>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54"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55"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55"/>
          </w:p>
          <w:bookmarkEnd w:id="54"/>
          <w:p w14:paraId="0925A743" w14:textId="4BF6EB99" w:rsidR="007A741C" w:rsidRPr="002B1229" w:rsidRDefault="007A741C" w:rsidP="007A741C">
            <w:pPr>
              <w:spacing w:after="240"/>
              <w:jc w:val="both"/>
              <w:rPr>
                <w:rFonts w:ascii="Arial" w:hAnsi="Arial" w:cs="Arial"/>
                <w:bCs/>
                <w:i/>
                <w:iCs/>
                <w:color w:val="002060"/>
                <w:sz w:val="20"/>
                <w:szCs w:val="20"/>
              </w:rPr>
            </w:pPr>
            <w:r>
              <w:rPr>
                <w:rFonts w:ascii="Arial" w:hAnsi="Arial" w:cs="Arial"/>
                <w:bCs/>
                <w:i/>
                <w:iCs/>
                <w:color w:val="002060"/>
                <w:sz w:val="20"/>
                <w:szCs w:val="20"/>
              </w:rPr>
              <w:t xml:space="preserve">DITA-prepared JFS Expenditure Allocation Recaps are available through the </w:t>
            </w:r>
            <w:hyperlink r:id="rId61" w:history="1">
              <w:r w:rsidRPr="0003081F">
                <w:rPr>
                  <w:rStyle w:val="Hyperlink"/>
                  <w:rFonts w:cs="Arial"/>
                  <w:bCs/>
                  <w:i/>
                  <w:iCs/>
                  <w:sz w:val="20"/>
                  <w:szCs w:val="20"/>
                </w:rPr>
                <w:t>DITA Self-Service App</w:t>
              </w:r>
            </w:hyperlink>
            <w:r>
              <w:rPr>
                <w:rFonts w:ascii="Arial" w:hAnsi="Arial" w:cs="Arial"/>
                <w:bCs/>
                <w:i/>
                <w:iCs/>
                <w:color w:val="002060"/>
                <w:sz w:val="20"/>
                <w:szCs w:val="20"/>
              </w:rPr>
              <w:t xml:space="preserve"> on the Intranet. JFS</w:t>
            </w:r>
            <w:r w:rsidRPr="002B1229">
              <w:rPr>
                <w:rFonts w:ascii="Arial" w:hAnsi="Arial" w:cs="Arial"/>
                <w:bCs/>
                <w:i/>
                <w:iCs/>
                <w:color w:val="002060"/>
                <w:sz w:val="20"/>
                <w:szCs w:val="20"/>
              </w:rPr>
              <w:t xml:space="preserve"> Federal Testing Templates </w:t>
            </w:r>
            <w:r>
              <w:rPr>
                <w:rFonts w:ascii="Arial" w:hAnsi="Arial" w:cs="Arial"/>
                <w:bCs/>
                <w:i/>
                <w:iCs/>
                <w:color w:val="002060"/>
                <w:sz w:val="20"/>
                <w:szCs w:val="20"/>
              </w:rPr>
              <w:t xml:space="preserve">are </w:t>
            </w:r>
            <w:r w:rsidRPr="002B1229">
              <w:rPr>
                <w:rFonts w:ascii="Arial" w:hAnsi="Arial" w:cs="Arial"/>
                <w:bCs/>
                <w:i/>
                <w:iCs/>
                <w:color w:val="002060"/>
                <w:sz w:val="20"/>
                <w:szCs w:val="20"/>
              </w:rPr>
              <w:t>available on the Intranet</w:t>
            </w:r>
            <w:r>
              <w:rPr>
                <w:rFonts w:ascii="Arial" w:hAnsi="Arial" w:cs="Arial"/>
                <w:bCs/>
                <w:i/>
                <w:iCs/>
                <w:color w:val="002060"/>
                <w:sz w:val="20"/>
                <w:szCs w:val="20"/>
              </w:rPr>
              <w:t xml:space="preserve"> under </w:t>
            </w:r>
            <w:hyperlink r:id="rId62" w:history="1">
              <w:r w:rsidRPr="0003081F">
                <w:rPr>
                  <w:rStyle w:val="Hyperlink"/>
                  <w:rFonts w:cs="Arial"/>
                  <w:bCs/>
                  <w:i/>
                  <w:iCs/>
                  <w:sz w:val="20"/>
                  <w:szCs w:val="20"/>
                </w:rPr>
                <w:t>Federal Testing Templates</w:t>
              </w:r>
            </w:hyperlink>
            <w:r>
              <w:rPr>
                <w:rFonts w:ascii="Arial" w:hAnsi="Arial" w:cs="Arial"/>
                <w:bCs/>
                <w:i/>
                <w:iCs/>
                <w:color w:val="002060"/>
                <w:sz w:val="20"/>
                <w:szCs w:val="20"/>
              </w:rPr>
              <w:t xml:space="preserve">. In addition, a Quick Guide for testing of the DITA-prepared JFS Expenditure Allocation </w:t>
            </w:r>
            <w:r>
              <w:rPr>
                <w:rFonts w:ascii="Arial" w:hAnsi="Arial" w:cs="Arial"/>
                <w:bCs/>
                <w:i/>
                <w:iCs/>
                <w:color w:val="002060"/>
                <w:sz w:val="20"/>
                <w:szCs w:val="20"/>
              </w:rPr>
              <w:lastRenderedPageBreak/>
              <w:t xml:space="preserve">Recaps and completing the Indirect Cost Population Breakdown is located in </w:t>
            </w:r>
            <w:r w:rsidRPr="00862BE2">
              <w:rPr>
                <w:rFonts w:ascii="Arial" w:hAnsi="Arial" w:cs="Arial"/>
                <w:bCs/>
                <w:i/>
                <w:iCs/>
                <w:color w:val="002060"/>
                <w:sz w:val="20"/>
                <w:szCs w:val="20"/>
              </w:rPr>
              <w:t xml:space="preserve">the </w:t>
            </w:r>
            <w:hyperlink r:id="rId63" w:history="1">
              <w:r w:rsidRPr="00862BE2">
                <w:rPr>
                  <w:rStyle w:val="Hyperlink"/>
                  <w:rFonts w:cs="Arial"/>
                  <w:bCs/>
                  <w:i/>
                  <w:iCs/>
                  <w:sz w:val="20"/>
                  <w:szCs w:val="20"/>
                </w:rPr>
                <w:t>Other F</w:t>
              </w:r>
              <w:r w:rsidRPr="00862BE2">
                <w:rPr>
                  <w:rStyle w:val="Hyperlink"/>
                  <w:bCs/>
                  <w:i/>
                  <w:iCs/>
                  <w:sz w:val="20"/>
                  <w:szCs w:val="20"/>
                </w:rPr>
                <w:t xml:space="preserve">ederal </w:t>
              </w:r>
              <w:r w:rsidRPr="00862BE2">
                <w:rPr>
                  <w:rStyle w:val="Hyperlink"/>
                  <w:rFonts w:cs="Arial"/>
                  <w:bCs/>
                  <w:i/>
                  <w:iCs/>
                  <w:sz w:val="20"/>
                  <w:szCs w:val="20"/>
                </w:rPr>
                <w:t>JFS Resources</w:t>
              </w:r>
            </w:hyperlink>
            <w:r>
              <w:rPr>
                <w:rFonts w:ascii="Arial" w:hAnsi="Arial" w:cs="Arial"/>
                <w:bCs/>
                <w:i/>
                <w:iCs/>
                <w:color w:val="002060"/>
                <w:sz w:val="20"/>
                <w:szCs w:val="20"/>
              </w:rPr>
              <w:t xml:space="preserve"> on the Intranet</w:t>
            </w:r>
            <w:r w:rsidRPr="002B1229">
              <w:rPr>
                <w:rFonts w:ascii="Arial" w:hAnsi="Arial" w:cs="Arial"/>
                <w:bCs/>
                <w:i/>
                <w:iCs/>
                <w:color w:val="002060"/>
                <w:sz w:val="20"/>
                <w:szCs w:val="20"/>
              </w:rPr>
              <w:t>.</w:t>
            </w:r>
          </w:p>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BF5556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6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Should there be audit exceptions, corrective action may be taken earlier to minimize questioned costs.  In the next year’s audit, the </w:t>
            </w:r>
            <w:r w:rsidRPr="00F00D94">
              <w:rPr>
                <w:rFonts w:ascii="Arial" w:hAnsi="Arial" w:cs="Arial"/>
                <w:sz w:val="20"/>
              </w:rPr>
              <w:lastRenderedPageBreak/>
              <w:t>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56" w:name="_Toc188595180"/>
      <w:r w:rsidRPr="00FA4759">
        <w:rPr>
          <w:rFonts w:cs="Arial"/>
          <w:sz w:val="24"/>
          <w:szCs w:val="24"/>
        </w:rPr>
        <w:t>Audit Implications Summary</w:t>
      </w:r>
      <w:bookmarkEnd w:id="56"/>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2DD9A57C"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6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6"/>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57" w:name="B__LIST_OF_SELECTED_ITEMS"/>
      <w:bookmarkStart w:id="58" w:name="C___CASH_MANAGEMENT"/>
      <w:bookmarkStart w:id="59" w:name="_Toc188595181"/>
      <w:bookmarkEnd w:id="57"/>
      <w:bookmarkEnd w:id="58"/>
      <w:r w:rsidRPr="00220BD0">
        <w:rPr>
          <w:rFonts w:cs="Arial"/>
          <w:sz w:val="24"/>
        </w:rPr>
        <w:lastRenderedPageBreak/>
        <w:t xml:space="preserve">G.  </w:t>
      </w:r>
      <w:bookmarkStart w:id="60" w:name="_Toc442267697"/>
      <w:r w:rsidRPr="00220BD0">
        <w:rPr>
          <w:rFonts w:cs="Arial"/>
          <w:sz w:val="24"/>
        </w:rPr>
        <w:t>MATCHING, LEVEL OF EFFORT, EARMARKING</w:t>
      </w:r>
      <w:bookmarkEnd w:id="60"/>
      <w:bookmarkEnd w:id="59"/>
    </w:p>
    <w:p w14:paraId="59C904A6" w14:textId="707FA18F" w:rsidR="00223898" w:rsidRPr="00220BD0" w:rsidRDefault="004655E0" w:rsidP="006672EA">
      <w:pPr>
        <w:pStyle w:val="Heading3"/>
        <w:jc w:val="both"/>
        <w:rPr>
          <w:rFonts w:cs="Arial"/>
          <w:sz w:val="24"/>
          <w:szCs w:val="24"/>
        </w:rPr>
      </w:pPr>
      <w:bookmarkStart w:id="61" w:name="_Toc188595182"/>
      <w:r w:rsidRPr="00220BD0">
        <w:rPr>
          <w:rFonts w:cs="Arial"/>
          <w:sz w:val="24"/>
          <w:szCs w:val="24"/>
        </w:rPr>
        <w:t xml:space="preserve">OMB </w:t>
      </w:r>
      <w:r w:rsidR="00223898" w:rsidRPr="00220BD0">
        <w:rPr>
          <w:rFonts w:cs="Arial"/>
          <w:sz w:val="24"/>
          <w:szCs w:val="24"/>
        </w:rPr>
        <w:t>Compliance Requirements</w:t>
      </w:r>
      <w:bookmarkEnd w:id="61"/>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07748A0F" w14:textId="1CDE33E9" w:rsidR="008605A5" w:rsidRPr="008605A5" w:rsidRDefault="008605A5" w:rsidP="008605A5">
      <w:pPr>
        <w:spacing w:after="240"/>
        <w:jc w:val="both"/>
        <w:rPr>
          <w:rFonts w:ascii="Arial" w:hAnsi="Arial" w:cs="Arial"/>
          <w:b/>
        </w:rPr>
      </w:pPr>
      <w:r w:rsidRPr="008605A5">
        <w:rPr>
          <w:rFonts w:ascii="Arial" w:hAnsi="Arial" w:cs="Arial"/>
          <w:b/>
        </w:rPr>
        <w:t>1.</w:t>
      </w:r>
      <w:r w:rsidRPr="008605A5">
        <w:rPr>
          <w:rFonts w:ascii="Arial" w:hAnsi="Arial" w:cs="Arial"/>
          <w:b/>
        </w:rPr>
        <w:tab/>
        <w:t>Matching</w:t>
      </w:r>
    </w:p>
    <w:p w14:paraId="251A6465" w14:textId="7B503B8E" w:rsidR="008605A5" w:rsidRPr="008605A5" w:rsidRDefault="008605A5" w:rsidP="008605A5">
      <w:pPr>
        <w:spacing w:after="240"/>
        <w:ind w:left="720"/>
        <w:jc w:val="both"/>
        <w:rPr>
          <w:rFonts w:ascii="Arial" w:hAnsi="Arial" w:cs="Arial"/>
          <w:i/>
          <w:iCs/>
          <w:color w:val="002060"/>
        </w:rPr>
      </w:pPr>
      <w:r w:rsidRPr="00186C87">
        <w:rPr>
          <w:rFonts w:ascii="Arial" w:hAnsi="Arial" w:cs="Arial"/>
          <w:i/>
          <w:iCs/>
          <w:color w:val="002060"/>
        </w:rPr>
        <w:t xml:space="preserve">There are no Program Specific </w:t>
      </w:r>
      <w:r>
        <w:rPr>
          <w:rFonts w:ascii="Arial" w:hAnsi="Arial" w:cs="Arial"/>
          <w:i/>
          <w:iCs/>
          <w:color w:val="002060"/>
        </w:rPr>
        <w:t xml:space="preserve">OMB Compliance Supplement </w:t>
      </w:r>
      <w:r w:rsidRPr="00186C87">
        <w:rPr>
          <w:rFonts w:ascii="Arial" w:hAnsi="Arial" w:cs="Arial"/>
          <w:i/>
          <w:iCs/>
          <w:color w:val="002060"/>
        </w:rPr>
        <w:t>requirements for this compliance requirement at the Local Level.</w:t>
      </w:r>
      <w:r>
        <w:rPr>
          <w:rFonts w:ascii="Arial" w:hAnsi="Arial" w:cs="Arial"/>
          <w:i/>
          <w:iCs/>
          <w:color w:val="002060"/>
        </w:rPr>
        <w:t xml:space="preserve"> </w:t>
      </w:r>
      <w:r w:rsidRPr="00186C87">
        <w:rPr>
          <w:rFonts w:ascii="Arial" w:hAnsi="Arial" w:cs="Arial"/>
          <w:i/>
          <w:iCs/>
          <w:color w:val="002060"/>
        </w:rPr>
        <w:t>However, in order for ODJFS to comply with the state requirements, Counties do need to follow</w:t>
      </w:r>
      <w:r>
        <w:rPr>
          <w:rFonts w:ascii="Arial" w:hAnsi="Arial" w:cs="Arial"/>
          <w:i/>
          <w:iCs/>
          <w:color w:val="002060"/>
        </w:rPr>
        <w:t xml:space="preserve"> the requirements contained</w:t>
      </w:r>
      <w:r w:rsidRPr="00186C87">
        <w:rPr>
          <w:rFonts w:ascii="Arial" w:hAnsi="Arial" w:cs="Arial"/>
          <w:i/>
          <w:iCs/>
          <w:color w:val="002060"/>
        </w:rPr>
        <w:t xml:space="preserve"> in the next section – Additional Program Specific Information.</w:t>
      </w:r>
    </w:p>
    <w:p w14:paraId="628DEE6E" w14:textId="332CEEF0" w:rsidR="008605A5" w:rsidRPr="008605A5" w:rsidRDefault="008605A5" w:rsidP="008605A5">
      <w:pPr>
        <w:spacing w:after="240"/>
        <w:jc w:val="both"/>
        <w:rPr>
          <w:rFonts w:ascii="Arial" w:hAnsi="Arial" w:cs="Arial"/>
          <w:bCs/>
        </w:rPr>
      </w:pPr>
      <w:r w:rsidRPr="008605A5">
        <w:rPr>
          <w:rFonts w:ascii="Arial" w:hAnsi="Arial" w:cs="Arial"/>
          <w:b/>
        </w:rPr>
        <w:t>2.</w:t>
      </w:r>
      <w:r w:rsidRPr="008605A5">
        <w:rPr>
          <w:rFonts w:ascii="Arial" w:hAnsi="Arial" w:cs="Arial"/>
          <w:b/>
        </w:rPr>
        <w:tab/>
        <w:t>Level of Effort</w:t>
      </w:r>
      <w:r>
        <w:rPr>
          <w:rFonts w:ascii="Arial" w:hAnsi="Arial" w:cs="Arial"/>
          <w:bCs/>
        </w:rPr>
        <w:t xml:space="preserve"> - </w:t>
      </w:r>
      <w:r w:rsidRPr="008605A5">
        <w:rPr>
          <w:rFonts w:ascii="Arial" w:hAnsi="Arial" w:cs="Arial"/>
          <w:bCs/>
        </w:rPr>
        <w:t>Not Applicable</w:t>
      </w:r>
    </w:p>
    <w:p w14:paraId="17553107" w14:textId="0D7B9CBD" w:rsidR="008605A5" w:rsidRPr="008605A5" w:rsidRDefault="008605A5" w:rsidP="008605A5">
      <w:pPr>
        <w:spacing w:after="240"/>
        <w:jc w:val="both"/>
        <w:rPr>
          <w:rFonts w:ascii="Arial" w:hAnsi="Arial" w:cs="Arial"/>
          <w:bCs/>
        </w:rPr>
      </w:pPr>
      <w:r w:rsidRPr="008605A5">
        <w:rPr>
          <w:rFonts w:ascii="Arial" w:hAnsi="Arial" w:cs="Arial"/>
          <w:b/>
        </w:rPr>
        <w:t>3.</w:t>
      </w:r>
      <w:r w:rsidRPr="008605A5">
        <w:rPr>
          <w:rFonts w:ascii="Arial" w:hAnsi="Arial" w:cs="Arial"/>
          <w:b/>
        </w:rPr>
        <w:tab/>
        <w:t>Earmarking</w:t>
      </w:r>
      <w:r>
        <w:rPr>
          <w:rFonts w:ascii="Arial" w:hAnsi="Arial" w:cs="Arial"/>
          <w:bCs/>
        </w:rPr>
        <w:t xml:space="preserve"> - </w:t>
      </w:r>
      <w:r w:rsidRPr="008605A5">
        <w:rPr>
          <w:rFonts w:ascii="Arial" w:hAnsi="Arial" w:cs="Arial"/>
          <w:bCs/>
        </w:rPr>
        <w:t>Not Applicable</w:t>
      </w:r>
    </w:p>
    <w:p w14:paraId="6AB7CC01" w14:textId="6BEDA80F" w:rsidR="008605A5" w:rsidRPr="008605A5" w:rsidRDefault="008605A5" w:rsidP="00D74E6A">
      <w:pPr>
        <w:spacing w:after="240"/>
        <w:jc w:val="both"/>
        <w:rPr>
          <w:rFonts w:ascii="Arial" w:hAnsi="Arial" w:cs="Arial"/>
          <w:bCs/>
          <w:i/>
          <w:iCs/>
        </w:rPr>
      </w:pPr>
      <w:r w:rsidRPr="00F15AD3">
        <w:rPr>
          <w:rFonts w:ascii="Arial" w:hAnsi="Arial" w:cs="Arial"/>
          <w:bCs/>
          <w:i/>
          <w:iCs/>
        </w:rPr>
        <w:t>(Source: 2024 OMB Compliance Supplement, Part 4, USDA, SNAP Cluster)</w:t>
      </w:r>
    </w:p>
    <w:p w14:paraId="30831737" w14:textId="77777777" w:rsidR="00FC7102" w:rsidRPr="00220BD0" w:rsidRDefault="00FC7102" w:rsidP="006672EA">
      <w:pPr>
        <w:pStyle w:val="Heading3"/>
        <w:jc w:val="both"/>
        <w:rPr>
          <w:rFonts w:cs="Arial"/>
          <w:sz w:val="24"/>
          <w:szCs w:val="24"/>
        </w:rPr>
      </w:pPr>
      <w:bookmarkStart w:id="62" w:name="_Toc188595183"/>
      <w:r w:rsidRPr="00220BD0">
        <w:rPr>
          <w:rFonts w:cs="Arial"/>
          <w:sz w:val="24"/>
          <w:szCs w:val="24"/>
        </w:rPr>
        <w:t>Additional Program Specific Information</w:t>
      </w:r>
      <w:bookmarkEnd w:id="62"/>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221B3C6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A337E69" w14:textId="1F32913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320E3A9" w14:textId="11AE5CD1"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67" w:history="1">
        <w:r w:rsidRPr="0042311A">
          <w:rPr>
            <w:rStyle w:val="Hyperlink"/>
            <w:rFonts w:cs="Arial"/>
            <w:bCs/>
            <w:i/>
            <w:iCs/>
          </w:rPr>
          <w:t>here</w:t>
        </w:r>
      </w:hyperlink>
      <w:r w:rsidRPr="0042311A">
        <w:rPr>
          <w:rFonts w:ascii="Arial" w:hAnsi="Arial" w:cs="Arial"/>
          <w:bCs/>
          <w:i/>
          <w:iCs/>
          <w:color w:val="002060"/>
        </w:rPr>
        <w:t>.</w:t>
      </w:r>
    </w:p>
    <w:p w14:paraId="16084B6A" w14:textId="77777777" w:rsidR="000A04D8" w:rsidRPr="000A04D8" w:rsidRDefault="000A04D8" w:rsidP="000A04D8">
      <w:pPr>
        <w:spacing w:after="240"/>
        <w:jc w:val="both"/>
        <w:rPr>
          <w:rFonts w:ascii="Arial" w:hAnsi="Arial" w:cs="Arial"/>
          <w:bCs/>
        </w:rPr>
      </w:pPr>
      <w:r w:rsidRPr="000A04D8">
        <w:rPr>
          <w:rFonts w:ascii="Arial" w:hAnsi="Arial" w:cs="Arial"/>
          <w:bCs/>
        </w:rPr>
        <w:t xml:space="preserve">The Fiscal Administrative Procedure Manual outlines FAET funding.  There are there FAET allocations: (1) FAET 100% which is 100% federal funding; (2) FAET Operating which is 50% federal and 50% match.  A county is allowed to move FAET 100% expenditures ONLY to this allocation; (3) FAET Participant Allowance which is 50% federal and 50% state/local.  These expenditures are not allowable FAET 100% or FAET Operating expenditures.  </w:t>
      </w:r>
    </w:p>
    <w:p w14:paraId="5741DB0D" w14:textId="77777777" w:rsidR="000A04D8" w:rsidRPr="000A04D8" w:rsidRDefault="000A04D8" w:rsidP="000A04D8">
      <w:pPr>
        <w:spacing w:after="240"/>
        <w:jc w:val="both"/>
        <w:rPr>
          <w:rFonts w:ascii="Arial" w:hAnsi="Arial" w:cs="Arial"/>
          <w:bCs/>
        </w:rPr>
      </w:pPr>
      <w:r w:rsidRPr="000A04D8">
        <w:rPr>
          <w:rFonts w:ascii="Arial" w:hAnsi="Arial" w:cs="Arial"/>
          <w:bCs/>
        </w:rPr>
        <w:t xml:space="preserve">For SNAP administrative expenses, the Federal Share is 50% so the County JFS would be reimbursed 50% from the Federal share and use 50% from State (IM) or use local monies for match requirements.  When the County requests funding, the required match of IM funding is automatically sent with the Federal share (until the IM allocation is exhausted).  This IM allocation is programmed into CFIS so auditors are not required to test the IM allocation.  The amount of Federal funding is unlimited as long as the County can provide the matching funds. </w:t>
      </w:r>
    </w:p>
    <w:p w14:paraId="147D6EBF" w14:textId="77777777" w:rsidR="000A04D8" w:rsidRPr="000A04D8" w:rsidRDefault="000A04D8" w:rsidP="000A04D8">
      <w:pPr>
        <w:spacing w:after="240"/>
        <w:jc w:val="both"/>
        <w:rPr>
          <w:rFonts w:ascii="Arial" w:hAnsi="Arial" w:cs="Arial"/>
          <w:bCs/>
        </w:rPr>
      </w:pPr>
      <w:r w:rsidRPr="000A04D8">
        <w:rPr>
          <w:rFonts w:ascii="Arial" w:hAnsi="Arial" w:cs="Arial"/>
          <w:bCs/>
        </w:rPr>
        <w:t>Once the County uses all their IM allocation, they must use local funding for the 50% match or other allowable GRF allocations.  County JFS share of administering the program is included in the County’s mandated share amount.  If the mandated share is exhausted, the County may use additional allowable local monies to meet the required share.</w:t>
      </w:r>
    </w:p>
    <w:p w14:paraId="7DB105DD"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45 CFR 304.20 Availability and rate of Federal financial participation – this section provides detail on what the federal matching rate is available for, such as necessary expenditures for support enforcement services and activities specified in this section and 304.21 and IV-D eligible services, etc.  Auditors should review this section for additional information.</w:t>
      </w:r>
    </w:p>
    <w:p w14:paraId="0B3ADCD5" w14:textId="77777777" w:rsidR="00134A7A" w:rsidRPr="00AA6755" w:rsidRDefault="00134A7A" w:rsidP="00134A7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A6755">
        <w:rPr>
          <w:rFonts w:ascii="Arial" w:hAnsi="Arial" w:cs="Arial"/>
        </w:rPr>
        <w:t xml:space="preserve">45 CFR 304.21 Federal financial participation in the costs of cooperative arrangements with courts and law enforcement officials – this section provides detail on what the federal matching rate is available for in the </w:t>
      </w:r>
      <w:r w:rsidRPr="00AA6755">
        <w:rPr>
          <w:rFonts w:ascii="Arial" w:hAnsi="Arial" w:cs="Arial"/>
        </w:rPr>
        <w:lastRenderedPageBreak/>
        <w:t>costs of cooperative arrangements with appropriate courts and law enforcement officials in accordance with the requirements of 302.34 of chapter 45 when performed under written agreement.  This section defines law enforcement officials to mean district attorneys, attorney generals, and similar public attorneys and prosecutors and their staff.  Auditors should review this section for additional information</w:t>
      </w:r>
      <w:r>
        <w:rPr>
          <w:rFonts w:ascii="Arial" w:hAnsi="Arial" w:cs="Arial"/>
        </w:rPr>
        <w:t>.</w:t>
      </w:r>
    </w:p>
    <w:p w14:paraId="6C36A06E" w14:textId="2B8D4C2B" w:rsidR="00134A7A" w:rsidRDefault="00134A7A" w:rsidP="00134A7A">
      <w:pPr>
        <w:spacing w:after="240"/>
        <w:jc w:val="both"/>
        <w:rPr>
          <w:rFonts w:ascii="Arial" w:hAnsi="Arial" w:cs="Arial"/>
          <w:b/>
        </w:rPr>
      </w:pPr>
      <w:r>
        <w:rPr>
          <w:rFonts w:ascii="Arial" w:hAnsi="Arial" w:cs="Arial"/>
        </w:rPr>
        <w:t xml:space="preserve">OAC </w:t>
      </w:r>
      <w:r w:rsidR="0042311A" w:rsidRPr="0042311A">
        <w:rPr>
          <w:rFonts w:ascii="Arial" w:hAnsi="Arial" w:cs="Arial"/>
        </w:rPr>
        <w:t>5101:9-7-50</w:t>
      </w:r>
      <w:r w:rsidRPr="00AA6755">
        <w:rPr>
          <w:rFonts w:ascii="Arial" w:hAnsi="Arial" w:cs="Arial"/>
        </w:rPr>
        <w:t xml:space="preserve"> Program Funding details allowable sources for matching funds.  </w:t>
      </w:r>
    </w:p>
    <w:p w14:paraId="1DB29DBD" w14:textId="42D72B5E" w:rsidR="00134A7A" w:rsidRPr="00134A7A" w:rsidRDefault="00134A7A" w:rsidP="00CD5DC7">
      <w:pPr>
        <w:spacing w:after="240"/>
        <w:jc w:val="both"/>
        <w:rPr>
          <w:rFonts w:ascii="Arial" w:hAnsi="Arial" w:cs="Arial"/>
          <w:i/>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7577CBCE" w14:textId="77777777" w:rsidR="0038712E" w:rsidRPr="00220BD0" w:rsidRDefault="00205793" w:rsidP="006672EA">
      <w:pPr>
        <w:pStyle w:val="Heading3"/>
        <w:jc w:val="both"/>
        <w:rPr>
          <w:rFonts w:cs="Arial"/>
          <w:bCs/>
          <w:sz w:val="24"/>
          <w:szCs w:val="24"/>
        </w:rPr>
      </w:pPr>
      <w:bookmarkStart w:id="63" w:name="_Toc188595184"/>
      <w:r w:rsidRPr="00220BD0">
        <w:rPr>
          <w:rFonts w:cs="Arial"/>
          <w:sz w:val="24"/>
          <w:szCs w:val="24"/>
        </w:rPr>
        <w:t xml:space="preserve">Audit Objectives </w:t>
      </w:r>
      <w:r w:rsidR="0038712E" w:rsidRPr="00220BD0">
        <w:rPr>
          <w:rFonts w:cs="Arial"/>
          <w:sz w:val="24"/>
          <w:szCs w:val="24"/>
        </w:rPr>
        <w:t>and Control Testing</w:t>
      </w:r>
      <w:bookmarkEnd w:id="63"/>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4" w:name="_Toc188595185"/>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4"/>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67A8B739"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8605A5">
              <w:rPr>
                <w:rFonts w:ascii="Arial" w:hAnsi="Arial" w:cs="Arial"/>
                <w:b/>
                <w:bCs/>
                <w:sz w:val="20"/>
              </w:rPr>
              <w:t xml:space="preserve"> – </w:t>
            </w:r>
            <w:r w:rsidR="008605A5" w:rsidRPr="008605A5">
              <w:rPr>
                <w:rFonts w:ascii="Arial" w:hAnsi="Arial" w:cs="Arial"/>
                <w:i/>
                <w:iCs/>
                <w:color w:val="002060"/>
                <w:sz w:val="20"/>
              </w:rPr>
              <w:t>Not Applicable</w:t>
            </w:r>
          </w:p>
          <w:p w14:paraId="01605F6B" w14:textId="096D1FD5" w:rsidR="00E45178" w:rsidRPr="00F00D94" w:rsidRDefault="00E45178" w:rsidP="008605A5">
            <w:pPr>
              <w:keepNext/>
              <w:keepLines/>
              <w:pBdr>
                <w:top w:val="single" w:sz="6" w:space="0" w:color="FFFFFF"/>
                <w:left w:val="single" w:sz="6" w:space="0" w:color="FFFFFF"/>
                <w:bottom w:val="single" w:sz="6" w:space="0" w:color="FFFFFF"/>
                <w:right w:val="single" w:sz="6" w:space="0" w:color="FFFFFF"/>
              </w:pBdr>
              <w:spacing w:after="240"/>
              <w:jc w:val="both"/>
              <w:rPr>
                <w:rFonts w:cs="Arial"/>
                <w:b/>
                <w:szCs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r w:rsidR="008605A5">
              <w:rPr>
                <w:rFonts w:ascii="Arial" w:hAnsi="Arial" w:cs="Arial"/>
                <w:b/>
                <w:bCs/>
                <w:sz w:val="20"/>
              </w:rPr>
              <w:t xml:space="preserve"> – </w:t>
            </w:r>
            <w:r w:rsidR="008605A5" w:rsidRPr="008605A5">
              <w:rPr>
                <w:rFonts w:ascii="Arial" w:hAnsi="Arial" w:cs="Arial"/>
                <w:i/>
                <w:iCs/>
                <w:color w:val="002060"/>
                <w:sz w:val="20"/>
              </w:rPr>
              <w:t>Not Applicable</w:t>
            </w: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5" w:name="_Toc188595186"/>
      <w:r w:rsidRPr="00220BD0">
        <w:rPr>
          <w:rFonts w:cs="Arial"/>
          <w:sz w:val="24"/>
          <w:szCs w:val="24"/>
        </w:rPr>
        <w:t>Audit Implications Summary</w:t>
      </w:r>
      <w:bookmarkEnd w:id="65"/>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92B7E7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516C2">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516C2">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516C2">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1B0AFFF6" w14:textId="3A6AE873" w:rsidR="005578EC" w:rsidRPr="004A3892" w:rsidRDefault="005578EC" w:rsidP="004A3892">
            <w:pPr>
              <w:widowControl w:val="0"/>
              <w:numPr>
                <w:ilvl w:val="0"/>
                <w:numId w:val="34"/>
              </w:numPr>
              <w:spacing w:after="240"/>
              <w:jc w:val="both"/>
              <w:rPr>
                <w:rFonts w:cs="Arial"/>
                <w:b/>
              </w:rPr>
            </w:pPr>
            <w:r w:rsidRPr="00F00D94">
              <w:rPr>
                <w:rFonts w:ascii="Arial" w:hAnsi="Arial" w:cs="Arial"/>
                <w:b/>
                <w:sz w:val="20"/>
              </w:rPr>
              <w:t>Questioned Costs:  Actual __________     Projected __________</w:t>
            </w:r>
          </w:p>
        </w:tc>
      </w:tr>
    </w:tbl>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66" w:name="_Toc442267699"/>
      <w:bookmarkStart w:id="67" w:name="_Toc188595187"/>
      <w:r w:rsidRPr="00220BD0">
        <w:rPr>
          <w:rFonts w:cs="Arial"/>
          <w:sz w:val="24"/>
        </w:rPr>
        <w:lastRenderedPageBreak/>
        <w:t>I.  PROCUREMENT AND SUSPENSION AND DEBARMENT</w:t>
      </w:r>
      <w:bookmarkEnd w:id="66"/>
      <w:bookmarkEnd w:id="67"/>
    </w:p>
    <w:p w14:paraId="1560ABE2" w14:textId="77777777" w:rsidR="00DC3468" w:rsidRPr="00220BD0" w:rsidRDefault="004655E0" w:rsidP="006672EA">
      <w:pPr>
        <w:pStyle w:val="Heading3"/>
        <w:jc w:val="both"/>
        <w:rPr>
          <w:rFonts w:cs="Arial"/>
          <w:sz w:val="24"/>
          <w:szCs w:val="24"/>
        </w:rPr>
      </w:pPr>
      <w:bookmarkStart w:id="68" w:name="_Toc188595188"/>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68"/>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5E626DE4"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lastRenderedPageBreak/>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70" w:history="1">
        <w:r w:rsidR="001A6B78" w:rsidRPr="0011623F">
          <w:rPr>
            <w:rStyle w:val="Hyperlink"/>
            <w:rFonts w:cs="Arial"/>
          </w:rPr>
          <w:t>IIJA</w:t>
        </w:r>
      </w:hyperlink>
      <w:r w:rsidRPr="0023424F">
        <w:rPr>
          <w:rFonts w:ascii="Arial" w:hAnsi="Arial" w:cs="Arial"/>
        </w:rPr>
        <w:t xml:space="preserve"> section 70912(4)-(5) and 70914, </w:t>
      </w:r>
      <w:hyperlink r:id="rId71" w:history="1">
        <w:r w:rsidRPr="0011623F">
          <w:rPr>
            <w:rStyle w:val="Hyperlink"/>
            <w:rFonts w:cs="Arial"/>
          </w:rPr>
          <w:t>2 CFR 184</w:t>
        </w:r>
      </w:hyperlink>
      <w:r w:rsidRPr="0023424F">
        <w:rPr>
          <w:rFonts w:ascii="Arial" w:hAnsi="Arial" w:cs="Arial"/>
        </w:rPr>
        <w:t xml:space="preserve">, and </w:t>
      </w:r>
      <w:hyperlink r:id="rId72"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125F0F1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73"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74"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63D2662E"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75"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5A46F454"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76" w:history="1">
        <w:r w:rsidR="00306F9F" w:rsidRPr="00F00D94">
          <w:rPr>
            <w:rStyle w:val="Hyperlink"/>
            <w:rFonts w:cs="Arial"/>
          </w:rPr>
          <w:t>03</w:t>
        </w:r>
      </w:hyperlink>
      <w:r w:rsidR="00306F9F" w:rsidRPr="00F00D94">
        <w:rPr>
          <w:rFonts w:ascii="Arial" w:hAnsi="Arial" w:cs="Arial"/>
        </w:rPr>
        <w:t xml:space="preserve">, </w:t>
      </w:r>
      <w:hyperlink r:id="rId77"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78"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79"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69" w:name="_Toc188595189"/>
      <w:r w:rsidRPr="00220BD0">
        <w:rPr>
          <w:rFonts w:cs="Arial"/>
          <w:sz w:val="24"/>
          <w:szCs w:val="24"/>
        </w:rPr>
        <w:lastRenderedPageBreak/>
        <w:t xml:space="preserve">OMB </w:t>
      </w:r>
      <w:r w:rsidR="00DC3468" w:rsidRPr="00220BD0">
        <w:rPr>
          <w:rFonts w:cs="Arial"/>
          <w:sz w:val="24"/>
          <w:szCs w:val="24"/>
        </w:rPr>
        <w:t>Compliance Requirements – Suspension and Debarment</w:t>
      </w:r>
      <w:bookmarkEnd w:id="69"/>
    </w:p>
    <w:p w14:paraId="6C168F41" w14:textId="0D6F4F17"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80"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81" w:history="1">
        <w:r w:rsidR="000023A2" w:rsidRPr="00F00D94">
          <w:rPr>
            <w:rStyle w:val="Hyperlink"/>
            <w:rFonts w:cs="Arial"/>
          </w:rPr>
          <w:t>2 CFR 180.215</w:t>
        </w:r>
      </w:hyperlink>
      <w:r w:rsidRPr="00F00D94">
        <w:rPr>
          <w:rFonts w:ascii="Arial" w:hAnsi="Arial" w:cs="Arial"/>
        </w:rPr>
        <w:t>.</w:t>
      </w:r>
    </w:p>
    <w:p w14:paraId="3882B4B6" w14:textId="1A5C6ED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82"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83"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84" w:history="1">
        <w:r w:rsidR="000023A2" w:rsidRPr="00F00D94">
          <w:rPr>
            <w:rStyle w:val="Hyperlink"/>
            <w:rFonts w:cs="Arial"/>
          </w:rPr>
          <w:t>2 CFR 180.300</w:t>
        </w:r>
      </w:hyperlink>
      <w:r w:rsidRPr="00F00D94">
        <w:rPr>
          <w:rFonts w:ascii="Arial" w:hAnsi="Arial" w:cs="Arial"/>
        </w:rPr>
        <w:t xml:space="preserve">).  </w:t>
      </w:r>
    </w:p>
    <w:p w14:paraId="095B8CF4" w14:textId="6713E01F"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85"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0089F12E"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86"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46F632E6"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87"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49B1ED04"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88" w:history="1">
        <w:r w:rsidR="000023A2" w:rsidRPr="00F00D94">
          <w:rPr>
            <w:rStyle w:val="Hyperlink"/>
            <w:rFonts w:cs="Arial"/>
          </w:rPr>
          <w:t>48 CFR 9.405-2(b)</w:t>
        </w:r>
      </w:hyperlink>
      <w:r w:rsidR="006F1440" w:rsidRPr="00F00D94">
        <w:rPr>
          <w:rFonts w:ascii="Arial" w:hAnsi="Arial" w:cs="Arial"/>
        </w:rPr>
        <w:t xml:space="preserve"> and the clause at </w:t>
      </w:r>
      <w:hyperlink r:id="rId89"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9851DCD" w14:textId="700491EB" w:rsidR="00994B82" w:rsidRPr="00994B82" w:rsidRDefault="00994B82" w:rsidP="00994B82">
      <w:pPr>
        <w:spacing w:after="240"/>
        <w:ind w:left="720" w:hanging="720"/>
        <w:jc w:val="both"/>
        <w:rPr>
          <w:rFonts w:ascii="Arial" w:hAnsi="Arial" w:cs="Arial"/>
          <w:bCs/>
        </w:rPr>
      </w:pPr>
      <w:r w:rsidRPr="00994B82">
        <w:rPr>
          <w:rFonts w:ascii="Arial" w:hAnsi="Arial" w:cs="Arial"/>
          <w:bCs/>
        </w:rPr>
        <w:t>1.</w:t>
      </w:r>
      <w:r w:rsidRPr="00994B82">
        <w:rPr>
          <w:rFonts w:ascii="Arial" w:hAnsi="Arial" w:cs="Arial"/>
          <w:bCs/>
        </w:rPr>
        <w:tab/>
      </w:r>
      <w:r w:rsidRPr="00994B82">
        <w:rPr>
          <w:rFonts w:ascii="Arial" w:hAnsi="Arial" w:cs="Arial"/>
          <w:bCs/>
          <w:i/>
          <w:iCs/>
        </w:rPr>
        <w:t>ADP Systems Development</w:t>
      </w:r>
      <w:r w:rsidRPr="00994B82">
        <w:rPr>
          <w:rFonts w:ascii="Arial" w:hAnsi="Arial" w:cs="Arial"/>
          <w:bCs/>
        </w:rPr>
        <w:t xml:space="preserve"> – For competitive acquisitions of ADP equipment and services costing $6 million or more (combined federal and state shares), the state must submit an Advanced Planning Document (APD) for the costs to be approved and allowable as charges to FNS. This threshold is for the total project cost. Contracts resulting from noncompetitive procurements of more than $1 million and contracts for EBT systems, regardless of cost, also must be provided to FNS for prior written approval (7 CFR section 277.18).</w:t>
      </w:r>
    </w:p>
    <w:p w14:paraId="26D2E339" w14:textId="13FD3919" w:rsidR="00994B82" w:rsidRPr="00994B82" w:rsidRDefault="00994B82" w:rsidP="00994B82">
      <w:pPr>
        <w:spacing w:after="240"/>
        <w:ind w:left="720" w:hanging="720"/>
        <w:jc w:val="both"/>
        <w:rPr>
          <w:rFonts w:ascii="Arial" w:hAnsi="Arial" w:cs="Arial"/>
          <w:bCs/>
        </w:rPr>
      </w:pPr>
      <w:r w:rsidRPr="00994B82">
        <w:rPr>
          <w:rFonts w:ascii="Arial" w:hAnsi="Arial" w:cs="Arial"/>
          <w:bCs/>
        </w:rPr>
        <w:t>2.</w:t>
      </w:r>
      <w:r w:rsidRPr="00994B82">
        <w:rPr>
          <w:rFonts w:ascii="Arial" w:hAnsi="Arial" w:cs="Arial"/>
          <w:bCs/>
        </w:rPr>
        <w:tab/>
        <w:t>For procurement activity covered by the USDA implementation of the A-102 Common Rule (see Part 3 of the Supplement for effective dates), regardless of whether the state elects to follow state or federal rules, the following requirements must be followed for procurements initiated on or after October 1, 2000:</w:t>
      </w:r>
    </w:p>
    <w:p w14:paraId="28B97DBB" w14:textId="40673D5D" w:rsidR="00994B82" w:rsidRPr="00994B82" w:rsidRDefault="00994B82" w:rsidP="00994B82">
      <w:pPr>
        <w:spacing w:after="240"/>
        <w:ind w:left="1440" w:hanging="720"/>
        <w:jc w:val="both"/>
        <w:rPr>
          <w:rFonts w:ascii="Arial" w:hAnsi="Arial" w:cs="Arial"/>
          <w:bCs/>
        </w:rPr>
      </w:pPr>
      <w:r w:rsidRPr="00994B82">
        <w:rPr>
          <w:rFonts w:ascii="Arial" w:hAnsi="Arial" w:cs="Arial"/>
          <w:bCs/>
        </w:rPr>
        <w:lastRenderedPageBreak/>
        <w:t>a.</w:t>
      </w:r>
      <w:r w:rsidRPr="00994B82">
        <w:rPr>
          <w:rFonts w:ascii="Arial" w:hAnsi="Arial" w:cs="Arial"/>
          <w:bCs/>
        </w:rPr>
        <w:tab/>
        <w:t>A state or local government shall not award a contract to a firm it used to orchestrate the procurement leading to that contract. Examples of services that would disqualify a firm from receiving the contract include preparing the specifications, drafting the solicitation, formulating contract terms and conditions, etc. (7 CFR section 3016.60(b)).</w:t>
      </w:r>
    </w:p>
    <w:p w14:paraId="36F891E3" w14:textId="6A5C8E20" w:rsidR="00994B82" w:rsidRPr="00994B82" w:rsidRDefault="00994B82" w:rsidP="00994B82">
      <w:pPr>
        <w:spacing w:after="240"/>
        <w:ind w:left="1440" w:hanging="720"/>
        <w:jc w:val="both"/>
        <w:rPr>
          <w:rFonts w:ascii="Arial" w:hAnsi="Arial" w:cs="Arial"/>
          <w:bCs/>
        </w:rPr>
      </w:pPr>
      <w:r w:rsidRPr="00994B82">
        <w:rPr>
          <w:rFonts w:ascii="Arial" w:hAnsi="Arial" w:cs="Arial"/>
          <w:bCs/>
        </w:rPr>
        <w:t>b.</w:t>
      </w:r>
      <w:r w:rsidRPr="00994B82">
        <w:rPr>
          <w:rFonts w:ascii="Arial" w:hAnsi="Arial" w:cs="Arial"/>
          <w:bCs/>
        </w:rPr>
        <w:tab/>
        <w:t>A state or local government shall not apply in-state or local geographical preference, whether statutorily or administratively prescribed, in awarding contracts (7 CFR section 3016.60(c)).</w:t>
      </w:r>
    </w:p>
    <w:p w14:paraId="4C697413" w14:textId="11A82F64" w:rsidR="00994B82" w:rsidRPr="00994B82" w:rsidRDefault="00994B82" w:rsidP="00994B82">
      <w:pPr>
        <w:spacing w:after="240"/>
        <w:ind w:left="720" w:hanging="720"/>
        <w:jc w:val="both"/>
        <w:rPr>
          <w:rFonts w:ascii="Arial" w:hAnsi="Arial" w:cs="Arial"/>
          <w:bCs/>
        </w:rPr>
      </w:pPr>
      <w:r w:rsidRPr="00994B82">
        <w:rPr>
          <w:rFonts w:ascii="Arial" w:hAnsi="Arial" w:cs="Arial"/>
          <w:bCs/>
        </w:rPr>
        <w:t>3.</w:t>
      </w:r>
      <w:r w:rsidRPr="00994B82">
        <w:rPr>
          <w:rFonts w:ascii="Arial" w:hAnsi="Arial" w:cs="Arial"/>
          <w:bCs/>
        </w:rPr>
        <w:tab/>
        <w:t>For procurements covered by the USDA adoption of 2 CFR Part 200 and the regulations at 2 CFR section 416.1, the following applies:</w:t>
      </w:r>
    </w:p>
    <w:p w14:paraId="2B28F825" w14:textId="4708F1ED" w:rsidR="00994B82" w:rsidRPr="00994B82" w:rsidRDefault="00994B82" w:rsidP="00994B82">
      <w:pPr>
        <w:spacing w:after="240"/>
        <w:ind w:left="1440" w:hanging="720"/>
        <w:jc w:val="both"/>
        <w:rPr>
          <w:rFonts w:ascii="Arial" w:hAnsi="Arial" w:cs="Arial"/>
          <w:bCs/>
        </w:rPr>
      </w:pPr>
      <w:r w:rsidRPr="00994B82">
        <w:rPr>
          <w:rFonts w:ascii="Arial" w:hAnsi="Arial" w:cs="Arial"/>
          <w:bCs/>
        </w:rPr>
        <w:t>a.</w:t>
      </w:r>
      <w:r w:rsidRPr="00994B82">
        <w:rPr>
          <w:rFonts w:ascii="Arial" w:hAnsi="Arial" w:cs="Arial"/>
          <w:bCs/>
        </w:rPr>
        <w:tab/>
        <w:t>A prospective contractor that develops or drafts specifications, requirements, statements of work, invitations for bids, requests for proposals, contract term and conditions or other documents for use by a state shall be excluded from competing for such procurements. Such prospective contractors are ineligible for contract awards resulting from such procurements regardless of the procurement method used. However, prospective contractors may provide states with specification information related to a state procurement and still compete for the procurement if the state, and not the prospective contractor, develops or drafts the specifications, requirements, statements of work, invitations for bid, and/or requests for proposals used to conduct the procurement (2 CFR section 416.1(a)).</w:t>
      </w:r>
    </w:p>
    <w:p w14:paraId="40CEFCCE" w14:textId="0A9814AE" w:rsidR="00994B82" w:rsidRPr="00994B82" w:rsidRDefault="00994B82" w:rsidP="00994B82">
      <w:pPr>
        <w:spacing w:after="240"/>
        <w:ind w:left="1440" w:hanging="720"/>
        <w:jc w:val="both"/>
        <w:rPr>
          <w:rFonts w:ascii="Arial" w:hAnsi="Arial" w:cs="Arial"/>
          <w:bCs/>
        </w:rPr>
      </w:pPr>
      <w:r w:rsidRPr="00994B82">
        <w:rPr>
          <w:rFonts w:ascii="Arial" w:hAnsi="Arial" w:cs="Arial"/>
          <w:bCs/>
        </w:rPr>
        <w:t>b.</w:t>
      </w:r>
      <w:r w:rsidRPr="00994B82">
        <w:rPr>
          <w:rFonts w:ascii="Arial" w:hAnsi="Arial" w:cs="Arial"/>
          <w:bCs/>
        </w:rPr>
        <w:tab/>
        <w:t>Procurements by states shall be conducted in a manner that prohibits the use of statutorily or administratively imposed in-state or local geographic</w:t>
      </w:r>
      <w:r>
        <w:rPr>
          <w:rFonts w:ascii="Arial" w:hAnsi="Arial" w:cs="Arial"/>
          <w:bCs/>
        </w:rPr>
        <w:t xml:space="preserve"> </w:t>
      </w:r>
      <w:r w:rsidRPr="00994B82">
        <w:rPr>
          <w:rFonts w:ascii="Arial" w:hAnsi="Arial" w:cs="Arial"/>
          <w:bCs/>
        </w:rPr>
        <w:t>preferences except as provided for in 2 CFR section 200.319(b) (2 CFR section 416.1(b)).</w:t>
      </w:r>
    </w:p>
    <w:p w14:paraId="46A9D56C" w14:textId="32354619" w:rsidR="00994B82" w:rsidRPr="00994B82" w:rsidRDefault="00994B82" w:rsidP="00D74E6A">
      <w:pPr>
        <w:spacing w:after="240"/>
        <w:jc w:val="both"/>
        <w:rPr>
          <w:rFonts w:ascii="Arial" w:hAnsi="Arial" w:cs="Arial"/>
          <w:bCs/>
          <w:i/>
          <w:iCs/>
        </w:rPr>
      </w:pPr>
      <w:r w:rsidRPr="00F15AD3">
        <w:rPr>
          <w:rFonts w:ascii="Arial" w:hAnsi="Arial" w:cs="Arial"/>
          <w:bCs/>
          <w:i/>
          <w:iCs/>
        </w:rPr>
        <w:t>(Source: 2024 OMB Compliance Supplement, Part 4, USDA, SNAP Cluster)</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70" w:name="_Toc188595190"/>
      <w:r w:rsidRPr="00220BD0">
        <w:rPr>
          <w:rFonts w:cs="Arial"/>
          <w:sz w:val="24"/>
          <w:szCs w:val="24"/>
        </w:rPr>
        <w:t>Additional Program Specific Information</w:t>
      </w:r>
      <w:bookmarkEnd w:id="70"/>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49E2F44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134A7A">
        <w:rPr>
          <w:rFonts w:ascii="Arial" w:hAnsi="Arial" w:cs="Arial"/>
          <w:b/>
          <w:highlight w:val="yellow"/>
        </w:rPr>
        <w:t xml:space="preserve"> and</w:t>
      </w:r>
    </w:p>
    <w:p w14:paraId="669A9E88" w14:textId="7D55D38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3B8C17CA" w14:textId="49DE96EF" w:rsidR="0042311A" w:rsidRPr="0042311A" w:rsidRDefault="0042311A" w:rsidP="00CD5DC7">
      <w:pPr>
        <w:spacing w:after="240"/>
        <w:jc w:val="both"/>
        <w:rPr>
          <w:rFonts w:ascii="Arial" w:hAnsi="Arial" w:cs="Arial"/>
          <w:bCs/>
          <w:i/>
          <w:iCs/>
          <w:color w:val="FF000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90" w:history="1">
        <w:r w:rsidRPr="0042311A">
          <w:rPr>
            <w:rStyle w:val="Hyperlink"/>
            <w:rFonts w:cs="Arial"/>
            <w:bCs/>
            <w:i/>
            <w:iCs/>
          </w:rPr>
          <w:t>here</w:t>
        </w:r>
      </w:hyperlink>
      <w:r w:rsidRPr="0042311A">
        <w:rPr>
          <w:rFonts w:ascii="Arial" w:hAnsi="Arial" w:cs="Arial"/>
          <w:bCs/>
          <w:i/>
          <w:iCs/>
          <w:color w:val="002060"/>
        </w:rPr>
        <w:t>.</w:t>
      </w:r>
    </w:p>
    <w:p w14:paraId="2994D378" w14:textId="39D4705C" w:rsidR="00134A7A" w:rsidRPr="000A500A" w:rsidRDefault="0042311A" w:rsidP="00134A7A">
      <w:pPr>
        <w:spacing w:after="240"/>
        <w:jc w:val="both"/>
        <w:rPr>
          <w:rFonts w:ascii="Arial" w:hAnsi="Arial" w:cs="Arial"/>
        </w:rPr>
      </w:pPr>
      <w:r w:rsidRPr="0042311A">
        <w:rPr>
          <w:rFonts w:ascii="Arial" w:hAnsi="Arial" w:cs="Arial"/>
        </w:rPr>
        <w:t>OAC 5101:9-4-07</w:t>
      </w:r>
      <w:r w:rsidR="00134A7A" w:rsidRPr="00122ED6">
        <w:rPr>
          <w:rFonts w:ascii="Arial" w:hAnsi="Arial" w:cs="Arial"/>
        </w:rPr>
        <w:t xml:space="preserve"> and </w:t>
      </w:r>
      <w:r w:rsidRPr="0042311A">
        <w:rPr>
          <w:rFonts w:ascii="Arial" w:hAnsi="Arial" w:cs="Arial"/>
        </w:rPr>
        <w:t>5101:9-4-07.1</w:t>
      </w:r>
      <w:r w:rsidR="00134A7A" w:rsidRPr="00122ED6">
        <w:rPr>
          <w:rFonts w:ascii="Arial" w:hAnsi="Arial" w:cs="Arial"/>
        </w:rPr>
        <w:t xml:space="preserve"> </w:t>
      </w:r>
      <w:r w:rsidR="00134A7A">
        <w:rPr>
          <w:rFonts w:ascii="Arial" w:hAnsi="Arial" w:cs="Arial"/>
        </w:rPr>
        <w:t>were</w:t>
      </w:r>
      <w:r w:rsidR="00134A7A" w:rsidRPr="00122ED6">
        <w:rPr>
          <w:rFonts w:ascii="Arial" w:hAnsi="Arial" w:cs="Arial"/>
        </w:rPr>
        <w:t xml:space="preserve"> revised to include Uniform Guidance updates in regards to </w:t>
      </w:r>
      <w:r w:rsidR="00134A7A" w:rsidRPr="000A500A">
        <w:rPr>
          <w:rFonts w:ascii="Arial" w:hAnsi="Arial" w:cs="Arial"/>
        </w:rPr>
        <w:t xml:space="preserve">Procurement methods. Auditors should review these requirements for specific information on the procurement methods.  </w:t>
      </w:r>
    </w:p>
    <w:p w14:paraId="4D815A57" w14:textId="3698D66B" w:rsidR="00134A7A" w:rsidRDefault="00134A7A" w:rsidP="00134A7A">
      <w:pPr>
        <w:spacing w:after="240"/>
        <w:jc w:val="both"/>
        <w:rPr>
          <w:rFonts w:ascii="Arial" w:hAnsi="Arial" w:cs="Arial"/>
          <w:b/>
        </w:rPr>
      </w:pPr>
      <w:r w:rsidRPr="000A500A">
        <w:rPr>
          <w:rFonts w:ascii="Arial" w:hAnsi="Arial" w:cs="Arial"/>
        </w:rPr>
        <w:t xml:space="preserve">Auditors should review </w:t>
      </w:r>
      <w:r w:rsidRPr="00134A7A">
        <w:rPr>
          <w:rFonts w:ascii="Arial" w:hAnsi="Arial" w:cs="Arial"/>
        </w:rPr>
        <w:t>OAC 5101:9-4-07</w:t>
      </w:r>
      <w:r w:rsidRPr="000A500A">
        <w:rPr>
          <w:rFonts w:ascii="Arial" w:hAnsi="Arial" w:cs="Arial"/>
        </w:rPr>
        <w:t xml:space="preserve">, </w:t>
      </w:r>
      <w:r w:rsidRPr="00134A7A">
        <w:rPr>
          <w:rFonts w:ascii="Arial" w:hAnsi="Arial" w:cs="Arial"/>
        </w:rPr>
        <w:t>5101:9-4-07.1</w:t>
      </w:r>
      <w:r w:rsidRPr="000A500A">
        <w:rPr>
          <w:rFonts w:ascii="Arial" w:hAnsi="Arial" w:cs="Arial"/>
        </w:rPr>
        <w:t xml:space="preserve"> and </w:t>
      </w:r>
      <w:r w:rsidRPr="0023797B">
        <w:rPr>
          <w:rFonts w:ascii="Arial" w:hAnsi="Arial" w:cs="Arial"/>
        </w:rPr>
        <w:t>2 CFR 200.320</w:t>
      </w:r>
      <w:r w:rsidRPr="000A500A">
        <w:rPr>
          <w:rFonts w:ascii="Arial" w:hAnsi="Arial" w:cs="Arial"/>
        </w:rPr>
        <w:t xml:space="preserve"> for further detail on the procurement methods above as well as other procurement requirements.  The rule updates do not change the requirements or allowable methods of procurement but have only been formatted to provide a better understanding of the competitive and noncompetitive process.</w:t>
      </w:r>
    </w:p>
    <w:p w14:paraId="3DC57EA9" w14:textId="3657B779" w:rsidR="00134A7A" w:rsidRPr="00AA5B05" w:rsidRDefault="00134A7A"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3D8CBD5C" w14:textId="77777777" w:rsidR="00220BEF" w:rsidRPr="00220BD0" w:rsidRDefault="009A7756" w:rsidP="006672EA">
      <w:pPr>
        <w:pStyle w:val="Heading3"/>
        <w:jc w:val="both"/>
        <w:rPr>
          <w:rFonts w:cs="Arial"/>
          <w:bCs/>
          <w:sz w:val="24"/>
          <w:szCs w:val="24"/>
        </w:rPr>
      </w:pPr>
      <w:bookmarkStart w:id="71" w:name="_Toc188595191"/>
      <w:r w:rsidRPr="00220BD0">
        <w:rPr>
          <w:rFonts w:cs="Arial"/>
          <w:sz w:val="24"/>
          <w:szCs w:val="24"/>
        </w:rPr>
        <w:t xml:space="preserve">Audit Objectives </w:t>
      </w:r>
      <w:r w:rsidR="00220BEF" w:rsidRPr="00220BD0">
        <w:rPr>
          <w:rFonts w:cs="Arial"/>
          <w:sz w:val="24"/>
          <w:szCs w:val="24"/>
        </w:rPr>
        <w:t>and Control Testing</w:t>
      </w:r>
      <w:bookmarkEnd w:id="71"/>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516C2">
      <w:pPr>
        <w:pStyle w:val="ListParagraph"/>
        <w:numPr>
          <w:ilvl w:val="0"/>
          <w:numId w:val="4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F7F7A">
      <w:pPr>
        <w:pStyle w:val="AuditProcedureHeading"/>
        <w:numPr>
          <w:ilvl w:val="1"/>
          <w:numId w:val="43"/>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F7F7A">
      <w:pPr>
        <w:pStyle w:val="ListParagraph"/>
        <w:numPr>
          <w:ilvl w:val="2"/>
          <w:numId w:val="4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516C2">
      <w:pPr>
        <w:pStyle w:val="AuditProcedureHeading"/>
        <w:numPr>
          <w:ilvl w:val="0"/>
          <w:numId w:val="4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516C2">
      <w:pPr>
        <w:pStyle w:val="AuditProcedureHeading"/>
        <w:numPr>
          <w:ilvl w:val="1"/>
          <w:numId w:val="4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516C2">
      <w:pPr>
        <w:pStyle w:val="ListParagraph"/>
        <w:numPr>
          <w:ilvl w:val="2"/>
          <w:numId w:val="4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9E08AC7" w14:textId="77777777" w:rsidR="00134A7A" w:rsidRDefault="00134A7A" w:rsidP="00634FA3">
            <w:pPr>
              <w:spacing w:after="240"/>
              <w:jc w:val="both"/>
              <w:rPr>
                <w:rFonts w:ascii="Arial" w:hAnsi="Arial" w:cs="Arial"/>
              </w:rPr>
            </w:pPr>
          </w:p>
          <w:p w14:paraId="68F94B47" w14:textId="77777777" w:rsidR="00134A7A" w:rsidRPr="0085771B" w:rsidRDefault="00134A7A" w:rsidP="00134A7A">
            <w:pPr>
              <w:spacing w:after="240"/>
              <w:jc w:val="both"/>
              <w:rPr>
                <w:rFonts w:ascii="Arial" w:eastAsiaTheme="minorHAnsi" w:hAnsi="Arial" w:cs="Arial"/>
                <w:b/>
                <w:i/>
                <w:iCs/>
                <w:color w:val="002060"/>
                <w:sz w:val="20"/>
                <w:szCs w:val="20"/>
              </w:rPr>
            </w:pPr>
            <w:r w:rsidRPr="0085771B">
              <w:rPr>
                <w:rFonts w:ascii="Arial" w:eastAsiaTheme="minorHAnsi" w:hAnsi="Arial" w:cs="Arial"/>
                <w:b/>
                <w:i/>
                <w:iCs/>
                <w:color w:val="002060"/>
                <w:sz w:val="20"/>
              </w:rPr>
              <w:t>Questions that may help in documenting the above control requirements:</w:t>
            </w:r>
          </w:p>
          <w:p w14:paraId="3EC9DC2E" w14:textId="77777777" w:rsidR="00134A7A" w:rsidRPr="0016635F" w:rsidRDefault="00134A7A" w:rsidP="00134A7A">
            <w:pPr>
              <w:pStyle w:val="ListParagraph"/>
              <w:numPr>
                <w:ilvl w:val="0"/>
                <w:numId w:val="80"/>
              </w:numPr>
              <w:suppressAutoHyphens w:val="0"/>
              <w:autoSpaceDE/>
              <w:adjustRightInd/>
              <w:spacing w:after="240"/>
              <w:ind w:hanging="720"/>
              <w:jc w:val="both"/>
              <w:rPr>
                <w:rFonts w:ascii="Arial" w:hAnsi="Arial" w:cs="Arial"/>
                <w:sz w:val="20"/>
                <w:szCs w:val="20"/>
              </w:rPr>
            </w:pPr>
            <w:r w:rsidRPr="0016635F">
              <w:rPr>
                <w:rFonts w:ascii="Arial" w:hAnsi="Arial" w:cs="Arial"/>
                <w:sz w:val="20"/>
                <w:szCs w:val="20"/>
              </w:rPr>
              <w:lastRenderedPageBreak/>
              <w:t>Has the County/district JFS agency established written acquisition standards to ensure that all purchases of services, supplies, and equipment performed in accordance with applicable state / federal law and regulations?</w:t>
            </w:r>
          </w:p>
          <w:p w14:paraId="695DA486" w14:textId="5E267AEA" w:rsidR="00BF5750" w:rsidRPr="00134A7A" w:rsidRDefault="00134A7A" w:rsidP="006672EA">
            <w:pPr>
              <w:pStyle w:val="ListParagraph"/>
              <w:numPr>
                <w:ilvl w:val="0"/>
                <w:numId w:val="80"/>
              </w:numPr>
              <w:suppressAutoHyphens w:val="0"/>
              <w:autoSpaceDE/>
              <w:adjustRightInd/>
              <w:spacing w:after="240"/>
              <w:ind w:hanging="720"/>
              <w:jc w:val="both"/>
              <w:rPr>
                <w:rFonts w:ascii="Arial" w:eastAsiaTheme="minorHAnsi" w:hAnsi="Arial" w:cs="Arial"/>
              </w:rPr>
            </w:pPr>
            <w:r w:rsidRPr="0016635F">
              <w:rPr>
                <w:rFonts w:ascii="Arial" w:hAnsi="Arial" w:cs="Arial"/>
                <w:sz w:val="20"/>
                <w:szCs w:val="20"/>
              </w:rPr>
              <w:t>Has the County/district JFS agency established procedures to ensure that any sub-grantee entity was aware of the requirements contained in paragraph (A) of the OAC rule above and given written notice contained in any contract or grant agreement that all acquisitions made by the sub-grantee entity must conform to these requirements?</w:t>
            </w: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72" w:name="_Toc188595192"/>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72"/>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73"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73"/>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127CF3B"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91" w:history="1">
              <w:r w:rsidR="000023A2" w:rsidRPr="00F00D94">
                <w:rPr>
                  <w:rStyle w:val="Hyperlink"/>
                  <w:rFonts w:cs="Arial"/>
                  <w:sz w:val="20"/>
                </w:rPr>
                <w:t>48 CFR 52.203-13</w:t>
              </w:r>
            </w:hyperlink>
            <w:r w:rsidRPr="00F00D94">
              <w:rPr>
                <w:rFonts w:ascii="Arial" w:hAnsi="Arial" w:cs="Arial"/>
                <w:sz w:val="20"/>
              </w:rPr>
              <w:t xml:space="preserve"> and </w:t>
            </w:r>
            <w:hyperlink r:id="rId92"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5D915B4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93"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94"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lastRenderedPageBreak/>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C6750E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95" w:history="1">
              <w:r w:rsidR="00E52CC0" w:rsidRPr="00F00D94">
                <w:rPr>
                  <w:rStyle w:val="Hyperlink"/>
                  <w:rFonts w:cs="Arial"/>
                  <w:sz w:val="20"/>
                </w:rPr>
                <w:t>48 CFR 52.244-5</w:t>
              </w:r>
            </w:hyperlink>
            <w:r w:rsidR="00BF5750" w:rsidRPr="00F00D94">
              <w:rPr>
                <w:rFonts w:ascii="Arial" w:hAnsi="Arial" w:cs="Arial"/>
                <w:sz w:val="20"/>
              </w:rPr>
              <w:t>).</w:t>
            </w:r>
          </w:p>
          <w:p w14:paraId="02970176" w14:textId="1297FB99"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96" w:history="1">
              <w:r w:rsidR="00E52CC0" w:rsidRPr="00F00D94">
                <w:rPr>
                  <w:rStyle w:val="Hyperlink"/>
                  <w:rFonts w:cs="Arial"/>
                  <w:sz w:val="20"/>
                </w:rPr>
                <w:t>48 CFR 52.244-5</w:t>
              </w:r>
            </w:hyperlink>
            <w:r w:rsidRPr="00F00D94">
              <w:rPr>
                <w:rFonts w:ascii="Arial" w:hAnsi="Arial" w:cs="Arial"/>
                <w:sz w:val="20"/>
              </w:rPr>
              <w:t>).</w:t>
            </w:r>
          </w:p>
          <w:p w14:paraId="761FC7CF" w14:textId="6B9BE735"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97"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5701D929"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98"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5640B26B"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99" w:history="1">
              <w:r w:rsidR="00E52CC0" w:rsidRPr="00F00D94">
                <w:rPr>
                  <w:rStyle w:val="Hyperlink"/>
                  <w:rFonts w:cs="Arial"/>
                  <w:sz w:val="20"/>
                </w:rPr>
                <w:t>2 CFR 180.300</w:t>
              </w:r>
            </w:hyperlink>
            <w:r w:rsidRPr="00F00D94">
              <w:rPr>
                <w:rFonts w:ascii="Arial" w:hAnsi="Arial" w:cs="Arial"/>
                <w:sz w:val="20"/>
              </w:rPr>
              <w:t xml:space="preserve">; </w:t>
            </w:r>
            <w:hyperlink r:id="rId100"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74" w:name="_Toc188595193"/>
      <w:r w:rsidRPr="00220BD0">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0B099302"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01"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516C2">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516C2">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02"/>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5" w:name="J___PROGRAM_INCOME"/>
      <w:bookmarkStart w:id="76" w:name="L___REPORTING"/>
      <w:bookmarkStart w:id="77" w:name="M___SUBRECIPIENT_MONITORING__"/>
      <w:bookmarkStart w:id="78" w:name="_Toc442267702"/>
      <w:bookmarkStart w:id="79" w:name="_Toc188595194"/>
      <w:bookmarkEnd w:id="75"/>
      <w:bookmarkEnd w:id="76"/>
      <w:bookmarkEnd w:id="77"/>
      <w:r w:rsidRPr="000706D1">
        <w:rPr>
          <w:rFonts w:cs="Arial"/>
          <w:sz w:val="24"/>
        </w:rPr>
        <w:lastRenderedPageBreak/>
        <w:t>M.  SUBRECIPIENT MONITORING</w:t>
      </w:r>
      <w:bookmarkEnd w:id="78"/>
      <w:bookmarkEnd w:id="79"/>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80" w:name="_Toc188595195"/>
      <w:r w:rsidRPr="000706D1">
        <w:rPr>
          <w:rFonts w:cs="Arial"/>
          <w:sz w:val="24"/>
          <w:szCs w:val="24"/>
        </w:rPr>
        <w:t xml:space="preserve">OMB </w:t>
      </w:r>
      <w:r w:rsidR="00B57D2E" w:rsidRPr="000706D1">
        <w:rPr>
          <w:rFonts w:cs="Arial"/>
          <w:sz w:val="24"/>
          <w:szCs w:val="24"/>
        </w:rPr>
        <w:t>Compliance Requirements</w:t>
      </w:r>
      <w:bookmarkEnd w:id="8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 xml:space="preserve">describe applicable compliance requirements and the for-profit subrecipient's </w:t>
      </w:r>
      <w:r w:rsidRPr="00F00D94">
        <w:rPr>
          <w:rFonts w:ascii="Arial" w:hAnsi="Arial" w:cs="Arial"/>
        </w:rPr>
        <w:lastRenderedPageBreak/>
        <w:t>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7A1DE88" w14:textId="54DEB411" w:rsidR="00A52353" w:rsidRPr="00A52353" w:rsidRDefault="00A52353" w:rsidP="00D74E6A">
      <w:pPr>
        <w:spacing w:after="240"/>
        <w:jc w:val="both"/>
        <w:rPr>
          <w:rFonts w:ascii="Arial" w:hAnsi="Arial" w:cs="Arial"/>
          <w:bCs/>
        </w:rPr>
      </w:pPr>
      <w:r>
        <w:rPr>
          <w:rFonts w:ascii="Arial" w:hAnsi="Arial" w:cs="Arial"/>
          <w:bCs/>
        </w:rPr>
        <w:t>No Part 4 OMB Program Specific Requirements for this compliance requirement.</w:t>
      </w:r>
    </w:p>
    <w:p w14:paraId="07437344" w14:textId="11990D5A" w:rsidR="00A52353" w:rsidRPr="00A52353" w:rsidRDefault="00A52353" w:rsidP="00D74E6A">
      <w:pPr>
        <w:spacing w:after="240"/>
        <w:jc w:val="both"/>
        <w:rPr>
          <w:rFonts w:ascii="Arial" w:hAnsi="Arial" w:cs="Arial"/>
          <w:bCs/>
          <w:i/>
          <w:iCs/>
        </w:rPr>
      </w:pPr>
      <w:r w:rsidRPr="00F15AD3">
        <w:rPr>
          <w:rFonts w:ascii="Arial" w:hAnsi="Arial" w:cs="Arial"/>
          <w:bCs/>
          <w:i/>
          <w:iCs/>
        </w:rPr>
        <w:t>(Source: 2024 OMB Compliance Supplement, Part 4, USDA, SNAP Cluster)</w:t>
      </w:r>
    </w:p>
    <w:p w14:paraId="3DCB2EC4" w14:textId="77777777" w:rsidR="00B30107" w:rsidRPr="000706D1" w:rsidRDefault="00B30107" w:rsidP="006672EA">
      <w:pPr>
        <w:pStyle w:val="Heading3"/>
        <w:jc w:val="both"/>
        <w:rPr>
          <w:rFonts w:cs="Arial"/>
          <w:sz w:val="24"/>
          <w:szCs w:val="24"/>
        </w:rPr>
      </w:pPr>
      <w:bookmarkStart w:id="81" w:name="_Toc188595196"/>
      <w:r w:rsidRPr="000706D1">
        <w:rPr>
          <w:rFonts w:cs="Arial"/>
          <w:sz w:val="24"/>
          <w:szCs w:val="24"/>
        </w:rPr>
        <w:t>Additional Program Specific Information</w:t>
      </w:r>
      <w:bookmarkEnd w:id="8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5826640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B85719">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69AA0" w14:textId="095968EE" w:rsidR="0042311A" w:rsidRDefault="0042311A" w:rsidP="00CD5DC7">
      <w:pPr>
        <w:spacing w:after="240"/>
        <w:jc w:val="both"/>
        <w:rPr>
          <w:rFonts w:ascii="Arial" w:hAnsi="Arial" w:cs="Arial"/>
          <w:bCs/>
          <w:i/>
          <w:iCs/>
          <w:color w:val="002060"/>
        </w:rPr>
      </w:pPr>
      <w:r w:rsidRPr="0042311A">
        <w:rPr>
          <w:rFonts w:ascii="Arial" w:hAnsi="Arial" w:cs="Arial"/>
          <w:bCs/>
          <w:i/>
          <w:iCs/>
          <w:color w:val="002060"/>
        </w:rPr>
        <w:t xml:space="preserve">All ODJFS-referenced manual sections </w:t>
      </w:r>
      <w:r>
        <w:rPr>
          <w:rFonts w:ascii="Arial" w:hAnsi="Arial" w:cs="Arial"/>
          <w:bCs/>
          <w:i/>
          <w:iCs/>
          <w:color w:val="002060"/>
        </w:rPr>
        <w:t xml:space="preserve">listed below (“OAC” references) </w:t>
      </w:r>
      <w:r w:rsidRPr="0042311A">
        <w:rPr>
          <w:rFonts w:ascii="Arial" w:hAnsi="Arial" w:cs="Arial"/>
          <w:bCs/>
          <w:i/>
          <w:iCs/>
          <w:color w:val="002060"/>
        </w:rPr>
        <w:t xml:space="preserve">are linked </w:t>
      </w:r>
      <w:hyperlink r:id="rId103" w:history="1">
        <w:r w:rsidRPr="0042311A">
          <w:rPr>
            <w:rStyle w:val="Hyperlink"/>
            <w:rFonts w:cs="Arial"/>
            <w:bCs/>
            <w:i/>
            <w:iCs/>
          </w:rPr>
          <w:t>here</w:t>
        </w:r>
      </w:hyperlink>
      <w:r w:rsidRPr="0042311A">
        <w:rPr>
          <w:rFonts w:ascii="Arial" w:hAnsi="Arial" w:cs="Arial"/>
          <w:bCs/>
          <w:i/>
          <w:iCs/>
          <w:color w:val="002060"/>
        </w:rPr>
        <w:t>.</w:t>
      </w:r>
    </w:p>
    <w:p w14:paraId="54E1D902" w14:textId="77777777" w:rsidR="000A04D8" w:rsidRPr="000A04D8" w:rsidRDefault="000A04D8" w:rsidP="000A04D8">
      <w:pPr>
        <w:spacing w:after="240"/>
        <w:jc w:val="both"/>
        <w:rPr>
          <w:rFonts w:ascii="Arial" w:hAnsi="Arial" w:cs="Arial"/>
          <w:bCs/>
        </w:rPr>
      </w:pPr>
      <w:r w:rsidRPr="000A04D8">
        <w:rPr>
          <w:rFonts w:ascii="Arial" w:hAnsi="Arial" w:cs="Arial"/>
          <w:bCs/>
        </w:rPr>
        <w:t>Per ODJFS, the Food Assistance eligibility process cannot be contracted out to subrecipients; however, work and training services can be contracted out to subrecipients. Auditors should review contracts entered into by the County JFS for services to determine if a subrecipient relationship exists.  Auditors should also look for reoccurring expenditures to determine if such a subrecipient relationship exists without entering into a formal agreement.</w:t>
      </w:r>
    </w:p>
    <w:p w14:paraId="4180D17E" w14:textId="77777777" w:rsidR="00B85719" w:rsidRPr="003F7146" w:rsidRDefault="00B85719" w:rsidP="00B85719">
      <w:pPr>
        <w:spacing w:after="240"/>
        <w:jc w:val="both"/>
        <w:rPr>
          <w:rFonts w:ascii="Arial" w:hAnsi="Arial" w:cs="Arial"/>
        </w:rPr>
      </w:pPr>
      <w:r w:rsidRPr="003F7146">
        <w:rPr>
          <w:rFonts w:ascii="Arial" w:hAnsi="Arial" w:cs="Arial"/>
        </w:rPr>
        <w:t>Some counties have elected to contract with outside parties to provide services for recipients</w:t>
      </w:r>
      <w:r>
        <w:rPr>
          <w:rFonts w:ascii="Arial" w:hAnsi="Arial" w:cs="Arial"/>
        </w:rPr>
        <w:t xml:space="preserve">. </w:t>
      </w:r>
      <w:r w:rsidRPr="003F7146">
        <w:rPr>
          <w:rFonts w:ascii="Arial" w:hAnsi="Arial" w:cs="Arial"/>
        </w:rPr>
        <w:t>Each county audit team must inquire with county management to determine if disbursements were made to subrecipients during the audit period. In some cases, the County JFS has allowed the subrecipients to determine eligibility for services. As such, the County JFS should stipulate within each contract the eligibility criteria. Furthermore, the County JFS should monitor the subrecipients to ensure eligibility is properly determined and services are provided only to eligible recipients.</w:t>
      </w:r>
    </w:p>
    <w:p w14:paraId="05F1AF23" w14:textId="77777777" w:rsidR="00B85719" w:rsidRPr="005F1331" w:rsidRDefault="00B85719" w:rsidP="00B85719">
      <w:pPr>
        <w:spacing w:after="240"/>
        <w:jc w:val="both"/>
        <w:rPr>
          <w:rFonts w:ascii="Arial" w:hAnsi="Arial" w:cs="Arial"/>
        </w:rPr>
      </w:pPr>
      <w:r w:rsidRPr="005F1331">
        <w:rPr>
          <w:rFonts w:ascii="Arial" w:hAnsi="Arial" w:cs="Arial"/>
        </w:rPr>
        <w:t>Contracts (whether vendor or subrecipient) are not required to be submitted or approved by ODJFS.  Auditors should review contracts entered into by the County JFS for services to determine if a vendor or subrecipient relationship exists.  Auditors should also look for reoccurring expenditures to determine if such a relationship exists without entering into a formal contract.</w:t>
      </w:r>
    </w:p>
    <w:p w14:paraId="23D87575" w14:textId="77777777" w:rsidR="00B85719" w:rsidRPr="003F7146" w:rsidRDefault="00B85719" w:rsidP="00B8571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240"/>
        <w:jc w:val="both"/>
        <w:rPr>
          <w:rFonts w:ascii="Arial" w:hAnsi="Arial" w:cs="Arial"/>
          <w:bCs/>
        </w:rPr>
      </w:pPr>
      <w:r w:rsidRPr="003F7146">
        <w:rPr>
          <w:rFonts w:ascii="Arial" w:hAnsi="Arial" w:cs="Arial"/>
          <w:bCs/>
        </w:rPr>
        <w:t xml:space="preserve">Per ODJFS, </w:t>
      </w:r>
      <w:r w:rsidRPr="006B1D83">
        <w:rPr>
          <w:rFonts w:ascii="Arial" w:hAnsi="Arial" w:cs="Arial"/>
        </w:rPr>
        <w:t>Ohio Revised Code Section 5104.34 (A) (1)</w:t>
      </w:r>
      <w:r w:rsidRPr="003F7146">
        <w:rPr>
          <w:rFonts w:ascii="Arial" w:hAnsi="Arial" w:cs="Arial"/>
          <w:bCs/>
        </w:rPr>
        <w:t xml:space="preserve"> allows counties to contract out eligibility determination services.  If such contracts are found during testing auditors should evaluate the contract to determine if a subrecipient relationship exists.</w:t>
      </w:r>
    </w:p>
    <w:p w14:paraId="421ED5A2" w14:textId="76CFAB6A" w:rsidR="00B85719" w:rsidRDefault="00B85719" w:rsidP="00B85719">
      <w:pPr>
        <w:spacing w:after="240"/>
        <w:jc w:val="both"/>
        <w:rPr>
          <w:rFonts w:ascii="Arial" w:hAnsi="Arial" w:cs="Arial"/>
          <w:b/>
        </w:rPr>
      </w:pPr>
      <w:r w:rsidRPr="008362B1">
        <w:rPr>
          <w:rFonts w:ascii="Arial" w:hAnsi="Arial" w:cs="Arial"/>
        </w:rPr>
        <w:lastRenderedPageBreak/>
        <w:t xml:space="preserve">ODJFS has a mandated process for subrecipient monitoring in </w:t>
      </w:r>
      <w:r w:rsidR="0042311A" w:rsidRPr="0042311A">
        <w:rPr>
          <w:rFonts w:ascii="Arial" w:hAnsi="Arial" w:cs="Arial"/>
        </w:rPr>
        <w:t>OAC 5101:9-4-88</w:t>
      </w:r>
      <w:r>
        <w:rPr>
          <w:rStyle w:val="Hyperlink"/>
          <w:rFonts w:cs="Arial"/>
        </w:rPr>
        <w:t>.</w:t>
      </w:r>
      <w:r w:rsidRPr="008362B1">
        <w:rPr>
          <w:rFonts w:ascii="Arial" w:hAnsi="Arial" w:cs="Arial"/>
        </w:rPr>
        <w:t xml:space="preserve"> Subrecipient annual risk assessment review and subrecipient monitoring process.</w:t>
      </w:r>
    </w:p>
    <w:p w14:paraId="126FB658" w14:textId="1B61648D" w:rsidR="00B85719" w:rsidRPr="00AA5B05" w:rsidRDefault="00B85719" w:rsidP="00CD5DC7">
      <w:pPr>
        <w:spacing w:after="240"/>
        <w:jc w:val="both"/>
        <w:rPr>
          <w:rFonts w:ascii="Arial" w:hAnsi="Arial" w:cs="Arial"/>
          <w:b/>
        </w:rPr>
      </w:pPr>
      <w:r w:rsidRPr="003F512B">
        <w:rPr>
          <w:rFonts w:ascii="Arial" w:hAnsi="Arial" w:cs="Arial"/>
          <w:i/>
        </w:rPr>
        <w:t xml:space="preserve">(Source: </w:t>
      </w:r>
      <w:r>
        <w:rPr>
          <w:rFonts w:ascii="Arial" w:hAnsi="Arial" w:cs="Arial"/>
          <w:i/>
        </w:rPr>
        <w:t xml:space="preserve">Sabrina Jamison, </w:t>
      </w:r>
      <w:r w:rsidRPr="003F512B">
        <w:rPr>
          <w:rFonts w:ascii="Arial" w:hAnsi="Arial" w:cs="Arial"/>
          <w:i/>
        </w:rPr>
        <w:t>ODJFS</w:t>
      </w:r>
      <w:r>
        <w:rPr>
          <w:rFonts w:ascii="Arial" w:hAnsi="Arial" w:cs="Arial"/>
          <w:i/>
        </w:rPr>
        <w:t xml:space="preserve"> </w:t>
      </w:r>
      <w:r w:rsidR="003B78A2">
        <w:rPr>
          <w:rFonts w:ascii="Arial" w:hAnsi="Arial" w:cs="Arial"/>
          <w:i/>
        </w:rPr>
        <w:t>10/30</w:t>
      </w:r>
      <w:r>
        <w:rPr>
          <w:rFonts w:ascii="Arial" w:hAnsi="Arial" w:cs="Arial"/>
          <w:i/>
        </w:rPr>
        <w:t>/2024</w:t>
      </w:r>
      <w:r w:rsidRPr="003F512B">
        <w:rPr>
          <w:rFonts w:ascii="Arial" w:hAnsi="Arial" w:cs="Arial"/>
          <w:i/>
        </w:rPr>
        <w:t>)</w:t>
      </w:r>
    </w:p>
    <w:p w14:paraId="2488535F" w14:textId="77777777" w:rsidR="00197FAC" w:rsidRPr="000706D1" w:rsidRDefault="00197FAC" w:rsidP="006672EA">
      <w:pPr>
        <w:pStyle w:val="Heading3"/>
        <w:jc w:val="both"/>
        <w:rPr>
          <w:rFonts w:cs="Arial"/>
          <w:bCs/>
          <w:sz w:val="24"/>
          <w:szCs w:val="24"/>
        </w:rPr>
      </w:pPr>
      <w:bookmarkStart w:id="82" w:name="_Toc188595197"/>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Default="00634FA3" w:rsidP="00634FA3">
            <w:pPr>
              <w:spacing w:after="240"/>
              <w:jc w:val="both"/>
              <w:rPr>
                <w:rFonts w:ascii="Arial" w:hAnsi="Arial" w:cs="Arial"/>
                <w:sz w:val="20"/>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BD6FBFA" w14:textId="77777777" w:rsidR="00B0682F" w:rsidRDefault="00B0682F" w:rsidP="00634FA3">
            <w:pPr>
              <w:spacing w:after="240"/>
              <w:jc w:val="both"/>
              <w:rPr>
                <w:rFonts w:ascii="Arial" w:hAnsi="Arial" w:cs="Arial"/>
              </w:rPr>
            </w:pPr>
          </w:p>
          <w:p w14:paraId="06215DC7" w14:textId="77777777" w:rsidR="00B0682F" w:rsidRPr="0085771B" w:rsidRDefault="00B0682F" w:rsidP="00B0682F">
            <w:pPr>
              <w:spacing w:after="240"/>
              <w:jc w:val="both"/>
              <w:rPr>
                <w:rFonts w:ascii="Arial" w:eastAsiaTheme="minorHAnsi" w:hAnsi="Arial" w:cs="Arial"/>
                <w:b/>
                <w:i/>
                <w:iCs/>
                <w:color w:val="002060"/>
                <w:sz w:val="20"/>
              </w:rPr>
            </w:pPr>
            <w:r w:rsidRPr="0085771B">
              <w:rPr>
                <w:rFonts w:ascii="Arial" w:eastAsiaTheme="minorHAnsi" w:hAnsi="Arial" w:cs="Arial"/>
                <w:b/>
                <w:i/>
                <w:iCs/>
                <w:color w:val="002060"/>
                <w:sz w:val="20"/>
              </w:rPr>
              <w:t>Questions that may help in documenting the above control requirements:</w:t>
            </w:r>
          </w:p>
          <w:p w14:paraId="49174B9F" w14:textId="77777777" w:rsidR="00B0682F" w:rsidRPr="00C77141" w:rsidRDefault="00B0682F" w:rsidP="00B0682F">
            <w:pPr>
              <w:spacing w:after="240"/>
              <w:jc w:val="both"/>
              <w:rPr>
                <w:rFonts w:ascii="Arial" w:eastAsiaTheme="minorHAnsi" w:hAnsi="Arial" w:cs="Arial"/>
                <w:sz w:val="20"/>
                <w:szCs w:val="20"/>
              </w:rPr>
            </w:pPr>
            <w:r w:rsidRPr="003F7146">
              <w:rPr>
                <w:rFonts w:ascii="Arial" w:eastAsiaTheme="minorHAnsi" w:hAnsi="Arial" w:cs="Arial"/>
                <w:sz w:val="20"/>
              </w:rPr>
              <w:t xml:space="preserve">Does the County have procedures in place to </w:t>
            </w:r>
            <w:r w:rsidRPr="00C77141">
              <w:rPr>
                <w:rFonts w:ascii="Arial" w:eastAsiaTheme="minorHAnsi" w:hAnsi="Arial" w:cs="Arial"/>
                <w:sz w:val="20"/>
                <w:szCs w:val="20"/>
              </w:rPr>
              <w:t>perform an annual risk assessment review, considering the following:</w:t>
            </w:r>
          </w:p>
          <w:p w14:paraId="1DBCF2AC"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Extent and frequency of the review;</w:t>
            </w:r>
          </w:p>
          <w:p w14:paraId="74B6772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Type of subrecipient organization;</w:t>
            </w:r>
          </w:p>
          <w:p w14:paraId="170584EF"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lastRenderedPageBreak/>
              <w:t>Subrecipient’s prior experience;</w:t>
            </w:r>
          </w:p>
          <w:p w14:paraId="49C98B2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prior monitoring results;</w:t>
            </w:r>
          </w:p>
          <w:p w14:paraId="53ED530E"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Complexity of the program requirements;</w:t>
            </w:r>
          </w:p>
          <w:p w14:paraId="529816C7"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organizational stability; and</w:t>
            </w:r>
          </w:p>
          <w:p w14:paraId="2FAEB034" w14:textId="77777777" w:rsidR="00B0682F" w:rsidRPr="00C77141" w:rsidRDefault="00B0682F" w:rsidP="00B0682F">
            <w:pPr>
              <w:pStyle w:val="ListParagraph"/>
              <w:numPr>
                <w:ilvl w:val="1"/>
                <w:numId w:val="76"/>
              </w:numPr>
              <w:spacing w:after="240"/>
              <w:ind w:hanging="720"/>
              <w:rPr>
                <w:rFonts w:ascii="Arial" w:eastAsiaTheme="minorHAnsi" w:hAnsi="Arial" w:cs="Arial"/>
                <w:sz w:val="20"/>
                <w:szCs w:val="20"/>
              </w:rPr>
            </w:pPr>
            <w:r w:rsidRPr="00C77141">
              <w:rPr>
                <w:rFonts w:ascii="Arial" w:eastAsiaTheme="minorHAnsi" w:hAnsi="Arial" w:cs="Arial"/>
                <w:sz w:val="20"/>
                <w:szCs w:val="20"/>
              </w:rPr>
              <w:t>Subrecipient’s reporting history.</w:t>
            </w:r>
          </w:p>
          <w:p w14:paraId="5BAA818C" w14:textId="77777777" w:rsidR="00B0682F" w:rsidRPr="00C77141" w:rsidRDefault="00B0682F" w:rsidP="00B0682F">
            <w:pPr>
              <w:spacing w:after="240"/>
              <w:rPr>
                <w:rFonts w:ascii="Arial" w:eastAsiaTheme="minorHAnsi" w:hAnsi="Arial" w:cs="Arial"/>
                <w:sz w:val="20"/>
                <w:szCs w:val="20"/>
              </w:rPr>
            </w:pPr>
            <w:r w:rsidRPr="00C77141">
              <w:rPr>
                <w:rFonts w:ascii="Arial" w:eastAsiaTheme="minorHAnsi" w:hAnsi="Arial" w:cs="Arial"/>
                <w:sz w:val="20"/>
                <w:szCs w:val="20"/>
              </w:rPr>
              <w:t>Are there risk assessment review mechanisms to identify the following:</w:t>
            </w:r>
          </w:p>
          <w:p w14:paraId="3738BCB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When unallowable activities or costs could be charged to a federal program and be undetected or misappropriated, or improper disposition of property acquired with federal funds;</w:t>
            </w:r>
          </w:p>
          <w:p w14:paraId="16AC7EB1"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Changes to eligibility determination systems;</w:t>
            </w:r>
          </w:p>
          <w:p w14:paraId="7285075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Accuracy of underlying report source data and the validity of the reports;</w:t>
            </w:r>
          </w:p>
          <w:p w14:paraId="747799E6"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Level of management commitment and understanding of federal requirements and regulatory changes;</w:t>
            </w:r>
          </w:p>
          <w:p w14:paraId="2B581227" w14:textId="77777777" w:rsidR="00B0682F" w:rsidRPr="00C77141" w:rsidRDefault="00B0682F" w:rsidP="00B0682F">
            <w:pPr>
              <w:pStyle w:val="ListParagraph"/>
              <w:numPr>
                <w:ilvl w:val="1"/>
                <w:numId w:val="76"/>
              </w:numPr>
              <w:spacing w:after="240"/>
              <w:ind w:hanging="720"/>
              <w:jc w:val="both"/>
              <w:rPr>
                <w:rFonts w:ascii="Arial" w:eastAsiaTheme="minorHAnsi" w:hAnsi="Arial" w:cs="Arial"/>
                <w:sz w:val="20"/>
                <w:szCs w:val="20"/>
              </w:rPr>
            </w:pPr>
            <w:r w:rsidRPr="00C77141">
              <w:rPr>
                <w:rFonts w:ascii="Arial" w:eastAsiaTheme="minorHAnsi" w:hAnsi="Arial" w:cs="Arial"/>
                <w:sz w:val="20"/>
                <w:szCs w:val="20"/>
              </w:rPr>
              <w:t>Various internal changes that may affect performance such as financial problems, loss of personnel and rapid growth; and</w:t>
            </w:r>
          </w:p>
          <w:p w14:paraId="0749D2E2" w14:textId="025B3C09" w:rsidR="004B71BD" w:rsidRPr="00B0682F" w:rsidRDefault="00B0682F" w:rsidP="006672EA">
            <w:pPr>
              <w:pStyle w:val="ListParagraph"/>
              <w:numPr>
                <w:ilvl w:val="1"/>
                <w:numId w:val="76"/>
              </w:numPr>
              <w:spacing w:after="240"/>
              <w:ind w:hanging="720"/>
              <w:jc w:val="both"/>
              <w:rPr>
                <w:rFonts w:ascii="Arial" w:eastAsiaTheme="minorHAnsi" w:hAnsi="Arial" w:cs="Arial"/>
              </w:rPr>
            </w:pPr>
            <w:r w:rsidRPr="00C77141">
              <w:rPr>
                <w:rFonts w:ascii="Arial" w:hAnsi="Arial" w:cs="Arial"/>
                <w:sz w:val="20"/>
                <w:szCs w:val="20"/>
              </w:rPr>
              <w:t>If required to be audited as required by 45 CFR part 75, subpart F, that they met that requirement.</w:t>
            </w: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3" w:name="_Toc18859519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4" w:name="_Toc188595199"/>
      <w:r w:rsidRPr="000706D1">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461B249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5"/>
          <w:pgSz w:w="12240" w:h="15840" w:code="1"/>
          <w:pgMar w:top="1440" w:right="1440" w:bottom="1440" w:left="1440" w:header="720" w:footer="720" w:gutter="0"/>
          <w:cols w:space="720"/>
          <w:docGrid w:linePitch="360"/>
        </w:sectPr>
      </w:pPr>
    </w:p>
    <w:p w14:paraId="4D2A975C" w14:textId="712C448D" w:rsidR="007E5B12" w:rsidRPr="000706D1" w:rsidRDefault="007E5B12" w:rsidP="006672EA">
      <w:pPr>
        <w:pStyle w:val="Heading2"/>
        <w:jc w:val="both"/>
        <w:rPr>
          <w:rFonts w:cs="Arial"/>
          <w:sz w:val="24"/>
        </w:rPr>
      </w:pPr>
      <w:bookmarkStart w:id="85" w:name="_Toc442267703"/>
      <w:bookmarkStart w:id="86" w:name="_Toc188595200"/>
      <w:r w:rsidRPr="000706D1">
        <w:rPr>
          <w:rFonts w:cs="Arial"/>
          <w:sz w:val="24"/>
        </w:rPr>
        <w:lastRenderedPageBreak/>
        <w:t>N</w:t>
      </w:r>
      <w:r w:rsidR="000A04D8">
        <w:rPr>
          <w:rFonts w:cs="Arial"/>
          <w:sz w:val="24"/>
        </w:rPr>
        <w:t>1</w:t>
      </w:r>
      <w:r w:rsidRPr="000706D1">
        <w:rPr>
          <w:rFonts w:cs="Arial"/>
          <w:sz w:val="24"/>
        </w:rPr>
        <w:t>.  SPECIAL TESTS AND PROVISIONS</w:t>
      </w:r>
      <w:bookmarkEnd w:id="85"/>
      <w:r w:rsidR="007C76F9">
        <w:rPr>
          <w:rFonts w:cs="Arial"/>
          <w:sz w:val="24"/>
        </w:rPr>
        <w:t xml:space="preserve"> – ADP System for SNAP</w:t>
      </w:r>
      <w:bookmarkEnd w:id="86"/>
    </w:p>
    <w:p w14:paraId="5165B974" w14:textId="34CC8C26" w:rsidR="00784098" w:rsidRPr="007C76F9" w:rsidRDefault="007C76F9" w:rsidP="007C76F9">
      <w:pPr>
        <w:tabs>
          <w:tab w:val="left" w:pos="-1440"/>
        </w:tabs>
        <w:spacing w:after="240"/>
        <w:jc w:val="both"/>
        <w:rPr>
          <w:rFonts w:ascii="Arial" w:hAnsi="Arial" w:cs="Arial"/>
          <w:b/>
          <w:bCs/>
          <w:i/>
          <w:iCs/>
          <w:color w:val="002060"/>
        </w:rPr>
      </w:pPr>
      <w:r w:rsidRPr="007C76F9">
        <w:rPr>
          <w:rFonts w:ascii="Arial" w:hAnsi="Arial" w:cs="Arial"/>
          <w:i/>
          <w:iCs/>
          <w:color w:val="002060"/>
        </w:rPr>
        <w:t>This OMB Special Test and Provision will be tested by the State Region. Per ODJFS, there are no additional OMB Special Tests and Provisions for SNAP at the County level for ADP System for SNAP.</w:t>
      </w:r>
    </w:p>
    <w:p w14:paraId="462D380D" w14:textId="77777777" w:rsidR="007C76F9" w:rsidRDefault="007C76F9" w:rsidP="007C76F9">
      <w:pPr>
        <w:rPr>
          <w:rFonts w:ascii="Arial" w:hAnsi="Arial" w:cs="Arial"/>
        </w:rPr>
        <w:sectPr w:rsidR="007C76F9" w:rsidSect="00257772">
          <w:headerReference w:type="default" r:id="rId106"/>
          <w:pgSz w:w="12240" w:h="15840" w:code="1"/>
          <w:pgMar w:top="1440" w:right="1440" w:bottom="1440" w:left="1440" w:header="720" w:footer="720" w:gutter="0"/>
          <w:cols w:space="720"/>
          <w:docGrid w:linePitch="360"/>
        </w:sectPr>
      </w:pPr>
    </w:p>
    <w:p w14:paraId="58EAC344" w14:textId="7D5BEFE7" w:rsidR="007C76F9" w:rsidRPr="000706D1" w:rsidRDefault="007C76F9" w:rsidP="007C76F9">
      <w:pPr>
        <w:pStyle w:val="Heading2"/>
        <w:jc w:val="both"/>
        <w:rPr>
          <w:rFonts w:cs="Arial"/>
          <w:sz w:val="24"/>
        </w:rPr>
      </w:pPr>
      <w:bookmarkStart w:id="87" w:name="_Toc188595201"/>
      <w:r w:rsidRPr="000706D1">
        <w:rPr>
          <w:rFonts w:cs="Arial"/>
          <w:sz w:val="24"/>
        </w:rPr>
        <w:lastRenderedPageBreak/>
        <w:t>N</w:t>
      </w:r>
      <w:r>
        <w:rPr>
          <w:rFonts w:cs="Arial"/>
          <w:sz w:val="24"/>
        </w:rPr>
        <w:t>2</w:t>
      </w:r>
      <w:r w:rsidR="00F61200">
        <w:rPr>
          <w:rFonts w:cs="Arial"/>
          <w:sz w:val="24"/>
        </w:rPr>
        <w:t xml:space="preserve"> and 3</w:t>
      </w:r>
      <w:r w:rsidRPr="000706D1">
        <w:rPr>
          <w:rFonts w:cs="Arial"/>
          <w:sz w:val="24"/>
        </w:rPr>
        <w:t>.  SPECIAL TESTS AND PROVISIONS</w:t>
      </w:r>
      <w:r>
        <w:rPr>
          <w:rFonts w:cs="Arial"/>
          <w:sz w:val="24"/>
        </w:rPr>
        <w:t xml:space="preserve"> – EBT Reconciliation and EBT Card Security</w:t>
      </w:r>
      <w:bookmarkEnd w:id="87"/>
    </w:p>
    <w:p w14:paraId="4151F074" w14:textId="77777777" w:rsidR="007C76F9" w:rsidRPr="000706D1" w:rsidRDefault="007C76F9" w:rsidP="007C76F9">
      <w:pPr>
        <w:pStyle w:val="Heading3"/>
        <w:jc w:val="both"/>
        <w:rPr>
          <w:rFonts w:cs="Arial"/>
          <w:sz w:val="24"/>
          <w:szCs w:val="24"/>
        </w:rPr>
      </w:pPr>
      <w:bookmarkStart w:id="88" w:name="_Toc188595202"/>
      <w:r w:rsidRPr="000706D1">
        <w:rPr>
          <w:rFonts w:cs="Arial"/>
          <w:sz w:val="24"/>
          <w:szCs w:val="24"/>
        </w:rPr>
        <w:t>OMB Compliance Requirements</w:t>
      </w:r>
      <w:bookmarkEnd w:id="88"/>
    </w:p>
    <w:p w14:paraId="7F82696E" w14:textId="77777777" w:rsidR="007C76F9" w:rsidRPr="00F00D94"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9139241" w14:textId="77777777" w:rsidR="007C76F9" w:rsidRPr="00F00D94"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0EDE93AB" w14:textId="77777777" w:rsidR="007C76F9" w:rsidRPr="00F00D94" w:rsidRDefault="007C76F9" w:rsidP="007C76F9">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BD3C89D" w14:textId="77777777" w:rsidR="007C76F9" w:rsidRPr="000706D1" w:rsidRDefault="007C76F9" w:rsidP="007C76F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1251EC1" w14:textId="5D59AD37" w:rsidR="007C76F9"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Pr>
          <w:rFonts w:ascii="Arial" w:hAnsi="Arial" w:cs="Arial"/>
          <w:b/>
          <w:bCs/>
        </w:rPr>
        <w:t>EBT Reconciliation</w:t>
      </w:r>
    </w:p>
    <w:p w14:paraId="5CCF3139" w14:textId="77234A7E" w:rsidR="007C76F9" w:rsidRPr="007C76F9" w:rsidRDefault="007C76F9" w:rsidP="007C76F9">
      <w:pPr>
        <w:spacing w:after="240"/>
        <w:jc w:val="both"/>
        <w:rPr>
          <w:rFonts w:ascii="Arial" w:hAnsi="Arial" w:cs="Arial"/>
          <w:i/>
          <w:iCs/>
          <w:color w:val="002060"/>
        </w:rPr>
      </w:pPr>
      <w:r w:rsidRPr="007C76F9">
        <w:rPr>
          <w:rFonts w:ascii="Arial" w:hAnsi="Arial" w:cs="Arial"/>
          <w:i/>
          <w:iCs/>
          <w:color w:val="002060"/>
        </w:rPr>
        <w:t>This OMB Special Test and Provision will be tested by the State Region.</w:t>
      </w:r>
    </w:p>
    <w:p w14:paraId="71F46FFB" w14:textId="0ECF4A54" w:rsidR="007C76F9" w:rsidRPr="007C76F9"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C76F9">
        <w:rPr>
          <w:rFonts w:ascii="Arial" w:hAnsi="Arial" w:cs="Arial"/>
        </w:rPr>
        <w:t>States must have systems in place to reconcile all of the funds entering into, exiting from, and remaining in the system each day with the state’s benefit account with Treasury and EBT contractor records. This includes a reconciliation of the state’s issuance files of postings to recipient accounts with the EBT contractor.</w:t>
      </w:r>
    </w:p>
    <w:p w14:paraId="25957366" w14:textId="4978DA6F" w:rsidR="007C76F9"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C76F9">
        <w:rPr>
          <w:rFonts w:ascii="Arial" w:hAnsi="Arial" w:cs="Arial"/>
        </w:rPr>
        <w:t>States (generally through the EBT contractor that operates the EBT system) must also have systems in place to reconcile retailer credit activity as reported into the banking system to client transactions maintained by the processor and to the funds drawn down from the EBT benefit account with Treasury. States’ EBT system processors should maintain audit trails that document the cycle of client transactions from posting to point- of-sale transactions at retailers through settlement of retailer credits. The financial and management data that comes from the EBT processor is reconciled by the state to the SNAP issuance files and settlement data to ensure that benefits are authorized by the state and funds have been properly drawn down. States may only draw federal funds for authorized transactions (e.g., electronic point-of-sale purchases supported by entry of a valid personal identification number (PIN) or purchases using manual vouchers with telephone verification supported by a client signature and an EBT contractor authorization number) (7 CFR sections 274.3(a)(1) and 274.4(a)).</w:t>
      </w:r>
    </w:p>
    <w:p w14:paraId="3CDFBBE0" w14:textId="0DCF85A0" w:rsidR="007C76F9"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Pr>
          <w:rFonts w:ascii="Arial" w:hAnsi="Arial" w:cs="Arial"/>
          <w:b/>
          <w:bCs/>
        </w:rPr>
        <w:t>EBT Card Security</w:t>
      </w:r>
    </w:p>
    <w:p w14:paraId="59D504E8" w14:textId="48301231" w:rsidR="007C76F9" w:rsidRPr="007C76F9" w:rsidRDefault="007C76F9" w:rsidP="007C76F9">
      <w:pPr>
        <w:spacing w:after="240"/>
        <w:jc w:val="both"/>
        <w:rPr>
          <w:rFonts w:ascii="Arial" w:hAnsi="Arial" w:cs="Arial"/>
          <w:i/>
          <w:iCs/>
          <w:color w:val="002060"/>
        </w:rPr>
      </w:pPr>
      <w:r w:rsidRPr="007C76F9">
        <w:rPr>
          <w:rFonts w:ascii="Arial" w:hAnsi="Arial" w:cs="Arial"/>
          <w:i/>
          <w:iCs/>
          <w:color w:val="002060"/>
        </w:rPr>
        <w:t>This OMB Special Test and Provision will be tested by the State Region.</w:t>
      </w:r>
    </w:p>
    <w:p w14:paraId="343369DD" w14:textId="6DD12621" w:rsidR="007C76F9"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C76F9">
        <w:rPr>
          <w:rFonts w:ascii="Arial" w:hAnsi="Arial" w:cs="Arial"/>
        </w:rPr>
        <w:lastRenderedPageBreak/>
        <w:t>The state is required to maintain adequate security over, and documentation/records for, EBT cards, to prevent their theft, embezzlement, loss, damage, destruction, unauthorized transfer, negotiation, or use (7 CFR section 274.8(b)(3)).</w:t>
      </w:r>
    </w:p>
    <w:p w14:paraId="58ECA698" w14:textId="11CF5299" w:rsidR="007C76F9" w:rsidRPr="007C76F9" w:rsidRDefault="007C76F9" w:rsidP="007C76F9">
      <w:pPr>
        <w:spacing w:after="240"/>
        <w:jc w:val="both"/>
        <w:rPr>
          <w:rFonts w:ascii="Arial" w:hAnsi="Arial" w:cs="Arial"/>
          <w:bCs/>
          <w:i/>
          <w:iCs/>
        </w:rPr>
      </w:pPr>
      <w:r w:rsidRPr="00F15AD3">
        <w:rPr>
          <w:rFonts w:ascii="Arial" w:hAnsi="Arial" w:cs="Arial"/>
          <w:bCs/>
          <w:i/>
          <w:iCs/>
        </w:rPr>
        <w:t>(Source: 2024 OMB Compliance Supplement, Part 4, USDA, SNAP Cluster)</w:t>
      </w:r>
    </w:p>
    <w:p w14:paraId="5BF0FE81" w14:textId="77777777" w:rsidR="007C76F9" w:rsidRPr="000706D1" w:rsidRDefault="007C76F9" w:rsidP="007C76F9">
      <w:pPr>
        <w:pStyle w:val="Heading3"/>
        <w:jc w:val="both"/>
        <w:rPr>
          <w:rFonts w:cs="Arial"/>
          <w:sz w:val="24"/>
          <w:szCs w:val="24"/>
        </w:rPr>
      </w:pPr>
      <w:bookmarkStart w:id="89" w:name="_Toc188595203"/>
      <w:r w:rsidRPr="000706D1">
        <w:rPr>
          <w:rFonts w:cs="Arial"/>
          <w:sz w:val="24"/>
          <w:szCs w:val="24"/>
        </w:rPr>
        <w:t>Additional Program Specific Information</w:t>
      </w:r>
      <w:bookmarkEnd w:id="89"/>
    </w:p>
    <w:p w14:paraId="4760869C" w14:textId="77777777" w:rsidR="007C76F9" w:rsidRPr="00AA5B05" w:rsidRDefault="007C76F9" w:rsidP="007C76F9">
      <w:pPr>
        <w:spacing w:after="240"/>
        <w:jc w:val="both"/>
        <w:rPr>
          <w:rFonts w:ascii="Arial" w:hAnsi="Arial" w:cs="Arial"/>
          <w:b/>
          <w:highlight w:val="yellow"/>
        </w:rPr>
      </w:pPr>
      <w:r w:rsidRPr="00AA5B05">
        <w:rPr>
          <w:rFonts w:ascii="Arial" w:hAnsi="Arial" w:cs="Arial"/>
          <w:b/>
          <w:highlight w:val="yellow"/>
        </w:rPr>
        <w:t>Add program specific requirements from:</w:t>
      </w:r>
    </w:p>
    <w:p w14:paraId="5D18F027" w14:textId="6FE70458" w:rsidR="007C76F9" w:rsidRPr="00AA5B05" w:rsidRDefault="007C76F9" w:rsidP="007C76F9">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r w:rsidR="00213370">
        <w:rPr>
          <w:rFonts w:ascii="Arial" w:hAnsi="Arial" w:cs="Arial"/>
          <w:b/>
          <w:highlight w:val="yellow"/>
        </w:rPr>
        <w:t xml:space="preserve"> and</w:t>
      </w:r>
    </w:p>
    <w:p w14:paraId="4AD70394" w14:textId="77777777" w:rsidR="007C76F9" w:rsidRPr="00AA5B05" w:rsidRDefault="007C76F9" w:rsidP="007C76F9">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5B112D8" w14:textId="77777777" w:rsidR="007C76F9" w:rsidRDefault="007C76F9" w:rsidP="007C76F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792A4A4" w14:textId="77777777" w:rsidR="000A04D8" w:rsidRPr="000A04D8" w:rsidRDefault="000A04D8" w:rsidP="000A04D8">
      <w:pPr>
        <w:spacing w:after="240"/>
        <w:jc w:val="both"/>
        <w:rPr>
          <w:rFonts w:ascii="Arial" w:hAnsi="Arial" w:cs="Arial"/>
          <w:b/>
        </w:rPr>
      </w:pPr>
      <w:r w:rsidRPr="000A04D8">
        <w:rPr>
          <w:rFonts w:ascii="Arial" w:hAnsi="Arial" w:cs="Arial"/>
          <w:b/>
        </w:rPr>
        <w:t xml:space="preserve">EBT Reconciliation: </w:t>
      </w:r>
    </w:p>
    <w:p w14:paraId="5FC2F8E0" w14:textId="77777777" w:rsidR="000A04D8" w:rsidRPr="000A04D8" w:rsidRDefault="000A04D8" w:rsidP="000A04D8">
      <w:pPr>
        <w:spacing w:after="240"/>
        <w:jc w:val="both"/>
        <w:rPr>
          <w:rFonts w:ascii="Arial" w:hAnsi="Arial" w:cs="Arial"/>
          <w:bCs/>
        </w:rPr>
      </w:pPr>
      <w:r w:rsidRPr="000A04D8">
        <w:rPr>
          <w:rFonts w:ascii="Arial" w:hAnsi="Arial" w:cs="Arial"/>
          <w:bCs/>
        </w:rPr>
        <w:t>Per ODJFS, there are no rules that require counties to take certain actions on returned cards.</w:t>
      </w:r>
    </w:p>
    <w:p w14:paraId="55D28649" w14:textId="77777777" w:rsidR="000A04D8" w:rsidRPr="000A04D8" w:rsidRDefault="000A04D8" w:rsidP="000A04D8">
      <w:pPr>
        <w:spacing w:after="240"/>
        <w:jc w:val="both"/>
        <w:rPr>
          <w:rFonts w:ascii="Arial" w:hAnsi="Arial" w:cs="Arial"/>
          <w:bCs/>
        </w:rPr>
      </w:pPr>
      <w:r w:rsidRPr="000A04D8">
        <w:rPr>
          <w:rFonts w:ascii="Arial" w:hAnsi="Arial" w:cs="Arial"/>
          <w:bCs/>
        </w:rPr>
        <w:t>However, the County should have controls in place should they receive returned cards.  See the FAQ question following.  If auditors note that the County has received returned cards, determine if they have established written procedures.</w:t>
      </w:r>
    </w:p>
    <w:p w14:paraId="0876815B" w14:textId="77777777" w:rsidR="000A04D8" w:rsidRPr="000A04D8" w:rsidRDefault="000A04D8" w:rsidP="000A04D8">
      <w:pPr>
        <w:spacing w:after="240"/>
        <w:jc w:val="both"/>
        <w:rPr>
          <w:rFonts w:ascii="Arial" w:hAnsi="Arial" w:cs="Arial"/>
          <w:bCs/>
        </w:rPr>
      </w:pPr>
      <w:r w:rsidRPr="000A04D8">
        <w:rPr>
          <w:rFonts w:ascii="Arial" w:hAnsi="Arial" w:cs="Arial"/>
          <w:bCs/>
        </w:rPr>
        <w:t xml:space="preserve">EBT County JFS FAQ Question #17 (per ODJFS innerweb) addresses the procedure for returned cards. This procedure states: Each county needs to establish written procedures for this issue. This is an individual agency decision as to how they wish to track this, however it is highly recommended that each card be logged as it comes in, the client is contacted, and clients show identification and sign for their card when they pick them up. It also recommended that if a client does not pick up a card within 30 days, it would be appropriate to return that card to ACS for destruction. If the client comes in after 30 days, they can call and get a replacement. Agencies must secure any OHIO DIRECTION cards in their possession, and have written procedures in place to receive, log and track those cards. Under no circumstances should mail or UPS delivery envelopes containing EBT cards be opened by the agency. </w:t>
      </w:r>
    </w:p>
    <w:p w14:paraId="454D2393" w14:textId="77777777" w:rsidR="000A04D8" w:rsidRPr="000A04D8" w:rsidRDefault="000A04D8" w:rsidP="000A04D8">
      <w:pPr>
        <w:spacing w:after="240"/>
        <w:jc w:val="both"/>
        <w:rPr>
          <w:rFonts w:ascii="Arial" w:hAnsi="Arial" w:cs="Arial"/>
          <w:b/>
        </w:rPr>
      </w:pPr>
      <w:r w:rsidRPr="000A04D8">
        <w:rPr>
          <w:rFonts w:ascii="Arial" w:hAnsi="Arial" w:cs="Arial"/>
          <w:b/>
        </w:rPr>
        <w:t>EBT Card Security:</w:t>
      </w:r>
    </w:p>
    <w:p w14:paraId="3B5A9BFD" w14:textId="77777777" w:rsidR="000A04D8" w:rsidRPr="000A04D8" w:rsidRDefault="000A04D8" w:rsidP="000A04D8">
      <w:pPr>
        <w:spacing w:after="240"/>
        <w:jc w:val="both"/>
        <w:rPr>
          <w:rFonts w:ascii="Arial" w:hAnsi="Arial" w:cs="Arial"/>
          <w:bCs/>
        </w:rPr>
      </w:pPr>
      <w:r w:rsidRPr="000A04D8">
        <w:rPr>
          <w:rFonts w:ascii="Arial" w:hAnsi="Arial" w:cs="Arial"/>
          <w:bCs/>
        </w:rPr>
        <w:t>Per ODJFS, EBT cards are issued and secured by the vendor. The counties would only issue cards in the event of a level III disaster. The card issuance security controls would be kept at the State level.  Therefore, there are no County level requirements to be tested.</w:t>
      </w:r>
    </w:p>
    <w:p w14:paraId="345C5D36" w14:textId="3BF75997" w:rsidR="000A04D8" w:rsidRPr="000A04D8" w:rsidRDefault="000A04D8" w:rsidP="000A04D8">
      <w:pPr>
        <w:spacing w:after="240"/>
        <w:jc w:val="both"/>
        <w:rPr>
          <w:rFonts w:ascii="Arial" w:hAnsi="Arial" w:cs="Arial"/>
          <w:bCs/>
          <w:i/>
          <w:iCs/>
        </w:rPr>
      </w:pPr>
      <w:r w:rsidRPr="000A04D8">
        <w:rPr>
          <w:rFonts w:ascii="Arial" w:hAnsi="Arial" w:cs="Arial"/>
          <w:bCs/>
          <w:i/>
          <w:iCs/>
        </w:rPr>
        <w:t>(Source: ODJFS</w:t>
      </w:r>
      <w:r w:rsidR="00DA1307">
        <w:rPr>
          <w:rFonts w:ascii="Arial" w:hAnsi="Arial" w:cs="Arial"/>
          <w:bCs/>
          <w:i/>
          <w:iCs/>
        </w:rPr>
        <w:t xml:space="preserve"> 10/30/2024</w:t>
      </w:r>
      <w:r w:rsidRPr="000A04D8">
        <w:rPr>
          <w:rFonts w:ascii="Arial" w:hAnsi="Arial" w:cs="Arial"/>
          <w:bCs/>
          <w:i/>
          <w:iCs/>
        </w:rPr>
        <w:t>)</w:t>
      </w:r>
    </w:p>
    <w:p w14:paraId="652CA648" w14:textId="77777777" w:rsidR="007C76F9" w:rsidRPr="000706D1" w:rsidRDefault="007C76F9" w:rsidP="007C76F9">
      <w:pPr>
        <w:pStyle w:val="Heading3"/>
        <w:jc w:val="both"/>
        <w:rPr>
          <w:rFonts w:cs="Arial"/>
          <w:sz w:val="24"/>
          <w:szCs w:val="24"/>
        </w:rPr>
      </w:pPr>
      <w:bookmarkStart w:id="90" w:name="_Toc188595204"/>
      <w:r w:rsidRPr="000706D1">
        <w:rPr>
          <w:rFonts w:cs="Arial"/>
          <w:sz w:val="24"/>
          <w:szCs w:val="24"/>
        </w:rPr>
        <w:t>Audit Objectives and Control Testing</w:t>
      </w:r>
      <w:bookmarkEnd w:id="90"/>
    </w:p>
    <w:p w14:paraId="7CF412BC" w14:textId="77777777" w:rsidR="007C76F9" w:rsidRPr="00F00D94" w:rsidRDefault="007C76F9" w:rsidP="007C76F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A7FBCCB" w14:textId="77777777" w:rsidR="007C76F9" w:rsidRPr="00F00D94" w:rsidRDefault="007C76F9" w:rsidP="007C76F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17A9362" w14:textId="77777777" w:rsidR="007C76F9"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9D7245D" w14:textId="0800D12D" w:rsidR="007C76F9" w:rsidRPr="007C76F9" w:rsidRDefault="007C76F9" w:rsidP="007C76F9">
      <w:pPr>
        <w:spacing w:after="240"/>
        <w:jc w:val="both"/>
        <w:rPr>
          <w:rFonts w:ascii="Arial" w:hAnsi="Arial" w:cs="Arial"/>
          <w:i/>
          <w:iCs/>
          <w:color w:val="002060"/>
        </w:rPr>
      </w:pPr>
      <w:r>
        <w:rPr>
          <w:rFonts w:ascii="Arial" w:hAnsi="Arial" w:cs="Arial"/>
          <w:i/>
          <w:iCs/>
          <w:color w:val="002060"/>
        </w:rPr>
        <w:lastRenderedPageBreak/>
        <w:t>Objectives 2 and 3 will be</w:t>
      </w:r>
      <w:r w:rsidRPr="007C76F9">
        <w:rPr>
          <w:rFonts w:ascii="Arial" w:hAnsi="Arial" w:cs="Arial"/>
          <w:i/>
          <w:iCs/>
          <w:color w:val="002060"/>
        </w:rPr>
        <w:t xml:space="preserve"> tested by the State Region.</w:t>
      </w:r>
    </w:p>
    <w:p w14:paraId="6674F60F" w14:textId="03035FE0" w:rsidR="007C76F9" w:rsidRPr="007C76F9" w:rsidRDefault="007C76F9" w:rsidP="007C76F9">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C76F9">
        <w:rPr>
          <w:rFonts w:ascii="Arial" w:hAnsi="Arial" w:cs="Arial"/>
          <w:iCs/>
        </w:rPr>
        <w:t>Determine whether the state reconciles retailer credit activity to client transactions, to its issuance files of postings to recipient accounts with the EBT contractor, and to postings to and drawdown activity from the state’s benefit account with Treasury.</w:t>
      </w:r>
    </w:p>
    <w:p w14:paraId="157070F2" w14:textId="2A351FB3" w:rsidR="007C76F9" w:rsidRDefault="00DA1307" w:rsidP="007C76F9">
      <w:pPr>
        <w:pStyle w:val="ListParagraph"/>
        <w:numPr>
          <w:ilvl w:val="0"/>
          <w:numId w:val="2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Pr>
          <w:rFonts w:ascii="Arial" w:hAnsi="Arial" w:cs="Arial"/>
          <w:iCs/>
        </w:rPr>
        <w:t>Determine whether the state maintains security over EBT cards</w:t>
      </w:r>
      <w:r w:rsidR="007C76F9" w:rsidRPr="007C76F9">
        <w:rPr>
          <w:rFonts w:ascii="Arial" w:hAnsi="Arial" w:cs="Arial"/>
          <w:iCs/>
        </w:rPr>
        <w:t>.</w:t>
      </w:r>
    </w:p>
    <w:p w14:paraId="501A11F6" w14:textId="68339006" w:rsidR="007C76F9" w:rsidRDefault="007C76F9" w:rsidP="007C76F9">
      <w:pPr>
        <w:spacing w:after="240"/>
        <w:jc w:val="both"/>
        <w:rPr>
          <w:rFonts w:ascii="Arial" w:hAnsi="Arial" w:cs="Arial"/>
          <w:bCs/>
          <w:i/>
          <w:iCs/>
        </w:rPr>
      </w:pPr>
      <w:r w:rsidRPr="007C76F9">
        <w:rPr>
          <w:rFonts w:ascii="Arial" w:hAnsi="Arial" w:cs="Arial"/>
          <w:bCs/>
          <w:i/>
          <w:iCs/>
        </w:rPr>
        <w:t>(Source: 2024 OMB Compliance Supplement, Part 4, USDA, SNAP Cluster)</w:t>
      </w:r>
    </w:p>
    <w:p w14:paraId="0A073DF9" w14:textId="46701DED" w:rsidR="007C76F9" w:rsidRPr="007C76F9" w:rsidRDefault="007C76F9" w:rsidP="007C76F9">
      <w:pPr>
        <w:pStyle w:val="ListParagraph"/>
        <w:numPr>
          <w:ilvl w:val="0"/>
          <w:numId w:val="25"/>
        </w:numPr>
        <w:spacing w:after="240"/>
        <w:jc w:val="both"/>
        <w:rPr>
          <w:rFonts w:ascii="Arial" w:hAnsi="Arial" w:cs="Arial"/>
          <w:bCs/>
          <w:i/>
          <w:iCs/>
          <w:color w:val="002060"/>
        </w:rPr>
      </w:pPr>
      <w:r w:rsidRPr="007C76F9">
        <w:rPr>
          <w:rFonts w:ascii="Arial" w:hAnsi="Arial" w:cs="Arial"/>
          <w:bCs/>
          <w:i/>
          <w:iCs/>
          <w:color w:val="002060"/>
        </w:rPr>
        <w:t xml:space="preserve">Determine </w:t>
      </w:r>
      <w:r w:rsidRPr="007C76F9">
        <w:rPr>
          <w:rFonts w:ascii="Arial" w:hAnsi="Arial" w:cs="Arial"/>
          <w:i/>
          <w:color w:val="002060"/>
        </w:rPr>
        <w:t>whether the County/district has controls in place over receipt of returned cards.</w:t>
      </w:r>
    </w:p>
    <w:p w14:paraId="30108706" w14:textId="77777777" w:rsidR="007C76F9" w:rsidRPr="00634FA3" w:rsidRDefault="007C76F9" w:rsidP="007C76F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7C76F9" w:rsidRPr="00F00D94" w14:paraId="16B1596D" w14:textId="77777777" w:rsidTr="00E6017C">
        <w:tc>
          <w:tcPr>
            <w:tcW w:w="5000" w:type="pct"/>
          </w:tcPr>
          <w:p w14:paraId="0518C866" w14:textId="77777777" w:rsidR="007C76F9" w:rsidRPr="006F5FFA" w:rsidRDefault="007C76F9" w:rsidP="00E6017C">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2CCB504" w14:textId="77777777" w:rsidR="007C76F9" w:rsidRPr="00F00D94" w:rsidRDefault="007C76F9" w:rsidP="00E6017C">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2492AA1" w14:textId="77777777" w:rsidR="007C76F9" w:rsidRPr="00F00D94" w:rsidRDefault="007C76F9" w:rsidP="00E6017C">
            <w:pPr>
              <w:pStyle w:val="AuditProcedureHeading"/>
              <w:spacing w:after="240"/>
              <w:jc w:val="both"/>
              <w:rPr>
                <w:rFonts w:cs="Arial"/>
                <w:b/>
                <w:bCs/>
                <w:szCs w:val="20"/>
                <w:u w:val="single"/>
              </w:rPr>
            </w:pPr>
          </w:p>
          <w:p w14:paraId="6BF52399" w14:textId="77777777" w:rsidR="007C76F9" w:rsidRPr="00F00D94" w:rsidRDefault="007C76F9" w:rsidP="00E6017C">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6639EDE" w14:textId="77777777" w:rsidR="007C76F9" w:rsidRPr="00F00D94" w:rsidRDefault="007C76F9" w:rsidP="00E6017C">
            <w:pPr>
              <w:pStyle w:val="AuditProcedureHeading"/>
              <w:spacing w:after="240"/>
              <w:jc w:val="both"/>
              <w:rPr>
                <w:rFonts w:cs="Arial"/>
                <w:b/>
                <w:bCs/>
                <w:szCs w:val="20"/>
                <w:u w:val="single"/>
              </w:rPr>
            </w:pPr>
          </w:p>
          <w:p w14:paraId="26D26EE9" w14:textId="77777777" w:rsidR="007C76F9" w:rsidRPr="00F00D94" w:rsidRDefault="007C76F9" w:rsidP="00E6017C">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1F5A653" w14:textId="77777777" w:rsidR="007C76F9" w:rsidRPr="00F00D94" w:rsidRDefault="007C76F9" w:rsidP="00E6017C">
            <w:pPr>
              <w:spacing w:after="240"/>
              <w:jc w:val="both"/>
              <w:rPr>
                <w:rFonts w:ascii="Arial" w:hAnsi="Arial" w:cs="Arial"/>
                <w:b/>
                <w:sz w:val="20"/>
                <w:u w:val="single"/>
              </w:rPr>
            </w:pPr>
          </w:p>
          <w:p w14:paraId="77FABB81" w14:textId="77777777" w:rsidR="007C76F9" w:rsidRPr="00F00D94" w:rsidRDefault="007C76F9" w:rsidP="00E6017C">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F8B39A" w14:textId="77777777" w:rsidR="007C76F9" w:rsidRDefault="007C76F9" w:rsidP="00E6017C">
            <w:pPr>
              <w:spacing w:after="240"/>
              <w:jc w:val="both"/>
              <w:rPr>
                <w:rFonts w:ascii="Arial" w:eastAsiaTheme="minorHAnsi" w:hAnsi="Arial" w:cs="Arial"/>
                <w:sz w:val="20"/>
                <w:szCs w:val="20"/>
              </w:rPr>
            </w:pPr>
          </w:p>
          <w:p w14:paraId="6EA3EF8C" w14:textId="77777777" w:rsidR="000A04D8" w:rsidRPr="000A04D8" w:rsidRDefault="000A04D8" w:rsidP="000A04D8">
            <w:pPr>
              <w:spacing w:after="240"/>
              <w:jc w:val="both"/>
              <w:rPr>
                <w:rFonts w:ascii="Arial" w:hAnsi="Arial" w:cs="Arial"/>
                <w:sz w:val="20"/>
                <w:szCs w:val="20"/>
              </w:rPr>
            </w:pPr>
            <w:r w:rsidRPr="000A04D8">
              <w:rPr>
                <w:rFonts w:ascii="Arial" w:hAnsi="Arial" w:cs="Arial"/>
                <w:sz w:val="20"/>
                <w:szCs w:val="20"/>
              </w:rPr>
              <w:t>Per ODJFS, there are no rules that require counties to take certain actions on returned cards.</w:t>
            </w:r>
          </w:p>
          <w:p w14:paraId="2229D136" w14:textId="77777777" w:rsidR="000A04D8" w:rsidRPr="000A04D8" w:rsidRDefault="000A04D8" w:rsidP="000A04D8">
            <w:pPr>
              <w:spacing w:after="240"/>
              <w:jc w:val="both"/>
              <w:rPr>
                <w:rFonts w:ascii="Arial" w:hAnsi="Arial" w:cs="Arial"/>
                <w:sz w:val="20"/>
                <w:szCs w:val="20"/>
              </w:rPr>
            </w:pPr>
            <w:r w:rsidRPr="000A04D8">
              <w:rPr>
                <w:rFonts w:ascii="Arial" w:hAnsi="Arial" w:cs="Arial"/>
                <w:sz w:val="20"/>
                <w:szCs w:val="20"/>
              </w:rPr>
              <w:t>However, the County/district should have controls in place should they receive returned cards.  See the FAQ question following.  If auditors note that the County/district has received returned cards, determine if they have established written procedures.</w:t>
            </w:r>
          </w:p>
          <w:p w14:paraId="394BC821" w14:textId="77777777" w:rsidR="000A04D8" w:rsidRPr="000A04D8" w:rsidRDefault="000A04D8" w:rsidP="000A04D8">
            <w:pPr>
              <w:spacing w:after="240"/>
              <w:jc w:val="both"/>
              <w:rPr>
                <w:rFonts w:ascii="Arial" w:hAnsi="Arial" w:cs="Arial"/>
                <w:sz w:val="20"/>
                <w:szCs w:val="20"/>
              </w:rPr>
            </w:pPr>
            <w:r w:rsidRPr="000A04D8">
              <w:rPr>
                <w:rFonts w:ascii="Arial" w:hAnsi="Arial" w:cs="Arial"/>
                <w:sz w:val="20"/>
                <w:szCs w:val="20"/>
              </w:rPr>
              <w:t>EBT County/district JFS FAQ Question #17 (per ODJFS innerweb) addresses the procedure for returned cards. This procedure states: Each county needs to establish written procedures for this issue. This is an individual agency decision as to how they wish to track this, however it is highly recommended that each card be logged as it comes in, the client is contacted, and clients show identification and sign for their card when they pick them up. It also recommended that if a client does not pick up a card within 30 days, it would be appropriate to return that card to ACS for destruction. If the client comes in after 30 days, they can call and get a replacement. Agencies must secure any OHIO DIRECTION cards in their possession, and have written procedures in place to receive, log and track those cards. Under no circumstances should mail or UPS delivery envelopes containing EBT cards be opened by the agency.</w:t>
            </w:r>
          </w:p>
          <w:p w14:paraId="68F83FB8" w14:textId="48FEB8DC" w:rsidR="000A04D8" w:rsidRPr="000A04D8" w:rsidRDefault="000A04D8" w:rsidP="000A04D8">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A04D8">
              <w:rPr>
                <w:rFonts w:ascii="Arial" w:hAnsi="Arial" w:cs="Arial"/>
                <w:i/>
                <w:sz w:val="20"/>
                <w:szCs w:val="20"/>
              </w:rPr>
              <w:t>(Source: ODJFS</w:t>
            </w:r>
            <w:r w:rsidR="00DA1307">
              <w:rPr>
                <w:rFonts w:ascii="Arial" w:hAnsi="Arial" w:cs="Arial"/>
                <w:i/>
                <w:sz w:val="20"/>
                <w:szCs w:val="20"/>
              </w:rPr>
              <w:t xml:space="preserve"> 10/30/2024</w:t>
            </w:r>
            <w:r w:rsidRPr="000A04D8">
              <w:rPr>
                <w:rFonts w:ascii="Arial" w:hAnsi="Arial" w:cs="Arial"/>
                <w:i/>
                <w:sz w:val="20"/>
                <w:szCs w:val="20"/>
              </w:rPr>
              <w:t>)</w:t>
            </w:r>
          </w:p>
        </w:tc>
      </w:tr>
    </w:tbl>
    <w:p w14:paraId="2CC06D6F" w14:textId="77777777" w:rsidR="007C76F9" w:rsidRPr="00F00D94" w:rsidRDefault="007C76F9" w:rsidP="007C76F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D33160F" w14:textId="77777777" w:rsidR="007C76F9" w:rsidRPr="000706D1" w:rsidRDefault="007C76F9" w:rsidP="007C76F9">
      <w:pPr>
        <w:pStyle w:val="Heading3"/>
        <w:jc w:val="both"/>
        <w:rPr>
          <w:rFonts w:cs="Arial"/>
          <w:sz w:val="24"/>
          <w:szCs w:val="24"/>
        </w:rPr>
      </w:pPr>
      <w:bookmarkStart w:id="91" w:name="_Toc18859520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1"/>
    </w:p>
    <w:tbl>
      <w:tblPr>
        <w:tblStyle w:val="TableGrid"/>
        <w:tblW w:w="9558" w:type="dxa"/>
        <w:tblLayout w:type="fixed"/>
        <w:tblLook w:val="04A0" w:firstRow="1" w:lastRow="0" w:firstColumn="1" w:lastColumn="0" w:noHBand="0" w:noVBand="1"/>
      </w:tblPr>
      <w:tblGrid>
        <w:gridCol w:w="9558"/>
      </w:tblGrid>
      <w:tr w:rsidR="007C76F9" w:rsidRPr="00F00D94" w14:paraId="2AE36833" w14:textId="77777777" w:rsidTr="00E6017C">
        <w:tc>
          <w:tcPr>
            <w:tcW w:w="9558" w:type="dxa"/>
          </w:tcPr>
          <w:p w14:paraId="5BE23C60" w14:textId="77777777" w:rsidR="007C76F9" w:rsidRDefault="007C76F9" w:rsidP="00E6017C">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13323B1" w14:textId="77777777" w:rsidR="007C76F9" w:rsidRPr="00AC7B25" w:rsidRDefault="007C76F9" w:rsidP="00E6017C">
            <w:pPr>
              <w:spacing w:after="240"/>
              <w:jc w:val="both"/>
              <w:rPr>
                <w:rFonts w:ascii="Arial" w:hAnsi="Arial" w:cs="Arial"/>
                <w:i/>
                <w:sz w:val="20"/>
                <w:szCs w:val="20"/>
              </w:rPr>
            </w:pPr>
            <w:r>
              <w:rPr>
                <w:rFonts w:ascii="Arial" w:hAnsi="Arial" w:cs="Arial"/>
                <w:i/>
                <w:sz w:val="20"/>
                <w:szCs w:val="20"/>
              </w:rPr>
              <w:t>(Source: 2024 OMB Compliance Supplement Part 3)</w:t>
            </w:r>
          </w:p>
          <w:p w14:paraId="71ECF798" w14:textId="179869F8" w:rsidR="007C76F9" w:rsidRPr="007C76F9" w:rsidRDefault="007C76F9" w:rsidP="007C76F9">
            <w:pPr>
              <w:pStyle w:val="ListParagraph"/>
              <w:numPr>
                <w:ilvl w:val="1"/>
                <w:numId w:val="24"/>
              </w:numPr>
              <w:spacing w:after="240"/>
              <w:ind w:left="792"/>
              <w:jc w:val="both"/>
              <w:rPr>
                <w:rFonts w:ascii="Arial" w:hAnsi="Arial" w:cs="Arial"/>
                <w:sz w:val="20"/>
                <w:szCs w:val="20"/>
              </w:rPr>
            </w:pPr>
            <w:r w:rsidRPr="007C76F9">
              <w:rPr>
                <w:rFonts w:ascii="Arial" w:hAnsi="Arial" w:cs="Arial"/>
                <w:sz w:val="20"/>
                <w:szCs w:val="20"/>
              </w:rPr>
              <w:t>Verify the County has written procedures addressing returned EBT cards.</w:t>
            </w:r>
          </w:p>
        </w:tc>
      </w:tr>
    </w:tbl>
    <w:p w14:paraId="7121283E" w14:textId="77777777" w:rsidR="007C76F9" w:rsidRPr="00F00D94" w:rsidRDefault="007C76F9" w:rsidP="007C76F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011C9D0" w14:textId="77777777" w:rsidR="007C76F9" w:rsidRPr="000706D1" w:rsidRDefault="007C76F9" w:rsidP="007C76F9">
      <w:pPr>
        <w:pStyle w:val="Heading3"/>
        <w:jc w:val="both"/>
        <w:rPr>
          <w:rFonts w:cs="Arial"/>
          <w:b w:val="0"/>
          <w:sz w:val="24"/>
          <w:szCs w:val="24"/>
        </w:rPr>
      </w:pPr>
      <w:bookmarkStart w:id="92" w:name="_Toc188595206"/>
      <w:r w:rsidRPr="000706D1">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7C76F9" w:rsidRPr="00F00D94" w14:paraId="6135001F" w14:textId="77777777" w:rsidTr="00E6017C">
        <w:tc>
          <w:tcPr>
            <w:tcW w:w="5000" w:type="pct"/>
          </w:tcPr>
          <w:p w14:paraId="6577EAA1" w14:textId="77777777" w:rsidR="007C76F9" w:rsidRDefault="007C76F9" w:rsidP="00E6017C">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47119ED" w14:textId="1A577C31" w:rsidR="007C76F9" w:rsidRPr="006E46AD" w:rsidRDefault="007C76F9" w:rsidP="00E6017C">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FC611B" w14:textId="77777777" w:rsidR="007C76F9" w:rsidRPr="006E46AD" w:rsidRDefault="007C76F9" w:rsidP="007C76F9">
            <w:pPr>
              <w:pStyle w:val="ListParagraph"/>
              <w:widowControl w:val="0"/>
              <w:numPr>
                <w:ilvl w:val="0"/>
                <w:numId w:val="8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A2611A4" w14:textId="77777777" w:rsidR="007C76F9" w:rsidRPr="006E46AD" w:rsidRDefault="007C76F9" w:rsidP="00E6017C">
            <w:pPr>
              <w:widowControl w:val="0"/>
              <w:spacing w:after="240"/>
              <w:ind w:left="720"/>
              <w:jc w:val="both"/>
              <w:rPr>
                <w:rFonts w:ascii="Arial" w:hAnsi="Arial" w:cs="Arial"/>
                <w:b/>
                <w:sz w:val="20"/>
                <w:szCs w:val="20"/>
              </w:rPr>
            </w:pPr>
          </w:p>
          <w:p w14:paraId="717F8955" w14:textId="77777777" w:rsidR="007C76F9" w:rsidRPr="006E46AD" w:rsidRDefault="007C76F9" w:rsidP="007C76F9">
            <w:pPr>
              <w:widowControl w:val="0"/>
              <w:numPr>
                <w:ilvl w:val="0"/>
                <w:numId w:val="8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4C46A07" w14:textId="77777777" w:rsidR="007C76F9" w:rsidRPr="00F00D94" w:rsidRDefault="007C76F9" w:rsidP="00E6017C">
            <w:pPr>
              <w:pStyle w:val="ListParagraph"/>
              <w:spacing w:after="240"/>
              <w:jc w:val="both"/>
              <w:rPr>
                <w:rFonts w:ascii="Arial" w:hAnsi="Arial" w:cs="Arial"/>
                <w:b/>
              </w:rPr>
            </w:pPr>
          </w:p>
          <w:p w14:paraId="3E247AF7" w14:textId="77777777" w:rsidR="007C76F9" w:rsidRPr="00F00D94" w:rsidRDefault="007C76F9" w:rsidP="007C76F9">
            <w:pPr>
              <w:widowControl w:val="0"/>
              <w:numPr>
                <w:ilvl w:val="0"/>
                <w:numId w:val="8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88E2934" w14:textId="77777777" w:rsidR="007C76F9" w:rsidRPr="00F00D94" w:rsidRDefault="007C76F9" w:rsidP="00E6017C">
            <w:pPr>
              <w:pStyle w:val="ListParagraph"/>
              <w:spacing w:after="240"/>
              <w:jc w:val="both"/>
              <w:rPr>
                <w:rFonts w:ascii="Arial" w:hAnsi="Arial" w:cs="Arial"/>
                <w:b/>
              </w:rPr>
            </w:pPr>
          </w:p>
          <w:p w14:paraId="20CF70B5" w14:textId="77777777" w:rsidR="007C76F9" w:rsidRPr="00F00D94" w:rsidRDefault="007C76F9" w:rsidP="007C76F9">
            <w:pPr>
              <w:widowControl w:val="0"/>
              <w:numPr>
                <w:ilvl w:val="0"/>
                <w:numId w:val="8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12387CD" w14:textId="77777777" w:rsidR="007C76F9" w:rsidRPr="00F00D94" w:rsidRDefault="007C76F9" w:rsidP="00E6017C">
            <w:pPr>
              <w:pStyle w:val="ListParagraph"/>
              <w:spacing w:after="240"/>
              <w:jc w:val="both"/>
              <w:rPr>
                <w:rFonts w:ascii="Arial" w:hAnsi="Arial" w:cs="Arial"/>
                <w:b/>
              </w:rPr>
            </w:pPr>
          </w:p>
          <w:p w14:paraId="5B1D9837" w14:textId="77777777" w:rsidR="007C76F9" w:rsidRPr="00F00D94" w:rsidRDefault="007C76F9" w:rsidP="007C76F9">
            <w:pPr>
              <w:widowControl w:val="0"/>
              <w:numPr>
                <w:ilvl w:val="0"/>
                <w:numId w:val="8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9656088" w14:textId="77777777" w:rsidR="007C76F9" w:rsidRPr="00F00D94" w:rsidRDefault="007C76F9" w:rsidP="00E6017C">
            <w:pPr>
              <w:pStyle w:val="APStepItem"/>
              <w:numPr>
                <w:ilvl w:val="0"/>
                <w:numId w:val="0"/>
              </w:numPr>
              <w:spacing w:after="240"/>
              <w:rPr>
                <w:rFonts w:cs="Arial"/>
                <w:b/>
              </w:rPr>
            </w:pPr>
          </w:p>
        </w:tc>
      </w:tr>
    </w:tbl>
    <w:p w14:paraId="0A2E3A90" w14:textId="77777777" w:rsidR="007C76F9" w:rsidRPr="007C76F9" w:rsidRDefault="007C76F9" w:rsidP="007C76F9">
      <w:pPr>
        <w:rPr>
          <w:rFonts w:ascii="Arial" w:hAnsi="Arial" w:cs="Arial"/>
        </w:rPr>
        <w:sectPr w:rsidR="007C76F9" w:rsidRPr="007C76F9" w:rsidSect="00257772">
          <w:headerReference w:type="default" r:id="rId108"/>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93" w:name="_Toc442267704"/>
      <w:bookmarkStart w:id="94" w:name="_Toc188595207"/>
      <w:r w:rsidRPr="000706D1">
        <w:rPr>
          <w:rStyle w:val="PageNumber"/>
          <w:rFonts w:cs="Arial"/>
          <w:sz w:val="24"/>
        </w:rPr>
        <w:lastRenderedPageBreak/>
        <w:t>Program Testing Conclusion</w:t>
      </w:r>
      <w:bookmarkEnd w:id="93"/>
      <w:bookmarkEnd w:id="9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09"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09" tgtFrame="&quot;content&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29441448" w:rsidR="00FA3EC3" w:rsidRPr="00F00D94" w:rsidRDefault="00FA3EC3" w:rsidP="006672EA">
      <w:pPr>
        <w:spacing w:after="240"/>
        <w:jc w:val="both"/>
        <w:rPr>
          <w:rFonts w:ascii="Arial" w:hAnsi="Arial" w:cs="Arial"/>
        </w:rPr>
      </w:pPr>
      <w:hyperlink r:id="rId111"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33CAD5A4"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2"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5" w:name="AICPAIGS:767.2670-1"/>
      <w:bookmarkEnd w:id="9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05F9E03"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3BCB49D"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7E7492">
      <w:rPr>
        <w:sz w:val="18"/>
      </w:rPr>
      <w:t xml:space="preserve">ODJFS </w:t>
    </w:r>
    <w:r w:rsidR="00F15AD3">
      <w:rPr>
        <w:sz w:val="18"/>
      </w:rPr>
      <w:t>FACCR #10.551, 10.561 SNAP</w:t>
    </w:r>
    <w:r w:rsidR="00F61200">
      <w:rPr>
        <w:sz w:val="18"/>
      </w:rPr>
      <w:t xml:space="preserve">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6C6DFA30"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7C76F9">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r w:rsidR="007C76F9">
      <w:rPr>
        <w:rFonts w:ascii="Arial" w:hAnsi="Arial" w:cs="Arial"/>
        <w:b/>
        <w:sz w:val="36"/>
        <w:szCs w:val="36"/>
      </w:rPr>
      <w:t xml:space="preserve"> - </w:t>
    </w:r>
    <w:r w:rsidR="007C76F9" w:rsidRPr="007C76F9">
      <w:rPr>
        <w:rFonts w:ascii="Arial" w:hAnsi="Arial" w:cs="Arial"/>
        <w:b/>
        <w:sz w:val="36"/>
        <w:szCs w:val="36"/>
      </w:rPr>
      <w:tab/>
      <w:t>ADP System for SNAP</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1A7F" w14:textId="2A288B92" w:rsidR="007C76F9" w:rsidRPr="002616A3" w:rsidRDefault="007C76F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2</w:t>
    </w:r>
    <w:r w:rsidR="00F61200">
      <w:rPr>
        <w:rFonts w:ascii="Arial" w:hAnsi="Arial" w:cs="Arial"/>
        <w:b/>
        <w:sz w:val="36"/>
        <w:szCs w:val="36"/>
      </w:rPr>
      <w:t xml:space="preserve"> and 3</w:t>
    </w:r>
    <w:r w:rsidRPr="002616A3">
      <w:rPr>
        <w:rFonts w:ascii="Arial" w:hAnsi="Arial" w:cs="Arial"/>
        <w:b/>
        <w:sz w:val="36"/>
        <w:szCs w:val="36"/>
      </w:rPr>
      <w:t xml:space="preserve">. </w:t>
    </w:r>
    <w:r>
      <w:rPr>
        <w:rFonts w:ascii="Arial" w:hAnsi="Arial" w:cs="Arial"/>
        <w:b/>
        <w:sz w:val="36"/>
        <w:szCs w:val="36"/>
      </w:rPr>
      <w:t>Special Tests and Provisions – EBT Reconciliation and EBT Card Security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555945"/>
    <w:multiLevelType w:val="hybridMultilevel"/>
    <w:tmpl w:val="FC8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C5C9E"/>
    <w:multiLevelType w:val="hybridMultilevel"/>
    <w:tmpl w:val="D9F2B27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5"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7" w15:restartNumberingAfterBreak="0">
    <w:nsid w:val="0A1C74CE"/>
    <w:multiLevelType w:val="hybridMultilevel"/>
    <w:tmpl w:val="964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D326B16"/>
    <w:multiLevelType w:val="hybridMultilevel"/>
    <w:tmpl w:val="73E2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693819"/>
    <w:multiLevelType w:val="hybridMultilevel"/>
    <w:tmpl w:val="A664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C4352F"/>
    <w:multiLevelType w:val="hybridMultilevel"/>
    <w:tmpl w:val="13420DC8"/>
    <w:lvl w:ilvl="0" w:tplc="9E14CB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0559B1"/>
    <w:multiLevelType w:val="hybridMultilevel"/>
    <w:tmpl w:val="17F43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5DA"/>
    <w:multiLevelType w:val="hybridMultilevel"/>
    <w:tmpl w:val="4A10A4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1F6D501E"/>
    <w:multiLevelType w:val="multilevel"/>
    <w:tmpl w:val="DC88FB5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CD134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660256"/>
    <w:multiLevelType w:val="hybridMultilevel"/>
    <w:tmpl w:val="1E76E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465CE4"/>
    <w:multiLevelType w:val="hybridMultilevel"/>
    <w:tmpl w:val="662E633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646AAD"/>
    <w:multiLevelType w:val="hybridMultilevel"/>
    <w:tmpl w:val="9218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287726AC"/>
    <w:multiLevelType w:val="hybridMultilevel"/>
    <w:tmpl w:val="B5A2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7"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947653"/>
    <w:multiLevelType w:val="hybridMultilevel"/>
    <w:tmpl w:val="8EC801B0"/>
    <w:lvl w:ilvl="0" w:tplc="370C274E">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2B58A7"/>
    <w:multiLevelType w:val="hybridMultilevel"/>
    <w:tmpl w:val="6F50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4AE0F16"/>
    <w:multiLevelType w:val="hybridMultilevel"/>
    <w:tmpl w:val="9AA40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672819"/>
    <w:multiLevelType w:val="hybridMultilevel"/>
    <w:tmpl w:val="2F10D6B0"/>
    <w:lvl w:ilvl="0" w:tplc="04090001">
      <w:start w:val="1"/>
      <w:numFmt w:val="bullet"/>
      <w:lvlText w:val=""/>
      <w:lvlJc w:val="left"/>
      <w:pPr>
        <w:ind w:left="1800" w:hanging="360"/>
      </w:pPr>
      <w:rPr>
        <w:rFonts w:ascii="Symbol" w:hAnsi="Symbol" w:hint="default"/>
      </w:rPr>
    </w:lvl>
    <w:lvl w:ilvl="1" w:tplc="C9D22A00">
      <w:numFmt w:val="bullet"/>
      <w:lvlText w:val=""/>
      <w:lvlJc w:val="left"/>
      <w:pPr>
        <w:ind w:left="2520" w:hanging="360"/>
      </w:pPr>
      <w:rPr>
        <w:rFonts w:ascii="Wingdings" w:eastAsia="Calibri" w:hAnsi="Wingdings" w:cs="Aria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4" w15:restartNumberingAfterBreak="0">
    <w:nsid w:val="4A7A76D8"/>
    <w:multiLevelType w:val="hybridMultilevel"/>
    <w:tmpl w:val="67AA3C82"/>
    <w:lvl w:ilvl="0" w:tplc="04090001">
      <w:start w:val="1"/>
      <w:numFmt w:val="upp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5" w15:restartNumberingAfterBreak="0">
    <w:nsid w:val="4E39227D"/>
    <w:multiLevelType w:val="hybridMultilevel"/>
    <w:tmpl w:val="9DC0785C"/>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FD6A02"/>
    <w:multiLevelType w:val="hybridMultilevel"/>
    <w:tmpl w:val="3C9A510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9"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9111A11"/>
    <w:multiLevelType w:val="hybridMultilevel"/>
    <w:tmpl w:val="A30ED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FA34C33"/>
    <w:multiLevelType w:val="hybridMultilevel"/>
    <w:tmpl w:val="2DA22A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27743D3"/>
    <w:multiLevelType w:val="hybridMultilevel"/>
    <w:tmpl w:val="7848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1B1937"/>
    <w:multiLevelType w:val="hybridMultilevel"/>
    <w:tmpl w:val="8B667386"/>
    <w:lvl w:ilvl="0" w:tplc="775C989E">
      <w:start w:val="1"/>
      <w:numFmt w:val="decimal"/>
      <w:lvlText w:val="%1."/>
      <w:lvlJc w:val="left"/>
      <w:pPr>
        <w:ind w:left="1440" w:hanging="360"/>
      </w:pPr>
      <w:rPr>
        <w:sz w:val="20"/>
        <w:szCs w:val="20"/>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7898F8D8">
      <w:start w:val="1"/>
      <w:numFmt w:val="lowerRoman"/>
      <w:lvlText w:val="%6."/>
      <w:lvlJc w:val="right"/>
      <w:pPr>
        <w:ind w:left="5040" w:hanging="180"/>
      </w:pPr>
      <w:rPr>
        <w:sz w:val="20"/>
        <w:szCs w:val="20"/>
      </w:r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8"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A62C90"/>
    <w:multiLevelType w:val="hybridMultilevel"/>
    <w:tmpl w:val="2D0CA1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30EC3386">
      <w:start w:val="1"/>
      <w:numFmt w:val="decimal"/>
      <w:lvlText w:val="%4."/>
      <w:lvlJc w:val="left"/>
      <w:pPr>
        <w:ind w:left="3600" w:hanging="360"/>
      </w:pPr>
      <w:rPr>
        <w:rFonts w:ascii="Arial" w:hAnsi="Arial" w:cs="Arial" w:hint="default"/>
        <w:b w:val="0"/>
        <w:sz w:val="20"/>
        <w:szCs w:val="2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3"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5" w15:restartNumberingAfterBreak="0">
    <w:nsid w:val="7B5E2915"/>
    <w:multiLevelType w:val="hybridMultilevel"/>
    <w:tmpl w:val="6498B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9"/>
  </w:num>
  <w:num w:numId="3" w16cid:durableId="845168209">
    <w:abstractNumId w:val="33"/>
  </w:num>
  <w:num w:numId="4" w16cid:durableId="495266702">
    <w:abstractNumId w:val="42"/>
  </w:num>
  <w:num w:numId="5" w16cid:durableId="1496074526">
    <w:abstractNumId w:val="74"/>
  </w:num>
  <w:num w:numId="6" w16cid:durableId="1894850701">
    <w:abstractNumId w:val="40"/>
  </w:num>
  <w:num w:numId="7" w16cid:durableId="1851287688">
    <w:abstractNumId w:val="86"/>
  </w:num>
  <w:num w:numId="8" w16cid:durableId="169563015">
    <w:abstractNumId w:val="70"/>
  </w:num>
  <w:num w:numId="9" w16cid:durableId="829565744">
    <w:abstractNumId w:val="27"/>
  </w:num>
  <w:num w:numId="10" w16cid:durableId="1649020827">
    <w:abstractNumId w:val="5"/>
  </w:num>
  <w:num w:numId="11" w16cid:durableId="404687173">
    <w:abstractNumId w:val="19"/>
  </w:num>
  <w:num w:numId="12" w16cid:durableId="812450053">
    <w:abstractNumId w:val="82"/>
  </w:num>
  <w:num w:numId="13" w16cid:durableId="208225967">
    <w:abstractNumId w:val="61"/>
  </w:num>
  <w:num w:numId="14" w16cid:durableId="1448885931">
    <w:abstractNumId w:val="52"/>
  </w:num>
  <w:num w:numId="15" w16cid:durableId="652417121">
    <w:abstractNumId w:val="65"/>
  </w:num>
  <w:num w:numId="16" w16cid:durableId="1348169212">
    <w:abstractNumId w:val="49"/>
  </w:num>
  <w:num w:numId="17" w16cid:durableId="1730111816">
    <w:abstractNumId w:val="76"/>
  </w:num>
  <w:num w:numId="18" w16cid:durableId="1262647388">
    <w:abstractNumId w:val="39"/>
  </w:num>
  <w:num w:numId="19" w16cid:durableId="917205237">
    <w:abstractNumId w:val="60"/>
  </w:num>
  <w:num w:numId="20" w16cid:durableId="1467968856">
    <w:abstractNumId w:val="83"/>
  </w:num>
  <w:num w:numId="21" w16cid:durableId="1337074581">
    <w:abstractNumId w:val="81"/>
  </w:num>
  <w:num w:numId="22" w16cid:durableId="1028799297">
    <w:abstractNumId w:val="29"/>
  </w:num>
  <w:num w:numId="23" w16cid:durableId="1386678689">
    <w:abstractNumId w:val="14"/>
  </w:num>
  <w:num w:numId="24" w16cid:durableId="505556187">
    <w:abstractNumId w:val="72"/>
  </w:num>
  <w:num w:numId="25" w16cid:durableId="1151486989">
    <w:abstractNumId w:val="28"/>
  </w:num>
  <w:num w:numId="26" w16cid:durableId="431709311">
    <w:abstractNumId w:val="43"/>
  </w:num>
  <w:num w:numId="27" w16cid:durableId="137292458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2"/>
  </w:num>
  <w:num w:numId="30" w16cid:durableId="1726903200">
    <w:abstractNumId w:val="17"/>
  </w:num>
  <w:num w:numId="31" w16cid:durableId="884410781">
    <w:abstractNumId w:val="9"/>
  </w:num>
  <w:num w:numId="32" w16cid:durableId="810370577">
    <w:abstractNumId w:val="56"/>
  </w:num>
  <w:num w:numId="33" w16cid:durableId="1178009640">
    <w:abstractNumId w:val="3"/>
  </w:num>
  <w:num w:numId="34" w16cid:durableId="1151754974">
    <w:abstractNumId w:val="87"/>
  </w:num>
  <w:num w:numId="35" w16cid:durableId="554588920">
    <w:abstractNumId w:val="75"/>
  </w:num>
  <w:num w:numId="36" w16cid:durableId="2056466201">
    <w:abstractNumId w:val="31"/>
  </w:num>
  <w:num w:numId="37" w16cid:durableId="81878645">
    <w:abstractNumId w:val="44"/>
  </w:num>
  <w:num w:numId="38" w16cid:durableId="754401759">
    <w:abstractNumId w:val="46"/>
  </w:num>
  <w:num w:numId="39" w16cid:durableId="697851989">
    <w:abstractNumId w:val="78"/>
  </w:num>
  <w:num w:numId="40" w16cid:durableId="368649401">
    <w:abstractNumId w:val="2"/>
  </w:num>
  <w:num w:numId="41" w16cid:durableId="1478910963">
    <w:abstractNumId w:val="79"/>
  </w:num>
  <w:num w:numId="42" w16cid:durableId="1939830332">
    <w:abstractNumId w:val="18"/>
  </w:num>
  <w:num w:numId="43" w16cid:durableId="516505364">
    <w:abstractNumId w:val="63"/>
  </w:num>
  <w:num w:numId="44" w16cid:durableId="710107432">
    <w:abstractNumId w:val="50"/>
  </w:num>
  <w:num w:numId="45" w16cid:durableId="629016447">
    <w:abstractNumId w:val="26"/>
  </w:num>
  <w:num w:numId="46" w16cid:durableId="1352143524">
    <w:abstractNumId w:val="36"/>
  </w:num>
  <w:num w:numId="47" w16cid:durableId="2034109230">
    <w:abstractNumId w:val="51"/>
  </w:num>
  <w:num w:numId="48" w16cid:durableId="752432378">
    <w:abstractNumId w:val="45"/>
  </w:num>
  <w:num w:numId="49" w16cid:durableId="1766726706">
    <w:abstractNumId w:val="16"/>
  </w:num>
  <w:num w:numId="50" w16cid:durableId="848107073">
    <w:abstractNumId w:val="37"/>
  </w:num>
  <w:num w:numId="51" w16cid:durableId="1123234674">
    <w:abstractNumId w:val="6"/>
  </w:num>
  <w:num w:numId="52" w16cid:durableId="1056511850">
    <w:abstractNumId w:val="73"/>
  </w:num>
  <w:num w:numId="53" w16cid:durableId="1317146710">
    <w:abstractNumId w:val="67"/>
  </w:num>
  <w:num w:numId="54" w16cid:durableId="1101756761">
    <w:abstractNumId w:val="57"/>
  </w:num>
  <w:num w:numId="55" w16cid:durableId="1244534831">
    <w:abstractNumId w:val="64"/>
  </w:num>
  <w:num w:numId="56" w16cid:durableId="120655483">
    <w:abstractNumId w:val="35"/>
  </w:num>
  <w:num w:numId="57" w16cid:durableId="894855469">
    <w:abstractNumId w:val="23"/>
  </w:num>
  <w:num w:numId="58" w16cid:durableId="667756309">
    <w:abstractNumId w:val="8"/>
  </w:num>
  <w:num w:numId="59" w16cid:durableId="142236087">
    <w:abstractNumId w:val="41"/>
  </w:num>
  <w:num w:numId="60" w16cid:durableId="2005356031">
    <w:abstractNumId w:val="13"/>
  </w:num>
  <w:num w:numId="61" w16cid:durableId="196281328">
    <w:abstractNumId w:val="68"/>
  </w:num>
  <w:num w:numId="62" w16cid:durableId="867914171">
    <w:abstractNumId w:val="34"/>
  </w:num>
  <w:num w:numId="63" w16cid:durableId="571425450">
    <w:abstractNumId w:val="48"/>
  </w:num>
  <w:num w:numId="64" w16cid:durableId="2033874923">
    <w:abstractNumId w:val="47"/>
  </w:num>
  <w:num w:numId="65" w16cid:durableId="308704439">
    <w:abstractNumId w:val="20"/>
  </w:num>
  <w:num w:numId="66" w16cid:durableId="142194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5489219">
    <w:abstractNumId w:val="21"/>
  </w:num>
  <w:num w:numId="68" w16cid:durableId="1360275864">
    <w:abstractNumId w:val="12"/>
  </w:num>
  <w:num w:numId="69" w16cid:durableId="3073649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20949615">
    <w:abstractNumId w:val="80"/>
  </w:num>
  <w:num w:numId="71" w16cid:durableId="2128237502">
    <w:abstractNumId w:val="53"/>
  </w:num>
  <w:num w:numId="72" w16cid:durableId="17013225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520166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923650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42457566">
    <w:abstractNumId w:val="71"/>
  </w:num>
  <w:num w:numId="76" w16cid:durableId="1129132276">
    <w:abstractNumId w:val="1"/>
  </w:num>
  <w:num w:numId="77" w16cid:durableId="736047744">
    <w:abstractNumId w:val="4"/>
  </w:num>
  <w:num w:numId="78" w16cid:durableId="1802647182">
    <w:abstractNumId w:val="85"/>
  </w:num>
  <w:num w:numId="79" w16cid:durableId="392002203">
    <w:abstractNumId w:val="38"/>
  </w:num>
  <w:num w:numId="80" w16cid:durableId="503395500">
    <w:abstractNumId w:val="55"/>
  </w:num>
  <w:num w:numId="81" w16cid:durableId="16253837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19379819">
    <w:abstractNumId w:val="25"/>
  </w:num>
  <w:num w:numId="83" w16cid:durableId="111945086">
    <w:abstractNumId w:val="7"/>
  </w:num>
  <w:num w:numId="84" w16cid:durableId="235944048">
    <w:abstractNumId w:val="69"/>
  </w:num>
  <w:num w:numId="85" w16cid:durableId="195779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83406175">
    <w:abstractNumId w:val="32"/>
  </w:num>
  <w:num w:numId="87" w16cid:durableId="1305889366">
    <w:abstractNumId w:val="11"/>
  </w:num>
  <w:num w:numId="88" w16cid:durableId="750393829">
    <w:abstractNumId w:val="2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2BFF"/>
    <w:rsid w:val="00044263"/>
    <w:rsid w:val="00044DD5"/>
    <w:rsid w:val="0004582F"/>
    <w:rsid w:val="00046CA9"/>
    <w:rsid w:val="00047EF7"/>
    <w:rsid w:val="00050483"/>
    <w:rsid w:val="000508C9"/>
    <w:rsid w:val="0005172C"/>
    <w:rsid w:val="00051FE3"/>
    <w:rsid w:val="000530C4"/>
    <w:rsid w:val="000544FA"/>
    <w:rsid w:val="00055769"/>
    <w:rsid w:val="000560B2"/>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DF8"/>
    <w:rsid w:val="00072EA0"/>
    <w:rsid w:val="00073281"/>
    <w:rsid w:val="000741FC"/>
    <w:rsid w:val="00074BE3"/>
    <w:rsid w:val="000751B7"/>
    <w:rsid w:val="00075943"/>
    <w:rsid w:val="0007598E"/>
    <w:rsid w:val="00075D76"/>
    <w:rsid w:val="00076564"/>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4D8"/>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C78"/>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4874"/>
    <w:rsid w:val="000F5323"/>
    <w:rsid w:val="000F7F49"/>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17D7B"/>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A7A"/>
    <w:rsid w:val="00134B74"/>
    <w:rsid w:val="00134E0E"/>
    <w:rsid w:val="00135501"/>
    <w:rsid w:val="00135ACC"/>
    <w:rsid w:val="00136EA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74E"/>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5FA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E69FE"/>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5C92"/>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3370"/>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A95"/>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8F6"/>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8A2"/>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241"/>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29F"/>
    <w:rsid w:val="004049A0"/>
    <w:rsid w:val="004053A3"/>
    <w:rsid w:val="00406038"/>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311A"/>
    <w:rsid w:val="004248C1"/>
    <w:rsid w:val="00424A4E"/>
    <w:rsid w:val="004256CF"/>
    <w:rsid w:val="0042698D"/>
    <w:rsid w:val="00426B4C"/>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449"/>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892"/>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10"/>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4C3"/>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219"/>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77BBF"/>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01B4"/>
    <w:rsid w:val="005A1BB1"/>
    <w:rsid w:val="005A2F49"/>
    <w:rsid w:val="005A37C9"/>
    <w:rsid w:val="005A3CEA"/>
    <w:rsid w:val="005A5B48"/>
    <w:rsid w:val="005A76E4"/>
    <w:rsid w:val="005A7891"/>
    <w:rsid w:val="005A7DB7"/>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2D6B"/>
    <w:rsid w:val="005E3A58"/>
    <w:rsid w:val="005E3EE2"/>
    <w:rsid w:val="005E3EEB"/>
    <w:rsid w:val="005E45F3"/>
    <w:rsid w:val="005E4707"/>
    <w:rsid w:val="005E5BCC"/>
    <w:rsid w:val="005E6D9B"/>
    <w:rsid w:val="005E7472"/>
    <w:rsid w:val="005F1124"/>
    <w:rsid w:val="005F1316"/>
    <w:rsid w:val="005F2181"/>
    <w:rsid w:val="005F2216"/>
    <w:rsid w:val="005F2DAF"/>
    <w:rsid w:val="005F2E6F"/>
    <w:rsid w:val="005F41BE"/>
    <w:rsid w:val="005F4428"/>
    <w:rsid w:val="005F57BF"/>
    <w:rsid w:val="005F60CA"/>
    <w:rsid w:val="005F7EC3"/>
    <w:rsid w:val="00600DA1"/>
    <w:rsid w:val="006016B4"/>
    <w:rsid w:val="00601B85"/>
    <w:rsid w:val="0060274E"/>
    <w:rsid w:val="006029CC"/>
    <w:rsid w:val="00604DA9"/>
    <w:rsid w:val="00604E02"/>
    <w:rsid w:val="0060783F"/>
    <w:rsid w:val="00607EC4"/>
    <w:rsid w:val="0061193A"/>
    <w:rsid w:val="0061517E"/>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ADF"/>
    <w:rsid w:val="00651F5D"/>
    <w:rsid w:val="00652D9C"/>
    <w:rsid w:val="00653741"/>
    <w:rsid w:val="00654435"/>
    <w:rsid w:val="00654EC2"/>
    <w:rsid w:val="006563B7"/>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A8B"/>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419"/>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648"/>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1CF"/>
    <w:rsid w:val="0076279A"/>
    <w:rsid w:val="00762C17"/>
    <w:rsid w:val="00763281"/>
    <w:rsid w:val="0076383F"/>
    <w:rsid w:val="007638D4"/>
    <w:rsid w:val="007638EB"/>
    <w:rsid w:val="00764448"/>
    <w:rsid w:val="00764A41"/>
    <w:rsid w:val="007652BF"/>
    <w:rsid w:val="00767816"/>
    <w:rsid w:val="00767C17"/>
    <w:rsid w:val="00770AD8"/>
    <w:rsid w:val="00771EB3"/>
    <w:rsid w:val="007722EA"/>
    <w:rsid w:val="00772F9C"/>
    <w:rsid w:val="00774997"/>
    <w:rsid w:val="00774D4C"/>
    <w:rsid w:val="0077536D"/>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91D"/>
    <w:rsid w:val="007A0D51"/>
    <w:rsid w:val="007A3749"/>
    <w:rsid w:val="007A5222"/>
    <w:rsid w:val="007A5567"/>
    <w:rsid w:val="007A5A15"/>
    <w:rsid w:val="007A5F0F"/>
    <w:rsid w:val="007A741C"/>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6F9"/>
    <w:rsid w:val="007C7CC1"/>
    <w:rsid w:val="007D00C6"/>
    <w:rsid w:val="007D08F2"/>
    <w:rsid w:val="007D1119"/>
    <w:rsid w:val="007D1310"/>
    <w:rsid w:val="007D144D"/>
    <w:rsid w:val="007D1A13"/>
    <w:rsid w:val="007D1B45"/>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492"/>
    <w:rsid w:val="007E79C9"/>
    <w:rsid w:val="007F08B0"/>
    <w:rsid w:val="007F0C3A"/>
    <w:rsid w:val="007F204B"/>
    <w:rsid w:val="007F2F92"/>
    <w:rsid w:val="007F3AB0"/>
    <w:rsid w:val="007F6210"/>
    <w:rsid w:val="007F6D03"/>
    <w:rsid w:val="007F7F07"/>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7CF"/>
    <w:rsid w:val="00827801"/>
    <w:rsid w:val="00827C71"/>
    <w:rsid w:val="00827D02"/>
    <w:rsid w:val="00830331"/>
    <w:rsid w:val="008305F3"/>
    <w:rsid w:val="00830628"/>
    <w:rsid w:val="00830A76"/>
    <w:rsid w:val="00831B45"/>
    <w:rsid w:val="008334AB"/>
    <w:rsid w:val="00833EAA"/>
    <w:rsid w:val="00835E89"/>
    <w:rsid w:val="00837942"/>
    <w:rsid w:val="008427B2"/>
    <w:rsid w:val="00843176"/>
    <w:rsid w:val="008444CE"/>
    <w:rsid w:val="0084635E"/>
    <w:rsid w:val="00847158"/>
    <w:rsid w:val="00847D3A"/>
    <w:rsid w:val="00852F3B"/>
    <w:rsid w:val="008547AA"/>
    <w:rsid w:val="008556E1"/>
    <w:rsid w:val="00855F89"/>
    <w:rsid w:val="00856059"/>
    <w:rsid w:val="0085704C"/>
    <w:rsid w:val="00857E25"/>
    <w:rsid w:val="008600B9"/>
    <w:rsid w:val="008605A5"/>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25A"/>
    <w:rsid w:val="00875D08"/>
    <w:rsid w:val="008805C5"/>
    <w:rsid w:val="00880D6B"/>
    <w:rsid w:val="00881E8E"/>
    <w:rsid w:val="008820F7"/>
    <w:rsid w:val="00882ED7"/>
    <w:rsid w:val="00882EE0"/>
    <w:rsid w:val="00882FAC"/>
    <w:rsid w:val="00885049"/>
    <w:rsid w:val="00885320"/>
    <w:rsid w:val="00886295"/>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5D6"/>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490"/>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B82"/>
    <w:rsid w:val="00994DDB"/>
    <w:rsid w:val="0099529E"/>
    <w:rsid w:val="00995A87"/>
    <w:rsid w:val="00995B76"/>
    <w:rsid w:val="00995C0F"/>
    <w:rsid w:val="0099646F"/>
    <w:rsid w:val="009A0130"/>
    <w:rsid w:val="009A0331"/>
    <w:rsid w:val="009A0AA4"/>
    <w:rsid w:val="009A0E20"/>
    <w:rsid w:val="009A19A1"/>
    <w:rsid w:val="009A1A5A"/>
    <w:rsid w:val="009A2521"/>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B7100"/>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2ED8"/>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353"/>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307F"/>
    <w:rsid w:val="00AB4ED9"/>
    <w:rsid w:val="00AB4F7E"/>
    <w:rsid w:val="00AB5127"/>
    <w:rsid w:val="00AB5AC3"/>
    <w:rsid w:val="00AB6B37"/>
    <w:rsid w:val="00AB75E2"/>
    <w:rsid w:val="00AC0C71"/>
    <w:rsid w:val="00AC10FE"/>
    <w:rsid w:val="00AC1DFB"/>
    <w:rsid w:val="00AC2E0C"/>
    <w:rsid w:val="00AC2E28"/>
    <w:rsid w:val="00AC31F4"/>
    <w:rsid w:val="00AC3233"/>
    <w:rsid w:val="00AC33C7"/>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8C0"/>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0682F"/>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6A91"/>
    <w:rsid w:val="00B4784D"/>
    <w:rsid w:val="00B50127"/>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B12"/>
    <w:rsid w:val="00B71D6E"/>
    <w:rsid w:val="00B71FD4"/>
    <w:rsid w:val="00B720F6"/>
    <w:rsid w:val="00B73254"/>
    <w:rsid w:val="00B75D13"/>
    <w:rsid w:val="00B77811"/>
    <w:rsid w:val="00B779E4"/>
    <w:rsid w:val="00B77D85"/>
    <w:rsid w:val="00B837D4"/>
    <w:rsid w:val="00B85001"/>
    <w:rsid w:val="00B851BA"/>
    <w:rsid w:val="00B85719"/>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B0"/>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934"/>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91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C6"/>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53B"/>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65E"/>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BB6"/>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BAB"/>
    <w:rsid w:val="00D86E84"/>
    <w:rsid w:val="00D8768F"/>
    <w:rsid w:val="00D90FD6"/>
    <w:rsid w:val="00D916F2"/>
    <w:rsid w:val="00D9327F"/>
    <w:rsid w:val="00D93E70"/>
    <w:rsid w:val="00D942A9"/>
    <w:rsid w:val="00D94703"/>
    <w:rsid w:val="00D947AA"/>
    <w:rsid w:val="00D94F69"/>
    <w:rsid w:val="00D96E56"/>
    <w:rsid w:val="00DA04BD"/>
    <w:rsid w:val="00DA04D8"/>
    <w:rsid w:val="00DA1307"/>
    <w:rsid w:val="00DA309C"/>
    <w:rsid w:val="00DA4AD0"/>
    <w:rsid w:val="00DA6A9D"/>
    <w:rsid w:val="00DA71AB"/>
    <w:rsid w:val="00DB00A0"/>
    <w:rsid w:val="00DB0198"/>
    <w:rsid w:val="00DB043E"/>
    <w:rsid w:val="00DB06D9"/>
    <w:rsid w:val="00DB0990"/>
    <w:rsid w:val="00DB1658"/>
    <w:rsid w:val="00DB1864"/>
    <w:rsid w:val="00DB1AAF"/>
    <w:rsid w:val="00DB1F0E"/>
    <w:rsid w:val="00DB2015"/>
    <w:rsid w:val="00DB4B94"/>
    <w:rsid w:val="00DB6059"/>
    <w:rsid w:val="00DB6722"/>
    <w:rsid w:val="00DC0236"/>
    <w:rsid w:val="00DC1ACC"/>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0A7E"/>
    <w:rsid w:val="00DF10CF"/>
    <w:rsid w:val="00DF119A"/>
    <w:rsid w:val="00DF12A9"/>
    <w:rsid w:val="00DF3493"/>
    <w:rsid w:val="00DF5EC1"/>
    <w:rsid w:val="00DF5F91"/>
    <w:rsid w:val="00DF6259"/>
    <w:rsid w:val="00DF649C"/>
    <w:rsid w:val="00DF64E9"/>
    <w:rsid w:val="00DF6851"/>
    <w:rsid w:val="00DF78D4"/>
    <w:rsid w:val="00DF7D32"/>
    <w:rsid w:val="00E006A0"/>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D59"/>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25E"/>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423"/>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D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56CE7"/>
    <w:rsid w:val="00F608EF"/>
    <w:rsid w:val="00F60AAB"/>
    <w:rsid w:val="00F60F33"/>
    <w:rsid w:val="00F61200"/>
    <w:rsid w:val="00F613CA"/>
    <w:rsid w:val="00F61478"/>
    <w:rsid w:val="00F61CCD"/>
    <w:rsid w:val="00F6379A"/>
    <w:rsid w:val="00F64428"/>
    <w:rsid w:val="00F64557"/>
    <w:rsid w:val="00F660AA"/>
    <w:rsid w:val="00F705C1"/>
    <w:rsid w:val="00F70C40"/>
    <w:rsid w:val="00F72BE5"/>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E1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31330139">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Agency_Adoption_of_the_UG_and_Example_Citations.pdf" TargetMode="External"/><Relationship Id="rId42" Type="http://schemas.openxmlformats.org/officeDocument/2006/relationships/header" Target="header6.xml"/><Relationship Id="rId47" Type="http://schemas.openxmlformats.org/officeDocument/2006/relationships/hyperlink" Target="http://ohioauditor.gov/ipa/UniformGuidance/2023/RMSManual.pdf" TargetMode="External"/><Relationship Id="rId6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68" Type="http://schemas.openxmlformats.org/officeDocument/2006/relationships/hyperlink" Target="Agency_Adoption_of_the_UG_and_Example_Citations.pdf" TargetMode="External"/><Relationship Id="rId84" Type="http://schemas.openxmlformats.org/officeDocument/2006/relationships/hyperlink" Target="2_CFR_Part_180.pdf" TargetMode="External"/><Relationship Id="rId89" Type="http://schemas.openxmlformats.org/officeDocument/2006/relationships/hyperlink" Target="48_CFR_Part_52.pdf" TargetMode="External"/><Relationship Id="rId112" Type="http://schemas.openxmlformats.org/officeDocument/2006/relationships/hyperlink" Target="Agency_Adoption_of_the_UG_and_Example_Citations.pdf" TargetMode="External"/><Relationship Id="rId16" Type="http://schemas.openxmlformats.org/officeDocument/2006/relationships/hyperlink" Target="2_CFR_Part_200.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jfs.ohio.gov/cash-food-and-refugee-assistance/food-assistance/food-programs/snap-supplemental-nutrition-assistance-program/overview" TargetMode="External"/><Relationship Id="rId37" Type="http://schemas.openxmlformats.org/officeDocument/2006/relationships/hyperlink" Target="https://ohioauditor.gov/ipa/UniformGuidance/2024/FY24_ODJFS_eManuals_Combined_Sections.pdf" TargetMode="External"/><Relationship Id="rId40"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45" Type="http://schemas.openxmlformats.org/officeDocument/2006/relationships/hyperlink" Target="http://ohioauditor.gov/ipa/UniformGuidance/2023/FullTimeEquivalentFTEManual_RevJun2021.pdf" TargetMode="External"/><Relationship Id="rId53" Type="http://schemas.openxmlformats.org/officeDocument/2006/relationships/hyperlink" Target="https://ohauditor.sharepoint.com/sites/Intranet/Shared%20Documents/Forms/AllItems.aspx?FolderCTID=0x0120002FFBFB1F4A3C3F47AE37C7A44E1C1EDE&amp;id=%2Fsites%2FIntranet%2FShared%20Documents%2FAudit%5FResources%2FFederal%2FOther%20Federal%20ODJFS%20Resources&amp;viewid=68cb3ab2%2D567e%2D456a%2D975c%2Da88f3e9c3727" TargetMode="External"/><Relationship Id="rId58" Type="http://schemas.openxmlformats.org/officeDocument/2006/relationships/hyperlink" Target="45_CFR_Part_75.pdf" TargetMode="External"/><Relationship Id="rId66" Type="http://schemas.openxmlformats.org/officeDocument/2006/relationships/header" Target="header8.xml"/><Relationship Id="rId74" Type="http://schemas.openxmlformats.org/officeDocument/2006/relationships/hyperlink" Target="https://www.madeinamerica.gov/waivers" TargetMode="External"/><Relationship Id="rId79" Type="http://schemas.openxmlformats.org/officeDocument/2006/relationships/hyperlink" Target="48_CFR_Part_52.pdf" TargetMode="External"/><Relationship Id="rId87" Type="http://schemas.openxmlformats.org/officeDocument/2006/relationships/hyperlink" Target="OMB_Appendix_II.pdf" TargetMode="External"/><Relationship Id="rId102" Type="http://schemas.openxmlformats.org/officeDocument/2006/relationships/header" Target="header10.xml"/><Relationship Id="rId110" Type="http://schemas.openxmlformats.org/officeDocument/2006/relationships/image" Target="media/image2.gif"/><Relationship Id="rId115"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ditaselfservice/" TargetMode="External"/><Relationship Id="rId82" Type="http://schemas.openxmlformats.org/officeDocument/2006/relationships/hyperlink" Target="2_CFR_Part_180.pdf" TargetMode="External"/><Relationship Id="rId90" Type="http://schemas.openxmlformats.org/officeDocument/2006/relationships/hyperlink" Target="https://ohioauditor.gov/ipa/UniformGuidance/2024/FY24_ODJFS_eManuals_Combined_Sections.pdf" TargetMode="External"/><Relationship Id="rId95" Type="http://schemas.openxmlformats.org/officeDocument/2006/relationships/hyperlink" Target="48_CFR_Part_52.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30" Type="http://schemas.openxmlformats.org/officeDocument/2006/relationships/hyperlink" Target="https://www.fns.usda.gov/snap/supplemental-nutrition-assistance-program" TargetMode="External"/><Relationship Id="rId35" Type="http://schemas.openxmlformats.org/officeDocument/2006/relationships/hyperlink" Target="https://dx-authoring.myohio.gov/wps/portal/gov/jfs/help-center/Programs+Rules+and+Resources/cash-food-assistance/01-cash-food-assistance" TargetMode="External"/><Relationship Id="rId43" Type="http://schemas.openxmlformats.org/officeDocument/2006/relationships/hyperlink" Target="http://www.ohioauditor.gov/references/practiceaids.html" TargetMode="External"/><Relationship Id="rId48" Type="http://schemas.openxmlformats.org/officeDocument/2006/relationships/hyperlink" Target="http://ohioauditor.gov/ipa/UniformGuidance/2023/CSEA_2750_Project_Acct_Definitions_Nov2023.xlsx" TargetMode="External"/><Relationship Id="rId56"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64" Type="http://schemas.openxmlformats.org/officeDocument/2006/relationships/hyperlink" Target="Testing_the_ICRP_discussion.pdf" TargetMode="External"/><Relationship Id="rId69" Type="http://schemas.openxmlformats.org/officeDocument/2006/relationships/header" Target="header9.xml"/><Relationship Id="rId77" Type="http://schemas.openxmlformats.org/officeDocument/2006/relationships/hyperlink" Target="48_CFR_Part_15.pdf" TargetMode="External"/><Relationship Id="rId100" Type="http://schemas.openxmlformats.org/officeDocument/2006/relationships/hyperlink" Target="48_CFR_Part_52.pdf" TargetMode="External"/><Relationship Id="rId105" Type="http://schemas.openxmlformats.org/officeDocument/2006/relationships/header" Target="header11.xml"/><Relationship Id="rId113"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ditaselfservice/" TargetMode="External"/><Relationship Id="rId72" Type="http://schemas.openxmlformats.org/officeDocument/2006/relationships/hyperlink" Target="M-24-02_Buy-America-Implementation-Guidance-Update.pdf" TargetMode="External"/><Relationship Id="rId80" Type="http://schemas.openxmlformats.org/officeDocument/2006/relationships/hyperlink" Target="2_CFR_Part_180.pdf" TargetMode="External"/><Relationship Id="rId85" Type="http://schemas.openxmlformats.org/officeDocument/2006/relationships/hyperlink" Target="48_CFR_Part_52.pdf" TargetMode="External"/><Relationship Id="rId93" Type="http://schemas.openxmlformats.org/officeDocument/2006/relationships/hyperlink" Target="48_CFR_Part_44.pdf" TargetMode="External"/><Relationship Id="rId98" Type="http://schemas.openxmlformats.org/officeDocument/2006/relationships/hyperlink" Target="48_CFR_Part_52.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hyperlink" Target="https://ohioauditor.gov/ipa/UniformGuidance/2024/FY24_ODJFS_eManuals_Combined_Sections.pdf" TargetMode="External"/><Relationship Id="rId38" Type="http://schemas.openxmlformats.org/officeDocument/2006/relationships/hyperlink" Target="https://jfs.ohio.gov/static/ofam/FFY-2022-ABAWD-FAL-196-09212021.pdf" TargetMode="External"/><Relationship Id="rId46" Type="http://schemas.openxmlformats.org/officeDocument/2006/relationships/hyperlink" Target="http://ohioauditor.gov/ipa/UniformGuidance/2023/RMSDeskGuide_2020.pdf" TargetMode="External"/><Relationship Id="rId59" Type="http://schemas.openxmlformats.org/officeDocument/2006/relationships/hyperlink" Target="Selected_Items_of_Cost_Part_3_ComplianceSupplement.pdf" TargetMode="External"/><Relationship Id="rId67" Type="http://schemas.openxmlformats.org/officeDocument/2006/relationships/hyperlink" Target="https://ohioauditor.gov/ipa/UniformGuidance/2024/FY24_ODJFS_eManuals_Combined_Sections.pdf" TargetMode="External"/><Relationship Id="rId103" Type="http://schemas.openxmlformats.org/officeDocument/2006/relationships/hyperlink" Target="https://ohioauditor.gov/ipa/UniformGuidance/2024/FY24_ODJFS_eManuals_Combined_Sections.pdf" TargetMode="External"/><Relationship Id="rId108" Type="http://schemas.openxmlformats.org/officeDocument/2006/relationships/header" Target="header13.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jfs.ohio.gov/cash-food-and-refugee-assistance/cash-assistance/cash-programs/prevention-retention-and-contingency-prc-program/web-reporting-tool" TargetMode="External"/><Relationship Id="rId54" Type="http://schemas.openxmlformats.org/officeDocument/2006/relationships/hyperlink" Target="Agency_Adoption_of_the_UG_and_Example_Citations.pdf" TargetMode="External"/><Relationship Id="rId62"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70" Type="http://schemas.openxmlformats.org/officeDocument/2006/relationships/hyperlink" Target="IIJA_PublicLaw_117-58.pdf" TargetMode="External"/><Relationship Id="rId75" Type="http://schemas.openxmlformats.org/officeDocument/2006/relationships/hyperlink" Target="48_CFR_Part_52.pdf" TargetMode="External"/><Relationship Id="rId83" Type="http://schemas.openxmlformats.org/officeDocument/2006/relationships/hyperlink" Target="https://www.sam.gov/" TargetMode="External"/><Relationship Id="rId88" Type="http://schemas.openxmlformats.org/officeDocument/2006/relationships/hyperlink" Target="48_CFR_9.405-2.pdf" TargetMode="External"/><Relationship Id="rId91" Type="http://schemas.openxmlformats.org/officeDocument/2006/relationships/hyperlink" Target="48_CFR_Part_52.pdf" TargetMode="External"/><Relationship Id="rId96" Type="http://schemas.openxmlformats.org/officeDocument/2006/relationships/hyperlink" Target="48_CFR_Part_52.pdf" TargetMode="External"/><Relationship Id="rId111" Type="http://schemas.openxmlformats.org/officeDocument/2006/relationships/hyperlink" Target="2_CFR_Part_20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medicaid.ohio.gov/about-us/medicaid-state-plan/medicaid-state-plan" TargetMode="External"/><Relationship Id="rId49" Type="http://schemas.openxmlformats.org/officeDocument/2006/relationships/hyperlink" Target="http://ohioauditor.gov/ipa/UniformGuidance/2023/PA_2827_Project_Acct_Definitions_Nov2023.xlsx" TargetMode="External"/><Relationship Id="rId57" Type="http://schemas.openxmlformats.org/officeDocument/2006/relationships/hyperlink" Target="https://ohioauditor.gov/references/practiceaids/faccrs.html" TargetMode="External"/><Relationship Id="rId106" Type="http://schemas.openxmlformats.org/officeDocument/2006/relationships/header" Target="header12.xml"/><Relationship Id="rId114"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ohioauditor.gov/ipa/UniformGuidance/2024/FY24_ODJFS_eManuals_Combined_Sections.pdf" TargetMode="External"/><Relationship Id="rId52" Type="http://schemas.openxmlformats.org/officeDocument/2006/relationships/hyperlink" Target="https://ohauditor.sharepoint.com/sites/Intranet/Shared%20Documents/Forms/AllItems.aspx?FolderCTID=0x0120002FFBFB1F4A3C3F47AE37C7A44E1C1EDE&amp;id=%2Fsites%2FIntranet%2FShared%20Documents%2FAudit%5FResources%2FFederal%2FFederal%20Testing%20Templates" TargetMode="External"/><Relationship Id="rId60" Type="http://schemas.openxmlformats.org/officeDocument/2006/relationships/hyperlink" Target="https://ohioauditor.gov/ipa/UniformGuidance/2024/FY24_ODJFS_eManuals_Combined_Sections.pdf" TargetMode="External"/><Relationship Id="rId65" Type="http://schemas.openxmlformats.org/officeDocument/2006/relationships/hyperlink" Target="Agency_Adoption_of_the_UG_and_Example_Citations.pdf" TargetMode="External"/><Relationship Id="rId73" Type="http://schemas.openxmlformats.org/officeDocument/2006/relationships/hyperlink" Target="https://www.madeinamerica.gov/waivers/financial-assistance" TargetMode="External"/><Relationship Id="rId78" Type="http://schemas.openxmlformats.org/officeDocument/2006/relationships/hyperlink" Target="48_CFR_Part_44.pdf" TargetMode="External"/><Relationship Id="rId81" Type="http://schemas.openxmlformats.org/officeDocument/2006/relationships/hyperlink" Target="2_CFR_Part_180.pdf" TargetMode="External"/><Relationship Id="rId86" Type="http://schemas.openxmlformats.org/officeDocument/2006/relationships/hyperlink" Target="2_CFR_Part_180.pdf" TargetMode="External"/><Relationship Id="rId94" Type="http://schemas.openxmlformats.org/officeDocument/2006/relationships/hyperlink" Target="48_CFR_Part_52.pdf" TargetMode="External"/><Relationship Id="rId99" Type="http://schemas.openxmlformats.org/officeDocument/2006/relationships/hyperlink" Target="2_CFR_Part_180.pdf" TargetMode="External"/><Relationship Id="rId101" Type="http://schemas.openxmlformats.org/officeDocument/2006/relationships/hyperlink" Target="Agency_Adoption_of_the_UG_and_Example_Citations.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jfs.ohio.gov/static/ofam/FAL-205-FFY-2023-ABAWD.pdf" TargetMode="External"/><Relationship Id="rId109" Type="http://schemas.openxmlformats.org/officeDocument/2006/relationships/hyperlink" Target="https://checkpoint.riag.com/app/view/docPermaLink?DocID=iAICPAIGS:767.2440&amp;docTid=T0AICPAIGS:767.2440-1&amp;feature=ttoc&amp;lastCpReqId=97899&amp;tlltype=AICPAIGS:767.2668" TargetMode="External"/><Relationship Id="rId34" Type="http://schemas.openxmlformats.org/officeDocument/2006/relationships/hyperlink" Target="https://jfs.ohio.gov/about/local-agencies-directory/local-agencies-directory" TargetMode="External"/><Relationship Id="rId50" Type="http://schemas.openxmlformats.org/officeDocument/2006/relationships/hyperlink" Target="http://ohioauditor.gov/ipa/UniformGuidance/2023/PCSA_2820_Project_Accts_Definitions_Nov2023.xlsx" TargetMode="External"/><Relationship Id="rId55" Type="http://schemas.openxmlformats.org/officeDocument/2006/relationships/header" Target="header7.xml"/><Relationship Id="rId76" Type="http://schemas.openxmlformats.org/officeDocument/2006/relationships/hyperlink" Target="48_CFR_Part_3.pdf" TargetMode="External"/><Relationship Id="rId97" Type="http://schemas.openxmlformats.org/officeDocument/2006/relationships/hyperlink" Target="48_CFR_Part_15.pdf" TargetMode="External"/><Relationship Id="rId104"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2_CFR_Part_184.pdf" TargetMode="External"/><Relationship Id="rId92" Type="http://schemas.openxmlformats.org/officeDocument/2006/relationships/hyperlink" Target="48_CFR_Part_52.pdf" TargetMode="External"/><Relationship Id="rId2" Type="http://schemas.openxmlformats.org/officeDocument/2006/relationships/customXml" Target="../customXml/item2.xml"/><Relationship Id="rId29" Type="http://schemas.openxmlformats.org/officeDocument/2006/relationships/hyperlink" Target="OMB_Part_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CEAD5-0F54-441D-9957-C57457F50EE3}">
  <ds:schemaRefs>
    <ds:schemaRef ds:uri="http://schemas.microsoft.com/office/infopath/2007/PartnerControls"/>
    <ds:schemaRef ds:uri="0d5817e3-b880-408f-991f-e458db71995f"/>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fbe0f3c-19b9-4654-b3a0-3e9f76fd8c8a"/>
    <ds:schemaRef ds:uri="http://www.w3.org/XML/1998/namespace"/>
    <ds:schemaRef ds:uri="http://purl.org/dc/dcmitype/"/>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72</Pages>
  <Words>27946</Words>
  <Characters>168305</Characters>
  <Application>Microsoft Office Word</Application>
  <DocSecurity>0</DocSecurity>
  <Lines>1402</Lines>
  <Paragraphs>391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195860</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Teresa M. Hicks</cp:lastModifiedBy>
  <cp:revision>3</cp:revision>
  <cp:lastPrinted>2015-07-01T17:39:00Z</cp:lastPrinted>
  <dcterms:created xsi:type="dcterms:W3CDTF">2025-04-11T13:39:00Z</dcterms:created>
  <dcterms:modified xsi:type="dcterms:W3CDTF">2025-04-11T13:40:00Z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