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0277" w14:textId="77777777" w:rsidR="00D4346C" w:rsidRDefault="00C05477" w:rsidP="00C05477">
      <w:pPr>
        <w:pStyle w:val="BasicParagraph"/>
        <w:spacing w:line="240" w:lineRule="auto"/>
        <w:ind w:right="432"/>
        <w:rPr>
          <w:rFonts w:ascii="Arial" w:hAnsi="Arial" w:cs="Arial"/>
          <w:b/>
          <w:color w:val="FF0000"/>
          <w:sz w:val="20"/>
          <w:szCs w:val="20"/>
          <w:highlight w:val="yellow"/>
        </w:rPr>
      </w:pPr>
      <w:r w:rsidRPr="00087DF8">
        <w:rPr>
          <w:rFonts w:ascii="Arial" w:hAnsi="Arial" w:cs="Arial"/>
          <w:b/>
          <w:color w:val="FF0000"/>
          <w:sz w:val="20"/>
          <w:szCs w:val="20"/>
          <w:highlight w:val="yellow"/>
        </w:rPr>
        <w:t>Important</w:t>
      </w:r>
      <w:r w:rsidR="00D4346C">
        <w:rPr>
          <w:rFonts w:ascii="Arial" w:hAnsi="Arial" w:cs="Arial"/>
          <w:b/>
          <w:color w:val="FF0000"/>
          <w:sz w:val="20"/>
          <w:szCs w:val="20"/>
          <w:highlight w:val="yellow"/>
        </w:rPr>
        <w:t xml:space="preserve"> Notes</w:t>
      </w:r>
      <w:r w:rsidRPr="00087DF8">
        <w:rPr>
          <w:rFonts w:ascii="Arial" w:hAnsi="Arial" w:cs="Arial"/>
          <w:b/>
          <w:color w:val="FF0000"/>
          <w:sz w:val="20"/>
          <w:szCs w:val="20"/>
          <w:highlight w:val="yellow"/>
        </w:rPr>
        <w:t xml:space="preserve">:  </w:t>
      </w:r>
    </w:p>
    <w:p w14:paraId="64A40B46" w14:textId="26204C4B" w:rsidR="0096432F" w:rsidRDefault="00D4346C" w:rsidP="00546C73">
      <w:pPr>
        <w:pStyle w:val="BasicParagraph"/>
        <w:numPr>
          <w:ilvl w:val="0"/>
          <w:numId w:val="3"/>
        </w:numPr>
        <w:spacing w:line="240" w:lineRule="auto"/>
        <w:ind w:right="432"/>
        <w:rPr>
          <w:rFonts w:ascii="Arial" w:hAnsi="Arial" w:cs="Arial"/>
          <w:color w:val="FF0000"/>
          <w:sz w:val="20"/>
          <w:szCs w:val="20"/>
          <w:highlight w:val="yellow"/>
        </w:rPr>
      </w:pPr>
      <w:r>
        <w:rPr>
          <w:rFonts w:ascii="Arial" w:hAnsi="Arial" w:cs="Arial"/>
          <w:color w:val="FF0000"/>
          <w:sz w:val="20"/>
          <w:szCs w:val="20"/>
          <w:highlight w:val="yellow"/>
        </w:rPr>
        <w:t>T</w:t>
      </w:r>
      <w:r w:rsidR="00C05477" w:rsidRPr="00546C73">
        <w:rPr>
          <w:rFonts w:ascii="Arial" w:hAnsi="Arial" w:cs="Arial"/>
          <w:color w:val="FF0000"/>
          <w:sz w:val="20"/>
          <w:szCs w:val="20"/>
          <w:highlight w:val="yellow"/>
        </w:rPr>
        <w:t xml:space="preserve">his shell </w:t>
      </w:r>
      <w:r>
        <w:rPr>
          <w:rFonts w:ascii="Arial" w:hAnsi="Arial" w:cs="Arial"/>
          <w:color w:val="FF0000"/>
          <w:sz w:val="20"/>
          <w:szCs w:val="20"/>
          <w:highlight w:val="yellow"/>
        </w:rPr>
        <w:t xml:space="preserve">was developed for reporting on </w:t>
      </w:r>
      <w:r w:rsidR="00891210" w:rsidRPr="00546C73">
        <w:rPr>
          <w:rFonts w:ascii="Arial" w:hAnsi="Arial" w:cs="Arial"/>
          <w:color w:val="FF0000"/>
          <w:sz w:val="20"/>
          <w:szCs w:val="20"/>
          <w:highlight w:val="yellow"/>
        </w:rPr>
        <w:t>Assistance Listing 21.027 Alternative Compliance</w:t>
      </w:r>
      <w:r w:rsidR="00C05477" w:rsidRPr="00546C73">
        <w:rPr>
          <w:rFonts w:ascii="Arial" w:hAnsi="Arial" w:cs="Arial"/>
          <w:color w:val="FF0000"/>
          <w:sz w:val="20"/>
          <w:szCs w:val="20"/>
          <w:highlight w:val="yellow"/>
        </w:rPr>
        <w:t xml:space="preserve"> </w:t>
      </w:r>
      <w:r w:rsidR="00891210" w:rsidRPr="00546C73">
        <w:rPr>
          <w:rFonts w:ascii="Arial" w:hAnsi="Arial" w:cs="Arial"/>
          <w:color w:val="FF0000"/>
          <w:sz w:val="20"/>
          <w:szCs w:val="20"/>
          <w:highlight w:val="yellow"/>
        </w:rPr>
        <w:t xml:space="preserve">Examination </w:t>
      </w:r>
      <w:r w:rsidR="00C05477" w:rsidRPr="00546C73">
        <w:rPr>
          <w:rFonts w:ascii="Arial" w:hAnsi="Arial" w:cs="Arial"/>
          <w:color w:val="FF0000"/>
          <w:sz w:val="20"/>
          <w:szCs w:val="20"/>
          <w:highlight w:val="yellow"/>
        </w:rPr>
        <w:t xml:space="preserve">engagements of periods ending </w:t>
      </w:r>
      <w:r w:rsidR="002E2676">
        <w:rPr>
          <w:rFonts w:ascii="Arial" w:hAnsi="Arial" w:cs="Arial"/>
          <w:color w:val="FF0000"/>
          <w:sz w:val="20"/>
          <w:szCs w:val="20"/>
          <w:highlight w:val="yellow"/>
        </w:rPr>
        <w:t>June 30,2022 through June 30, 2023</w:t>
      </w:r>
      <w:r w:rsidR="00C05477" w:rsidRPr="00546C73">
        <w:rPr>
          <w:rFonts w:ascii="Arial" w:hAnsi="Arial" w:cs="Arial"/>
          <w:color w:val="FF0000"/>
          <w:sz w:val="20"/>
          <w:szCs w:val="20"/>
          <w:highlight w:val="yellow"/>
        </w:rPr>
        <w:t>.</w:t>
      </w:r>
      <w:r w:rsidR="00C05477" w:rsidRPr="00D4346C">
        <w:rPr>
          <w:rFonts w:ascii="Arial" w:hAnsi="Arial" w:cs="Arial"/>
          <w:color w:val="FF0000"/>
          <w:sz w:val="20"/>
          <w:szCs w:val="20"/>
          <w:highlight w:val="yellow"/>
        </w:rPr>
        <w:t xml:space="preserve">  </w:t>
      </w:r>
    </w:p>
    <w:p w14:paraId="60D2572C" w14:textId="7377860D" w:rsidR="00D4346C" w:rsidRDefault="00D4346C" w:rsidP="00546C73">
      <w:pPr>
        <w:pStyle w:val="BasicParagraph"/>
        <w:numPr>
          <w:ilvl w:val="0"/>
          <w:numId w:val="3"/>
        </w:numPr>
        <w:spacing w:line="240" w:lineRule="auto"/>
        <w:ind w:right="432"/>
        <w:rPr>
          <w:rFonts w:ascii="Arial" w:hAnsi="Arial" w:cs="Arial"/>
          <w:color w:val="FF0000"/>
          <w:sz w:val="20"/>
          <w:szCs w:val="20"/>
          <w:highlight w:val="yellow"/>
        </w:rPr>
      </w:pPr>
      <w:r>
        <w:rPr>
          <w:rFonts w:ascii="Arial" w:hAnsi="Arial" w:cs="Arial"/>
          <w:color w:val="FF0000"/>
          <w:sz w:val="20"/>
          <w:szCs w:val="20"/>
          <w:highlight w:val="yellow"/>
        </w:rPr>
        <w:t xml:space="preserve">Do not delete or change the section breaks. The headings and page numbers will correct themselves when you delete the unused examples. </w:t>
      </w:r>
    </w:p>
    <w:p w14:paraId="5EF1968D" w14:textId="6B2FBB2B" w:rsidR="00D4346C" w:rsidRPr="00D4346C" w:rsidRDefault="00D4346C" w:rsidP="00546C73">
      <w:pPr>
        <w:pStyle w:val="BasicParagraph"/>
        <w:numPr>
          <w:ilvl w:val="0"/>
          <w:numId w:val="3"/>
        </w:numPr>
        <w:spacing w:line="240" w:lineRule="auto"/>
        <w:ind w:right="432"/>
        <w:rPr>
          <w:rFonts w:ascii="Arial" w:hAnsi="Arial" w:cs="Arial"/>
          <w:color w:val="FF0000"/>
          <w:sz w:val="20"/>
          <w:szCs w:val="20"/>
          <w:highlight w:val="yellow"/>
        </w:rPr>
      </w:pPr>
      <w:r>
        <w:rPr>
          <w:rFonts w:ascii="Arial" w:hAnsi="Arial" w:cs="Arial"/>
          <w:color w:val="FF0000"/>
          <w:sz w:val="20"/>
          <w:szCs w:val="20"/>
          <w:highlight w:val="yellow"/>
        </w:rPr>
        <w:t>AOS Auditors needing to withdrawal or disclaim the opinion on their engagement must contact CFAE using the FACCR Specialty in Spiceworks.</w:t>
      </w:r>
    </w:p>
    <w:p w14:paraId="01A7C5B2" w14:textId="77777777" w:rsidR="0096432F" w:rsidRPr="00D4346C" w:rsidRDefault="0096432F" w:rsidP="0096432F">
      <w:pPr>
        <w:pStyle w:val="BasicParagraph"/>
        <w:ind w:right="432"/>
        <w:rPr>
          <w:rFonts w:ascii="Arial" w:hAnsi="Arial" w:cs="Arial"/>
          <w:color w:val="FF0000"/>
          <w:sz w:val="20"/>
          <w:szCs w:val="20"/>
        </w:rPr>
      </w:pPr>
    </w:p>
    <w:p w14:paraId="43564EF1" w14:textId="0199BB01" w:rsidR="0096432F" w:rsidRPr="00546C73" w:rsidRDefault="0096432F" w:rsidP="0096432F">
      <w:pPr>
        <w:pStyle w:val="BasicParagraph"/>
        <w:ind w:right="432"/>
        <w:rPr>
          <w:rFonts w:ascii="Arial" w:hAnsi="Arial" w:cs="Arial"/>
          <w:b/>
          <w:color w:val="FF0000"/>
          <w:sz w:val="20"/>
          <w:szCs w:val="20"/>
          <w:highlight w:val="yellow"/>
        </w:rPr>
      </w:pPr>
      <w:r w:rsidRPr="00546C73">
        <w:rPr>
          <w:rFonts w:ascii="Arial" w:hAnsi="Arial" w:cs="Arial"/>
          <w:b/>
          <w:color w:val="FF0000"/>
          <w:sz w:val="20"/>
          <w:szCs w:val="20"/>
          <w:highlight w:val="yellow"/>
        </w:rPr>
        <w:t>The illustrative report examples included below are as follows:</w:t>
      </w:r>
    </w:p>
    <w:p w14:paraId="20DAB092" w14:textId="77777777" w:rsidR="0096432F" w:rsidRPr="00546C73" w:rsidRDefault="0096432F" w:rsidP="00546C73">
      <w:pPr>
        <w:pStyle w:val="BasicParagraph"/>
        <w:numPr>
          <w:ilvl w:val="0"/>
          <w:numId w:val="2"/>
        </w:numPr>
        <w:spacing w:line="240" w:lineRule="auto"/>
        <w:ind w:right="432"/>
        <w:rPr>
          <w:rFonts w:ascii="Arial" w:hAnsi="Arial" w:cs="Arial"/>
          <w:color w:val="FF0000"/>
          <w:sz w:val="20"/>
          <w:szCs w:val="20"/>
          <w:highlight w:val="yellow"/>
        </w:rPr>
      </w:pPr>
      <w:r w:rsidRPr="00546C73">
        <w:rPr>
          <w:rFonts w:ascii="Arial" w:hAnsi="Arial" w:cs="Arial"/>
          <w:color w:val="FF0000"/>
          <w:sz w:val="20"/>
          <w:szCs w:val="20"/>
          <w:highlight w:val="yellow"/>
        </w:rPr>
        <w:t xml:space="preserve">Example 1: Unmodified Opinion on Compliance, No Reportable Findings </w:t>
      </w:r>
    </w:p>
    <w:p w14:paraId="1606655F" w14:textId="77777777" w:rsidR="0096432F" w:rsidRDefault="0096432F" w:rsidP="00546C73">
      <w:pPr>
        <w:pStyle w:val="BasicParagraph"/>
        <w:numPr>
          <w:ilvl w:val="0"/>
          <w:numId w:val="2"/>
        </w:numPr>
        <w:spacing w:line="240" w:lineRule="auto"/>
        <w:ind w:right="432"/>
        <w:rPr>
          <w:rFonts w:ascii="Arial" w:hAnsi="Arial" w:cs="Arial"/>
          <w:color w:val="FF0000"/>
          <w:sz w:val="20"/>
          <w:szCs w:val="20"/>
          <w:highlight w:val="yellow"/>
        </w:rPr>
      </w:pPr>
      <w:r w:rsidRPr="00546C73">
        <w:rPr>
          <w:rFonts w:ascii="Arial" w:hAnsi="Arial" w:cs="Arial"/>
          <w:color w:val="FF0000"/>
          <w:sz w:val="20"/>
          <w:szCs w:val="20"/>
          <w:highlight w:val="yellow"/>
        </w:rPr>
        <w:t xml:space="preserve">Example 2: Unmodified Opinion on Compliance, Reportable Findings </w:t>
      </w:r>
    </w:p>
    <w:p w14:paraId="200FFAC1" w14:textId="53D48C28" w:rsidR="0096432F" w:rsidRPr="0096432F" w:rsidRDefault="0096432F" w:rsidP="00546C73">
      <w:pPr>
        <w:pStyle w:val="BasicParagraph"/>
        <w:numPr>
          <w:ilvl w:val="0"/>
          <w:numId w:val="2"/>
        </w:numPr>
        <w:spacing w:line="240" w:lineRule="auto"/>
        <w:ind w:right="432"/>
        <w:rPr>
          <w:rFonts w:ascii="Arial" w:hAnsi="Arial" w:cs="Arial"/>
          <w:color w:val="FF0000"/>
          <w:sz w:val="20"/>
          <w:szCs w:val="20"/>
          <w:highlight w:val="yellow"/>
        </w:rPr>
      </w:pPr>
      <w:r w:rsidRPr="00546C73">
        <w:rPr>
          <w:rFonts w:ascii="Arial" w:hAnsi="Arial" w:cs="Arial"/>
          <w:color w:val="FF0000"/>
          <w:sz w:val="20"/>
          <w:szCs w:val="20"/>
          <w:highlight w:val="yellow"/>
        </w:rPr>
        <w:t>Example 3: Modified Opinion on Compliance, Reportable Findings</w:t>
      </w:r>
    </w:p>
    <w:p w14:paraId="483AA988" w14:textId="5F16047C" w:rsidR="0096432F" w:rsidRPr="0096432F" w:rsidRDefault="0096432F" w:rsidP="00C05477">
      <w:pPr>
        <w:pStyle w:val="BasicParagraph"/>
        <w:spacing w:line="240" w:lineRule="auto"/>
        <w:ind w:right="432"/>
        <w:rPr>
          <w:rFonts w:ascii="Arial" w:hAnsi="Arial" w:cs="Arial"/>
          <w:color w:val="FF0000"/>
          <w:sz w:val="20"/>
          <w:szCs w:val="20"/>
          <w:highlight w:val="yellow"/>
        </w:rPr>
      </w:pPr>
    </w:p>
    <w:p w14:paraId="4E54E1E7" w14:textId="77777777" w:rsidR="0096432F" w:rsidRDefault="0096432F" w:rsidP="00C05477">
      <w:pPr>
        <w:pStyle w:val="BasicParagraph"/>
        <w:spacing w:line="240" w:lineRule="auto"/>
        <w:ind w:right="432"/>
        <w:rPr>
          <w:rFonts w:ascii="Arial" w:hAnsi="Arial" w:cs="Arial"/>
          <w:color w:val="FF0000"/>
          <w:sz w:val="20"/>
          <w:szCs w:val="20"/>
          <w:highlight w:val="yellow"/>
        </w:rPr>
      </w:pPr>
    </w:p>
    <w:p w14:paraId="0D4C9678" w14:textId="286B9989" w:rsidR="00C05477" w:rsidRDefault="00C05477" w:rsidP="00C05477">
      <w:pPr>
        <w:pStyle w:val="BasicParagraph"/>
        <w:spacing w:line="240" w:lineRule="auto"/>
        <w:ind w:right="432"/>
        <w:rPr>
          <w:rFonts w:ascii="Arial" w:hAnsi="Arial" w:cs="Arial"/>
          <w:i/>
          <w:color w:val="FF0000"/>
          <w:sz w:val="20"/>
          <w:szCs w:val="20"/>
        </w:rPr>
      </w:pPr>
      <w:r w:rsidRPr="00087DF8">
        <w:rPr>
          <w:rFonts w:ascii="Arial" w:hAnsi="Arial" w:cs="Arial"/>
          <w:i/>
          <w:color w:val="FF0000"/>
          <w:sz w:val="20"/>
          <w:szCs w:val="20"/>
          <w:highlight w:val="yellow"/>
        </w:rPr>
        <w:t xml:space="preserve">Remove </w:t>
      </w:r>
      <w:r w:rsidR="0096432F">
        <w:rPr>
          <w:rFonts w:ascii="Arial" w:hAnsi="Arial" w:cs="Arial"/>
          <w:i/>
          <w:color w:val="FF0000"/>
          <w:sz w:val="20"/>
          <w:szCs w:val="20"/>
          <w:highlight w:val="yellow"/>
        </w:rPr>
        <w:t>all</w:t>
      </w:r>
      <w:r w:rsidR="0096432F" w:rsidRPr="00087DF8">
        <w:rPr>
          <w:rFonts w:ascii="Arial" w:hAnsi="Arial" w:cs="Arial"/>
          <w:i/>
          <w:color w:val="FF0000"/>
          <w:sz w:val="20"/>
          <w:szCs w:val="20"/>
          <w:highlight w:val="yellow"/>
        </w:rPr>
        <w:t xml:space="preserve"> </w:t>
      </w:r>
      <w:r w:rsidRPr="00087DF8">
        <w:rPr>
          <w:rFonts w:ascii="Arial" w:hAnsi="Arial" w:cs="Arial"/>
          <w:i/>
          <w:color w:val="FF0000"/>
          <w:sz w:val="20"/>
          <w:szCs w:val="20"/>
          <w:highlight w:val="yellow"/>
        </w:rPr>
        <w:t xml:space="preserve">red </w:t>
      </w:r>
      <w:r w:rsidR="00D4346C">
        <w:rPr>
          <w:rFonts w:ascii="Arial" w:hAnsi="Arial" w:cs="Arial"/>
          <w:i/>
          <w:color w:val="FF0000"/>
          <w:sz w:val="20"/>
          <w:szCs w:val="20"/>
          <w:highlight w:val="yellow"/>
        </w:rPr>
        <w:t xml:space="preserve">highlighted </w:t>
      </w:r>
      <w:r w:rsidRPr="00087DF8">
        <w:rPr>
          <w:rFonts w:ascii="Arial" w:hAnsi="Arial" w:cs="Arial"/>
          <w:i/>
          <w:color w:val="FF0000"/>
          <w:sz w:val="20"/>
          <w:szCs w:val="20"/>
          <w:highlight w:val="yellow"/>
        </w:rPr>
        <w:t>text when the report is prepared</w:t>
      </w:r>
      <w:r w:rsidRPr="00087DF8">
        <w:rPr>
          <w:rFonts w:ascii="Arial" w:hAnsi="Arial" w:cs="Arial"/>
          <w:i/>
          <w:color w:val="FF0000"/>
          <w:sz w:val="20"/>
          <w:szCs w:val="20"/>
        </w:rPr>
        <w:t>.]</w:t>
      </w:r>
    </w:p>
    <w:p w14:paraId="505C7B39" w14:textId="77777777" w:rsidR="00D4346C" w:rsidRDefault="00D4346C" w:rsidP="00C05477">
      <w:pPr>
        <w:pStyle w:val="BasicParagraph"/>
        <w:spacing w:line="240" w:lineRule="auto"/>
        <w:ind w:right="432"/>
        <w:rPr>
          <w:rFonts w:ascii="Arial" w:hAnsi="Arial" w:cs="Arial"/>
          <w:i/>
          <w:color w:val="FF0000"/>
          <w:sz w:val="20"/>
          <w:szCs w:val="20"/>
        </w:rPr>
      </w:pPr>
    </w:p>
    <w:p w14:paraId="321A236B" w14:textId="77777777" w:rsidR="0096432F" w:rsidRPr="00087DF8" w:rsidRDefault="0096432F" w:rsidP="00C05477">
      <w:pPr>
        <w:pStyle w:val="BasicParagraph"/>
        <w:spacing w:line="240" w:lineRule="auto"/>
        <w:ind w:right="432"/>
        <w:rPr>
          <w:rFonts w:ascii="Arial" w:hAnsi="Arial" w:cs="Arial"/>
          <w:i/>
          <w:color w:val="FF0000"/>
          <w:sz w:val="20"/>
          <w:szCs w:val="20"/>
        </w:rPr>
      </w:pPr>
    </w:p>
    <w:p w14:paraId="76B6D4A2" w14:textId="77777777" w:rsidR="00C05477" w:rsidRPr="00087DF8" w:rsidRDefault="00C05477" w:rsidP="00C05477">
      <w:pPr>
        <w:pStyle w:val="BasicParagraph"/>
        <w:spacing w:line="240" w:lineRule="auto"/>
        <w:ind w:right="432"/>
        <w:rPr>
          <w:rFonts w:ascii="Arial" w:eastAsia="Century Gothic" w:hAnsi="Arial" w:cs="Arial"/>
          <w:color w:val="auto"/>
          <w:sz w:val="20"/>
          <w:szCs w:val="20"/>
        </w:rPr>
        <w:sectPr w:rsidR="00C05477" w:rsidRPr="00087DF8" w:rsidSect="00684005">
          <w:headerReference w:type="default" r:id="rId11"/>
          <w:footerReference w:type="default" r:id="rId12"/>
          <w:headerReference w:type="first" r:id="rId13"/>
          <w:footerReference w:type="first" r:id="rId14"/>
          <w:pgSz w:w="12240" w:h="15840" w:code="1"/>
          <w:pgMar w:top="2016" w:right="1440" w:bottom="936" w:left="1440" w:header="720" w:footer="720" w:gutter="0"/>
          <w:cols w:space="720"/>
          <w:titlePg/>
          <w:docGrid w:linePitch="360"/>
        </w:sectPr>
      </w:pPr>
    </w:p>
    <w:p w14:paraId="5758E76A" w14:textId="18C5D3F6" w:rsidR="0096432F" w:rsidRPr="0096432F" w:rsidRDefault="0096432F" w:rsidP="00C05477">
      <w:pPr>
        <w:jc w:val="center"/>
        <w:rPr>
          <w:rFonts w:ascii="Arial" w:hAnsi="Arial" w:cs="Arial"/>
          <w:b/>
          <w:caps/>
          <w:color w:val="FF0000"/>
          <w:sz w:val="20"/>
          <w:szCs w:val="20"/>
        </w:rPr>
      </w:pPr>
      <w:r w:rsidRPr="00546C73">
        <w:rPr>
          <w:rFonts w:ascii="Arial" w:hAnsi="Arial" w:cs="Arial"/>
          <w:b/>
          <w:caps/>
          <w:color w:val="FF0000"/>
          <w:sz w:val="20"/>
          <w:szCs w:val="20"/>
          <w:highlight w:val="yellow"/>
        </w:rPr>
        <w:t>EXAMPLE 1</w:t>
      </w:r>
    </w:p>
    <w:p w14:paraId="78614819" w14:textId="62E4AC8F" w:rsidR="0096432F" w:rsidRDefault="0096432F" w:rsidP="00C05477">
      <w:pPr>
        <w:jc w:val="center"/>
        <w:rPr>
          <w:rFonts w:ascii="Arial" w:hAnsi="Arial" w:cs="Arial"/>
          <w:color w:val="FF0000"/>
          <w:sz w:val="20"/>
          <w:szCs w:val="20"/>
        </w:rPr>
      </w:pPr>
      <w:r w:rsidRPr="00546C73">
        <w:rPr>
          <w:rFonts w:ascii="Arial" w:hAnsi="Arial" w:cs="Arial"/>
          <w:color w:val="FF0000"/>
          <w:sz w:val="20"/>
          <w:szCs w:val="20"/>
          <w:highlight w:val="yellow"/>
        </w:rPr>
        <w:t>Unmodified Opinion on Compliance, No Reportable Findings</w:t>
      </w:r>
    </w:p>
    <w:p w14:paraId="79BCC3A3" w14:textId="77777777" w:rsidR="0096432F" w:rsidRPr="00546C73" w:rsidRDefault="0096432F" w:rsidP="00C05477">
      <w:pPr>
        <w:jc w:val="center"/>
        <w:rPr>
          <w:rFonts w:ascii="Arial" w:hAnsi="Arial" w:cs="Arial"/>
          <w:b/>
          <w:caps/>
          <w:color w:val="FF0000"/>
          <w:sz w:val="20"/>
          <w:szCs w:val="20"/>
        </w:rPr>
      </w:pPr>
    </w:p>
    <w:p w14:paraId="018CC218" w14:textId="77777777" w:rsidR="0096432F" w:rsidRPr="0096432F" w:rsidRDefault="0096432F" w:rsidP="00C05477">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96432F" w:rsidDel="0096432F">
        <w:rPr>
          <w:rFonts w:ascii="Arial" w:hAnsi="Arial" w:cs="Arial"/>
          <w:b/>
          <w:caps/>
          <w:sz w:val="20"/>
          <w:szCs w:val="20"/>
        </w:rPr>
        <w:t xml:space="preserve"> </w:t>
      </w:r>
    </w:p>
    <w:p w14:paraId="0CA037D5" w14:textId="77777777" w:rsidR="0096432F" w:rsidRPr="0096432F" w:rsidRDefault="0096432F" w:rsidP="00C05477">
      <w:pPr>
        <w:jc w:val="center"/>
        <w:rPr>
          <w:rFonts w:ascii="Arial" w:hAnsi="Arial" w:cs="Arial"/>
          <w:b/>
          <w:caps/>
          <w:sz w:val="20"/>
          <w:szCs w:val="20"/>
        </w:rPr>
      </w:pPr>
    </w:p>
    <w:p w14:paraId="58575652" w14:textId="5B454CCD" w:rsidR="00C05477" w:rsidRPr="0096432F" w:rsidRDefault="00C05477" w:rsidP="00C05477">
      <w:pPr>
        <w:jc w:val="center"/>
        <w:rPr>
          <w:rFonts w:ascii="Arial" w:hAnsi="Arial" w:cs="Arial"/>
          <w:b/>
          <w:caps/>
          <w:sz w:val="20"/>
          <w:szCs w:val="20"/>
        </w:rPr>
      </w:pPr>
      <w:r w:rsidRPr="0096432F">
        <w:rPr>
          <w:rFonts w:ascii="Arial" w:hAnsi="Arial" w:cs="Arial"/>
          <w:b/>
          <w:caps/>
          <w:sz w:val="20"/>
          <w:szCs w:val="20"/>
        </w:rPr>
        <w:t>Independent Accountant's Report</w:t>
      </w:r>
    </w:p>
    <w:p w14:paraId="2997665A" w14:textId="3B8DA27B" w:rsidR="00C05477" w:rsidRPr="00087DF8" w:rsidRDefault="00C05477" w:rsidP="00C05477">
      <w:pPr>
        <w:rPr>
          <w:rFonts w:ascii="Arial" w:hAnsi="Arial" w:cs="Arial"/>
          <w:sz w:val="20"/>
          <w:szCs w:val="20"/>
        </w:rPr>
      </w:pPr>
    </w:p>
    <w:p w14:paraId="303E4704" w14:textId="4A030F1D" w:rsidR="00C05477" w:rsidRPr="00087DF8" w:rsidRDefault="00C05477" w:rsidP="00C05477">
      <w:pPr>
        <w:rPr>
          <w:rFonts w:ascii="Arial" w:hAnsi="Arial" w:cs="Arial"/>
          <w:sz w:val="20"/>
          <w:szCs w:val="20"/>
        </w:rPr>
      </w:pPr>
    </w:p>
    <w:p w14:paraId="7D9ECF14" w14:textId="7AFAB869" w:rsidR="003E133D" w:rsidRPr="00087DF8" w:rsidRDefault="003E133D" w:rsidP="00C05477">
      <w:pPr>
        <w:rPr>
          <w:rFonts w:ascii="Arial" w:hAnsi="Arial" w:cs="Arial"/>
          <w:sz w:val="20"/>
          <w:szCs w:val="20"/>
        </w:rPr>
      </w:pPr>
    </w:p>
    <w:p w14:paraId="4C95D0E4" w14:textId="0C3A3A61" w:rsidR="00D4346C" w:rsidRPr="0004526D" w:rsidRDefault="00D4346C" w:rsidP="00C05477">
      <w:pPr>
        <w:tabs>
          <w:tab w:val="left" w:pos="0"/>
          <w:tab w:val="left" w:pos="547"/>
          <w:tab w:val="left" w:pos="936"/>
          <w:tab w:val="left" w:pos="1440"/>
          <w:tab w:val="left" w:pos="1987"/>
        </w:tabs>
        <w:jc w:val="both"/>
        <w:rPr>
          <w:rStyle w:val="footnoteref"/>
          <w:rFonts w:ascii="Arial" w:hAnsi="Arial" w:cs="Arial"/>
          <w:color w:val="FF0000"/>
          <w:sz w:val="20"/>
          <w:szCs w:val="20"/>
          <w:highlight w:val="lightGray"/>
        </w:rPr>
      </w:pPr>
      <w:r w:rsidRPr="0004526D">
        <w:rPr>
          <w:rStyle w:val="footnoteref"/>
          <w:rFonts w:ascii="Arial" w:hAnsi="Arial" w:cs="Arial"/>
          <w:color w:val="FF0000"/>
          <w:sz w:val="20"/>
          <w:szCs w:val="20"/>
        </w:rPr>
        <w:t>[NAME OF GOVERNMENT]</w:t>
      </w:r>
    </w:p>
    <w:p w14:paraId="2D8FEA26" w14:textId="6E1EBA93" w:rsidR="00D4346C" w:rsidRPr="0004526D" w:rsidRDefault="00D4346C" w:rsidP="00C05477">
      <w:pPr>
        <w:jc w:val="both"/>
        <w:rPr>
          <w:rStyle w:val="footnoteref"/>
          <w:rFonts w:ascii="Arial" w:hAnsi="Arial" w:cs="Arial"/>
          <w:color w:val="FF0000"/>
          <w:sz w:val="20"/>
          <w:szCs w:val="20"/>
        </w:rPr>
      </w:pPr>
      <w:r w:rsidRPr="0004526D">
        <w:rPr>
          <w:rStyle w:val="footnoteref"/>
          <w:rFonts w:ascii="Arial" w:hAnsi="Arial" w:cs="Arial"/>
          <w:color w:val="FF0000"/>
          <w:sz w:val="20"/>
          <w:szCs w:val="20"/>
        </w:rPr>
        <w:t>[COUNTY NAME]</w:t>
      </w:r>
    </w:p>
    <w:p w14:paraId="09AEAAB4" w14:textId="30DE5B87" w:rsidR="00C05477" w:rsidRPr="00D4346C" w:rsidRDefault="00D4346C" w:rsidP="00C05477">
      <w:pPr>
        <w:jc w:val="both"/>
        <w:rPr>
          <w:rStyle w:val="footnoteref"/>
          <w:rFonts w:ascii="Arial" w:hAnsi="Arial" w:cs="Arial"/>
          <w:sz w:val="20"/>
          <w:szCs w:val="20"/>
        </w:rPr>
      </w:pPr>
      <w:r w:rsidRPr="0004526D">
        <w:rPr>
          <w:rStyle w:val="footnoteref"/>
          <w:rFonts w:ascii="Arial" w:hAnsi="Arial" w:cs="Arial"/>
          <w:color w:val="FF0000"/>
          <w:sz w:val="20"/>
          <w:szCs w:val="20"/>
        </w:rPr>
        <w:t>[GOVERNMENT ADDRESS]</w:t>
      </w:r>
      <w:r w:rsidRPr="0004526D" w:rsidDel="00D4346C">
        <w:rPr>
          <w:rStyle w:val="footnoteref"/>
          <w:rFonts w:ascii="Arial" w:hAnsi="Arial" w:cs="Arial"/>
          <w:color w:val="FF0000"/>
          <w:sz w:val="20"/>
          <w:szCs w:val="20"/>
        </w:rPr>
        <w:t xml:space="preserve"> </w:t>
      </w:r>
    </w:p>
    <w:p w14:paraId="44D0CEDF" w14:textId="77777777" w:rsidR="000A7F93" w:rsidRPr="00D4346C" w:rsidRDefault="000A7F93" w:rsidP="00C05477">
      <w:pPr>
        <w:jc w:val="both"/>
        <w:rPr>
          <w:rStyle w:val="footnoteref"/>
          <w:rFonts w:ascii="Arial" w:hAnsi="Arial" w:cs="Arial"/>
          <w:sz w:val="20"/>
          <w:szCs w:val="20"/>
        </w:rPr>
      </w:pPr>
    </w:p>
    <w:p w14:paraId="5B6BC9B0" w14:textId="2BDBE863"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examined </w:t>
      </w:r>
      <w:r w:rsidR="00D4346C" w:rsidRPr="0004526D">
        <w:rPr>
          <w:rStyle w:val="footnoteref"/>
          <w:rFonts w:ascii="Arial" w:hAnsi="Arial" w:cs="Arial"/>
          <w:color w:val="FF0000"/>
          <w:sz w:val="20"/>
          <w:szCs w:val="20"/>
        </w:rPr>
        <w:t>[NAME OF GOVERNMENT]</w:t>
      </w:r>
      <w:r w:rsidR="00D4346C">
        <w:rPr>
          <w:rStyle w:val="footnoteref"/>
          <w:rFonts w:ascii="Arial" w:hAnsi="Arial" w:cs="Arial"/>
          <w:sz w:val="20"/>
          <w:szCs w:val="20"/>
        </w:rPr>
        <w:t>’s</w:t>
      </w:r>
      <w:r w:rsidRPr="00546C73">
        <w:rPr>
          <w:rFonts w:ascii="Arial" w:hAnsi="Arial" w:cs="Arial"/>
          <w:sz w:val="20"/>
          <w:szCs w:val="20"/>
        </w:rPr>
        <w:t xml:space="preserve">, </w:t>
      </w:r>
      <w:r w:rsidR="00D4346C" w:rsidRPr="0004526D">
        <w:rPr>
          <w:rStyle w:val="footnoteref"/>
          <w:rFonts w:ascii="Arial" w:hAnsi="Arial" w:cs="Arial"/>
          <w:color w:val="FF0000"/>
          <w:sz w:val="20"/>
          <w:szCs w:val="20"/>
        </w:rPr>
        <w:t>[COUNTY NAME]</w:t>
      </w:r>
      <w:r w:rsidRPr="00546C73">
        <w:rPr>
          <w:rFonts w:ascii="Arial" w:hAnsi="Arial" w:cs="Arial"/>
          <w:i/>
          <w:sz w:val="20"/>
          <w:szCs w:val="20"/>
        </w:rPr>
        <w:t xml:space="preserve"> </w:t>
      </w:r>
      <w:r w:rsidRPr="00546C73">
        <w:rPr>
          <w:rFonts w:ascii="Arial" w:hAnsi="Arial" w:cs="Arial"/>
          <w:sz w:val="20"/>
          <w:szCs w:val="20"/>
        </w:rPr>
        <w:t>(</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D4346C">
        <w:rPr>
          <w:rFonts w:ascii="Arial" w:hAnsi="Arial" w:cs="Arial"/>
          <w:sz w:val="20"/>
          <w:szCs w:val="20"/>
        </w:rPr>
        <w:t>’s</w:t>
      </w:r>
      <w:r w:rsidRPr="00546C73">
        <w:rPr>
          <w:rFonts w:ascii="Arial" w:hAnsi="Arial" w:cs="Arial"/>
          <w:sz w:val="20"/>
          <w:szCs w:val="20"/>
        </w:rPr>
        <w:t>)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Coronavirus State and Local Fiscal Recovery Funds”</w:t>
      </w:r>
      <w:r w:rsidR="00D4346C">
        <w:rPr>
          <w:rFonts w:ascii="Arial" w:hAnsi="Arial" w:cs="Arial"/>
          <w:sz w:val="20"/>
          <w:szCs w:val="20"/>
        </w:rPr>
        <w:t xml:space="preserve"> </w:t>
      </w:r>
      <w:r w:rsidRPr="00546C73">
        <w:rPr>
          <w:rFonts w:ascii="Arial" w:hAnsi="Arial" w:cs="Arial"/>
          <w:sz w:val="20"/>
          <w:szCs w:val="20"/>
        </w:rPr>
        <w:t xml:space="preserve">of the </w:t>
      </w:r>
      <w:r w:rsidR="00D4346C">
        <w:rPr>
          <w:rFonts w:ascii="Arial" w:hAnsi="Arial" w:cs="Arial"/>
          <w:sz w:val="20"/>
          <w:szCs w:val="20"/>
        </w:rPr>
        <w:t>Coronavirus State and Local Fiscal Recovery Fund (</w:t>
      </w:r>
      <w:r w:rsidRPr="00546C73">
        <w:rPr>
          <w:rFonts w:ascii="Arial" w:hAnsi="Arial" w:cs="Arial"/>
          <w:sz w:val="20"/>
          <w:szCs w:val="20"/>
        </w:rPr>
        <w:t>CSLFRF</w:t>
      </w:r>
      <w:r w:rsidR="00D4346C">
        <w:rPr>
          <w:rFonts w:ascii="Arial" w:hAnsi="Arial" w:cs="Arial"/>
          <w:sz w:val="20"/>
          <w:szCs w:val="20"/>
        </w:rPr>
        <w:t>)</w:t>
      </w:r>
      <w:r w:rsidRPr="00546C73">
        <w:rPr>
          <w:rFonts w:ascii="Arial" w:hAnsi="Arial" w:cs="Arial"/>
          <w:sz w:val="20"/>
          <w:szCs w:val="20"/>
        </w:rPr>
        <w:t xml:space="preserve"> section of the </w:t>
      </w:r>
      <w:r w:rsidR="003C5915" w:rsidRPr="00546C73">
        <w:rPr>
          <w:rFonts w:ascii="Arial" w:hAnsi="Arial" w:cs="Arial"/>
          <w:sz w:val="20"/>
          <w:szCs w:val="20"/>
        </w:rPr>
        <w:t>202</w:t>
      </w:r>
      <w:r w:rsidR="003C5915">
        <w:rPr>
          <w:rFonts w:ascii="Arial" w:hAnsi="Arial" w:cs="Arial"/>
          <w:sz w:val="20"/>
          <w:szCs w:val="20"/>
        </w:rPr>
        <w:t>2</w:t>
      </w:r>
      <w:r w:rsidR="003C5915"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546C73">
        <w:rPr>
          <w:rFonts w:ascii="Arial" w:hAnsi="Arial" w:cs="Arial"/>
          <w:sz w:val="20"/>
          <w:szCs w:val="20"/>
        </w:rPr>
        <w:t>ended</w:t>
      </w:r>
      <w:r w:rsidRPr="00546C73">
        <w:rPr>
          <w:rFonts w:ascii="Arial" w:hAnsi="Arial" w:cs="Arial"/>
          <w:spacing w:val="-17"/>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w:t>
      </w:r>
      <w:r w:rsidRPr="00546C73">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3C4DFB">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125582D" w14:textId="77777777" w:rsidR="0096432F" w:rsidRPr="00546C73" w:rsidRDefault="0096432F" w:rsidP="0096432F">
      <w:pPr>
        <w:pStyle w:val="BodyText"/>
        <w:ind w:right="60"/>
        <w:rPr>
          <w:rFonts w:ascii="Arial" w:hAnsi="Arial" w:cs="Arial"/>
          <w:sz w:val="20"/>
          <w:szCs w:val="20"/>
        </w:rPr>
      </w:pPr>
    </w:p>
    <w:p w14:paraId="20B49E20" w14:textId="3A2FAACE"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5"/>
          <w:sz w:val="20"/>
          <w:szCs w:val="20"/>
        </w:rPr>
        <w:t xml:space="preserve"> </w:t>
      </w:r>
      <w:r w:rsidRPr="00546C73">
        <w:rPr>
          <w:rFonts w:ascii="Arial" w:hAnsi="Arial" w:cs="Arial"/>
          <w:sz w:val="20"/>
          <w:szCs w:val="20"/>
        </w:rPr>
        <w:t>complied</w:t>
      </w:r>
      <w:r w:rsidRPr="00546C73">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4C22FB0E" w14:textId="77777777" w:rsidR="0096432F" w:rsidRPr="00546C73" w:rsidRDefault="0096432F" w:rsidP="0096432F">
      <w:pPr>
        <w:pStyle w:val="BodyText"/>
        <w:spacing w:before="11"/>
        <w:rPr>
          <w:rFonts w:ascii="Arial" w:hAnsi="Arial" w:cs="Arial"/>
          <w:sz w:val="20"/>
          <w:szCs w:val="20"/>
        </w:rPr>
      </w:pPr>
    </w:p>
    <w:p w14:paraId="75062239"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075BD242" w14:textId="77777777" w:rsidR="0096432F" w:rsidRPr="00546C73" w:rsidRDefault="0096432F" w:rsidP="0096432F">
      <w:pPr>
        <w:pStyle w:val="BodyText"/>
        <w:rPr>
          <w:rFonts w:ascii="Arial" w:hAnsi="Arial" w:cs="Arial"/>
          <w:sz w:val="20"/>
          <w:szCs w:val="20"/>
        </w:rPr>
      </w:pPr>
    </w:p>
    <w:p w14:paraId="689DD0AB" w14:textId="29D1B85B"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 compliance with specified requirements.</w:t>
      </w:r>
    </w:p>
    <w:p w14:paraId="095B0DC9" w14:textId="77777777" w:rsidR="0096432F" w:rsidRPr="00546C73" w:rsidRDefault="0096432F" w:rsidP="0096432F">
      <w:pPr>
        <w:pStyle w:val="BodyText"/>
        <w:rPr>
          <w:rFonts w:ascii="Arial" w:hAnsi="Arial" w:cs="Arial"/>
          <w:sz w:val="20"/>
          <w:szCs w:val="20"/>
        </w:rPr>
      </w:pPr>
    </w:p>
    <w:p w14:paraId="052C8D73" w14:textId="22B71685" w:rsidR="0096432F" w:rsidRPr="00546C73"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opinion, the</w:t>
      </w:r>
      <w:r w:rsidRPr="00546C73">
        <w:rPr>
          <w:rFonts w:ascii="Arial" w:hAnsi="Arial" w:cs="Arial"/>
          <w:spacing w:val="-16"/>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ended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i/>
          <w:sz w:val="20"/>
          <w:szCs w:val="20"/>
        </w:rPr>
        <w:t>.</w:t>
      </w:r>
    </w:p>
    <w:p w14:paraId="193B1573" w14:textId="77777777" w:rsidR="0096432F" w:rsidRPr="00546C73" w:rsidRDefault="0096432F" w:rsidP="0096432F">
      <w:pPr>
        <w:pStyle w:val="BodyText"/>
        <w:rPr>
          <w:rFonts w:ascii="Arial" w:hAnsi="Arial" w:cs="Arial"/>
          <w:i/>
          <w:sz w:val="20"/>
          <w:szCs w:val="20"/>
        </w:rPr>
      </w:pPr>
    </w:p>
    <w:p w14:paraId="0AB297C0"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098829FB" w14:textId="38975406"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 xml:space="preserve">that </w:t>
      </w:r>
      <w:proofErr w:type="gramStart"/>
      <w:r w:rsidRPr="00546C73">
        <w:rPr>
          <w:rFonts w:ascii="Arial" w:hAnsi="Arial" w:cs="Arial"/>
          <w:sz w:val="20"/>
          <w:szCs w:val="20"/>
        </w:rPr>
        <w:t>are considered to be</w:t>
      </w:r>
      <w:proofErr w:type="gramEnd"/>
      <w:r w:rsidRPr="00546C73">
        <w:rPr>
          <w:rFonts w:ascii="Arial" w:hAnsi="Arial" w:cs="Arial"/>
          <w:sz w:val="20"/>
          <w:szCs w:val="20"/>
        </w:rPr>
        <w:t xml:space="preserv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contracts or grant agreements that have a material effect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 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The results of our tests disclosed no matters that are required to be reported under </w:t>
      </w:r>
      <w:r w:rsidRPr="00546C73">
        <w:rPr>
          <w:rFonts w:ascii="Arial" w:hAnsi="Arial" w:cs="Arial"/>
          <w:i/>
          <w:sz w:val="20"/>
          <w:szCs w:val="20"/>
        </w:rPr>
        <w:t>Government Auditing</w:t>
      </w:r>
      <w:r w:rsidRPr="00546C73">
        <w:rPr>
          <w:rFonts w:ascii="Arial" w:hAnsi="Arial" w:cs="Arial"/>
          <w:i/>
          <w:spacing w:val="-17"/>
          <w:sz w:val="20"/>
          <w:szCs w:val="20"/>
        </w:rPr>
        <w:t xml:space="preserve"> </w:t>
      </w:r>
      <w:r w:rsidRPr="00546C73">
        <w:rPr>
          <w:rFonts w:ascii="Arial" w:hAnsi="Arial" w:cs="Arial"/>
          <w:i/>
          <w:sz w:val="20"/>
          <w:szCs w:val="20"/>
        </w:rPr>
        <w:t>Standards</w:t>
      </w:r>
      <w:r w:rsidRPr="00546C73">
        <w:rPr>
          <w:rFonts w:ascii="Arial" w:hAnsi="Arial" w:cs="Arial"/>
          <w:sz w:val="20"/>
          <w:szCs w:val="20"/>
        </w:rPr>
        <w:t>.</w:t>
      </w:r>
    </w:p>
    <w:p w14:paraId="47BF2926" w14:textId="77777777" w:rsidR="0096432F" w:rsidRPr="00546C73" w:rsidRDefault="0096432F" w:rsidP="0096432F">
      <w:pPr>
        <w:pStyle w:val="BodyText"/>
        <w:rPr>
          <w:rFonts w:ascii="Arial" w:hAnsi="Arial" w:cs="Arial"/>
          <w:sz w:val="20"/>
          <w:szCs w:val="20"/>
        </w:rPr>
      </w:pPr>
    </w:p>
    <w:p w14:paraId="0B9A672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D749C03" w14:textId="77777777" w:rsidR="0096432F" w:rsidRPr="00546C73" w:rsidRDefault="0096432F" w:rsidP="0096432F">
      <w:pPr>
        <w:pStyle w:val="BodyText"/>
        <w:rPr>
          <w:rFonts w:ascii="Arial" w:hAnsi="Arial" w:cs="Arial"/>
          <w:b/>
          <w:sz w:val="20"/>
          <w:szCs w:val="20"/>
        </w:rPr>
      </w:pPr>
    </w:p>
    <w:p w14:paraId="2FA9727B" w14:textId="2787C249" w:rsidR="001C7A1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546C73">
        <w:rPr>
          <w:rFonts w:ascii="Arial" w:hAnsi="Arial" w:cs="Arial"/>
          <w:sz w:val="20"/>
          <w:szCs w:val="20"/>
        </w:rPr>
        <w:t>whether</w:t>
      </w:r>
      <w:r w:rsidRPr="00546C73">
        <w:rPr>
          <w:rFonts w:ascii="Arial" w:hAnsi="Arial" w:cs="Arial"/>
          <w:spacing w:val="-14"/>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ended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 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58D8DAFB" w14:textId="77777777" w:rsidR="000A7F93" w:rsidRPr="00D4346C" w:rsidRDefault="000A7F93" w:rsidP="0096432F">
      <w:pPr>
        <w:jc w:val="both"/>
        <w:rPr>
          <w:rFonts w:ascii="Arial" w:hAnsi="Arial" w:cs="Arial"/>
          <w:sz w:val="20"/>
          <w:szCs w:val="20"/>
        </w:rPr>
      </w:pPr>
    </w:p>
    <w:p w14:paraId="748CBFC9" w14:textId="2B3A3997" w:rsidR="00C05477" w:rsidRPr="00D4346C" w:rsidRDefault="00C05477" w:rsidP="00C05477">
      <w:pPr>
        <w:jc w:val="both"/>
        <w:rPr>
          <w:rFonts w:ascii="Arial" w:hAnsi="Arial" w:cs="Arial"/>
          <w:sz w:val="20"/>
          <w:szCs w:val="20"/>
        </w:rPr>
      </w:pPr>
    </w:p>
    <w:p w14:paraId="2A7CDA53" w14:textId="524B94D9" w:rsidR="007D74F8" w:rsidRPr="00D4346C" w:rsidRDefault="007D74F8" w:rsidP="007D74F8">
      <w:pPr>
        <w:jc w:val="both"/>
        <w:rPr>
          <w:rFonts w:ascii="Arial" w:hAnsi="Arial" w:cs="Arial"/>
          <w:sz w:val="20"/>
          <w:szCs w:val="20"/>
        </w:rPr>
      </w:pPr>
      <w:r w:rsidRPr="0004526D">
        <w:rPr>
          <w:rFonts w:ascii="Arial" w:hAnsi="Arial" w:cs="Arial"/>
          <w:color w:val="FF0000"/>
          <w:sz w:val="20"/>
          <w:szCs w:val="20"/>
        </w:rPr>
        <w:t>[</w:t>
      </w:r>
      <w:r>
        <w:rPr>
          <w:rFonts w:ascii="Arial" w:hAnsi="Arial" w:cs="Arial"/>
          <w:color w:val="FF0000"/>
          <w:sz w:val="20"/>
          <w:szCs w:val="20"/>
        </w:rPr>
        <w:t>SIGNATURE</w:t>
      </w:r>
      <w:r w:rsidRPr="0004526D">
        <w:rPr>
          <w:rFonts w:ascii="Arial" w:hAnsi="Arial" w:cs="Arial"/>
          <w:color w:val="FF0000"/>
          <w:sz w:val="20"/>
          <w:szCs w:val="20"/>
        </w:rPr>
        <w:t>]</w:t>
      </w:r>
    </w:p>
    <w:p w14:paraId="4E1DA82C" w14:textId="016CC288" w:rsidR="00C05477" w:rsidRPr="00D4346C" w:rsidRDefault="00C05477" w:rsidP="00C05477">
      <w:pPr>
        <w:jc w:val="both"/>
        <w:rPr>
          <w:rFonts w:ascii="Arial" w:hAnsi="Arial" w:cs="Arial"/>
          <w:sz w:val="20"/>
          <w:szCs w:val="20"/>
        </w:rPr>
      </w:pPr>
      <w:r w:rsidRPr="0004526D">
        <w:rPr>
          <w:rFonts w:ascii="Arial" w:hAnsi="Arial" w:cs="Arial"/>
          <w:color w:val="FF0000"/>
          <w:sz w:val="20"/>
          <w:szCs w:val="20"/>
        </w:rPr>
        <w:t>[</w:t>
      </w:r>
      <w:r w:rsidR="00D4346C" w:rsidRPr="0004526D">
        <w:rPr>
          <w:rFonts w:ascii="Arial" w:hAnsi="Arial" w:cs="Arial"/>
          <w:color w:val="FF0000"/>
          <w:sz w:val="20"/>
          <w:szCs w:val="20"/>
        </w:rPr>
        <w:t>REPORT DATE</w:t>
      </w:r>
      <w:r w:rsidRPr="0004526D">
        <w:rPr>
          <w:rFonts w:ascii="Arial" w:hAnsi="Arial" w:cs="Arial"/>
          <w:color w:val="FF0000"/>
          <w:sz w:val="20"/>
          <w:szCs w:val="20"/>
        </w:rPr>
        <w:t>]</w:t>
      </w:r>
    </w:p>
    <w:p w14:paraId="4C781087" w14:textId="07C021BB" w:rsidR="0096432F" w:rsidRPr="00D4346C" w:rsidRDefault="0096432F" w:rsidP="00C05477">
      <w:pPr>
        <w:jc w:val="both"/>
        <w:rPr>
          <w:rFonts w:ascii="Arial" w:hAnsi="Arial" w:cs="Arial"/>
          <w:sz w:val="20"/>
          <w:szCs w:val="20"/>
        </w:rPr>
      </w:pPr>
    </w:p>
    <w:p w14:paraId="70DAAAB8" w14:textId="7190FE38" w:rsidR="0096432F" w:rsidRPr="00D4346C" w:rsidRDefault="0096432F">
      <w:pPr>
        <w:rPr>
          <w:rFonts w:ascii="Arial" w:hAnsi="Arial" w:cs="Arial"/>
          <w:sz w:val="20"/>
          <w:szCs w:val="20"/>
        </w:rPr>
      </w:pPr>
      <w:r w:rsidRPr="00D4346C">
        <w:rPr>
          <w:rFonts w:ascii="Arial" w:hAnsi="Arial" w:cs="Arial"/>
          <w:sz w:val="20"/>
          <w:szCs w:val="20"/>
        </w:rPr>
        <w:br w:type="page"/>
      </w:r>
    </w:p>
    <w:p w14:paraId="081E0A62" w14:textId="734376F1" w:rsidR="0096432F" w:rsidRPr="00D4346C" w:rsidRDefault="0096432F" w:rsidP="0096432F">
      <w:pPr>
        <w:jc w:val="center"/>
        <w:rPr>
          <w:rFonts w:ascii="Arial" w:hAnsi="Arial" w:cs="Arial"/>
          <w:b/>
          <w:caps/>
          <w:color w:val="FF0000"/>
          <w:sz w:val="20"/>
          <w:szCs w:val="20"/>
        </w:rPr>
      </w:pPr>
      <w:r w:rsidRPr="00D4346C">
        <w:rPr>
          <w:rFonts w:ascii="Arial" w:hAnsi="Arial" w:cs="Arial"/>
          <w:b/>
          <w:caps/>
          <w:color w:val="FF0000"/>
          <w:sz w:val="20"/>
          <w:szCs w:val="20"/>
          <w:highlight w:val="yellow"/>
        </w:rPr>
        <w:lastRenderedPageBreak/>
        <w:t xml:space="preserve">EXAMPLE </w:t>
      </w:r>
      <w:r w:rsidRPr="00546C73">
        <w:rPr>
          <w:rFonts w:ascii="Arial" w:hAnsi="Arial" w:cs="Arial"/>
          <w:b/>
          <w:caps/>
          <w:color w:val="FF0000"/>
          <w:sz w:val="20"/>
          <w:szCs w:val="20"/>
          <w:highlight w:val="yellow"/>
        </w:rPr>
        <w:t>2</w:t>
      </w:r>
    </w:p>
    <w:p w14:paraId="03810ADA" w14:textId="23403C04" w:rsidR="0096432F" w:rsidRPr="00D4346C" w:rsidRDefault="0096432F" w:rsidP="0096432F">
      <w:pPr>
        <w:jc w:val="center"/>
        <w:rPr>
          <w:rFonts w:ascii="Arial" w:hAnsi="Arial" w:cs="Arial"/>
          <w:color w:val="FF0000"/>
          <w:sz w:val="20"/>
          <w:szCs w:val="20"/>
        </w:rPr>
      </w:pPr>
      <w:r w:rsidRPr="00D4346C">
        <w:rPr>
          <w:rFonts w:ascii="Arial" w:hAnsi="Arial" w:cs="Arial"/>
          <w:color w:val="FF0000"/>
          <w:sz w:val="20"/>
          <w:szCs w:val="20"/>
          <w:highlight w:val="yellow"/>
        </w:rPr>
        <w:t>Unmodified Opinion on Compliance, Reportable Findings</w:t>
      </w:r>
    </w:p>
    <w:p w14:paraId="0889F7FC" w14:textId="77777777" w:rsidR="0096432F" w:rsidRPr="00D4346C" w:rsidRDefault="0096432F" w:rsidP="0096432F">
      <w:pPr>
        <w:jc w:val="center"/>
        <w:rPr>
          <w:rFonts w:ascii="Arial" w:hAnsi="Arial" w:cs="Arial"/>
          <w:b/>
          <w:caps/>
          <w:color w:val="FF0000"/>
          <w:sz w:val="20"/>
          <w:szCs w:val="20"/>
        </w:rPr>
      </w:pPr>
    </w:p>
    <w:p w14:paraId="2FFB2729" w14:textId="128901AA" w:rsidR="0096432F" w:rsidRPr="00D4346C" w:rsidRDefault="0096432F" w:rsidP="0096432F">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p>
    <w:p w14:paraId="511A149A" w14:textId="77777777" w:rsidR="0096432F" w:rsidRPr="00D4346C" w:rsidRDefault="0096432F" w:rsidP="0096432F">
      <w:pPr>
        <w:jc w:val="center"/>
        <w:rPr>
          <w:rFonts w:ascii="Arial" w:hAnsi="Arial" w:cs="Arial"/>
          <w:b/>
          <w:caps/>
          <w:sz w:val="20"/>
          <w:szCs w:val="20"/>
        </w:rPr>
      </w:pPr>
    </w:p>
    <w:p w14:paraId="70954770"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29E27851" w14:textId="77777777" w:rsidR="0096432F" w:rsidRPr="00D4346C" w:rsidRDefault="0096432F" w:rsidP="0096432F">
      <w:pPr>
        <w:rPr>
          <w:rFonts w:ascii="Arial" w:hAnsi="Arial" w:cs="Arial"/>
          <w:sz w:val="20"/>
          <w:szCs w:val="20"/>
        </w:rPr>
      </w:pPr>
    </w:p>
    <w:p w14:paraId="702E932A" w14:textId="77777777" w:rsidR="0096432F" w:rsidRPr="00D4346C" w:rsidRDefault="0096432F" w:rsidP="0096432F">
      <w:pPr>
        <w:rPr>
          <w:rFonts w:ascii="Arial" w:hAnsi="Arial" w:cs="Arial"/>
          <w:sz w:val="20"/>
          <w:szCs w:val="20"/>
        </w:rPr>
      </w:pPr>
    </w:p>
    <w:p w14:paraId="45D0A6FF" w14:textId="77777777" w:rsidR="0096432F" w:rsidRPr="00D4346C" w:rsidRDefault="0096432F" w:rsidP="0096432F">
      <w:pPr>
        <w:rPr>
          <w:rFonts w:ascii="Arial" w:hAnsi="Arial" w:cs="Arial"/>
          <w:sz w:val="20"/>
          <w:szCs w:val="20"/>
        </w:rPr>
      </w:pPr>
    </w:p>
    <w:p w14:paraId="39C01972" w14:textId="77777777" w:rsidR="00D4346C" w:rsidRPr="0004526D" w:rsidRDefault="00D4346C" w:rsidP="00D4346C">
      <w:pPr>
        <w:tabs>
          <w:tab w:val="left" w:pos="0"/>
          <w:tab w:val="left" w:pos="547"/>
          <w:tab w:val="left" w:pos="936"/>
          <w:tab w:val="left" w:pos="1440"/>
          <w:tab w:val="left" w:pos="1987"/>
        </w:tabs>
        <w:jc w:val="both"/>
        <w:rPr>
          <w:rStyle w:val="footnoteref"/>
          <w:rFonts w:ascii="Arial" w:hAnsi="Arial" w:cs="Arial"/>
          <w:color w:val="FF0000"/>
          <w:sz w:val="20"/>
          <w:szCs w:val="20"/>
          <w:highlight w:val="lightGray"/>
        </w:rPr>
      </w:pPr>
      <w:r w:rsidRPr="0004526D">
        <w:rPr>
          <w:rStyle w:val="footnoteref"/>
          <w:rFonts w:ascii="Arial" w:hAnsi="Arial" w:cs="Arial"/>
          <w:color w:val="FF0000"/>
          <w:sz w:val="20"/>
          <w:szCs w:val="20"/>
        </w:rPr>
        <w:t>[NAME OF GOVERNMENT]</w:t>
      </w:r>
    </w:p>
    <w:p w14:paraId="199CF9C4" w14:textId="77777777" w:rsidR="00D4346C" w:rsidRPr="0004526D" w:rsidRDefault="00D4346C" w:rsidP="00D4346C">
      <w:pPr>
        <w:jc w:val="both"/>
        <w:rPr>
          <w:rStyle w:val="footnoteref"/>
          <w:rFonts w:ascii="Arial" w:hAnsi="Arial" w:cs="Arial"/>
          <w:color w:val="FF0000"/>
          <w:sz w:val="20"/>
          <w:szCs w:val="20"/>
        </w:rPr>
      </w:pPr>
      <w:r w:rsidRPr="0004526D">
        <w:rPr>
          <w:rStyle w:val="footnoteref"/>
          <w:rFonts w:ascii="Arial" w:hAnsi="Arial" w:cs="Arial"/>
          <w:color w:val="FF0000"/>
          <w:sz w:val="20"/>
          <w:szCs w:val="20"/>
        </w:rPr>
        <w:t>[COUNTY NAME]</w:t>
      </w:r>
    </w:p>
    <w:p w14:paraId="41DFCCD0" w14:textId="7F0C5430" w:rsidR="0096432F" w:rsidRPr="0004526D" w:rsidRDefault="00D4346C" w:rsidP="00D4346C">
      <w:pPr>
        <w:jc w:val="both"/>
        <w:rPr>
          <w:rStyle w:val="footnoteref"/>
          <w:rFonts w:ascii="Arial" w:hAnsi="Arial" w:cs="Arial"/>
          <w:color w:val="FF0000"/>
          <w:sz w:val="20"/>
          <w:szCs w:val="20"/>
        </w:rPr>
      </w:pPr>
      <w:r w:rsidRPr="0004526D">
        <w:rPr>
          <w:rStyle w:val="footnoteref"/>
          <w:rFonts w:ascii="Arial" w:hAnsi="Arial" w:cs="Arial"/>
          <w:color w:val="FF0000"/>
          <w:sz w:val="20"/>
          <w:szCs w:val="20"/>
        </w:rPr>
        <w:t>[GOVERNMENT ADDRESS]</w:t>
      </w:r>
    </w:p>
    <w:p w14:paraId="41C123B9" w14:textId="77777777" w:rsidR="0096432F" w:rsidRPr="00D4346C" w:rsidRDefault="0096432F" w:rsidP="0096432F">
      <w:pPr>
        <w:jc w:val="both"/>
        <w:rPr>
          <w:rStyle w:val="footnoteref"/>
          <w:rFonts w:ascii="Arial" w:hAnsi="Arial" w:cs="Arial"/>
          <w:sz w:val="20"/>
          <w:szCs w:val="20"/>
        </w:rPr>
      </w:pPr>
    </w:p>
    <w:p w14:paraId="29845A15" w14:textId="71DD8EBD"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examined </w:t>
      </w:r>
      <w:r w:rsidR="003C4DFB" w:rsidRPr="0004526D">
        <w:rPr>
          <w:rStyle w:val="footnoteref"/>
          <w:rFonts w:ascii="Arial" w:hAnsi="Arial" w:cs="Arial"/>
          <w:color w:val="FF0000"/>
          <w:sz w:val="20"/>
          <w:szCs w:val="20"/>
        </w:rPr>
        <w:t>[NAME OF GOVERNMENT]</w:t>
      </w:r>
      <w:r w:rsidR="003C4DFB">
        <w:rPr>
          <w:rStyle w:val="footnoteref"/>
          <w:rFonts w:ascii="Arial" w:hAnsi="Arial" w:cs="Arial"/>
          <w:sz w:val="20"/>
          <w:szCs w:val="20"/>
        </w:rPr>
        <w:t>’s</w:t>
      </w:r>
      <w:r w:rsidR="003C4DFB" w:rsidRPr="00E738DE">
        <w:rPr>
          <w:rFonts w:ascii="Arial" w:hAnsi="Arial" w:cs="Arial"/>
          <w:sz w:val="20"/>
          <w:szCs w:val="20"/>
        </w:rPr>
        <w:t xml:space="preserve">, </w:t>
      </w:r>
      <w:r w:rsidR="003C4DFB" w:rsidRPr="0004526D">
        <w:rPr>
          <w:rStyle w:val="footnoteref"/>
          <w:rFonts w:ascii="Arial" w:hAnsi="Arial" w:cs="Arial"/>
          <w:color w:val="FF0000"/>
          <w:sz w:val="20"/>
          <w:szCs w:val="20"/>
        </w:rPr>
        <w:t>[COUNTY NAME]</w:t>
      </w:r>
      <w:r w:rsidRPr="00546C73">
        <w:rPr>
          <w:rFonts w:ascii="Arial" w:hAnsi="Arial" w:cs="Arial"/>
          <w:i/>
          <w:sz w:val="20"/>
          <w:szCs w:val="20"/>
        </w:rPr>
        <w:t xml:space="preserve"> </w:t>
      </w:r>
      <w:r w:rsidRPr="00546C73">
        <w:rPr>
          <w:rFonts w:ascii="Arial" w:hAnsi="Arial" w:cs="Arial"/>
          <w:sz w:val="20"/>
          <w:szCs w:val="20"/>
        </w:rPr>
        <w:t>(</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3C4DFB">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Coronavirus State and Local Fiscal Recovery Funds” of the </w:t>
      </w:r>
      <w:r w:rsidR="003C4DFB">
        <w:rPr>
          <w:rFonts w:ascii="Arial" w:hAnsi="Arial" w:cs="Arial"/>
          <w:sz w:val="20"/>
          <w:szCs w:val="20"/>
        </w:rPr>
        <w:t>Coronavirus State and Local Fiscal Recovery Fund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3C5915" w:rsidRPr="00546C73">
        <w:rPr>
          <w:rFonts w:ascii="Arial" w:hAnsi="Arial" w:cs="Arial"/>
          <w:sz w:val="20"/>
          <w:szCs w:val="20"/>
        </w:rPr>
        <w:t>202</w:t>
      </w:r>
      <w:r w:rsidR="003C5915">
        <w:rPr>
          <w:rFonts w:ascii="Arial" w:hAnsi="Arial" w:cs="Arial"/>
          <w:sz w:val="20"/>
          <w:szCs w:val="20"/>
        </w:rPr>
        <w:t>2</w:t>
      </w:r>
      <w:r w:rsidR="003C5915"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546C73">
        <w:rPr>
          <w:rFonts w:ascii="Arial" w:hAnsi="Arial" w:cs="Arial"/>
          <w:sz w:val="20"/>
          <w:szCs w:val="20"/>
        </w:rPr>
        <w:t>ended</w:t>
      </w:r>
      <w:r w:rsidRPr="00546C73">
        <w:rPr>
          <w:rFonts w:ascii="Arial" w:hAnsi="Arial" w:cs="Arial"/>
          <w:spacing w:val="-17"/>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w:t>
      </w:r>
      <w:r w:rsidRPr="00546C73">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3C4DFB">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580A45B" w14:textId="77777777" w:rsidR="0096432F" w:rsidRPr="00546C73" w:rsidRDefault="0096432F" w:rsidP="0096432F">
      <w:pPr>
        <w:pStyle w:val="BodyText"/>
        <w:ind w:right="60"/>
        <w:rPr>
          <w:rFonts w:ascii="Arial" w:hAnsi="Arial" w:cs="Arial"/>
          <w:sz w:val="20"/>
          <w:szCs w:val="20"/>
        </w:rPr>
      </w:pPr>
    </w:p>
    <w:p w14:paraId="432E10E6" w14:textId="03DDB6C2"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5"/>
          <w:sz w:val="20"/>
          <w:szCs w:val="20"/>
        </w:rPr>
        <w:t xml:space="preserve"> </w:t>
      </w:r>
      <w:r w:rsidRPr="00546C73">
        <w:rPr>
          <w:rFonts w:ascii="Arial" w:hAnsi="Arial" w:cs="Arial"/>
          <w:sz w:val="20"/>
          <w:szCs w:val="20"/>
        </w:rPr>
        <w:t>complied with the specified requirements. The nature, timing, and extent of the procedures selected depend on our judgment, including an assessment of the risks of material noncompliance, whether due to fraud or error. We believe that the evidence we obtained is sufficient and appropriate to provide a reasonable basis for our opinion.</w:t>
      </w:r>
    </w:p>
    <w:p w14:paraId="594B193A" w14:textId="77777777" w:rsidR="0096432F" w:rsidRPr="00546C73" w:rsidRDefault="0096432F" w:rsidP="0096432F">
      <w:pPr>
        <w:pStyle w:val="BodyText"/>
        <w:spacing w:before="11"/>
        <w:rPr>
          <w:rFonts w:ascii="Arial" w:hAnsi="Arial" w:cs="Arial"/>
          <w:sz w:val="20"/>
          <w:szCs w:val="20"/>
        </w:rPr>
      </w:pPr>
    </w:p>
    <w:p w14:paraId="31139F76"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58D94017" w14:textId="77777777" w:rsidR="0096432F" w:rsidRPr="00546C73" w:rsidRDefault="0096432F" w:rsidP="0096432F">
      <w:pPr>
        <w:pStyle w:val="BodyText"/>
        <w:rPr>
          <w:rFonts w:ascii="Arial" w:hAnsi="Arial" w:cs="Arial"/>
          <w:sz w:val="20"/>
          <w:szCs w:val="20"/>
        </w:rPr>
      </w:pPr>
    </w:p>
    <w:p w14:paraId="217CA479" w14:textId="5D82713F"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 compliance with specified requirements.</w:t>
      </w:r>
    </w:p>
    <w:p w14:paraId="45BE81EF" w14:textId="77777777" w:rsidR="0096432F" w:rsidRPr="00546C73" w:rsidRDefault="0096432F" w:rsidP="0096432F">
      <w:pPr>
        <w:pStyle w:val="BodyText"/>
        <w:rPr>
          <w:rFonts w:ascii="Arial" w:hAnsi="Arial" w:cs="Arial"/>
          <w:sz w:val="20"/>
          <w:szCs w:val="20"/>
        </w:rPr>
      </w:pPr>
    </w:p>
    <w:p w14:paraId="388B8EB5" w14:textId="36466F06" w:rsidR="0096432F" w:rsidRPr="00546C73"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opinion, the</w:t>
      </w:r>
      <w:r w:rsidRPr="00546C73">
        <w:rPr>
          <w:rFonts w:ascii="Arial" w:hAnsi="Arial" w:cs="Arial"/>
          <w:spacing w:val="-16"/>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ended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i/>
          <w:sz w:val="20"/>
          <w:szCs w:val="20"/>
        </w:rPr>
        <w:t>.</w:t>
      </w:r>
    </w:p>
    <w:p w14:paraId="5CEE8A46" w14:textId="77777777" w:rsidR="0096432F" w:rsidRPr="00546C73" w:rsidRDefault="0096432F" w:rsidP="0096432F">
      <w:pPr>
        <w:pStyle w:val="BodyText"/>
        <w:rPr>
          <w:rFonts w:ascii="Arial" w:hAnsi="Arial" w:cs="Arial"/>
          <w:i/>
          <w:sz w:val="20"/>
          <w:szCs w:val="20"/>
        </w:rPr>
      </w:pPr>
    </w:p>
    <w:p w14:paraId="463B7513"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720724FA" w14:textId="48921D5F"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 xml:space="preserve">that </w:t>
      </w:r>
      <w:proofErr w:type="gramStart"/>
      <w:r w:rsidRPr="00546C73">
        <w:rPr>
          <w:rFonts w:ascii="Arial" w:hAnsi="Arial" w:cs="Arial"/>
          <w:sz w:val="20"/>
          <w:szCs w:val="20"/>
        </w:rPr>
        <w:t>are considered to be</w:t>
      </w:r>
      <w:proofErr w:type="gramEnd"/>
      <w:r w:rsidRPr="00546C73">
        <w:rPr>
          <w:rFonts w:ascii="Arial" w:hAnsi="Arial" w:cs="Arial"/>
          <w:sz w:val="20"/>
          <w:szCs w:val="20"/>
        </w:rPr>
        <w:t xml:space="preserve"> significant deficiencies or material weaknesses in internal control; fraud,</w:t>
      </w:r>
      <w:r w:rsidRPr="00546C73">
        <w:rPr>
          <w:rFonts w:ascii="Arial" w:hAnsi="Arial" w:cs="Arial"/>
          <w:spacing w:val="-38"/>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t>
      </w:r>
      <w:r w:rsidRPr="00546C73">
        <w:rPr>
          <w:rFonts w:ascii="Arial" w:hAnsi="Arial" w:cs="Arial"/>
          <w:sz w:val="20"/>
          <w:szCs w:val="20"/>
        </w:rPr>
        <w:lastRenderedPageBreak/>
        <w:t xml:space="preserve">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 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Pr="00546C73">
        <w:rPr>
          <w:rFonts w:ascii="Arial" w:hAnsi="Arial" w:cs="Arial"/>
          <w:i/>
          <w:sz w:val="20"/>
          <w:szCs w:val="20"/>
        </w:rPr>
        <w:t xml:space="preserve">Government Auditing Standards </w:t>
      </w:r>
      <w:r w:rsidRPr="00546C73">
        <w:rPr>
          <w:rFonts w:ascii="Arial" w:hAnsi="Arial" w:cs="Arial"/>
          <w:sz w:val="20"/>
          <w:szCs w:val="20"/>
        </w:rPr>
        <w:t>and those findings, along with the views of responsible officials, are described in the attached Schedule of Findings and</w:t>
      </w:r>
      <w:r w:rsidRPr="00546C73">
        <w:rPr>
          <w:rFonts w:ascii="Arial" w:hAnsi="Arial" w:cs="Arial"/>
          <w:spacing w:val="-2"/>
          <w:sz w:val="20"/>
          <w:szCs w:val="20"/>
        </w:rPr>
        <w:t xml:space="preserve"> </w:t>
      </w:r>
      <w:r w:rsidRPr="00546C73">
        <w:rPr>
          <w:rFonts w:ascii="Arial" w:hAnsi="Arial" w:cs="Arial"/>
          <w:sz w:val="20"/>
          <w:szCs w:val="20"/>
        </w:rPr>
        <w:t>Responses.</w:t>
      </w:r>
    </w:p>
    <w:p w14:paraId="17228B2D" w14:textId="77777777" w:rsidR="0096432F" w:rsidRPr="00546C73" w:rsidRDefault="0096432F" w:rsidP="0096432F">
      <w:pPr>
        <w:pStyle w:val="BodyText"/>
        <w:rPr>
          <w:rFonts w:ascii="Arial" w:hAnsi="Arial" w:cs="Arial"/>
          <w:sz w:val="20"/>
          <w:szCs w:val="20"/>
        </w:rPr>
      </w:pPr>
    </w:p>
    <w:p w14:paraId="2341F6A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4A0D63D" w14:textId="77777777" w:rsidR="0096432F" w:rsidRPr="00546C73" w:rsidRDefault="0096432F" w:rsidP="0096432F">
      <w:pPr>
        <w:pStyle w:val="BodyText"/>
        <w:rPr>
          <w:rFonts w:ascii="Arial" w:hAnsi="Arial" w:cs="Arial"/>
          <w:b/>
          <w:sz w:val="20"/>
          <w:szCs w:val="20"/>
        </w:rPr>
      </w:pPr>
    </w:p>
    <w:p w14:paraId="1947AD04" w14:textId="40AE46FE"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546C73">
        <w:rPr>
          <w:rFonts w:ascii="Arial" w:hAnsi="Arial" w:cs="Arial"/>
          <w:sz w:val="20"/>
          <w:szCs w:val="20"/>
        </w:rPr>
        <w:t>whether</w:t>
      </w:r>
      <w:r w:rsidRPr="00546C73">
        <w:rPr>
          <w:rFonts w:ascii="Arial" w:hAnsi="Arial" w:cs="Arial"/>
          <w:spacing w:val="-14"/>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ended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 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6DC53789" w14:textId="77777777" w:rsidR="0096432F" w:rsidRPr="00D4346C" w:rsidRDefault="0096432F" w:rsidP="0096432F">
      <w:pPr>
        <w:jc w:val="both"/>
        <w:rPr>
          <w:rFonts w:ascii="Arial" w:hAnsi="Arial" w:cs="Arial"/>
          <w:sz w:val="20"/>
          <w:szCs w:val="20"/>
        </w:rPr>
      </w:pPr>
    </w:p>
    <w:p w14:paraId="41F06EBE" w14:textId="654C519D" w:rsidR="0096432F" w:rsidRPr="00D4346C" w:rsidRDefault="0096432F" w:rsidP="0096432F">
      <w:pPr>
        <w:jc w:val="both"/>
        <w:rPr>
          <w:rFonts w:ascii="Arial" w:hAnsi="Arial" w:cs="Arial"/>
          <w:sz w:val="20"/>
          <w:szCs w:val="20"/>
        </w:rPr>
      </w:pPr>
    </w:p>
    <w:p w14:paraId="3BE3D9DD" w14:textId="77777777" w:rsidR="007D74F8" w:rsidRPr="00D4346C" w:rsidRDefault="007D74F8" w:rsidP="007D74F8">
      <w:pPr>
        <w:jc w:val="both"/>
        <w:rPr>
          <w:rFonts w:ascii="Arial" w:hAnsi="Arial" w:cs="Arial"/>
          <w:sz w:val="20"/>
          <w:szCs w:val="20"/>
        </w:rPr>
      </w:pPr>
      <w:r w:rsidRPr="0004526D">
        <w:rPr>
          <w:rFonts w:ascii="Arial" w:hAnsi="Arial" w:cs="Arial"/>
          <w:color w:val="FF0000"/>
          <w:sz w:val="20"/>
          <w:szCs w:val="20"/>
        </w:rPr>
        <w:t>[</w:t>
      </w:r>
      <w:r>
        <w:rPr>
          <w:rFonts w:ascii="Arial" w:hAnsi="Arial" w:cs="Arial"/>
          <w:color w:val="FF0000"/>
          <w:sz w:val="20"/>
          <w:szCs w:val="20"/>
        </w:rPr>
        <w:t>SIGNATURE</w:t>
      </w:r>
      <w:r w:rsidRPr="0004526D">
        <w:rPr>
          <w:rFonts w:ascii="Arial" w:hAnsi="Arial" w:cs="Arial"/>
          <w:color w:val="FF0000"/>
          <w:sz w:val="20"/>
          <w:szCs w:val="20"/>
        </w:rPr>
        <w:t>]</w:t>
      </w:r>
    </w:p>
    <w:p w14:paraId="62758E99" w14:textId="204DDE00" w:rsidR="0096432F" w:rsidRPr="00D4346C" w:rsidRDefault="0096432F" w:rsidP="0096432F">
      <w:pPr>
        <w:jc w:val="both"/>
        <w:rPr>
          <w:rFonts w:ascii="Arial" w:hAnsi="Arial" w:cs="Arial"/>
          <w:sz w:val="20"/>
          <w:szCs w:val="20"/>
        </w:rPr>
      </w:pPr>
      <w:r w:rsidRPr="0004526D">
        <w:rPr>
          <w:rFonts w:ascii="Arial" w:hAnsi="Arial" w:cs="Arial"/>
          <w:color w:val="FF0000"/>
          <w:sz w:val="20"/>
          <w:szCs w:val="20"/>
        </w:rPr>
        <w:t>[</w:t>
      </w:r>
      <w:r w:rsidR="00D4346C" w:rsidRPr="0004526D">
        <w:rPr>
          <w:rFonts w:ascii="Arial" w:hAnsi="Arial" w:cs="Arial"/>
          <w:color w:val="FF0000"/>
          <w:sz w:val="20"/>
          <w:szCs w:val="20"/>
        </w:rPr>
        <w:t>REPORT DATE</w:t>
      </w:r>
      <w:r w:rsidRPr="0004526D">
        <w:rPr>
          <w:rFonts w:ascii="Arial" w:hAnsi="Arial" w:cs="Arial"/>
          <w:color w:val="FF0000"/>
          <w:sz w:val="20"/>
          <w:szCs w:val="20"/>
        </w:rPr>
        <w:t>]</w:t>
      </w:r>
    </w:p>
    <w:p w14:paraId="26006DDE" w14:textId="4C5387D6" w:rsidR="0096432F" w:rsidRPr="00D4346C" w:rsidRDefault="0096432F">
      <w:pPr>
        <w:rPr>
          <w:rFonts w:ascii="Arial" w:hAnsi="Arial" w:cs="Arial"/>
          <w:sz w:val="20"/>
          <w:szCs w:val="20"/>
        </w:rPr>
      </w:pPr>
      <w:r w:rsidRPr="00D4346C">
        <w:rPr>
          <w:rFonts w:ascii="Arial" w:hAnsi="Arial" w:cs="Arial"/>
          <w:sz w:val="20"/>
          <w:szCs w:val="20"/>
        </w:rPr>
        <w:br w:type="page"/>
      </w:r>
    </w:p>
    <w:p w14:paraId="7C032C47" w14:textId="25A8FBD5" w:rsidR="0096432F" w:rsidRPr="00D4346C" w:rsidRDefault="0096432F" w:rsidP="0096432F">
      <w:pPr>
        <w:jc w:val="center"/>
        <w:rPr>
          <w:rFonts w:ascii="Arial" w:hAnsi="Arial" w:cs="Arial"/>
          <w:b/>
          <w:caps/>
          <w:color w:val="FF0000"/>
          <w:sz w:val="20"/>
          <w:szCs w:val="20"/>
        </w:rPr>
      </w:pPr>
      <w:r w:rsidRPr="00D4346C">
        <w:rPr>
          <w:rFonts w:ascii="Arial" w:hAnsi="Arial" w:cs="Arial"/>
          <w:b/>
          <w:caps/>
          <w:color w:val="FF0000"/>
          <w:sz w:val="20"/>
          <w:szCs w:val="20"/>
          <w:highlight w:val="yellow"/>
        </w:rPr>
        <w:lastRenderedPageBreak/>
        <w:t xml:space="preserve">EXAMPLE </w:t>
      </w:r>
      <w:r w:rsidR="00D4346C" w:rsidRPr="00546C73">
        <w:rPr>
          <w:rFonts w:ascii="Arial" w:hAnsi="Arial" w:cs="Arial"/>
          <w:b/>
          <w:caps/>
          <w:color w:val="FF0000"/>
          <w:sz w:val="20"/>
          <w:szCs w:val="20"/>
          <w:highlight w:val="yellow"/>
        </w:rPr>
        <w:t>3</w:t>
      </w:r>
    </w:p>
    <w:p w14:paraId="20C68E9D" w14:textId="11BB4C64" w:rsidR="0096432F" w:rsidRPr="00D4346C" w:rsidRDefault="00D4346C" w:rsidP="0096432F">
      <w:pPr>
        <w:jc w:val="center"/>
        <w:rPr>
          <w:rFonts w:ascii="Arial" w:hAnsi="Arial" w:cs="Arial"/>
          <w:color w:val="FF0000"/>
          <w:sz w:val="20"/>
          <w:szCs w:val="20"/>
        </w:rPr>
      </w:pPr>
      <w:r w:rsidRPr="00D4346C">
        <w:rPr>
          <w:rFonts w:ascii="Arial" w:hAnsi="Arial" w:cs="Arial"/>
          <w:color w:val="FF0000"/>
          <w:sz w:val="20"/>
          <w:szCs w:val="20"/>
          <w:highlight w:val="yellow"/>
        </w:rPr>
        <w:t>M</w:t>
      </w:r>
      <w:r w:rsidR="0096432F" w:rsidRPr="00D4346C">
        <w:rPr>
          <w:rFonts w:ascii="Arial" w:hAnsi="Arial" w:cs="Arial"/>
          <w:color w:val="FF0000"/>
          <w:sz w:val="20"/>
          <w:szCs w:val="20"/>
          <w:highlight w:val="yellow"/>
        </w:rPr>
        <w:t>odified Opinion on Compliance, Reportable Findings</w:t>
      </w:r>
    </w:p>
    <w:p w14:paraId="7C59E962" w14:textId="77777777" w:rsidR="0096432F" w:rsidRPr="00D4346C" w:rsidRDefault="0096432F" w:rsidP="0096432F">
      <w:pPr>
        <w:jc w:val="center"/>
        <w:rPr>
          <w:rFonts w:ascii="Arial" w:hAnsi="Arial" w:cs="Arial"/>
          <w:b/>
          <w:caps/>
          <w:color w:val="FF0000"/>
          <w:sz w:val="20"/>
          <w:szCs w:val="20"/>
        </w:rPr>
      </w:pPr>
    </w:p>
    <w:p w14:paraId="205B5854" w14:textId="77777777" w:rsidR="0096432F" w:rsidRPr="00D4346C" w:rsidRDefault="0096432F" w:rsidP="0096432F">
      <w:pPr>
        <w:jc w:val="center"/>
        <w:rPr>
          <w:rFonts w:ascii="Arial" w:hAnsi="Arial" w:cs="Arial"/>
          <w:b/>
          <w:caps/>
          <w:sz w:val="20"/>
          <w:szCs w:val="20"/>
        </w:rPr>
      </w:pPr>
      <w:r w:rsidRPr="00D4346C">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D4346C" w:rsidDel="0096432F">
        <w:rPr>
          <w:rFonts w:ascii="Arial" w:hAnsi="Arial" w:cs="Arial"/>
          <w:b/>
          <w:caps/>
          <w:sz w:val="20"/>
          <w:szCs w:val="20"/>
        </w:rPr>
        <w:t xml:space="preserve"> </w:t>
      </w:r>
    </w:p>
    <w:p w14:paraId="6B584E94" w14:textId="77777777" w:rsidR="0096432F" w:rsidRPr="00D4346C" w:rsidRDefault="0096432F" w:rsidP="0096432F">
      <w:pPr>
        <w:jc w:val="center"/>
        <w:rPr>
          <w:rFonts w:ascii="Arial" w:hAnsi="Arial" w:cs="Arial"/>
          <w:b/>
          <w:caps/>
          <w:sz w:val="20"/>
          <w:szCs w:val="20"/>
        </w:rPr>
      </w:pPr>
    </w:p>
    <w:p w14:paraId="35CB6938"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57906115" w14:textId="77777777" w:rsidR="0096432F" w:rsidRPr="00D4346C" w:rsidRDefault="0096432F" w:rsidP="0096432F">
      <w:pPr>
        <w:rPr>
          <w:rFonts w:ascii="Arial" w:hAnsi="Arial" w:cs="Arial"/>
          <w:sz w:val="20"/>
          <w:szCs w:val="20"/>
        </w:rPr>
      </w:pPr>
    </w:p>
    <w:p w14:paraId="58E9575E" w14:textId="77777777" w:rsidR="0096432F" w:rsidRPr="00D4346C" w:rsidRDefault="0096432F" w:rsidP="0096432F">
      <w:pPr>
        <w:rPr>
          <w:rFonts w:ascii="Arial" w:hAnsi="Arial" w:cs="Arial"/>
          <w:sz w:val="20"/>
          <w:szCs w:val="20"/>
        </w:rPr>
      </w:pPr>
    </w:p>
    <w:p w14:paraId="0AC98AD7" w14:textId="77777777" w:rsidR="0096432F" w:rsidRPr="00D4346C" w:rsidRDefault="0096432F" w:rsidP="0096432F">
      <w:pPr>
        <w:rPr>
          <w:rFonts w:ascii="Arial" w:hAnsi="Arial" w:cs="Arial"/>
          <w:sz w:val="20"/>
          <w:szCs w:val="20"/>
        </w:rPr>
      </w:pPr>
    </w:p>
    <w:p w14:paraId="4215D92D" w14:textId="77777777" w:rsidR="00D4346C" w:rsidRPr="0004526D" w:rsidRDefault="00D4346C" w:rsidP="00D4346C">
      <w:pPr>
        <w:tabs>
          <w:tab w:val="left" w:pos="0"/>
          <w:tab w:val="left" w:pos="547"/>
          <w:tab w:val="left" w:pos="936"/>
          <w:tab w:val="left" w:pos="1440"/>
          <w:tab w:val="left" w:pos="1987"/>
        </w:tabs>
        <w:jc w:val="both"/>
        <w:rPr>
          <w:rStyle w:val="footnoteref"/>
          <w:rFonts w:ascii="Arial" w:hAnsi="Arial" w:cs="Arial"/>
          <w:color w:val="FF0000"/>
          <w:sz w:val="20"/>
          <w:szCs w:val="20"/>
          <w:highlight w:val="lightGray"/>
        </w:rPr>
      </w:pPr>
      <w:r w:rsidRPr="0004526D">
        <w:rPr>
          <w:rStyle w:val="footnoteref"/>
          <w:rFonts w:ascii="Arial" w:hAnsi="Arial" w:cs="Arial"/>
          <w:color w:val="FF0000"/>
          <w:sz w:val="20"/>
          <w:szCs w:val="20"/>
        </w:rPr>
        <w:t>[NAME OF GOVERNMENT]</w:t>
      </w:r>
    </w:p>
    <w:p w14:paraId="5B395B0D" w14:textId="77777777" w:rsidR="00D4346C" w:rsidRPr="0004526D" w:rsidRDefault="00D4346C" w:rsidP="00D4346C">
      <w:pPr>
        <w:jc w:val="both"/>
        <w:rPr>
          <w:rStyle w:val="footnoteref"/>
          <w:rFonts w:ascii="Arial" w:hAnsi="Arial" w:cs="Arial"/>
          <w:color w:val="FF0000"/>
          <w:sz w:val="20"/>
          <w:szCs w:val="20"/>
        </w:rPr>
      </w:pPr>
      <w:r w:rsidRPr="0004526D">
        <w:rPr>
          <w:rStyle w:val="footnoteref"/>
          <w:rFonts w:ascii="Arial" w:hAnsi="Arial" w:cs="Arial"/>
          <w:color w:val="FF0000"/>
          <w:sz w:val="20"/>
          <w:szCs w:val="20"/>
        </w:rPr>
        <w:t>[COUNTY NAME]</w:t>
      </w:r>
    </w:p>
    <w:p w14:paraId="64A0FA36" w14:textId="7653563B" w:rsidR="0096432F" w:rsidRPr="00D4346C" w:rsidRDefault="0096432F" w:rsidP="00D4346C">
      <w:pPr>
        <w:jc w:val="both"/>
        <w:rPr>
          <w:rStyle w:val="footnoteref"/>
          <w:rFonts w:ascii="Arial" w:hAnsi="Arial" w:cs="Arial"/>
          <w:sz w:val="20"/>
          <w:szCs w:val="20"/>
        </w:rPr>
      </w:pPr>
      <w:r w:rsidRPr="0004526D">
        <w:rPr>
          <w:rStyle w:val="footnoteref"/>
          <w:rFonts w:ascii="Arial" w:hAnsi="Arial" w:cs="Arial"/>
          <w:color w:val="FF0000"/>
          <w:sz w:val="20"/>
          <w:szCs w:val="20"/>
        </w:rPr>
        <w:t>[</w:t>
      </w:r>
      <w:r w:rsidR="00D4346C" w:rsidRPr="0004526D">
        <w:rPr>
          <w:rStyle w:val="footnoteref"/>
          <w:rFonts w:ascii="Arial" w:hAnsi="Arial" w:cs="Arial"/>
          <w:color w:val="FF0000"/>
          <w:sz w:val="20"/>
          <w:szCs w:val="20"/>
        </w:rPr>
        <w:t>GOVERNMENT ADDRESS</w:t>
      </w:r>
      <w:r w:rsidRPr="0004526D">
        <w:rPr>
          <w:rStyle w:val="footnoteref"/>
          <w:rFonts w:ascii="Arial" w:hAnsi="Arial" w:cs="Arial"/>
          <w:color w:val="FF0000"/>
          <w:sz w:val="20"/>
          <w:szCs w:val="20"/>
        </w:rPr>
        <w:t>]</w:t>
      </w:r>
    </w:p>
    <w:p w14:paraId="0EABC362" w14:textId="77777777" w:rsidR="0096432F" w:rsidRPr="00D4346C" w:rsidRDefault="0096432F" w:rsidP="0096432F">
      <w:pPr>
        <w:jc w:val="both"/>
        <w:rPr>
          <w:rStyle w:val="footnoteref"/>
          <w:rFonts w:ascii="Arial" w:hAnsi="Arial" w:cs="Arial"/>
          <w:sz w:val="20"/>
          <w:szCs w:val="20"/>
        </w:rPr>
      </w:pPr>
    </w:p>
    <w:p w14:paraId="6E73514D" w14:textId="04472D8F"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examined </w:t>
      </w:r>
      <w:r w:rsidR="003C4DFB" w:rsidRPr="0004526D">
        <w:rPr>
          <w:rStyle w:val="footnoteref"/>
          <w:rFonts w:ascii="Arial" w:hAnsi="Arial" w:cs="Arial"/>
          <w:color w:val="FF0000"/>
          <w:sz w:val="20"/>
          <w:szCs w:val="20"/>
        </w:rPr>
        <w:t>[NAME OF GOVERNMENT]</w:t>
      </w:r>
      <w:r w:rsidR="003C4DFB">
        <w:rPr>
          <w:rStyle w:val="footnoteref"/>
          <w:rFonts w:ascii="Arial" w:hAnsi="Arial" w:cs="Arial"/>
          <w:sz w:val="20"/>
          <w:szCs w:val="20"/>
        </w:rPr>
        <w:t>’s</w:t>
      </w:r>
      <w:r w:rsidR="003C4DFB" w:rsidRPr="00E738DE">
        <w:rPr>
          <w:rFonts w:ascii="Arial" w:hAnsi="Arial" w:cs="Arial"/>
          <w:sz w:val="20"/>
          <w:szCs w:val="20"/>
        </w:rPr>
        <w:t xml:space="preserve">, </w:t>
      </w:r>
      <w:r w:rsidR="003C4DFB" w:rsidRPr="0004526D">
        <w:rPr>
          <w:rStyle w:val="footnoteref"/>
          <w:rFonts w:ascii="Arial" w:hAnsi="Arial" w:cs="Arial"/>
          <w:color w:val="FF0000"/>
          <w:sz w:val="20"/>
          <w:szCs w:val="20"/>
        </w:rPr>
        <w:t>[COUNTY NAME]</w:t>
      </w:r>
      <w:r w:rsidRPr="00546C73">
        <w:rPr>
          <w:rFonts w:ascii="Arial" w:hAnsi="Arial" w:cs="Arial"/>
          <w:i/>
          <w:sz w:val="20"/>
          <w:szCs w:val="20"/>
        </w:rPr>
        <w:t xml:space="preserve"> </w:t>
      </w:r>
      <w:r w:rsidRPr="00546C73">
        <w:rPr>
          <w:rFonts w:ascii="Arial" w:hAnsi="Arial" w:cs="Arial"/>
          <w:sz w:val="20"/>
          <w:szCs w:val="20"/>
        </w:rPr>
        <w:t>(</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3C4DFB">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Coronavirus State and Local Fiscal Recovery Funds” of the </w:t>
      </w:r>
      <w:r w:rsidR="003C4DFB">
        <w:rPr>
          <w:rFonts w:ascii="Arial" w:hAnsi="Arial" w:cs="Arial"/>
          <w:sz w:val="20"/>
          <w:szCs w:val="20"/>
        </w:rPr>
        <w:t>Coronavirus State and Local Fiscal Recovery Fund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3C5915" w:rsidRPr="00546C73">
        <w:rPr>
          <w:rFonts w:ascii="Arial" w:hAnsi="Arial" w:cs="Arial"/>
          <w:sz w:val="20"/>
          <w:szCs w:val="20"/>
        </w:rPr>
        <w:t>202</w:t>
      </w:r>
      <w:r w:rsidR="003C5915">
        <w:rPr>
          <w:rFonts w:ascii="Arial" w:hAnsi="Arial" w:cs="Arial"/>
          <w:sz w:val="20"/>
          <w:szCs w:val="20"/>
        </w:rPr>
        <w:t>2</w:t>
      </w:r>
      <w:r w:rsidR="003C5915"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546C73">
        <w:rPr>
          <w:rFonts w:ascii="Arial" w:hAnsi="Arial" w:cs="Arial"/>
          <w:sz w:val="20"/>
          <w:szCs w:val="20"/>
        </w:rPr>
        <w:t>ended</w:t>
      </w:r>
      <w:r w:rsidRPr="00546C73">
        <w:rPr>
          <w:rFonts w:ascii="Arial" w:hAnsi="Arial" w:cs="Arial"/>
          <w:spacing w:val="-17"/>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w:t>
      </w:r>
      <w:r w:rsidRPr="00546C73">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003C4DFB">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902FAD8" w14:textId="77777777" w:rsidR="0096432F" w:rsidRPr="00546C73" w:rsidRDefault="0096432F" w:rsidP="0096432F">
      <w:pPr>
        <w:pStyle w:val="BodyText"/>
        <w:ind w:right="60"/>
        <w:rPr>
          <w:rFonts w:ascii="Arial" w:hAnsi="Arial" w:cs="Arial"/>
          <w:sz w:val="20"/>
          <w:szCs w:val="20"/>
        </w:rPr>
      </w:pPr>
    </w:p>
    <w:p w14:paraId="625E24AE" w14:textId="71E5AB9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pacing w:val="-15"/>
          <w:sz w:val="20"/>
          <w:szCs w:val="20"/>
        </w:rPr>
        <w:t xml:space="preserve"> </w:t>
      </w:r>
      <w:r w:rsidRPr="00546C73">
        <w:rPr>
          <w:rFonts w:ascii="Arial" w:hAnsi="Arial" w:cs="Arial"/>
          <w:sz w:val="20"/>
          <w:szCs w:val="20"/>
        </w:rPr>
        <w:t>complied</w:t>
      </w:r>
      <w:r w:rsidRPr="00546C73">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50B21CD9" w14:textId="77777777" w:rsidR="0096432F" w:rsidRPr="00546C73" w:rsidRDefault="0096432F" w:rsidP="0096432F">
      <w:pPr>
        <w:pStyle w:val="BodyText"/>
        <w:spacing w:before="11"/>
        <w:rPr>
          <w:rFonts w:ascii="Arial" w:hAnsi="Arial" w:cs="Arial"/>
          <w:sz w:val="20"/>
          <w:szCs w:val="20"/>
        </w:rPr>
      </w:pPr>
    </w:p>
    <w:p w14:paraId="5C09916A"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761C6E84" w14:textId="77777777" w:rsidR="0096432F" w:rsidRPr="00546C73" w:rsidRDefault="0096432F" w:rsidP="0096432F">
      <w:pPr>
        <w:pStyle w:val="BodyText"/>
        <w:rPr>
          <w:rFonts w:ascii="Arial" w:hAnsi="Arial" w:cs="Arial"/>
          <w:sz w:val="20"/>
          <w:szCs w:val="20"/>
        </w:rPr>
      </w:pPr>
    </w:p>
    <w:p w14:paraId="3BC8A415" w14:textId="0F1B37E5"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 compliance with specified requirements.</w:t>
      </w:r>
    </w:p>
    <w:p w14:paraId="48425463" w14:textId="77777777" w:rsidR="00D4346C" w:rsidRPr="00546C73" w:rsidRDefault="00D4346C" w:rsidP="00D4346C">
      <w:pPr>
        <w:pStyle w:val="BodyText"/>
        <w:jc w:val="both"/>
        <w:rPr>
          <w:rFonts w:ascii="Arial" w:hAnsi="Arial" w:cs="Arial"/>
          <w:sz w:val="20"/>
          <w:szCs w:val="20"/>
        </w:rPr>
      </w:pPr>
    </w:p>
    <w:p w14:paraId="0B30C778" w14:textId="77777777" w:rsidR="00D4346C" w:rsidRPr="00546C73" w:rsidRDefault="00D4346C" w:rsidP="00D4346C">
      <w:pPr>
        <w:pStyle w:val="BodyText"/>
        <w:jc w:val="both"/>
        <w:rPr>
          <w:rFonts w:ascii="Arial" w:hAnsi="Arial" w:cs="Arial"/>
          <w:sz w:val="20"/>
          <w:szCs w:val="20"/>
        </w:rPr>
      </w:pPr>
      <w:r w:rsidRPr="00546C73">
        <w:rPr>
          <w:rFonts w:ascii="Arial" w:hAnsi="Arial" w:cs="Arial"/>
          <w:sz w:val="20"/>
          <w:szCs w:val="20"/>
        </w:rPr>
        <w:t xml:space="preserve">Our examination disclosed the following material noncompliance with </w:t>
      </w:r>
      <w:r w:rsidRPr="0004526D">
        <w:rPr>
          <w:rFonts w:ascii="Arial" w:hAnsi="Arial" w:cs="Arial"/>
          <w:color w:val="FF0000"/>
          <w:sz w:val="20"/>
          <w:szCs w:val="20"/>
        </w:rPr>
        <w:t>[TYPE OF COMPLIANCE REQUIREMENT]</w:t>
      </w:r>
      <w:r w:rsidRPr="00546C73">
        <w:rPr>
          <w:rFonts w:ascii="Arial" w:hAnsi="Arial" w:cs="Arial"/>
          <w:sz w:val="20"/>
          <w:szCs w:val="20"/>
        </w:rPr>
        <w:t xml:space="preserve"> applicable to the </w:t>
      </w:r>
      <w:r w:rsidRPr="0004526D">
        <w:rPr>
          <w:rFonts w:ascii="Arial" w:hAnsi="Arial" w:cs="Arial"/>
          <w:color w:val="FF0000"/>
          <w:sz w:val="20"/>
          <w:szCs w:val="20"/>
        </w:rPr>
        <w:t>[ENTITY TYPE]</w:t>
      </w:r>
      <w:r w:rsidRPr="00546C73">
        <w:rPr>
          <w:rFonts w:ascii="Arial" w:hAnsi="Arial" w:cs="Arial"/>
          <w:sz w:val="20"/>
          <w:szCs w:val="20"/>
        </w:rPr>
        <w:t xml:space="preserve"> for the year ended </w:t>
      </w:r>
      <w:r w:rsidRPr="0004526D">
        <w:rPr>
          <w:rFonts w:ascii="Arial" w:hAnsi="Arial" w:cs="Arial"/>
          <w:color w:val="FF0000"/>
          <w:sz w:val="20"/>
          <w:szCs w:val="20"/>
        </w:rPr>
        <w:t>[YEAR END DATE]</w:t>
      </w:r>
      <w:r w:rsidRPr="00546C73">
        <w:rPr>
          <w:rFonts w:ascii="Arial" w:hAnsi="Arial" w:cs="Arial"/>
          <w:sz w:val="20"/>
          <w:szCs w:val="20"/>
        </w:rPr>
        <w:t xml:space="preserve">. </w:t>
      </w:r>
      <w:r w:rsidRPr="0004526D">
        <w:rPr>
          <w:rFonts w:ascii="Arial" w:hAnsi="Arial" w:cs="Arial"/>
          <w:color w:val="FF0000"/>
          <w:sz w:val="20"/>
          <w:szCs w:val="20"/>
        </w:rPr>
        <w:t>[DESCRIPTION OF NONCOMPLIANCE]</w:t>
      </w:r>
    </w:p>
    <w:p w14:paraId="69610FE0" w14:textId="77777777" w:rsidR="00D4346C" w:rsidRPr="00546C73" w:rsidRDefault="00D4346C" w:rsidP="00D4346C">
      <w:pPr>
        <w:pStyle w:val="BodyText"/>
        <w:jc w:val="both"/>
        <w:rPr>
          <w:rFonts w:ascii="Arial" w:hAnsi="Arial" w:cs="Arial"/>
          <w:sz w:val="20"/>
          <w:szCs w:val="20"/>
        </w:rPr>
      </w:pPr>
    </w:p>
    <w:p w14:paraId="4BAAE792" w14:textId="77777777" w:rsidR="00D4346C" w:rsidRPr="00546C73" w:rsidRDefault="00D4346C" w:rsidP="00D4346C">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opinion, except for the material noncompliance described in the preceding paragraph, the</w:t>
      </w:r>
      <w:r w:rsidRPr="00546C73">
        <w:rPr>
          <w:rFonts w:ascii="Arial" w:hAnsi="Arial" w:cs="Arial"/>
          <w:spacing w:val="-16"/>
          <w:sz w:val="20"/>
          <w:szCs w:val="20"/>
        </w:rPr>
        <w:t xml:space="preserve"> </w:t>
      </w:r>
      <w:r w:rsidRPr="0004526D">
        <w:rPr>
          <w:rFonts w:ascii="Arial" w:hAnsi="Arial" w:cs="Arial"/>
          <w:color w:val="FF0000"/>
          <w:sz w:val="20"/>
          <w:szCs w:val="20"/>
        </w:rPr>
        <w:t>[ENTITY TYPE]</w:t>
      </w:r>
      <w:r w:rsidRPr="00546C73">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ended </w:t>
      </w:r>
      <w:r w:rsidRPr="0004526D">
        <w:rPr>
          <w:rFonts w:ascii="Arial" w:hAnsi="Arial" w:cs="Arial"/>
          <w:color w:val="FF0000"/>
          <w:sz w:val="20"/>
          <w:szCs w:val="20"/>
        </w:rPr>
        <w:t>[YEAR END DATE]</w:t>
      </w:r>
      <w:r w:rsidRPr="00546C73">
        <w:rPr>
          <w:rFonts w:ascii="Arial" w:hAnsi="Arial" w:cs="Arial"/>
          <w:i/>
          <w:sz w:val="20"/>
          <w:szCs w:val="20"/>
        </w:rPr>
        <w:t>.</w:t>
      </w:r>
    </w:p>
    <w:p w14:paraId="632995B5" w14:textId="1FC79F73" w:rsidR="0096432F" w:rsidRPr="00546C73" w:rsidRDefault="0096432F" w:rsidP="0096432F">
      <w:pPr>
        <w:pStyle w:val="BodyText"/>
        <w:rPr>
          <w:rFonts w:ascii="Arial" w:hAnsi="Arial" w:cs="Arial"/>
          <w:i/>
          <w:sz w:val="20"/>
          <w:szCs w:val="20"/>
        </w:rPr>
      </w:pPr>
    </w:p>
    <w:p w14:paraId="4D613125"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lastRenderedPageBreak/>
        <w:t xml:space="preserve">Other Reporting Required by </w:t>
      </w:r>
      <w:r w:rsidRPr="00546C73">
        <w:rPr>
          <w:rFonts w:ascii="Arial" w:hAnsi="Arial" w:cs="Arial"/>
          <w:b/>
          <w:i/>
          <w:sz w:val="20"/>
          <w:szCs w:val="20"/>
        </w:rPr>
        <w:t>Government Auditing Standards</w:t>
      </w:r>
    </w:p>
    <w:p w14:paraId="24A743F7" w14:textId="2ABB49EE"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 xml:space="preserve">that </w:t>
      </w:r>
      <w:proofErr w:type="gramStart"/>
      <w:r w:rsidRPr="00546C73">
        <w:rPr>
          <w:rFonts w:ascii="Arial" w:hAnsi="Arial" w:cs="Arial"/>
          <w:sz w:val="20"/>
          <w:szCs w:val="20"/>
        </w:rPr>
        <w:t>are considered to be</w:t>
      </w:r>
      <w:proofErr w:type="gramEnd"/>
      <w:r w:rsidRPr="00546C73">
        <w:rPr>
          <w:rFonts w:ascii="Arial" w:hAnsi="Arial" w:cs="Arial"/>
          <w:sz w:val="20"/>
          <w:szCs w:val="20"/>
        </w:rPr>
        <w:t xml:space="preserv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the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sz w:val="20"/>
          <w:szCs w:val="20"/>
        </w:rPr>
        <w:t xml:space="preserve">’s </w:t>
      </w:r>
      <w:r w:rsidR="00D4346C" w:rsidRPr="00546C73">
        <w:rPr>
          <w:rFonts w:ascii="Arial" w:hAnsi="Arial" w:cs="Arial"/>
          <w:sz w:val="20"/>
          <w:szCs w:val="20"/>
        </w:rPr>
        <w:t>compliance with the specified requirements and not for the purpose of expressing an opinion on the internal control over the specified requirements or</w:t>
      </w:r>
      <w:r w:rsidR="00D4346C" w:rsidRPr="00546C73">
        <w:rPr>
          <w:rFonts w:ascii="Arial" w:hAnsi="Arial" w:cs="Arial"/>
          <w:spacing w:val="-26"/>
          <w:sz w:val="20"/>
          <w:szCs w:val="20"/>
        </w:rPr>
        <w:t xml:space="preserve"> </w:t>
      </w:r>
      <w:r w:rsidR="00D4346C"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00D4346C" w:rsidRPr="00546C73">
        <w:rPr>
          <w:rFonts w:ascii="Arial" w:hAnsi="Arial" w:cs="Arial"/>
          <w:i/>
          <w:sz w:val="20"/>
          <w:szCs w:val="20"/>
        </w:rPr>
        <w:t xml:space="preserve">Government Auditing Standards </w:t>
      </w:r>
      <w:r w:rsidR="00D4346C" w:rsidRPr="00546C73">
        <w:rPr>
          <w:rFonts w:ascii="Arial" w:hAnsi="Arial" w:cs="Arial"/>
          <w:sz w:val="20"/>
          <w:szCs w:val="20"/>
        </w:rPr>
        <w:t>and those findings, along with the views of responsible officials, are described in the attached Schedule of Findings and</w:t>
      </w:r>
      <w:r w:rsidR="00D4346C" w:rsidRPr="00546C73">
        <w:rPr>
          <w:rFonts w:ascii="Arial" w:hAnsi="Arial" w:cs="Arial"/>
          <w:spacing w:val="-2"/>
          <w:sz w:val="20"/>
          <w:szCs w:val="20"/>
        </w:rPr>
        <w:t xml:space="preserve"> </w:t>
      </w:r>
      <w:r w:rsidR="00D4346C" w:rsidRPr="00546C73">
        <w:rPr>
          <w:rFonts w:ascii="Arial" w:hAnsi="Arial" w:cs="Arial"/>
          <w:sz w:val="20"/>
          <w:szCs w:val="20"/>
        </w:rPr>
        <w:t>Responses.</w:t>
      </w:r>
    </w:p>
    <w:p w14:paraId="3FE7274F" w14:textId="77777777" w:rsidR="0096432F" w:rsidRPr="00546C73" w:rsidRDefault="0096432F" w:rsidP="0096432F">
      <w:pPr>
        <w:pStyle w:val="BodyText"/>
        <w:rPr>
          <w:rFonts w:ascii="Arial" w:hAnsi="Arial" w:cs="Arial"/>
          <w:sz w:val="20"/>
          <w:szCs w:val="20"/>
        </w:rPr>
      </w:pPr>
    </w:p>
    <w:p w14:paraId="21DBCD9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086B66DD" w14:textId="77777777" w:rsidR="0096432F" w:rsidRPr="00546C73" w:rsidRDefault="0096432F" w:rsidP="0096432F">
      <w:pPr>
        <w:pStyle w:val="BodyText"/>
        <w:rPr>
          <w:rFonts w:ascii="Arial" w:hAnsi="Arial" w:cs="Arial"/>
          <w:b/>
          <w:sz w:val="20"/>
          <w:szCs w:val="20"/>
        </w:rPr>
      </w:pPr>
    </w:p>
    <w:p w14:paraId="1B55DE91" w14:textId="4673BE82"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546C73">
        <w:rPr>
          <w:rFonts w:ascii="Arial" w:hAnsi="Arial" w:cs="Arial"/>
          <w:sz w:val="20"/>
          <w:szCs w:val="20"/>
        </w:rPr>
        <w:t>whether</w:t>
      </w:r>
      <w:r w:rsidRPr="00546C73">
        <w:rPr>
          <w:rFonts w:ascii="Arial" w:hAnsi="Arial" w:cs="Arial"/>
          <w:spacing w:val="-14"/>
          <w:sz w:val="20"/>
          <w:szCs w:val="20"/>
        </w:rPr>
        <w:t xml:space="preserve"> </w:t>
      </w:r>
      <w:r w:rsidRPr="0004526D">
        <w:rPr>
          <w:rFonts w:ascii="Arial" w:hAnsi="Arial" w:cs="Arial"/>
          <w:color w:val="FF0000"/>
          <w:sz w:val="20"/>
          <w:szCs w:val="20"/>
        </w:rPr>
        <w:t>[</w:t>
      </w:r>
      <w:r w:rsidR="00D4346C" w:rsidRPr="0004526D">
        <w:rPr>
          <w:rFonts w:ascii="Arial" w:hAnsi="Arial" w:cs="Arial"/>
          <w:color w:val="FF0000"/>
          <w:sz w:val="20"/>
          <w:szCs w:val="20"/>
        </w:rPr>
        <w:t>ENTITY TYPE</w:t>
      </w:r>
      <w:r w:rsidRPr="0004526D">
        <w:rPr>
          <w:rFonts w:ascii="Arial" w:hAnsi="Arial" w:cs="Arial"/>
          <w:color w:val="FF0000"/>
          <w:sz w:val="20"/>
          <w:szCs w:val="20"/>
        </w:rPr>
        <w:t>]</w:t>
      </w:r>
      <w:r w:rsidRPr="00546C73">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ended </w:t>
      </w:r>
      <w:r w:rsidRPr="0004526D">
        <w:rPr>
          <w:rFonts w:ascii="Arial" w:hAnsi="Arial" w:cs="Arial"/>
          <w:color w:val="FF0000"/>
          <w:sz w:val="20"/>
          <w:szCs w:val="20"/>
        </w:rPr>
        <w:t>[</w:t>
      </w:r>
      <w:r w:rsidR="00D4346C" w:rsidRPr="0004526D">
        <w:rPr>
          <w:rFonts w:ascii="Arial" w:hAnsi="Arial" w:cs="Arial"/>
          <w:color w:val="FF0000"/>
          <w:sz w:val="20"/>
          <w:szCs w:val="20"/>
        </w:rPr>
        <w:t>YEAR END DATE</w:t>
      </w:r>
      <w:r w:rsidRPr="0004526D">
        <w:rPr>
          <w:rFonts w:ascii="Arial" w:hAnsi="Arial" w:cs="Arial"/>
          <w:color w:val="FF0000"/>
          <w:sz w:val="20"/>
          <w:szCs w:val="20"/>
        </w:rPr>
        <w:t>]</w:t>
      </w:r>
      <w:r w:rsidRPr="00546C73">
        <w:rPr>
          <w:rFonts w:ascii="Arial" w:hAnsi="Arial" w:cs="Arial"/>
          <w:sz w:val="20"/>
          <w:szCs w:val="20"/>
        </w:rPr>
        <w:t>. 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48480F95" w14:textId="77777777" w:rsidR="0096432F" w:rsidRPr="00D4346C" w:rsidRDefault="0096432F" w:rsidP="0096432F">
      <w:pPr>
        <w:jc w:val="both"/>
        <w:rPr>
          <w:rFonts w:ascii="Arial" w:hAnsi="Arial" w:cs="Arial"/>
          <w:sz w:val="20"/>
          <w:szCs w:val="20"/>
        </w:rPr>
      </w:pPr>
    </w:p>
    <w:p w14:paraId="0F8A95BB" w14:textId="2F29C75B" w:rsidR="0096432F" w:rsidRPr="00D4346C" w:rsidRDefault="0096432F" w:rsidP="0096432F">
      <w:pPr>
        <w:jc w:val="both"/>
        <w:rPr>
          <w:rFonts w:ascii="Arial" w:hAnsi="Arial" w:cs="Arial"/>
          <w:sz w:val="20"/>
          <w:szCs w:val="20"/>
        </w:rPr>
      </w:pPr>
    </w:p>
    <w:p w14:paraId="70D1C041" w14:textId="77777777" w:rsidR="007D74F8" w:rsidRPr="00D4346C" w:rsidRDefault="007D74F8" w:rsidP="007D74F8">
      <w:pPr>
        <w:jc w:val="both"/>
        <w:rPr>
          <w:rFonts w:ascii="Arial" w:hAnsi="Arial" w:cs="Arial"/>
          <w:sz w:val="20"/>
          <w:szCs w:val="20"/>
        </w:rPr>
      </w:pPr>
      <w:r w:rsidRPr="0004526D">
        <w:rPr>
          <w:rFonts w:ascii="Arial" w:hAnsi="Arial" w:cs="Arial"/>
          <w:color w:val="FF0000"/>
          <w:sz w:val="20"/>
          <w:szCs w:val="20"/>
        </w:rPr>
        <w:t>[</w:t>
      </w:r>
      <w:r>
        <w:rPr>
          <w:rFonts w:ascii="Arial" w:hAnsi="Arial" w:cs="Arial"/>
          <w:color w:val="FF0000"/>
          <w:sz w:val="20"/>
          <w:szCs w:val="20"/>
        </w:rPr>
        <w:t>SIGNATURE</w:t>
      </w:r>
      <w:r w:rsidRPr="0004526D">
        <w:rPr>
          <w:rFonts w:ascii="Arial" w:hAnsi="Arial" w:cs="Arial"/>
          <w:color w:val="FF0000"/>
          <w:sz w:val="20"/>
          <w:szCs w:val="20"/>
        </w:rPr>
        <w:t>]</w:t>
      </w:r>
    </w:p>
    <w:p w14:paraId="3B8EFD7A" w14:textId="284C6073" w:rsidR="0096432F" w:rsidRPr="00D4346C" w:rsidRDefault="0096432F" w:rsidP="0096432F">
      <w:pPr>
        <w:jc w:val="both"/>
        <w:rPr>
          <w:rFonts w:ascii="Arial" w:hAnsi="Arial" w:cs="Arial"/>
          <w:sz w:val="20"/>
          <w:szCs w:val="20"/>
        </w:rPr>
      </w:pPr>
      <w:r w:rsidRPr="0004526D">
        <w:rPr>
          <w:rFonts w:ascii="Arial" w:hAnsi="Arial" w:cs="Arial"/>
          <w:color w:val="FF0000"/>
          <w:sz w:val="20"/>
          <w:szCs w:val="20"/>
        </w:rPr>
        <w:t>[</w:t>
      </w:r>
      <w:r w:rsidR="00D4346C" w:rsidRPr="0004526D">
        <w:rPr>
          <w:rFonts w:ascii="Arial" w:hAnsi="Arial" w:cs="Arial"/>
          <w:color w:val="FF0000"/>
          <w:sz w:val="20"/>
          <w:szCs w:val="20"/>
        </w:rPr>
        <w:t>REPORT DATE</w:t>
      </w:r>
      <w:r w:rsidRPr="0004526D">
        <w:rPr>
          <w:rFonts w:ascii="Arial" w:hAnsi="Arial" w:cs="Arial"/>
          <w:color w:val="FF0000"/>
          <w:sz w:val="20"/>
          <w:szCs w:val="20"/>
        </w:rPr>
        <w:t>]</w:t>
      </w:r>
    </w:p>
    <w:p w14:paraId="25C12CC6" w14:textId="0016158C" w:rsidR="0096432F" w:rsidRPr="00D4346C" w:rsidRDefault="0096432F" w:rsidP="00C05477">
      <w:pPr>
        <w:jc w:val="both"/>
        <w:rPr>
          <w:rFonts w:ascii="Arial" w:hAnsi="Arial" w:cs="Arial"/>
          <w:sz w:val="20"/>
          <w:szCs w:val="20"/>
        </w:rPr>
      </w:pPr>
    </w:p>
    <w:p w14:paraId="6A4550D5" w14:textId="77777777" w:rsidR="0096432F" w:rsidRPr="00D4346C" w:rsidRDefault="0096432F" w:rsidP="00C05477">
      <w:pPr>
        <w:jc w:val="both"/>
        <w:rPr>
          <w:rFonts w:ascii="Arial" w:hAnsi="Arial" w:cs="Arial"/>
          <w:sz w:val="20"/>
          <w:szCs w:val="20"/>
        </w:rPr>
        <w:sectPr w:rsidR="0096432F" w:rsidRPr="00D4346C" w:rsidSect="00684005">
          <w:type w:val="continuous"/>
          <w:pgSz w:w="12240" w:h="15840" w:code="1"/>
          <w:pgMar w:top="2016" w:right="1440" w:bottom="936" w:left="1440" w:header="720" w:footer="720" w:gutter="0"/>
          <w:cols w:space="720"/>
          <w:titlePg/>
          <w:docGrid w:linePitch="360"/>
        </w:sectPr>
      </w:pPr>
    </w:p>
    <w:p w14:paraId="62C98A3B" w14:textId="77777777" w:rsidR="00C05477" w:rsidRPr="0004526D" w:rsidRDefault="00C05477" w:rsidP="00C05477">
      <w:pPr>
        <w:jc w:val="center"/>
        <w:rPr>
          <w:rFonts w:ascii="Arial" w:hAnsi="Arial" w:cs="Arial"/>
          <w:b/>
          <w:color w:val="FF0000"/>
          <w:sz w:val="20"/>
          <w:szCs w:val="20"/>
        </w:rPr>
      </w:pPr>
      <w:r w:rsidRPr="0004526D">
        <w:rPr>
          <w:rFonts w:ascii="Arial" w:hAnsi="Arial" w:cs="Arial"/>
          <w:b/>
          <w:color w:val="FF0000"/>
          <w:sz w:val="20"/>
          <w:szCs w:val="20"/>
        </w:rPr>
        <w:lastRenderedPageBreak/>
        <w:t>[ENTITY NAME]</w:t>
      </w:r>
    </w:p>
    <w:p w14:paraId="68C8E900" w14:textId="77777777" w:rsidR="00C05477" w:rsidRPr="00D4346C" w:rsidRDefault="00C05477" w:rsidP="00C05477">
      <w:pPr>
        <w:jc w:val="center"/>
        <w:rPr>
          <w:rFonts w:ascii="Arial" w:hAnsi="Arial" w:cs="Arial"/>
          <w:b/>
          <w:sz w:val="20"/>
          <w:szCs w:val="20"/>
        </w:rPr>
      </w:pPr>
      <w:r w:rsidRPr="0004526D">
        <w:rPr>
          <w:rFonts w:ascii="Arial" w:hAnsi="Arial" w:cs="Arial"/>
          <w:b/>
          <w:color w:val="FF0000"/>
          <w:sz w:val="20"/>
          <w:szCs w:val="20"/>
        </w:rPr>
        <w:t>[COUNTY NAME]</w:t>
      </w:r>
      <w:r w:rsidRPr="00D4346C">
        <w:rPr>
          <w:rFonts w:ascii="Arial" w:hAnsi="Arial" w:cs="Arial"/>
          <w:b/>
          <w:sz w:val="20"/>
          <w:szCs w:val="20"/>
        </w:rPr>
        <w:t xml:space="preserve"> COUNTY</w:t>
      </w:r>
    </w:p>
    <w:p w14:paraId="7E9F9098" w14:textId="77777777" w:rsidR="00C05477" w:rsidRPr="00D4346C" w:rsidRDefault="00C05477" w:rsidP="00C05477">
      <w:pPr>
        <w:jc w:val="center"/>
        <w:rPr>
          <w:rFonts w:ascii="Arial" w:hAnsi="Arial" w:cs="Arial"/>
          <w:b/>
          <w:sz w:val="20"/>
          <w:szCs w:val="20"/>
        </w:rPr>
      </w:pPr>
    </w:p>
    <w:p w14:paraId="4A7B1120" w14:textId="31FA326B" w:rsidR="00C05477" w:rsidRPr="00D4346C" w:rsidRDefault="00C05477" w:rsidP="00C05477">
      <w:pPr>
        <w:jc w:val="center"/>
        <w:rPr>
          <w:rFonts w:ascii="Arial" w:hAnsi="Arial" w:cs="Arial"/>
          <w:b/>
          <w:sz w:val="20"/>
          <w:szCs w:val="20"/>
        </w:rPr>
      </w:pPr>
      <w:r w:rsidRPr="00D4346C">
        <w:rPr>
          <w:rFonts w:ascii="Arial" w:hAnsi="Arial" w:cs="Arial"/>
          <w:b/>
          <w:sz w:val="20"/>
          <w:szCs w:val="20"/>
        </w:rPr>
        <w:t>SCHEDULE OF FINDINGS</w:t>
      </w:r>
      <w:r w:rsidR="00A666B4">
        <w:rPr>
          <w:rFonts w:ascii="Arial" w:hAnsi="Arial" w:cs="Arial"/>
          <w:b/>
          <w:sz w:val="20"/>
          <w:szCs w:val="20"/>
        </w:rPr>
        <w:t xml:space="preserve"> AND RESPONSES</w:t>
      </w:r>
    </w:p>
    <w:p w14:paraId="6E4CE6D8" w14:textId="2D3D83DB" w:rsidR="00C05477" w:rsidRPr="00D4346C" w:rsidRDefault="00C05477" w:rsidP="00C05477">
      <w:pPr>
        <w:jc w:val="center"/>
        <w:rPr>
          <w:rFonts w:ascii="Arial" w:hAnsi="Arial" w:cs="Arial"/>
          <w:b/>
          <w:sz w:val="20"/>
          <w:szCs w:val="20"/>
        </w:rPr>
      </w:pPr>
      <w:r w:rsidRPr="00D4346C">
        <w:rPr>
          <w:rFonts w:ascii="Arial" w:hAnsi="Arial" w:cs="Arial"/>
          <w:b/>
          <w:sz w:val="20"/>
          <w:szCs w:val="20"/>
        </w:rPr>
        <w:t xml:space="preserve">YEAR ENDED </w:t>
      </w:r>
      <w:r w:rsidRPr="0004526D">
        <w:rPr>
          <w:rFonts w:ascii="Arial" w:hAnsi="Arial" w:cs="Arial"/>
          <w:b/>
          <w:color w:val="FF0000"/>
          <w:sz w:val="20"/>
          <w:szCs w:val="20"/>
        </w:rPr>
        <w:t>[</w:t>
      </w:r>
      <w:r w:rsidR="00D4346C" w:rsidRPr="0004526D">
        <w:rPr>
          <w:rFonts w:ascii="Arial" w:hAnsi="Arial" w:cs="Arial"/>
          <w:b/>
          <w:color w:val="FF0000"/>
          <w:sz w:val="20"/>
          <w:szCs w:val="20"/>
        </w:rPr>
        <w:t>YEAR END DATE</w:t>
      </w:r>
      <w:r w:rsidRPr="0004526D">
        <w:rPr>
          <w:rFonts w:ascii="Arial" w:hAnsi="Arial" w:cs="Arial"/>
          <w:b/>
          <w:color w:val="FF0000"/>
          <w:sz w:val="20"/>
          <w:szCs w:val="20"/>
        </w:rPr>
        <w:t>]</w:t>
      </w:r>
    </w:p>
    <w:p w14:paraId="1740CDBA" w14:textId="77777777" w:rsidR="00C05477" w:rsidRPr="00D4346C" w:rsidRDefault="00C05477" w:rsidP="00C05477">
      <w:pPr>
        <w:rPr>
          <w:rFonts w:ascii="Arial" w:hAnsi="Arial" w:cs="Arial"/>
          <w:sz w:val="20"/>
          <w:szCs w:val="20"/>
        </w:rPr>
      </w:pPr>
    </w:p>
    <w:p w14:paraId="2C2129B8" w14:textId="77777777" w:rsidR="00C05477" w:rsidRPr="00D4346C" w:rsidRDefault="00C05477" w:rsidP="00C05477">
      <w:pPr>
        <w:rPr>
          <w:rFonts w:ascii="Arial" w:hAnsi="Arial" w:cs="Arial"/>
          <w:sz w:val="20"/>
          <w:szCs w:val="20"/>
        </w:rPr>
      </w:pPr>
    </w:p>
    <w:p w14:paraId="0F4A46D2"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FINDING NUMBER 20</w:t>
      </w:r>
      <w:r w:rsidRPr="0004526D">
        <w:rPr>
          <w:rFonts w:ascii="Arial" w:hAnsi="Arial" w:cs="Arial"/>
          <w:b/>
          <w:color w:val="FF0000"/>
          <w:sz w:val="20"/>
          <w:szCs w:val="20"/>
        </w:rPr>
        <w:t>XX</w:t>
      </w:r>
      <w:r w:rsidRPr="00D4346C">
        <w:rPr>
          <w:rFonts w:ascii="Arial" w:hAnsi="Arial" w:cs="Arial"/>
          <w:b/>
          <w:sz w:val="20"/>
          <w:szCs w:val="20"/>
        </w:rPr>
        <w:t>-001</w:t>
      </w:r>
    </w:p>
    <w:p w14:paraId="2F8BAB00" w14:textId="77777777" w:rsidR="00C05477" w:rsidRPr="00D4346C" w:rsidRDefault="00C05477" w:rsidP="00C05477">
      <w:pPr>
        <w:jc w:val="both"/>
        <w:rPr>
          <w:rFonts w:ascii="Arial" w:hAnsi="Arial" w:cs="Arial"/>
          <w:b/>
          <w:sz w:val="20"/>
          <w:szCs w:val="20"/>
        </w:rPr>
      </w:pPr>
    </w:p>
    <w:p w14:paraId="1C2BE822" w14:textId="6A7D6778" w:rsidR="00C05477" w:rsidRPr="00D4346C" w:rsidRDefault="00C05477" w:rsidP="00C05477">
      <w:pPr>
        <w:jc w:val="both"/>
        <w:rPr>
          <w:rFonts w:ascii="Arial" w:hAnsi="Arial" w:cs="Arial"/>
          <w:sz w:val="20"/>
          <w:szCs w:val="20"/>
        </w:rPr>
      </w:pPr>
      <w:r w:rsidRPr="00D4346C">
        <w:rPr>
          <w:rFonts w:ascii="Arial" w:hAnsi="Arial" w:cs="Arial"/>
          <w:b/>
          <w:sz w:val="20"/>
          <w:szCs w:val="20"/>
        </w:rPr>
        <w:t>Significant Deficiency/Material Weakness</w:t>
      </w:r>
      <w:r w:rsidR="00D4346C" w:rsidRPr="00D4346C">
        <w:rPr>
          <w:rFonts w:ascii="Arial" w:hAnsi="Arial" w:cs="Arial"/>
          <w:b/>
          <w:sz w:val="20"/>
          <w:szCs w:val="20"/>
        </w:rPr>
        <w:t>/Noncompliance</w:t>
      </w:r>
    </w:p>
    <w:p w14:paraId="5B751E9E" w14:textId="77777777" w:rsidR="00C05477" w:rsidRPr="00D4346C" w:rsidRDefault="00C05477" w:rsidP="00C05477">
      <w:pPr>
        <w:jc w:val="both"/>
        <w:rPr>
          <w:rFonts w:ascii="Arial" w:hAnsi="Arial" w:cs="Arial"/>
          <w:sz w:val="20"/>
          <w:szCs w:val="20"/>
        </w:rPr>
      </w:pPr>
    </w:p>
    <w:p w14:paraId="37246B11" w14:textId="77777777" w:rsidR="00C05477" w:rsidRPr="00D4346C" w:rsidRDefault="00C05477" w:rsidP="00C05477">
      <w:pPr>
        <w:jc w:val="both"/>
        <w:rPr>
          <w:rFonts w:ascii="Arial" w:hAnsi="Arial" w:cs="Arial"/>
          <w:sz w:val="20"/>
          <w:szCs w:val="20"/>
        </w:rPr>
      </w:pPr>
      <w:r w:rsidRPr="0004526D">
        <w:rPr>
          <w:rFonts w:ascii="Arial" w:hAnsi="Arial" w:cs="Arial"/>
          <w:color w:val="FF0000"/>
          <w:sz w:val="20"/>
          <w:szCs w:val="20"/>
        </w:rPr>
        <w:t>[INSERT DESCRIPTION HERE]</w:t>
      </w:r>
      <w:r w:rsidRPr="00D4346C">
        <w:rPr>
          <w:rStyle w:val="FootnoteReference"/>
          <w:rFonts w:ascii="Arial" w:hAnsi="Arial" w:cs="Arial"/>
          <w:sz w:val="20"/>
          <w:szCs w:val="20"/>
        </w:rPr>
        <w:footnoteReference w:id="1"/>
      </w:r>
    </w:p>
    <w:p w14:paraId="64DCEFE9" w14:textId="77777777" w:rsidR="00C05477" w:rsidRPr="00D4346C" w:rsidRDefault="00C05477" w:rsidP="00C05477">
      <w:pPr>
        <w:jc w:val="both"/>
        <w:rPr>
          <w:rFonts w:ascii="Arial" w:hAnsi="Arial" w:cs="Arial"/>
          <w:sz w:val="20"/>
          <w:szCs w:val="20"/>
        </w:rPr>
      </w:pPr>
    </w:p>
    <w:p w14:paraId="0AECA2CD" w14:textId="77777777" w:rsidR="00C05477" w:rsidRPr="00D4346C" w:rsidRDefault="00C05477" w:rsidP="00C05477">
      <w:pPr>
        <w:jc w:val="both"/>
        <w:rPr>
          <w:rFonts w:ascii="Arial" w:hAnsi="Arial" w:cs="Arial"/>
          <w:sz w:val="20"/>
          <w:szCs w:val="20"/>
        </w:rPr>
      </w:pPr>
    </w:p>
    <w:p w14:paraId="332E4E31"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Management’s Response</w:t>
      </w:r>
    </w:p>
    <w:p w14:paraId="127A7EBA" w14:textId="77777777" w:rsidR="00C05477" w:rsidRPr="00D4346C" w:rsidRDefault="00C05477" w:rsidP="00C05477">
      <w:pPr>
        <w:jc w:val="both"/>
        <w:rPr>
          <w:rFonts w:ascii="Arial" w:hAnsi="Arial" w:cs="Arial"/>
          <w:sz w:val="20"/>
          <w:szCs w:val="20"/>
        </w:rPr>
      </w:pPr>
    </w:p>
    <w:p w14:paraId="005C5FA5" w14:textId="77777777" w:rsidR="00C05477" w:rsidRPr="00D4346C" w:rsidRDefault="00C05477" w:rsidP="00C05477">
      <w:pPr>
        <w:rPr>
          <w:rFonts w:ascii="Arial" w:hAnsi="Arial" w:cs="Arial"/>
          <w:sz w:val="20"/>
          <w:szCs w:val="20"/>
        </w:rPr>
      </w:pPr>
    </w:p>
    <w:p w14:paraId="72CDE7A6" w14:textId="77777777" w:rsidR="00C05477" w:rsidRPr="00D4346C" w:rsidRDefault="00C05477" w:rsidP="00C05477">
      <w:pPr>
        <w:rPr>
          <w:rFonts w:ascii="Arial" w:hAnsi="Arial" w:cs="Arial"/>
          <w:sz w:val="20"/>
          <w:szCs w:val="20"/>
        </w:rPr>
      </w:pPr>
    </w:p>
    <w:p w14:paraId="603CB9AD" w14:textId="77777777" w:rsidR="00C05477" w:rsidRPr="00D4346C" w:rsidRDefault="00C05477" w:rsidP="00C05477">
      <w:pPr>
        <w:rPr>
          <w:rFonts w:ascii="Arial" w:hAnsi="Arial" w:cs="Arial"/>
          <w:sz w:val="20"/>
          <w:szCs w:val="20"/>
        </w:rPr>
      </w:pPr>
    </w:p>
    <w:p w14:paraId="14ABF924" w14:textId="77777777" w:rsidR="00C05477" w:rsidRPr="00D4346C" w:rsidRDefault="00C05477" w:rsidP="00C05477">
      <w:pPr>
        <w:rPr>
          <w:rFonts w:ascii="Arial" w:hAnsi="Arial" w:cs="Arial"/>
          <w:sz w:val="20"/>
          <w:szCs w:val="20"/>
        </w:rPr>
      </w:pPr>
    </w:p>
    <w:p w14:paraId="2481A502" w14:textId="77777777" w:rsidR="00C05477" w:rsidRPr="00D4346C" w:rsidRDefault="00C05477" w:rsidP="00C05477">
      <w:pPr>
        <w:rPr>
          <w:rFonts w:ascii="Arial" w:hAnsi="Arial" w:cs="Arial"/>
          <w:sz w:val="20"/>
          <w:szCs w:val="20"/>
        </w:rPr>
      </w:pPr>
    </w:p>
    <w:p w14:paraId="1CA409C8" w14:textId="77777777" w:rsidR="00C05477" w:rsidRPr="00D4346C" w:rsidRDefault="00C05477" w:rsidP="00C05477">
      <w:pPr>
        <w:rPr>
          <w:rFonts w:ascii="Arial" w:hAnsi="Arial" w:cs="Arial"/>
          <w:sz w:val="20"/>
          <w:szCs w:val="20"/>
        </w:rPr>
      </w:pPr>
    </w:p>
    <w:p w14:paraId="5C17FF24" w14:textId="77777777" w:rsidR="00C05477" w:rsidRPr="00D4346C" w:rsidRDefault="00C05477" w:rsidP="00C05477">
      <w:pPr>
        <w:rPr>
          <w:rFonts w:ascii="Arial" w:hAnsi="Arial" w:cs="Arial"/>
          <w:sz w:val="20"/>
          <w:szCs w:val="20"/>
        </w:rPr>
      </w:pPr>
    </w:p>
    <w:p w14:paraId="1E6CE8DC" w14:textId="77777777" w:rsidR="00C05477" w:rsidRPr="00D4346C" w:rsidRDefault="00C05477" w:rsidP="00C05477">
      <w:pPr>
        <w:rPr>
          <w:rFonts w:ascii="Arial" w:hAnsi="Arial" w:cs="Arial"/>
          <w:sz w:val="20"/>
          <w:szCs w:val="20"/>
        </w:rPr>
        <w:sectPr w:rsidR="00C05477" w:rsidRPr="00D4346C" w:rsidSect="00684005">
          <w:headerReference w:type="first" r:id="rId15"/>
          <w:footerReference w:type="first" r:id="rId16"/>
          <w:pgSz w:w="12240" w:h="15840" w:code="1"/>
          <w:pgMar w:top="2016" w:right="1440" w:bottom="936" w:left="1440" w:header="720" w:footer="720" w:gutter="0"/>
          <w:cols w:space="720"/>
          <w:titlePg/>
          <w:docGrid w:linePitch="360"/>
        </w:sectPr>
      </w:pPr>
    </w:p>
    <w:p w14:paraId="532DFB57" w14:textId="77777777" w:rsidR="00C05477" w:rsidRPr="00D4346C" w:rsidRDefault="00C05477" w:rsidP="00C05477">
      <w:pPr>
        <w:rPr>
          <w:rFonts w:ascii="Arial" w:hAnsi="Arial" w:cs="Arial"/>
          <w:sz w:val="20"/>
          <w:szCs w:val="20"/>
        </w:rPr>
      </w:pPr>
    </w:p>
    <w:sectPr w:rsidR="00C05477" w:rsidRPr="00D4346C" w:rsidSect="00684005">
      <w:headerReference w:type="first" r:id="rId17"/>
      <w:pgSz w:w="12240" w:h="15840" w:code="1"/>
      <w:pgMar w:top="2016"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3C15" w14:textId="77777777" w:rsidR="00BB5E7E" w:rsidRDefault="00BB5E7E" w:rsidP="000F5383">
      <w:r>
        <w:separator/>
      </w:r>
    </w:p>
  </w:endnote>
  <w:endnote w:type="continuationSeparator" w:id="0">
    <w:p w14:paraId="6D50E684" w14:textId="77777777" w:rsidR="00BB5E7E" w:rsidRDefault="00BB5E7E" w:rsidP="000F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1949" w14:textId="57F988F2" w:rsidR="009F1073" w:rsidRPr="000A7F93" w:rsidRDefault="000A7F93" w:rsidP="000A7F93">
    <w:pPr>
      <w:pStyle w:val="Footer"/>
      <w:jc w:val="center"/>
      <w:rPr>
        <w:rFonts w:ascii="Arial" w:hAnsi="Arial" w:cs="Arial"/>
        <w:sz w:val="20"/>
        <w:szCs w:val="20"/>
      </w:rPr>
    </w:pPr>
    <w:r w:rsidRPr="000A7F93">
      <w:rPr>
        <w:rFonts w:ascii="Arial" w:hAnsi="Arial" w:cs="Arial"/>
        <w:sz w:val="20"/>
        <w:szCs w:val="20"/>
      </w:rPr>
      <w:fldChar w:fldCharType="begin"/>
    </w:r>
    <w:r w:rsidRPr="000A7F93">
      <w:rPr>
        <w:rFonts w:ascii="Arial" w:hAnsi="Arial" w:cs="Arial"/>
        <w:sz w:val="20"/>
        <w:szCs w:val="20"/>
      </w:rPr>
      <w:instrText xml:space="preserve"> PAGE   \* MERGEFORMAT </w:instrText>
    </w:r>
    <w:r w:rsidRPr="000A7F93">
      <w:rPr>
        <w:rFonts w:ascii="Arial" w:hAnsi="Arial" w:cs="Arial"/>
        <w:sz w:val="20"/>
        <w:szCs w:val="20"/>
      </w:rPr>
      <w:fldChar w:fldCharType="separate"/>
    </w:r>
    <w:r w:rsidR="00546C73">
      <w:rPr>
        <w:rFonts w:ascii="Arial" w:hAnsi="Arial" w:cs="Arial"/>
        <w:noProof/>
        <w:sz w:val="20"/>
        <w:szCs w:val="20"/>
      </w:rPr>
      <w:t>2</w:t>
    </w:r>
    <w:r w:rsidRPr="000A7F9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5F6E" w14:textId="77777777" w:rsidR="00B267EC" w:rsidRPr="0063592C" w:rsidRDefault="00B267EC" w:rsidP="00B267EC">
    <w:pPr>
      <w:pStyle w:val="Footer"/>
      <w:tabs>
        <w:tab w:val="clear" w:pos="4680"/>
        <w:tab w:val="clear" w:pos="9360"/>
      </w:tabs>
      <w:jc w:val="center"/>
      <w:rPr>
        <w:rFonts w:ascii="Arial" w:hAnsi="Arial" w:cs="Arial"/>
      </w:rPr>
    </w:pPr>
  </w:p>
  <w:p w14:paraId="4072B9C8" w14:textId="7031FE7A" w:rsidR="00B267EC" w:rsidRPr="00B267EC" w:rsidRDefault="00B267EC" w:rsidP="00B267EC">
    <w:pPr>
      <w:pStyle w:val="Footer"/>
      <w:tabs>
        <w:tab w:val="clear" w:pos="4680"/>
        <w:tab w:val="clear" w:pos="9360"/>
      </w:tabs>
      <w:jc w:val="center"/>
      <w:rPr>
        <w:rFonts w:ascii="Garamond" w:hAnsi="Garamond"/>
        <w:sz w:val="20"/>
        <w:szCs w:val="20"/>
      </w:rPr>
    </w:pPr>
    <w:r w:rsidRPr="00B267EC">
      <w:rPr>
        <w:rFonts w:ascii="Arial" w:hAnsi="Arial" w:cs="Arial"/>
        <w:sz w:val="20"/>
        <w:szCs w:val="20"/>
      </w:rPr>
      <w:fldChar w:fldCharType="begin"/>
    </w:r>
    <w:r w:rsidRPr="00B267EC">
      <w:rPr>
        <w:rFonts w:ascii="Arial" w:hAnsi="Arial" w:cs="Arial"/>
        <w:sz w:val="20"/>
        <w:szCs w:val="20"/>
      </w:rPr>
      <w:instrText xml:space="preserve"> PAGE   \* MERGEFORMAT </w:instrText>
    </w:r>
    <w:r w:rsidRPr="00B267EC">
      <w:rPr>
        <w:rFonts w:ascii="Arial" w:hAnsi="Arial" w:cs="Arial"/>
        <w:sz w:val="20"/>
        <w:szCs w:val="20"/>
      </w:rPr>
      <w:fldChar w:fldCharType="separate"/>
    </w:r>
    <w:r w:rsidR="00546C73">
      <w:rPr>
        <w:rFonts w:ascii="Arial" w:hAnsi="Arial" w:cs="Arial"/>
        <w:noProof/>
        <w:sz w:val="20"/>
        <w:szCs w:val="20"/>
      </w:rPr>
      <w:t>1</w:t>
    </w:r>
    <w:r w:rsidRPr="00B267EC">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2B89" w14:textId="77777777" w:rsidR="00C05477" w:rsidRPr="00C05477" w:rsidRDefault="00C05477" w:rsidP="00C0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1405" w14:textId="77777777" w:rsidR="00BB5E7E" w:rsidRDefault="00BB5E7E" w:rsidP="000F5383">
      <w:r>
        <w:separator/>
      </w:r>
    </w:p>
  </w:footnote>
  <w:footnote w:type="continuationSeparator" w:id="0">
    <w:p w14:paraId="51DCCE5F" w14:textId="77777777" w:rsidR="00BB5E7E" w:rsidRDefault="00BB5E7E" w:rsidP="000F5383">
      <w:r>
        <w:continuationSeparator/>
      </w:r>
    </w:p>
  </w:footnote>
  <w:footnote w:id="1">
    <w:p w14:paraId="1EE5E217" w14:textId="77777777" w:rsidR="00C05477" w:rsidRPr="00E81E3E" w:rsidRDefault="00C05477" w:rsidP="00C05477">
      <w:pPr>
        <w:pStyle w:val="FootnoteText"/>
      </w:pPr>
      <w:r>
        <w:rPr>
          <w:rStyle w:val="FootnoteReference"/>
        </w:rPr>
        <w:footnoteRef/>
      </w:r>
      <w:r>
        <w:t xml:space="preserve"> The required elements of the findings are described in 2018 </w:t>
      </w:r>
      <w:r>
        <w:rPr>
          <w:i/>
        </w:rPr>
        <w:t xml:space="preserve">Government Auditing Standards </w:t>
      </w:r>
      <w:r>
        <w:t xml:space="preserve">(Yellow Book) paragraphs 7.19 and 7.27 --.30.  They </w:t>
      </w:r>
      <w:proofErr w:type="gramStart"/>
      <w:r>
        <w:t>include:</w:t>
      </w:r>
      <w:proofErr w:type="gramEnd"/>
      <w:r>
        <w:t xml:space="preserve">  Criteria, Condition, Cause, and Effect or Potential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23B9" w14:textId="77777777" w:rsidR="00D4346C" w:rsidRPr="0004526D" w:rsidRDefault="00D4346C" w:rsidP="00D4346C">
    <w:pPr>
      <w:tabs>
        <w:tab w:val="left" w:pos="0"/>
        <w:tab w:val="left" w:pos="547"/>
        <w:tab w:val="left" w:pos="936"/>
        <w:tab w:val="left" w:pos="1440"/>
        <w:tab w:val="left" w:pos="1987"/>
      </w:tabs>
      <w:jc w:val="both"/>
      <w:rPr>
        <w:rStyle w:val="footnoteref"/>
        <w:rFonts w:ascii="Arial" w:hAnsi="Arial" w:cs="Arial"/>
        <w:color w:val="FF0000"/>
        <w:sz w:val="20"/>
        <w:szCs w:val="20"/>
        <w:highlight w:val="lightGray"/>
      </w:rPr>
    </w:pPr>
    <w:r w:rsidRPr="0004526D">
      <w:rPr>
        <w:rStyle w:val="footnoteref"/>
        <w:rFonts w:ascii="Arial" w:hAnsi="Arial" w:cs="Arial"/>
        <w:color w:val="FF0000"/>
        <w:sz w:val="20"/>
        <w:szCs w:val="20"/>
      </w:rPr>
      <w:t>[NAME OF GOVERNMENT]</w:t>
    </w:r>
  </w:p>
  <w:p w14:paraId="37AD1E20" w14:textId="41E5B9F8" w:rsidR="00C05477" w:rsidRDefault="00D4346C" w:rsidP="00C05477">
    <w:pPr>
      <w:tabs>
        <w:tab w:val="left" w:pos="0"/>
        <w:tab w:val="left" w:pos="547"/>
        <w:tab w:val="left" w:pos="936"/>
        <w:tab w:val="left" w:pos="1440"/>
        <w:tab w:val="left" w:pos="1987"/>
      </w:tabs>
      <w:jc w:val="both"/>
      <w:rPr>
        <w:rStyle w:val="footnoteref"/>
        <w:rFonts w:ascii="Arial" w:hAnsi="Arial" w:cs="Arial"/>
        <w:color w:val="000000" w:themeColor="text1"/>
        <w:sz w:val="20"/>
      </w:rPr>
    </w:pPr>
    <w:r w:rsidRPr="0004526D">
      <w:rPr>
        <w:rStyle w:val="footnoteref"/>
        <w:rFonts w:ascii="Arial" w:hAnsi="Arial" w:cs="Arial"/>
        <w:color w:val="FF0000"/>
        <w:sz w:val="20"/>
        <w:szCs w:val="20"/>
      </w:rPr>
      <w:t>[COUNTY NAME]</w:t>
    </w:r>
    <w:r w:rsidRPr="0004526D" w:rsidDel="00D4346C">
      <w:rPr>
        <w:rStyle w:val="footnoteref"/>
        <w:rFonts w:ascii="Arial" w:hAnsi="Arial" w:cs="Arial"/>
        <w:color w:val="FF0000"/>
        <w:sz w:val="20"/>
        <w:highlight w:val="lightGray"/>
      </w:rPr>
      <w:t xml:space="preserve"> </w:t>
    </w:r>
  </w:p>
  <w:p w14:paraId="6AD87CDA" w14:textId="4009E997" w:rsidR="00D4346C" w:rsidRPr="00D4346C" w:rsidRDefault="00D4346C" w:rsidP="00D4346C">
    <w:pPr>
      <w:tabs>
        <w:tab w:val="left" w:pos="0"/>
        <w:tab w:val="left" w:pos="547"/>
        <w:tab w:val="left" w:pos="936"/>
        <w:tab w:val="left" w:pos="1440"/>
        <w:tab w:val="left" w:pos="1987"/>
      </w:tabs>
      <w:jc w:val="both"/>
      <w:rPr>
        <w:rStyle w:val="footnoteref"/>
        <w:rFonts w:ascii="Arial" w:hAnsi="Arial" w:cs="Arial"/>
        <w:color w:val="000000" w:themeColor="text1"/>
        <w:sz w:val="20"/>
      </w:rPr>
    </w:pPr>
    <w:r w:rsidRPr="00D4346C">
      <w:rPr>
        <w:rStyle w:val="footnoteref"/>
        <w:rFonts w:ascii="Arial" w:hAnsi="Arial" w:cs="Arial"/>
        <w:color w:val="000000" w:themeColor="text1"/>
        <w:sz w:val="20"/>
      </w:rPr>
      <w:t>Report on Compliance for the U.S. Department of Treasury Coronavirus State and Local Fiscal Recovery Funds Program (CSLFRF) Requirements for an Alternative CSLFRF Com</w:t>
    </w:r>
    <w:r>
      <w:rPr>
        <w:rStyle w:val="footnoteref"/>
        <w:rFonts w:ascii="Arial" w:hAnsi="Arial" w:cs="Arial"/>
        <w:color w:val="000000" w:themeColor="text1"/>
        <w:sz w:val="20"/>
      </w:rPr>
      <w:t xml:space="preserve">pliance Examination Engagement </w:t>
    </w:r>
  </w:p>
  <w:p w14:paraId="04773F7E" w14:textId="021A1E0F" w:rsidR="00D4346C" w:rsidRPr="00087DF8" w:rsidRDefault="00407ED5" w:rsidP="00D4346C">
    <w:pPr>
      <w:tabs>
        <w:tab w:val="left" w:pos="0"/>
        <w:tab w:val="left" w:pos="547"/>
        <w:tab w:val="left" w:pos="936"/>
        <w:tab w:val="left" w:pos="1440"/>
        <w:tab w:val="left" w:pos="1987"/>
      </w:tabs>
      <w:jc w:val="both"/>
      <w:rPr>
        <w:rStyle w:val="footnoteref"/>
        <w:rFonts w:ascii="Arial" w:hAnsi="Arial" w:cs="Arial"/>
        <w:color w:val="000000" w:themeColor="text1"/>
        <w:sz w:val="20"/>
      </w:rPr>
    </w:pPr>
    <w:r>
      <w:rPr>
        <w:rStyle w:val="footnoteref"/>
        <w:rFonts w:ascii="Arial" w:hAnsi="Arial" w:cs="Arial"/>
        <w:color w:val="000000" w:themeColor="text1"/>
        <w:sz w:val="20"/>
      </w:rPr>
      <w:t>Independent Accountant’s Report</w:t>
    </w:r>
  </w:p>
  <w:p w14:paraId="4F12F2BC" w14:textId="173D32BF" w:rsidR="00C05477" w:rsidRDefault="00C05477" w:rsidP="00C05477">
    <w:pPr>
      <w:pStyle w:val="Header"/>
      <w:rPr>
        <w:rFonts w:ascii="Arial" w:hAnsi="Arial" w:cs="Arial"/>
        <w:noProof/>
        <w:sz w:val="20"/>
      </w:rPr>
    </w:pPr>
    <w:r w:rsidRPr="00C05477">
      <w:rPr>
        <w:rFonts w:ascii="Arial" w:hAnsi="Arial" w:cs="Arial"/>
        <w:noProof/>
        <w:sz w:val="20"/>
      </w:rPr>
      <w:t xml:space="preserve">Page </w:t>
    </w:r>
    <w:r w:rsidRPr="00C05477">
      <w:rPr>
        <w:rFonts w:ascii="Arial" w:hAnsi="Arial" w:cs="Arial"/>
        <w:noProof/>
        <w:sz w:val="20"/>
      </w:rPr>
      <w:fldChar w:fldCharType="begin"/>
    </w:r>
    <w:r w:rsidRPr="00C05477">
      <w:rPr>
        <w:rFonts w:ascii="Arial" w:hAnsi="Arial" w:cs="Arial"/>
        <w:noProof/>
        <w:sz w:val="20"/>
      </w:rPr>
      <w:instrText xml:space="preserve"> PAGE   \* MERGEFORMAT </w:instrText>
    </w:r>
    <w:r w:rsidRPr="00C05477">
      <w:rPr>
        <w:rFonts w:ascii="Arial" w:hAnsi="Arial" w:cs="Arial"/>
        <w:noProof/>
        <w:sz w:val="20"/>
      </w:rPr>
      <w:fldChar w:fldCharType="separate"/>
    </w:r>
    <w:r w:rsidR="00546C73">
      <w:rPr>
        <w:rFonts w:ascii="Arial" w:hAnsi="Arial" w:cs="Arial"/>
        <w:noProof/>
        <w:sz w:val="20"/>
      </w:rPr>
      <w:t>2</w:t>
    </w:r>
    <w:r w:rsidRPr="00C05477">
      <w:rPr>
        <w:rFonts w:ascii="Arial" w:hAnsi="Arial" w:cs="Arial"/>
        <w:noProof/>
        <w:sz w:val="20"/>
      </w:rPr>
      <w:fldChar w:fldCharType="end"/>
    </w:r>
  </w:p>
  <w:p w14:paraId="5DB4B453" w14:textId="77777777" w:rsidR="00B267EC" w:rsidRPr="00C05477" w:rsidRDefault="00B267EC" w:rsidP="00C05477">
    <w:pPr>
      <w:pStyle w:val="Header"/>
      <w:rPr>
        <w:rFonts w:ascii="Arial" w:hAnsi="Arial" w:cs="Arial"/>
        <w:noProof/>
        <w:sz w:val="20"/>
      </w:rPr>
    </w:pPr>
  </w:p>
  <w:p w14:paraId="24F6E3DA" w14:textId="77777777" w:rsidR="00C05477" w:rsidRPr="00C05477" w:rsidRDefault="00C05477">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5298" w14:textId="62123835" w:rsidR="00AF49F9" w:rsidRPr="00D4346C" w:rsidRDefault="00AF49F9" w:rsidP="00AF49F9">
    <w:pPr>
      <w:jc w:val="center"/>
      <w:rPr>
        <w:rFonts w:ascii="Arial" w:hAnsi="Arial" w:cs="Arial"/>
        <w:sz w:val="20"/>
        <w:szCs w:val="20"/>
      </w:rPr>
    </w:pPr>
    <w:r w:rsidRPr="0004526D">
      <w:rPr>
        <w:rFonts w:ascii="Arial" w:hAnsi="Arial" w:cs="Arial"/>
        <w:color w:val="FF0000"/>
        <w:sz w:val="20"/>
        <w:szCs w:val="20"/>
      </w:rPr>
      <w:t>[</w:t>
    </w:r>
    <w:r>
      <w:rPr>
        <w:rFonts w:ascii="Arial" w:hAnsi="Arial" w:cs="Arial"/>
        <w:color w:val="FF0000"/>
        <w:sz w:val="20"/>
        <w:szCs w:val="20"/>
      </w:rPr>
      <w:t>INSERT IPA LETTERHEAD</w:t>
    </w:r>
    <w:r w:rsidRPr="0004526D">
      <w:rPr>
        <w:rFonts w:ascii="Arial" w:hAnsi="Arial" w:cs="Arial"/>
        <w:color w:val="FF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41F" w14:textId="77777777" w:rsidR="00C05477" w:rsidRPr="00C05477" w:rsidRDefault="00C05477" w:rsidP="00C05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A4F8" w14:textId="77777777" w:rsidR="00D4346C" w:rsidRPr="0004526D" w:rsidRDefault="00D4346C" w:rsidP="00D4346C">
    <w:pPr>
      <w:tabs>
        <w:tab w:val="left" w:pos="0"/>
        <w:tab w:val="left" w:pos="547"/>
        <w:tab w:val="left" w:pos="936"/>
        <w:tab w:val="left" w:pos="1440"/>
        <w:tab w:val="left" w:pos="1987"/>
      </w:tabs>
      <w:jc w:val="both"/>
      <w:rPr>
        <w:rStyle w:val="footnoteref"/>
        <w:rFonts w:ascii="Arial" w:hAnsi="Arial" w:cs="Arial"/>
        <w:color w:val="FF0000"/>
        <w:sz w:val="20"/>
        <w:szCs w:val="20"/>
        <w:highlight w:val="lightGray"/>
      </w:rPr>
    </w:pPr>
    <w:r w:rsidRPr="0004526D">
      <w:rPr>
        <w:rStyle w:val="footnoteref"/>
        <w:rFonts w:ascii="Arial" w:hAnsi="Arial" w:cs="Arial"/>
        <w:color w:val="FF0000"/>
        <w:sz w:val="20"/>
        <w:szCs w:val="20"/>
      </w:rPr>
      <w:t>[NAME OF GOVERNMENT]</w:t>
    </w:r>
  </w:p>
  <w:p w14:paraId="05C96D59" w14:textId="53C6A798" w:rsidR="00D4346C" w:rsidRPr="00087DF8" w:rsidRDefault="00D4346C" w:rsidP="00D4346C">
    <w:pPr>
      <w:tabs>
        <w:tab w:val="left" w:pos="0"/>
        <w:tab w:val="left" w:pos="547"/>
        <w:tab w:val="left" w:pos="936"/>
        <w:tab w:val="left" w:pos="1440"/>
        <w:tab w:val="left" w:pos="1987"/>
      </w:tabs>
      <w:jc w:val="both"/>
      <w:rPr>
        <w:rStyle w:val="footnoteref"/>
        <w:rFonts w:ascii="Arial" w:hAnsi="Arial" w:cs="Arial"/>
        <w:color w:val="000000" w:themeColor="text1"/>
        <w:sz w:val="20"/>
      </w:rPr>
    </w:pPr>
    <w:r w:rsidRPr="0004526D">
      <w:rPr>
        <w:rStyle w:val="footnoteref"/>
        <w:rFonts w:ascii="Arial" w:hAnsi="Arial" w:cs="Arial"/>
        <w:color w:val="FF0000"/>
        <w:sz w:val="20"/>
        <w:szCs w:val="20"/>
      </w:rPr>
      <w:t>[COUNTY NAME]</w:t>
    </w:r>
  </w:p>
  <w:p w14:paraId="65B903CF" w14:textId="03B693B7" w:rsidR="00D4346C" w:rsidRPr="00C05477" w:rsidRDefault="00D4346C" w:rsidP="00D4346C">
    <w:pPr>
      <w:jc w:val="both"/>
      <w:rPr>
        <w:rStyle w:val="footnoteref"/>
        <w:rFonts w:ascii="Arial" w:hAnsi="Arial" w:cs="Arial"/>
        <w:sz w:val="20"/>
      </w:rPr>
    </w:pPr>
    <w:r>
      <w:rPr>
        <w:rStyle w:val="footnoteref"/>
        <w:rFonts w:ascii="Arial" w:hAnsi="Arial" w:cs="Arial"/>
        <w:sz w:val="20"/>
      </w:rPr>
      <w:t>Schedule of Findings</w:t>
    </w:r>
  </w:p>
  <w:p w14:paraId="05D3FB5D" w14:textId="7159C98B" w:rsidR="00D4346C" w:rsidRDefault="00D4346C" w:rsidP="00D4346C">
    <w:pPr>
      <w:pStyle w:val="Header"/>
      <w:rPr>
        <w:rFonts w:ascii="Arial" w:hAnsi="Arial" w:cs="Arial"/>
        <w:noProof/>
        <w:sz w:val="20"/>
      </w:rPr>
    </w:pPr>
    <w:r w:rsidRPr="00C05477">
      <w:rPr>
        <w:rFonts w:ascii="Arial" w:hAnsi="Arial" w:cs="Arial"/>
        <w:noProof/>
        <w:sz w:val="20"/>
      </w:rPr>
      <w:t xml:space="preserve">Page </w:t>
    </w:r>
    <w:r>
      <w:rPr>
        <w:rFonts w:ascii="Arial" w:hAnsi="Arial" w:cs="Arial"/>
        <w:noProof/>
        <w:sz w:val="20"/>
      </w:rPr>
      <w:t>2</w:t>
    </w:r>
  </w:p>
  <w:p w14:paraId="305EC620" w14:textId="77777777" w:rsidR="00D4346C" w:rsidRPr="00C05477" w:rsidRDefault="00D4346C" w:rsidP="00D4346C">
    <w:pPr>
      <w:pStyle w:val="Header"/>
      <w:rPr>
        <w:rFonts w:ascii="Arial" w:hAnsi="Arial" w:cs="Arial"/>
        <w:noProof/>
        <w:sz w:val="20"/>
      </w:rPr>
    </w:pPr>
  </w:p>
  <w:p w14:paraId="2A3AEEC3" w14:textId="77777777" w:rsidR="00D4346C" w:rsidRPr="00C05477" w:rsidRDefault="00D4346C" w:rsidP="00C0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4C99"/>
    <w:multiLevelType w:val="hybridMultilevel"/>
    <w:tmpl w:val="9278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264AE"/>
    <w:multiLevelType w:val="hybridMultilevel"/>
    <w:tmpl w:val="E75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150B9"/>
    <w:multiLevelType w:val="hybridMultilevel"/>
    <w:tmpl w:val="81D66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5396">
    <w:abstractNumId w:val="2"/>
  </w:num>
  <w:num w:numId="2" w16cid:durableId="1908489097">
    <w:abstractNumId w:val="1"/>
  </w:num>
  <w:num w:numId="3" w16cid:durableId="175119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22"/>
    <w:rsid w:val="00000843"/>
    <w:rsid w:val="000031ED"/>
    <w:rsid w:val="0000444A"/>
    <w:rsid w:val="00007770"/>
    <w:rsid w:val="00014471"/>
    <w:rsid w:val="00032218"/>
    <w:rsid w:val="00042FA4"/>
    <w:rsid w:val="0004526D"/>
    <w:rsid w:val="00072650"/>
    <w:rsid w:val="00076534"/>
    <w:rsid w:val="00087DF8"/>
    <w:rsid w:val="000A58F5"/>
    <w:rsid w:val="000A7F93"/>
    <w:rsid w:val="000C74BB"/>
    <w:rsid w:val="000E55E6"/>
    <w:rsid w:val="000F5383"/>
    <w:rsid w:val="000F560C"/>
    <w:rsid w:val="00103C07"/>
    <w:rsid w:val="001202D2"/>
    <w:rsid w:val="00143ADF"/>
    <w:rsid w:val="00144039"/>
    <w:rsid w:val="00144BAF"/>
    <w:rsid w:val="0018051E"/>
    <w:rsid w:val="001904A6"/>
    <w:rsid w:val="001947EE"/>
    <w:rsid w:val="001A5605"/>
    <w:rsid w:val="001C7A1F"/>
    <w:rsid w:val="001D3221"/>
    <w:rsid w:val="001E0996"/>
    <w:rsid w:val="00223878"/>
    <w:rsid w:val="00232E3C"/>
    <w:rsid w:val="002512D6"/>
    <w:rsid w:val="002618C6"/>
    <w:rsid w:val="00267843"/>
    <w:rsid w:val="002B07F3"/>
    <w:rsid w:val="002C782D"/>
    <w:rsid w:val="002D4A54"/>
    <w:rsid w:val="002E2676"/>
    <w:rsid w:val="00300060"/>
    <w:rsid w:val="00327253"/>
    <w:rsid w:val="00362A73"/>
    <w:rsid w:val="003A121A"/>
    <w:rsid w:val="003A40A5"/>
    <w:rsid w:val="003C17EA"/>
    <w:rsid w:val="003C4DFB"/>
    <w:rsid w:val="003C5915"/>
    <w:rsid w:val="003C6DD2"/>
    <w:rsid w:val="003D7E01"/>
    <w:rsid w:val="003E133D"/>
    <w:rsid w:val="003E51EB"/>
    <w:rsid w:val="00407ED5"/>
    <w:rsid w:val="00423FD6"/>
    <w:rsid w:val="0043584E"/>
    <w:rsid w:val="00441BA2"/>
    <w:rsid w:val="00442703"/>
    <w:rsid w:val="004604E8"/>
    <w:rsid w:val="004644A2"/>
    <w:rsid w:val="004666A0"/>
    <w:rsid w:val="004668F3"/>
    <w:rsid w:val="00480061"/>
    <w:rsid w:val="00484B71"/>
    <w:rsid w:val="00492126"/>
    <w:rsid w:val="004B3B06"/>
    <w:rsid w:val="004B7B84"/>
    <w:rsid w:val="0052320C"/>
    <w:rsid w:val="00531B3A"/>
    <w:rsid w:val="00537A0B"/>
    <w:rsid w:val="00546C73"/>
    <w:rsid w:val="00547C36"/>
    <w:rsid w:val="0058230B"/>
    <w:rsid w:val="00595170"/>
    <w:rsid w:val="005A0D98"/>
    <w:rsid w:val="005C404C"/>
    <w:rsid w:val="005F0EDB"/>
    <w:rsid w:val="005F3D5E"/>
    <w:rsid w:val="006031B2"/>
    <w:rsid w:val="006063FF"/>
    <w:rsid w:val="00617362"/>
    <w:rsid w:val="006203FE"/>
    <w:rsid w:val="0062175B"/>
    <w:rsid w:val="00633D6B"/>
    <w:rsid w:val="00644164"/>
    <w:rsid w:val="00647C49"/>
    <w:rsid w:val="00665D57"/>
    <w:rsid w:val="006679B4"/>
    <w:rsid w:val="00684005"/>
    <w:rsid w:val="00696F0A"/>
    <w:rsid w:val="006A2AE2"/>
    <w:rsid w:val="006A3727"/>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D3D92"/>
    <w:rsid w:val="007D74F8"/>
    <w:rsid w:val="007E3ACB"/>
    <w:rsid w:val="00804DBE"/>
    <w:rsid w:val="00820723"/>
    <w:rsid w:val="0082480B"/>
    <w:rsid w:val="00840E80"/>
    <w:rsid w:val="00843EFF"/>
    <w:rsid w:val="00850C08"/>
    <w:rsid w:val="00871BC3"/>
    <w:rsid w:val="00876542"/>
    <w:rsid w:val="00880742"/>
    <w:rsid w:val="00886AA5"/>
    <w:rsid w:val="00891210"/>
    <w:rsid w:val="0089253A"/>
    <w:rsid w:val="008C09F1"/>
    <w:rsid w:val="008C1F85"/>
    <w:rsid w:val="008E53DB"/>
    <w:rsid w:val="009027E6"/>
    <w:rsid w:val="009120ED"/>
    <w:rsid w:val="00926111"/>
    <w:rsid w:val="009335BB"/>
    <w:rsid w:val="00947C49"/>
    <w:rsid w:val="0096432F"/>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666B4"/>
    <w:rsid w:val="00AA6C85"/>
    <w:rsid w:val="00AB6922"/>
    <w:rsid w:val="00AB6F6B"/>
    <w:rsid w:val="00AC568F"/>
    <w:rsid w:val="00AE28CF"/>
    <w:rsid w:val="00AE5D4C"/>
    <w:rsid w:val="00AF49F9"/>
    <w:rsid w:val="00B0115B"/>
    <w:rsid w:val="00B02779"/>
    <w:rsid w:val="00B12953"/>
    <w:rsid w:val="00B131AF"/>
    <w:rsid w:val="00B13B8B"/>
    <w:rsid w:val="00B2633E"/>
    <w:rsid w:val="00B267EC"/>
    <w:rsid w:val="00B6703F"/>
    <w:rsid w:val="00B76BF5"/>
    <w:rsid w:val="00B90D00"/>
    <w:rsid w:val="00B974DC"/>
    <w:rsid w:val="00BB5E7E"/>
    <w:rsid w:val="00BC0710"/>
    <w:rsid w:val="00BC7295"/>
    <w:rsid w:val="00BF694F"/>
    <w:rsid w:val="00BF6C06"/>
    <w:rsid w:val="00C05477"/>
    <w:rsid w:val="00C05CC3"/>
    <w:rsid w:val="00C14D18"/>
    <w:rsid w:val="00C30612"/>
    <w:rsid w:val="00C531AE"/>
    <w:rsid w:val="00C77221"/>
    <w:rsid w:val="00C9162D"/>
    <w:rsid w:val="00C92DD3"/>
    <w:rsid w:val="00C92F0B"/>
    <w:rsid w:val="00C938A4"/>
    <w:rsid w:val="00C96871"/>
    <w:rsid w:val="00CA1D1E"/>
    <w:rsid w:val="00CA29F4"/>
    <w:rsid w:val="00CA5F13"/>
    <w:rsid w:val="00CA651D"/>
    <w:rsid w:val="00CC52AE"/>
    <w:rsid w:val="00CC60A4"/>
    <w:rsid w:val="00CE6AA1"/>
    <w:rsid w:val="00D270D5"/>
    <w:rsid w:val="00D35092"/>
    <w:rsid w:val="00D3663A"/>
    <w:rsid w:val="00D4346C"/>
    <w:rsid w:val="00D51BDF"/>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95DB0"/>
    <w:rsid w:val="00EA4991"/>
    <w:rsid w:val="00EB7732"/>
    <w:rsid w:val="00EF2F22"/>
    <w:rsid w:val="00F06253"/>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1733"/>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2EDA4D"/>
  <w15:docId w15:val="{6BD279A5-A660-4766-B6C7-1918C80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22"/>
    <w:rPr>
      <w:rFonts w:ascii="Times New Roman" w:hAnsi="Times New Roman"/>
      <w:sz w:val="22"/>
    </w:rPr>
  </w:style>
  <w:style w:type="paragraph" w:styleId="Heading1">
    <w:name w:val="heading 1"/>
    <w:basedOn w:val="Normal"/>
    <w:link w:val="Heading1Char"/>
    <w:uiPriority w:val="1"/>
    <w:qFormat/>
    <w:rsid w:val="0096432F"/>
    <w:pPr>
      <w:widowControl w:val="0"/>
      <w:autoSpaceDE w:val="0"/>
      <w:autoSpaceDN w:val="0"/>
      <w:ind w:left="120"/>
      <w:jc w:val="center"/>
      <w:outlineLvl w:val="0"/>
    </w:pPr>
    <w:rPr>
      <w:rFonts w:eastAsia="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rFonts w:cs="Arial"/>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customStyle="1" w:styleId="BasicParagraph">
    <w:name w:val="[Basic Paragraph]"/>
    <w:basedOn w:val="Normal"/>
    <w:uiPriority w:val="99"/>
    <w:rsid w:val="00C05477"/>
    <w:pPr>
      <w:adjustRightInd w:val="0"/>
      <w:spacing w:line="288" w:lineRule="auto"/>
      <w:textAlignment w:val="center"/>
    </w:pPr>
    <w:rPr>
      <w:rFonts w:ascii="MinionPro-Regular" w:hAnsi="MinionPro-Regular" w:cs="MinionPro-Regular"/>
      <w:color w:val="000000"/>
      <w:sz w:val="24"/>
      <w:szCs w:val="24"/>
    </w:rPr>
  </w:style>
  <w:style w:type="character" w:customStyle="1" w:styleId="footnoteref">
    <w:name w:val="footnote ref"/>
    <w:rsid w:val="00C05477"/>
  </w:style>
  <w:style w:type="paragraph" w:styleId="ListParagraph">
    <w:name w:val="List Paragraph"/>
    <w:basedOn w:val="Normal"/>
    <w:uiPriority w:val="34"/>
    <w:qFormat/>
    <w:rsid w:val="00C05477"/>
    <w:pPr>
      <w:spacing w:before="100" w:beforeAutospacing="1"/>
      <w:ind w:left="720"/>
      <w:contextualSpacing/>
    </w:pPr>
    <w:rPr>
      <w:rFonts w:ascii="Arial" w:hAnsi="Arial" w:cs="Arial"/>
      <w:sz w:val="20"/>
      <w:szCs w:val="20"/>
    </w:rPr>
  </w:style>
  <w:style w:type="paragraph" w:styleId="EndnoteText">
    <w:name w:val="endnote text"/>
    <w:basedOn w:val="Normal"/>
    <w:link w:val="EndnoteTextChar"/>
    <w:uiPriority w:val="99"/>
    <w:semiHidden/>
    <w:unhideWhenUsed/>
    <w:rsid w:val="00C05477"/>
    <w:rPr>
      <w:rFonts w:ascii="Arial" w:hAnsi="Arial"/>
      <w:sz w:val="20"/>
      <w:szCs w:val="20"/>
    </w:rPr>
  </w:style>
  <w:style w:type="character" w:customStyle="1" w:styleId="EndnoteTextChar">
    <w:name w:val="Endnote Text Char"/>
    <w:basedOn w:val="DefaultParagraphFont"/>
    <w:link w:val="EndnoteText"/>
    <w:uiPriority w:val="99"/>
    <w:semiHidden/>
    <w:rsid w:val="00C05477"/>
    <w:rPr>
      <w:szCs w:val="20"/>
    </w:rPr>
  </w:style>
  <w:style w:type="character" w:styleId="EndnoteReference">
    <w:name w:val="endnote reference"/>
    <w:basedOn w:val="DefaultParagraphFont"/>
    <w:uiPriority w:val="99"/>
    <w:semiHidden/>
    <w:unhideWhenUsed/>
    <w:rsid w:val="00C05477"/>
    <w:rPr>
      <w:vertAlign w:val="superscript"/>
    </w:rPr>
  </w:style>
  <w:style w:type="paragraph" w:styleId="FootnoteText">
    <w:name w:val="footnote text"/>
    <w:basedOn w:val="Normal"/>
    <w:link w:val="FootnoteTextChar"/>
    <w:uiPriority w:val="99"/>
    <w:semiHidden/>
    <w:unhideWhenUsed/>
    <w:rsid w:val="00C05477"/>
    <w:pPr>
      <w:spacing w:beforeAutospacing="1"/>
    </w:pPr>
    <w:rPr>
      <w:rFonts w:ascii="Arial" w:hAnsi="Arial" w:cs="Arial"/>
      <w:sz w:val="20"/>
      <w:szCs w:val="20"/>
    </w:rPr>
  </w:style>
  <w:style w:type="character" w:customStyle="1" w:styleId="FootnoteTextChar">
    <w:name w:val="Footnote Text Char"/>
    <w:basedOn w:val="DefaultParagraphFont"/>
    <w:link w:val="FootnoteText"/>
    <w:uiPriority w:val="99"/>
    <w:semiHidden/>
    <w:rsid w:val="00C05477"/>
    <w:rPr>
      <w:rFonts w:cs="Arial"/>
      <w:szCs w:val="20"/>
    </w:rPr>
  </w:style>
  <w:style w:type="character" w:styleId="FootnoteReference">
    <w:name w:val="footnote reference"/>
    <w:basedOn w:val="DefaultParagraphFont"/>
    <w:uiPriority w:val="99"/>
    <w:semiHidden/>
    <w:unhideWhenUsed/>
    <w:rsid w:val="00C05477"/>
    <w:rPr>
      <w:vertAlign w:val="superscript"/>
    </w:rPr>
  </w:style>
  <w:style w:type="character" w:customStyle="1" w:styleId="Heading1Char">
    <w:name w:val="Heading 1 Char"/>
    <w:basedOn w:val="DefaultParagraphFont"/>
    <w:link w:val="Heading1"/>
    <w:uiPriority w:val="1"/>
    <w:rsid w:val="0096432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6432F"/>
    <w:pPr>
      <w:widowControl w:val="0"/>
      <w:autoSpaceDE w:val="0"/>
      <w:autoSpaceDN w:val="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96432F"/>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D4346C"/>
    <w:rPr>
      <w:sz w:val="16"/>
      <w:szCs w:val="16"/>
    </w:rPr>
  </w:style>
  <w:style w:type="paragraph" w:styleId="CommentText">
    <w:name w:val="annotation text"/>
    <w:basedOn w:val="Normal"/>
    <w:link w:val="CommentTextChar"/>
    <w:uiPriority w:val="99"/>
    <w:unhideWhenUsed/>
    <w:rsid w:val="00D4346C"/>
    <w:rPr>
      <w:sz w:val="20"/>
      <w:szCs w:val="20"/>
    </w:rPr>
  </w:style>
  <w:style w:type="character" w:customStyle="1" w:styleId="CommentTextChar">
    <w:name w:val="Comment Text Char"/>
    <w:basedOn w:val="DefaultParagraphFont"/>
    <w:link w:val="CommentText"/>
    <w:uiPriority w:val="99"/>
    <w:rsid w:val="00D4346C"/>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D4346C"/>
    <w:rPr>
      <w:b/>
      <w:bCs/>
    </w:rPr>
  </w:style>
  <w:style w:type="character" w:customStyle="1" w:styleId="CommentSubjectChar">
    <w:name w:val="Comment Subject Char"/>
    <w:basedOn w:val="CommentTextChar"/>
    <w:link w:val="CommentSubject"/>
    <w:uiPriority w:val="99"/>
    <w:semiHidden/>
    <w:rsid w:val="00D4346C"/>
    <w:rPr>
      <w:rFonts w:ascii="Times New Roman" w:hAnsi="Times New Roman"/>
      <w:b/>
      <w:bCs/>
      <w:szCs w:val="20"/>
    </w:rPr>
  </w:style>
  <w:style w:type="paragraph" w:styleId="Revision">
    <w:name w:val="Revision"/>
    <w:hidden/>
    <w:uiPriority w:val="99"/>
    <w:semiHidden/>
    <w:rsid w:val="003C59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2021-12-10T13:59:00+00:00</Ad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17" ma:contentTypeDescription="Create a new document." ma:contentTypeScope="" ma:versionID="7b4c79a38892b1da4cab79c55fbc22a4">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28c42eba66590d81a0bd7a1151ba00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98DB0-04EF-46C9-ABB1-B773D7673572}">
  <ds:schemaRefs>
    <ds:schemaRef ds:uri="http://schemas.openxmlformats.org/officeDocument/2006/bibliography"/>
  </ds:schemaRefs>
</ds:datastoreItem>
</file>

<file path=customXml/itemProps2.xml><?xml version="1.0" encoding="utf-8"?>
<ds:datastoreItem xmlns:ds="http://schemas.openxmlformats.org/officeDocument/2006/customXml" ds:itemID="{A3A84C37-E675-42C7-933E-B6E68FA6CD8D}">
  <ds:schemaRefs>
    <ds:schemaRef ds:uri="http://schemas.microsoft.com/sharepoint/v3/contenttype/forms"/>
  </ds:schemaRefs>
</ds:datastoreItem>
</file>

<file path=customXml/itemProps3.xml><?xml version="1.0" encoding="utf-8"?>
<ds:datastoreItem xmlns:ds="http://schemas.openxmlformats.org/officeDocument/2006/customXml" ds:itemID="{7845A115-427F-4755-9A98-4813BA14FC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5817e3-b880-408f-991f-e458db71995f"/>
    <ds:schemaRef ds:uri="afbe0f3c-19b9-4654-b3a0-3e9f76fd8c8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69F5A78-D1CD-4166-8BA1-3CBF4C41E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K. Blair</dc:creator>
  <cp:lastModifiedBy>Amanda M. Stidham</cp:lastModifiedBy>
  <cp:revision>7</cp:revision>
  <cp:lastPrinted>2010-12-30T18:09:00Z</cp:lastPrinted>
  <dcterms:created xsi:type="dcterms:W3CDTF">2023-06-27T13:18:00Z</dcterms:created>
  <dcterms:modified xsi:type="dcterms:W3CDTF">2024-02-06T17:16:00Z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