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4D2CE3FB"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509D026D" w:rsidR="007814B6" w:rsidRPr="00A0464C" w:rsidRDefault="00F017E0" w:rsidP="006672EA">
            <w:pPr>
              <w:jc w:val="both"/>
              <w:rPr>
                <w:rFonts w:ascii="Arial" w:hAnsi="Arial" w:cs="Arial"/>
                <w:sz w:val="24"/>
                <w:szCs w:val="24"/>
              </w:rPr>
            </w:pPr>
            <w:r>
              <w:rPr>
                <w:rFonts w:ascii="Arial" w:hAnsi="Arial" w:cs="Arial"/>
                <w:sz w:val="24"/>
                <w:szCs w:val="24"/>
              </w:rPr>
              <w:t>Education Stabilization Fund – Elementary and Secondary Education</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1AB99904" w14:textId="77777777" w:rsidR="00F017E0" w:rsidRDefault="00F017E0" w:rsidP="00F017E0">
            <w:pPr>
              <w:jc w:val="both"/>
              <w:rPr>
                <w:rFonts w:ascii="Arial" w:hAnsi="Arial" w:cs="Arial"/>
              </w:rPr>
            </w:pPr>
            <w:r>
              <w:rPr>
                <w:rFonts w:ascii="Arial" w:hAnsi="Arial" w:cs="Arial"/>
              </w:rPr>
              <w:t xml:space="preserve">#84.425A – Education </w:t>
            </w:r>
            <w:r w:rsidRPr="00FC3F66">
              <w:rPr>
                <w:rFonts w:ascii="Arial" w:hAnsi="Arial" w:cs="Arial"/>
              </w:rPr>
              <w:t>Stabilization Fund–State Educational Agency (Outlying Areas) (ESF-SEA)</w:t>
            </w:r>
          </w:p>
          <w:p w14:paraId="5D2FE23A" w14:textId="77777777" w:rsidR="00F017E0" w:rsidRPr="0026730D" w:rsidRDefault="00F017E0" w:rsidP="00F017E0">
            <w:pPr>
              <w:jc w:val="both"/>
              <w:rPr>
                <w:rFonts w:ascii="Arial" w:hAnsi="Arial" w:cs="Arial"/>
              </w:rPr>
            </w:pPr>
            <w:r w:rsidRPr="0026730D">
              <w:rPr>
                <w:rFonts w:ascii="Arial" w:hAnsi="Arial" w:cs="Arial"/>
              </w:rPr>
              <w:t xml:space="preserve">#84.425C – Governor’s Emergency Education Relief </w:t>
            </w:r>
            <w:r>
              <w:rPr>
                <w:rFonts w:ascii="Arial" w:hAnsi="Arial" w:cs="Arial"/>
              </w:rPr>
              <w:t xml:space="preserve">(GEER I and II) </w:t>
            </w:r>
            <w:r w:rsidRPr="0026730D">
              <w:rPr>
                <w:rFonts w:ascii="Arial" w:hAnsi="Arial" w:cs="Arial"/>
              </w:rPr>
              <w:t xml:space="preserve">Fund </w:t>
            </w:r>
          </w:p>
          <w:p w14:paraId="1106B89E" w14:textId="77777777" w:rsidR="00F017E0" w:rsidRDefault="00F017E0" w:rsidP="00F017E0">
            <w:pPr>
              <w:jc w:val="both"/>
              <w:rPr>
                <w:rFonts w:ascii="Arial" w:hAnsi="Arial" w:cs="Arial"/>
              </w:rPr>
            </w:pPr>
            <w:r w:rsidRPr="0026730D">
              <w:rPr>
                <w:rFonts w:ascii="Arial" w:hAnsi="Arial" w:cs="Arial"/>
              </w:rPr>
              <w:t xml:space="preserve">#84.425D – Elementary and Secondary School Emergency Relief </w:t>
            </w:r>
            <w:r>
              <w:rPr>
                <w:rFonts w:ascii="Arial" w:hAnsi="Arial" w:cs="Arial"/>
              </w:rPr>
              <w:t xml:space="preserve">(ESSER I and II) </w:t>
            </w:r>
            <w:r w:rsidRPr="0026730D">
              <w:rPr>
                <w:rFonts w:ascii="Arial" w:hAnsi="Arial" w:cs="Arial"/>
              </w:rPr>
              <w:t xml:space="preserve">Fund </w:t>
            </w:r>
          </w:p>
          <w:p w14:paraId="49E54E4E" w14:textId="77777777" w:rsidR="00F017E0" w:rsidRDefault="00F017E0" w:rsidP="00F017E0">
            <w:pPr>
              <w:tabs>
                <w:tab w:val="left" w:pos="5130"/>
              </w:tabs>
              <w:jc w:val="both"/>
              <w:rPr>
                <w:rFonts w:ascii="Arial" w:hAnsi="Arial" w:cs="Arial"/>
              </w:rPr>
            </w:pPr>
            <w:r>
              <w:rPr>
                <w:rFonts w:ascii="Arial" w:hAnsi="Arial" w:cs="Arial"/>
              </w:rPr>
              <w:t xml:space="preserve">#84.425H – </w:t>
            </w:r>
            <w:r w:rsidRPr="00FC3F66">
              <w:rPr>
                <w:rFonts w:ascii="Arial" w:hAnsi="Arial" w:cs="Arial"/>
              </w:rPr>
              <w:t>Education Stabilization Fund – Governors (Outlying Areas) (ESF-Governor)</w:t>
            </w:r>
          </w:p>
          <w:p w14:paraId="7CF9D60E" w14:textId="77777777" w:rsidR="00F017E0" w:rsidRPr="0026730D" w:rsidRDefault="00F017E0" w:rsidP="00F017E0">
            <w:pPr>
              <w:jc w:val="both"/>
              <w:rPr>
                <w:rFonts w:ascii="Arial" w:hAnsi="Arial" w:cs="Arial"/>
              </w:rPr>
            </w:pPr>
            <w:r>
              <w:rPr>
                <w:rFonts w:ascii="Arial" w:hAnsi="Arial" w:cs="Arial"/>
              </w:rPr>
              <w:t xml:space="preserve">#84.425R – </w:t>
            </w:r>
            <w:r w:rsidRPr="00FC3F66">
              <w:rPr>
                <w:rFonts w:ascii="Arial" w:hAnsi="Arial" w:cs="Arial"/>
              </w:rPr>
              <w:t xml:space="preserve">Coronavirus Response and Relief Supplemental Appropriations Act, 2021 –Emergency Assistance to Non-Public Schools (CRRSA EANS) </w:t>
            </w:r>
            <w:r>
              <w:rPr>
                <w:rFonts w:ascii="Arial" w:hAnsi="Arial" w:cs="Arial"/>
              </w:rPr>
              <w:t>P</w:t>
            </w:r>
            <w:r w:rsidRPr="00FC3F66">
              <w:rPr>
                <w:rFonts w:ascii="Arial" w:hAnsi="Arial" w:cs="Arial"/>
              </w:rPr>
              <w:t>rogram</w:t>
            </w:r>
          </w:p>
          <w:p w14:paraId="1795E17B" w14:textId="77777777" w:rsidR="00F017E0" w:rsidRDefault="00F017E0" w:rsidP="00F017E0">
            <w:pPr>
              <w:jc w:val="both"/>
              <w:rPr>
                <w:rFonts w:ascii="Arial" w:hAnsi="Arial" w:cs="Arial"/>
              </w:rPr>
            </w:pPr>
            <w:r w:rsidRPr="0026730D">
              <w:rPr>
                <w:rFonts w:ascii="Arial" w:hAnsi="Arial" w:cs="Arial"/>
              </w:rPr>
              <w:t xml:space="preserve">#84.425U </w:t>
            </w:r>
            <w:r>
              <w:rPr>
                <w:rFonts w:ascii="Arial" w:hAnsi="Arial" w:cs="Arial"/>
              </w:rPr>
              <w:t xml:space="preserve">– </w:t>
            </w:r>
            <w:r w:rsidRPr="0026730D">
              <w:rPr>
                <w:rFonts w:ascii="Arial" w:hAnsi="Arial" w:cs="Arial"/>
              </w:rPr>
              <w:t>American Rescue Plan Elementary and Secondary School Emergency Relief</w:t>
            </w:r>
            <w:r>
              <w:rPr>
                <w:rFonts w:ascii="Arial" w:hAnsi="Arial" w:cs="Arial"/>
              </w:rPr>
              <w:t xml:space="preserve"> (ARP ESSER)</w:t>
            </w:r>
            <w:r w:rsidRPr="0026730D">
              <w:rPr>
                <w:rFonts w:ascii="Arial" w:hAnsi="Arial" w:cs="Arial"/>
              </w:rPr>
              <w:t xml:space="preserve"> Fund</w:t>
            </w:r>
          </w:p>
          <w:p w14:paraId="6BF7F20A" w14:textId="77777777" w:rsidR="00F017E0" w:rsidRDefault="00F017E0" w:rsidP="00F017E0">
            <w:pPr>
              <w:jc w:val="both"/>
              <w:rPr>
                <w:rFonts w:ascii="Arial" w:hAnsi="Arial" w:cs="Arial"/>
              </w:rPr>
            </w:pPr>
            <w:r>
              <w:rPr>
                <w:rFonts w:ascii="Arial" w:hAnsi="Arial" w:cs="Arial"/>
              </w:rPr>
              <w:t>#</w:t>
            </w:r>
            <w:r w:rsidRPr="00E427EB">
              <w:rPr>
                <w:rFonts w:ascii="Arial" w:hAnsi="Arial" w:cs="Arial"/>
              </w:rPr>
              <w:t xml:space="preserve">84.425V </w:t>
            </w:r>
            <w:r w:rsidRPr="0026730D">
              <w:rPr>
                <w:rFonts w:ascii="Arial" w:hAnsi="Arial" w:cs="Arial"/>
              </w:rPr>
              <w:t xml:space="preserve">American Rescue Plan </w:t>
            </w:r>
            <w:r w:rsidRPr="00E427EB">
              <w:rPr>
                <w:rFonts w:ascii="Arial" w:hAnsi="Arial" w:cs="Arial"/>
              </w:rPr>
              <w:t xml:space="preserve">– </w:t>
            </w:r>
            <w:r w:rsidRPr="00FC3F66">
              <w:rPr>
                <w:rFonts w:ascii="Arial" w:hAnsi="Arial" w:cs="Arial"/>
              </w:rPr>
              <w:t>Emergency Assista</w:t>
            </w:r>
            <w:r>
              <w:rPr>
                <w:rFonts w:ascii="Arial" w:hAnsi="Arial" w:cs="Arial"/>
              </w:rPr>
              <w:t>nce to Non-Public Schools (ARPA</w:t>
            </w:r>
            <w:r w:rsidRPr="00FC3F66">
              <w:rPr>
                <w:rFonts w:ascii="Arial" w:hAnsi="Arial" w:cs="Arial"/>
              </w:rPr>
              <w:t xml:space="preserve"> EANS)</w:t>
            </w:r>
          </w:p>
          <w:p w14:paraId="33E981FC" w14:textId="220D58FA" w:rsidR="007814B6" w:rsidRPr="00A0464C" w:rsidRDefault="00F017E0" w:rsidP="00F017E0">
            <w:pPr>
              <w:jc w:val="both"/>
              <w:rPr>
                <w:rFonts w:ascii="Arial" w:hAnsi="Arial" w:cs="Arial"/>
                <w:sz w:val="24"/>
                <w:szCs w:val="24"/>
              </w:rPr>
            </w:pPr>
            <w:r>
              <w:rPr>
                <w:rFonts w:ascii="Arial" w:hAnsi="Arial" w:cs="Arial"/>
              </w:rPr>
              <w:t xml:space="preserve">#84.425X – </w:t>
            </w:r>
            <w:r w:rsidRPr="00FC3F66">
              <w:rPr>
                <w:rFonts w:ascii="Arial" w:hAnsi="Arial" w:cs="Arial"/>
              </w:rPr>
              <w:t>American Rescue Plan–</w:t>
            </w:r>
            <w:r>
              <w:rPr>
                <w:rFonts w:ascii="Arial" w:hAnsi="Arial" w:cs="Arial"/>
              </w:rPr>
              <w:t xml:space="preserve">Outlying Areas </w:t>
            </w:r>
            <w:r w:rsidRPr="00FC3F66">
              <w:rPr>
                <w:rFonts w:ascii="Arial" w:hAnsi="Arial" w:cs="Arial"/>
              </w:rPr>
              <w:t>State Educational Agency (ARP-OA</w:t>
            </w:r>
            <w:r>
              <w:rPr>
                <w:rFonts w:ascii="Arial" w:hAnsi="Arial" w:cs="Arial"/>
              </w:rPr>
              <w:t>-</w:t>
            </w:r>
            <w:r w:rsidRPr="00FC3F66">
              <w:rPr>
                <w:rFonts w:ascii="Arial" w:hAnsi="Arial" w:cs="Arial"/>
              </w:rPr>
              <w:t>SEA)</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176507480"/>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1D90A152"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1232B5">
        <w:rPr>
          <w:rFonts w:ascii="Arial" w:hAnsi="Arial" w:cs="Arial"/>
          <w:bCs/>
        </w:rPr>
        <w:t>FACCR</w:t>
      </w:r>
      <w:r w:rsidR="00874922"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Profits</w:t>
      </w:r>
      <w:r w:rsidR="001013BB">
        <w:rPr>
          <w:rFonts w:ascii="Arial" w:hAnsi="Arial" w:cs="Arial"/>
          <w:bCs/>
        </w:rPr>
        <w:t xml:space="preserve"> with monies passed through the Ohio Department of Education and Workforce</w:t>
      </w:r>
      <w:r w:rsidRPr="004717CE">
        <w:rPr>
          <w:rFonts w:ascii="Arial" w:hAnsi="Arial" w:cs="Arial"/>
          <w:bCs/>
        </w:rPr>
        <w:t xml:space="preserve">.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0898953"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47661A61"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lastRenderedPageBreak/>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330EE44A" w:rsidR="004717CE" w:rsidRPr="00F00D94" w:rsidRDefault="00AA6B53" w:rsidP="006516C2">
      <w:pPr>
        <w:pStyle w:val="BodyText"/>
        <w:widowControl w:val="0"/>
        <w:numPr>
          <w:ilvl w:val="0"/>
          <w:numId w:val="47"/>
        </w:numPr>
        <w:autoSpaceDE w:val="0"/>
        <w:autoSpaceDN w:val="0"/>
        <w:spacing w:after="0"/>
        <w:rPr>
          <w:rFonts w:ascii="Arial" w:hAnsi="Arial" w:cs="Arial"/>
          <w:szCs w:val="20"/>
        </w:rPr>
      </w:pPr>
      <w:hyperlink r:id="rId13"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5D58B7AF" w:rsidR="004717CE" w:rsidRPr="00F00D94" w:rsidRDefault="00AA6B53" w:rsidP="006516C2">
      <w:pPr>
        <w:pStyle w:val="BodyText"/>
        <w:widowControl w:val="0"/>
        <w:numPr>
          <w:ilvl w:val="0"/>
          <w:numId w:val="47"/>
        </w:numPr>
        <w:autoSpaceDE w:val="0"/>
        <w:autoSpaceDN w:val="0"/>
        <w:spacing w:after="0"/>
        <w:rPr>
          <w:rFonts w:ascii="Arial" w:hAnsi="Arial" w:cs="Arial"/>
          <w:szCs w:val="20"/>
        </w:rPr>
      </w:pPr>
      <w:hyperlink r:id="rId14" w:history="1">
        <w:r w:rsidR="004717CE" w:rsidRPr="00F00D94">
          <w:rPr>
            <w:rStyle w:val="Hyperlink"/>
            <w:rFonts w:cs="Arial"/>
            <w:szCs w:val="20"/>
          </w:rPr>
          <w:t>2013 COSO</w:t>
        </w:r>
      </w:hyperlink>
    </w:p>
    <w:p w14:paraId="7786A02D" w14:textId="2F8B9562" w:rsidR="004717CE" w:rsidRPr="004717CE" w:rsidRDefault="00AA6B53" w:rsidP="006516C2">
      <w:pPr>
        <w:pStyle w:val="BodyText"/>
        <w:widowControl w:val="0"/>
        <w:numPr>
          <w:ilvl w:val="0"/>
          <w:numId w:val="47"/>
        </w:numPr>
        <w:autoSpaceDE w:val="0"/>
        <w:autoSpaceDN w:val="0"/>
        <w:spacing w:after="0"/>
        <w:rPr>
          <w:rStyle w:val="Hyperlink"/>
          <w:rFonts w:cs="Arial"/>
          <w:color w:val="auto"/>
          <w:szCs w:val="20"/>
          <w:u w:val="none"/>
        </w:rPr>
      </w:pPr>
      <w:hyperlink r:id="rId15" w:history="1">
        <w:r w:rsidR="004717CE" w:rsidRPr="00F00D94">
          <w:rPr>
            <w:rStyle w:val="Hyperlink"/>
            <w:rFonts w:cs="Arial"/>
            <w:szCs w:val="20"/>
          </w:rPr>
          <w:t>GAO’s 2014 Green Book</w:t>
        </w:r>
      </w:hyperlink>
    </w:p>
    <w:p w14:paraId="608E9918" w14:textId="6156F36F" w:rsidR="00F20E18" w:rsidRPr="00F00D94" w:rsidRDefault="00AA6B53" w:rsidP="00B40FD0">
      <w:pPr>
        <w:pStyle w:val="BodyText"/>
        <w:widowControl w:val="0"/>
        <w:numPr>
          <w:ilvl w:val="0"/>
          <w:numId w:val="47"/>
        </w:numPr>
        <w:autoSpaceDE w:val="0"/>
        <w:autoSpaceDN w:val="0"/>
        <w:spacing w:after="0"/>
      </w:pPr>
      <w:hyperlink r:id="rId16" w:history="1">
        <w:r w:rsidR="004717CE" w:rsidRPr="001013BB">
          <w:rPr>
            <w:rStyle w:val="Hyperlink"/>
            <w:rFonts w:cs="Arial"/>
            <w:szCs w:val="20"/>
          </w:rPr>
          <w:t>2 CFR Part 200</w:t>
        </w:r>
      </w:hyperlink>
      <w:r w:rsidR="004717CE" w:rsidRPr="001013BB">
        <w:rPr>
          <w:rStyle w:val="Hyperlink"/>
          <w:rFonts w:cs="Arial"/>
          <w:szCs w:val="20"/>
          <w:u w:val="none"/>
        </w:rPr>
        <w:t xml:space="preserve"> </w:t>
      </w:r>
      <w:r w:rsidR="004717CE" w:rsidRPr="001013BB">
        <w:rPr>
          <w:rStyle w:val="Hyperlink"/>
          <w:rFonts w:cs="Arial"/>
          <w:color w:val="auto"/>
          <w:szCs w:val="20"/>
          <w:u w:val="none"/>
        </w:rPr>
        <w:t xml:space="preserve">– Once </w:t>
      </w:r>
      <w:r w:rsidR="00365EB4" w:rsidRPr="001013BB">
        <w:rPr>
          <w:rStyle w:val="Hyperlink"/>
          <w:rFonts w:cs="Arial"/>
          <w:color w:val="auto"/>
          <w:szCs w:val="20"/>
          <w:u w:val="none"/>
        </w:rPr>
        <w:t xml:space="preserve">opened, </w:t>
      </w:r>
      <w:r w:rsidR="004717CE" w:rsidRPr="001013BB">
        <w:rPr>
          <w:rStyle w:val="Hyperlink"/>
          <w:rFonts w:cs="Arial"/>
          <w:color w:val="auto"/>
          <w:szCs w:val="20"/>
          <w:u w:val="none"/>
        </w:rPr>
        <w:t>click on the appropriate section</w:t>
      </w:r>
      <w:r w:rsidR="00365EB4" w:rsidRPr="001013BB">
        <w:rPr>
          <w:rStyle w:val="Hyperlink"/>
          <w:rFonts w:cs="Arial"/>
          <w:color w:val="auto"/>
          <w:szCs w:val="20"/>
          <w:u w:val="none"/>
        </w:rPr>
        <w:t>(s)</w:t>
      </w:r>
      <w:bookmarkEnd w:id="0"/>
    </w:p>
    <w:p w14:paraId="59941B56" w14:textId="01526150" w:rsidR="00805DDB" w:rsidRPr="00F00D94" w:rsidRDefault="00805DDB" w:rsidP="006516C2">
      <w:pPr>
        <w:pStyle w:val="ListParagraph"/>
        <w:numPr>
          <w:ilvl w:val="1"/>
          <w:numId w:val="41"/>
        </w:numPr>
        <w:suppressAutoHyphens w:val="0"/>
        <w:autoSpaceDE/>
        <w:autoSpaceDN/>
        <w:adjustRightInd/>
        <w:spacing w:after="240"/>
        <w:jc w:val="both"/>
        <w:rPr>
          <w:rFonts w:ascii="Arial" w:hAnsi="Arial" w:cs="Arial"/>
          <w:b/>
          <w:color w:val="000000" w:themeColor="text1"/>
        </w:rPr>
        <w:sectPr w:rsidR="00805DDB" w:rsidRPr="00F00D94">
          <w:footerReference w:type="default" r:id="rId17"/>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2" w:name="_AGENCY_ADOPTION_OF"/>
      <w:bookmarkStart w:id="3" w:name="_Toc176507481"/>
      <w:bookmarkEnd w:id="2"/>
      <w:r w:rsidRPr="00A0464C">
        <w:rPr>
          <w:rFonts w:cs="Arial"/>
          <w:sz w:val="24"/>
        </w:rPr>
        <w:lastRenderedPageBreak/>
        <w:t>A</w:t>
      </w:r>
      <w:r w:rsidR="00A0464C">
        <w:rPr>
          <w:rFonts w:cs="Arial"/>
          <w:sz w:val="24"/>
        </w:rPr>
        <w:t>gency Adoption of the UG and Example Citations</w:t>
      </w:r>
      <w:bookmarkEnd w:id="3"/>
    </w:p>
    <w:p w14:paraId="35D2AAD9" w14:textId="6E477F40" w:rsidR="00EF77DC" w:rsidRDefault="00AA6B53" w:rsidP="006672EA">
      <w:pPr>
        <w:spacing w:after="240"/>
        <w:jc w:val="both"/>
        <w:rPr>
          <w:rFonts w:ascii="Arial" w:hAnsi="Arial" w:cs="Arial"/>
        </w:rPr>
      </w:pPr>
      <w:hyperlink r:id="rId18"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6BAE70F4"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19"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0"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1E302CFD"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1"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176507482"/>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4DFF73CB" w14:textId="25000D30" w:rsidR="004A2A1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507480" w:history="1">
            <w:r w:rsidR="004A2A19" w:rsidRPr="005611F9">
              <w:rPr>
                <w:rStyle w:val="Hyperlink"/>
                <w:rFonts w:cs="Arial"/>
                <w:noProof/>
              </w:rPr>
              <w:t>Important Information</w:t>
            </w:r>
            <w:r w:rsidR="004A2A19">
              <w:rPr>
                <w:noProof/>
                <w:webHidden/>
              </w:rPr>
              <w:tab/>
            </w:r>
            <w:r w:rsidR="004A2A19">
              <w:rPr>
                <w:noProof/>
                <w:webHidden/>
              </w:rPr>
              <w:fldChar w:fldCharType="begin"/>
            </w:r>
            <w:r w:rsidR="004A2A19">
              <w:rPr>
                <w:noProof/>
                <w:webHidden/>
              </w:rPr>
              <w:instrText xml:space="preserve"> PAGEREF _Toc176507480 \h </w:instrText>
            </w:r>
            <w:r w:rsidR="004A2A19">
              <w:rPr>
                <w:noProof/>
                <w:webHidden/>
              </w:rPr>
            </w:r>
            <w:r w:rsidR="004A2A19">
              <w:rPr>
                <w:noProof/>
                <w:webHidden/>
              </w:rPr>
              <w:fldChar w:fldCharType="separate"/>
            </w:r>
            <w:r w:rsidR="004A2A19">
              <w:rPr>
                <w:noProof/>
                <w:webHidden/>
              </w:rPr>
              <w:t>1</w:t>
            </w:r>
            <w:r w:rsidR="004A2A19">
              <w:rPr>
                <w:noProof/>
                <w:webHidden/>
              </w:rPr>
              <w:fldChar w:fldCharType="end"/>
            </w:r>
          </w:hyperlink>
        </w:p>
        <w:p w14:paraId="5C0A1041" w14:textId="543FF0D2" w:rsidR="004A2A19" w:rsidRDefault="00AA6B53">
          <w:pPr>
            <w:pStyle w:val="TOC1"/>
            <w:rPr>
              <w:rFonts w:asciiTheme="minorHAnsi" w:eastAsiaTheme="minorEastAsia" w:hAnsiTheme="minorHAnsi" w:cstheme="minorBidi"/>
              <w:noProof/>
              <w:kern w:val="2"/>
              <w:sz w:val="24"/>
              <w:szCs w:val="24"/>
              <w14:ligatures w14:val="standardContextual"/>
            </w:rPr>
          </w:pPr>
          <w:hyperlink w:anchor="_Toc176507481" w:history="1">
            <w:r w:rsidR="004A2A19" w:rsidRPr="005611F9">
              <w:rPr>
                <w:rStyle w:val="Hyperlink"/>
                <w:rFonts w:cs="Arial"/>
                <w:noProof/>
              </w:rPr>
              <w:t>Agency Adoption of the UG and Example Citations</w:t>
            </w:r>
            <w:r w:rsidR="004A2A19">
              <w:rPr>
                <w:noProof/>
                <w:webHidden/>
              </w:rPr>
              <w:tab/>
            </w:r>
            <w:r w:rsidR="004A2A19">
              <w:rPr>
                <w:noProof/>
                <w:webHidden/>
              </w:rPr>
              <w:fldChar w:fldCharType="begin"/>
            </w:r>
            <w:r w:rsidR="004A2A19">
              <w:rPr>
                <w:noProof/>
                <w:webHidden/>
              </w:rPr>
              <w:instrText xml:space="preserve"> PAGEREF _Toc176507481 \h </w:instrText>
            </w:r>
            <w:r w:rsidR="004A2A19">
              <w:rPr>
                <w:noProof/>
                <w:webHidden/>
              </w:rPr>
            </w:r>
            <w:r w:rsidR="004A2A19">
              <w:rPr>
                <w:noProof/>
                <w:webHidden/>
              </w:rPr>
              <w:fldChar w:fldCharType="separate"/>
            </w:r>
            <w:r w:rsidR="004A2A19">
              <w:rPr>
                <w:noProof/>
                <w:webHidden/>
              </w:rPr>
              <w:t>3</w:t>
            </w:r>
            <w:r w:rsidR="004A2A19">
              <w:rPr>
                <w:noProof/>
                <w:webHidden/>
              </w:rPr>
              <w:fldChar w:fldCharType="end"/>
            </w:r>
          </w:hyperlink>
        </w:p>
        <w:p w14:paraId="091E81D5" w14:textId="7D4432D5" w:rsidR="004A2A19" w:rsidRDefault="00AA6B53">
          <w:pPr>
            <w:pStyle w:val="TOC1"/>
            <w:rPr>
              <w:rFonts w:asciiTheme="minorHAnsi" w:eastAsiaTheme="minorEastAsia" w:hAnsiTheme="minorHAnsi" w:cstheme="minorBidi"/>
              <w:noProof/>
              <w:kern w:val="2"/>
              <w:sz w:val="24"/>
              <w:szCs w:val="24"/>
              <w14:ligatures w14:val="standardContextual"/>
            </w:rPr>
          </w:pPr>
          <w:hyperlink w:anchor="_Toc176507482" w:history="1">
            <w:r w:rsidR="004A2A19" w:rsidRPr="005611F9">
              <w:rPr>
                <w:rStyle w:val="Hyperlink"/>
                <w:rFonts w:cs="Arial"/>
                <w:noProof/>
              </w:rPr>
              <w:t>Table of Contents</w:t>
            </w:r>
            <w:r w:rsidR="004A2A19">
              <w:rPr>
                <w:noProof/>
                <w:webHidden/>
              </w:rPr>
              <w:tab/>
            </w:r>
            <w:r w:rsidR="004A2A19">
              <w:rPr>
                <w:noProof/>
                <w:webHidden/>
              </w:rPr>
              <w:fldChar w:fldCharType="begin"/>
            </w:r>
            <w:r w:rsidR="004A2A19">
              <w:rPr>
                <w:noProof/>
                <w:webHidden/>
              </w:rPr>
              <w:instrText xml:space="preserve"> PAGEREF _Toc176507482 \h </w:instrText>
            </w:r>
            <w:r w:rsidR="004A2A19">
              <w:rPr>
                <w:noProof/>
                <w:webHidden/>
              </w:rPr>
            </w:r>
            <w:r w:rsidR="004A2A19">
              <w:rPr>
                <w:noProof/>
                <w:webHidden/>
              </w:rPr>
              <w:fldChar w:fldCharType="separate"/>
            </w:r>
            <w:r w:rsidR="004A2A19">
              <w:rPr>
                <w:noProof/>
                <w:webHidden/>
              </w:rPr>
              <w:t>4</w:t>
            </w:r>
            <w:r w:rsidR="004A2A19">
              <w:rPr>
                <w:noProof/>
                <w:webHidden/>
              </w:rPr>
              <w:fldChar w:fldCharType="end"/>
            </w:r>
          </w:hyperlink>
        </w:p>
        <w:p w14:paraId="72677149" w14:textId="784E0BEC" w:rsidR="004A2A19" w:rsidRDefault="00AA6B53">
          <w:pPr>
            <w:pStyle w:val="TOC1"/>
            <w:rPr>
              <w:rFonts w:asciiTheme="minorHAnsi" w:eastAsiaTheme="minorEastAsia" w:hAnsiTheme="minorHAnsi" w:cstheme="minorBidi"/>
              <w:noProof/>
              <w:kern w:val="2"/>
              <w:sz w:val="24"/>
              <w:szCs w:val="24"/>
              <w14:ligatures w14:val="standardContextual"/>
            </w:rPr>
          </w:pPr>
          <w:hyperlink w:anchor="_Toc176507483" w:history="1">
            <w:r w:rsidR="004A2A19" w:rsidRPr="005611F9">
              <w:rPr>
                <w:rStyle w:val="Hyperlink"/>
                <w:rFonts w:cs="Arial"/>
                <w:noProof/>
              </w:rPr>
              <w:t>Compliance Requirement Matrix</w:t>
            </w:r>
            <w:r w:rsidR="004A2A19">
              <w:rPr>
                <w:noProof/>
                <w:webHidden/>
              </w:rPr>
              <w:tab/>
            </w:r>
            <w:r w:rsidR="004A2A19">
              <w:rPr>
                <w:noProof/>
                <w:webHidden/>
              </w:rPr>
              <w:fldChar w:fldCharType="begin"/>
            </w:r>
            <w:r w:rsidR="004A2A19">
              <w:rPr>
                <w:noProof/>
                <w:webHidden/>
              </w:rPr>
              <w:instrText xml:space="preserve"> PAGEREF _Toc176507483 \h </w:instrText>
            </w:r>
            <w:r w:rsidR="004A2A19">
              <w:rPr>
                <w:noProof/>
                <w:webHidden/>
              </w:rPr>
            </w:r>
            <w:r w:rsidR="004A2A19">
              <w:rPr>
                <w:noProof/>
                <w:webHidden/>
              </w:rPr>
              <w:fldChar w:fldCharType="separate"/>
            </w:r>
            <w:r w:rsidR="004A2A19">
              <w:rPr>
                <w:noProof/>
                <w:webHidden/>
              </w:rPr>
              <w:t>6</w:t>
            </w:r>
            <w:r w:rsidR="004A2A19">
              <w:rPr>
                <w:noProof/>
                <w:webHidden/>
              </w:rPr>
              <w:fldChar w:fldCharType="end"/>
            </w:r>
          </w:hyperlink>
        </w:p>
        <w:p w14:paraId="05720478" w14:textId="274A4D15" w:rsidR="004A2A19" w:rsidRDefault="00AA6B53">
          <w:pPr>
            <w:pStyle w:val="TOC1"/>
            <w:rPr>
              <w:rFonts w:asciiTheme="minorHAnsi" w:eastAsiaTheme="minorEastAsia" w:hAnsiTheme="minorHAnsi" w:cstheme="minorBidi"/>
              <w:noProof/>
              <w:kern w:val="2"/>
              <w:sz w:val="24"/>
              <w:szCs w:val="24"/>
              <w14:ligatures w14:val="standardContextual"/>
            </w:rPr>
          </w:pPr>
          <w:hyperlink w:anchor="_Toc176507484" w:history="1">
            <w:r w:rsidR="004A2A19" w:rsidRPr="005611F9">
              <w:rPr>
                <w:rStyle w:val="Hyperlink"/>
                <w:rFonts w:cs="Arial"/>
                <w:noProof/>
              </w:rPr>
              <w:t>Part I – OMB Compliance Supplement Information</w:t>
            </w:r>
            <w:r w:rsidR="004A2A19">
              <w:rPr>
                <w:noProof/>
                <w:webHidden/>
              </w:rPr>
              <w:tab/>
            </w:r>
            <w:r w:rsidR="004A2A19">
              <w:rPr>
                <w:noProof/>
                <w:webHidden/>
              </w:rPr>
              <w:fldChar w:fldCharType="begin"/>
            </w:r>
            <w:r w:rsidR="004A2A19">
              <w:rPr>
                <w:noProof/>
                <w:webHidden/>
              </w:rPr>
              <w:instrText xml:space="preserve"> PAGEREF _Toc176507484 \h </w:instrText>
            </w:r>
            <w:r w:rsidR="004A2A19">
              <w:rPr>
                <w:noProof/>
                <w:webHidden/>
              </w:rPr>
            </w:r>
            <w:r w:rsidR="004A2A19">
              <w:rPr>
                <w:noProof/>
                <w:webHidden/>
              </w:rPr>
              <w:fldChar w:fldCharType="separate"/>
            </w:r>
            <w:r w:rsidR="004A2A19">
              <w:rPr>
                <w:noProof/>
                <w:webHidden/>
              </w:rPr>
              <w:t>11</w:t>
            </w:r>
            <w:r w:rsidR="004A2A19">
              <w:rPr>
                <w:noProof/>
                <w:webHidden/>
              </w:rPr>
              <w:fldChar w:fldCharType="end"/>
            </w:r>
          </w:hyperlink>
        </w:p>
        <w:p w14:paraId="02222852" w14:textId="44BB8597"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85" w:history="1">
            <w:r w:rsidR="004A2A19" w:rsidRPr="005611F9">
              <w:rPr>
                <w:rStyle w:val="Hyperlink"/>
                <w:rFonts w:cs="Arial"/>
                <w:noProof/>
              </w:rPr>
              <w:t>I. Program Objectives</w:t>
            </w:r>
            <w:r w:rsidR="004A2A19">
              <w:rPr>
                <w:noProof/>
                <w:webHidden/>
              </w:rPr>
              <w:tab/>
            </w:r>
            <w:r w:rsidR="004A2A19">
              <w:rPr>
                <w:noProof/>
                <w:webHidden/>
              </w:rPr>
              <w:fldChar w:fldCharType="begin"/>
            </w:r>
            <w:r w:rsidR="004A2A19">
              <w:rPr>
                <w:noProof/>
                <w:webHidden/>
              </w:rPr>
              <w:instrText xml:space="preserve"> PAGEREF _Toc176507485 \h </w:instrText>
            </w:r>
            <w:r w:rsidR="004A2A19">
              <w:rPr>
                <w:noProof/>
                <w:webHidden/>
              </w:rPr>
            </w:r>
            <w:r w:rsidR="004A2A19">
              <w:rPr>
                <w:noProof/>
                <w:webHidden/>
              </w:rPr>
              <w:fldChar w:fldCharType="separate"/>
            </w:r>
            <w:r w:rsidR="004A2A19">
              <w:rPr>
                <w:noProof/>
                <w:webHidden/>
              </w:rPr>
              <w:t>14</w:t>
            </w:r>
            <w:r w:rsidR="004A2A19">
              <w:rPr>
                <w:noProof/>
                <w:webHidden/>
              </w:rPr>
              <w:fldChar w:fldCharType="end"/>
            </w:r>
          </w:hyperlink>
        </w:p>
        <w:p w14:paraId="73717228" w14:textId="44166EF9"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86" w:history="1">
            <w:r w:rsidR="004A2A19" w:rsidRPr="005611F9">
              <w:rPr>
                <w:rStyle w:val="Hyperlink"/>
                <w:rFonts w:cs="Arial"/>
                <w:noProof/>
              </w:rPr>
              <w:t>II. Program Procedures</w:t>
            </w:r>
            <w:r w:rsidR="004A2A19">
              <w:rPr>
                <w:noProof/>
                <w:webHidden/>
              </w:rPr>
              <w:tab/>
            </w:r>
            <w:r w:rsidR="004A2A19">
              <w:rPr>
                <w:noProof/>
                <w:webHidden/>
              </w:rPr>
              <w:fldChar w:fldCharType="begin"/>
            </w:r>
            <w:r w:rsidR="004A2A19">
              <w:rPr>
                <w:noProof/>
                <w:webHidden/>
              </w:rPr>
              <w:instrText xml:space="preserve"> PAGEREF _Toc176507486 \h </w:instrText>
            </w:r>
            <w:r w:rsidR="004A2A19">
              <w:rPr>
                <w:noProof/>
                <w:webHidden/>
              </w:rPr>
            </w:r>
            <w:r w:rsidR="004A2A19">
              <w:rPr>
                <w:noProof/>
                <w:webHidden/>
              </w:rPr>
              <w:fldChar w:fldCharType="separate"/>
            </w:r>
            <w:r w:rsidR="004A2A19">
              <w:rPr>
                <w:noProof/>
                <w:webHidden/>
              </w:rPr>
              <w:t>15</w:t>
            </w:r>
            <w:r w:rsidR="004A2A19">
              <w:rPr>
                <w:noProof/>
                <w:webHidden/>
              </w:rPr>
              <w:fldChar w:fldCharType="end"/>
            </w:r>
          </w:hyperlink>
        </w:p>
        <w:p w14:paraId="6235545B" w14:textId="4CEF5E35"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87" w:history="1">
            <w:r w:rsidR="004A2A19" w:rsidRPr="005611F9">
              <w:rPr>
                <w:rStyle w:val="Hyperlink"/>
                <w:rFonts w:cs="Arial"/>
                <w:noProof/>
              </w:rPr>
              <w:t>III. Source of Governing Requirements</w:t>
            </w:r>
            <w:r w:rsidR="004A2A19">
              <w:rPr>
                <w:noProof/>
                <w:webHidden/>
              </w:rPr>
              <w:tab/>
            </w:r>
            <w:r w:rsidR="004A2A19">
              <w:rPr>
                <w:noProof/>
                <w:webHidden/>
              </w:rPr>
              <w:fldChar w:fldCharType="begin"/>
            </w:r>
            <w:r w:rsidR="004A2A19">
              <w:rPr>
                <w:noProof/>
                <w:webHidden/>
              </w:rPr>
              <w:instrText xml:space="preserve"> PAGEREF _Toc176507487 \h </w:instrText>
            </w:r>
            <w:r w:rsidR="004A2A19">
              <w:rPr>
                <w:noProof/>
                <w:webHidden/>
              </w:rPr>
            </w:r>
            <w:r w:rsidR="004A2A19">
              <w:rPr>
                <w:noProof/>
                <w:webHidden/>
              </w:rPr>
              <w:fldChar w:fldCharType="separate"/>
            </w:r>
            <w:r w:rsidR="004A2A19">
              <w:rPr>
                <w:noProof/>
                <w:webHidden/>
              </w:rPr>
              <w:t>18</w:t>
            </w:r>
            <w:r w:rsidR="004A2A19">
              <w:rPr>
                <w:noProof/>
                <w:webHidden/>
              </w:rPr>
              <w:fldChar w:fldCharType="end"/>
            </w:r>
          </w:hyperlink>
        </w:p>
        <w:p w14:paraId="32F20026" w14:textId="69780454"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88" w:history="1">
            <w:r w:rsidR="004A2A19" w:rsidRPr="005611F9">
              <w:rPr>
                <w:rStyle w:val="Hyperlink"/>
                <w:rFonts w:cs="Arial"/>
                <w:noProof/>
              </w:rPr>
              <w:t>IV. Other Information</w:t>
            </w:r>
            <w:r w:rsidR="004A2A19">
              <w:rPr>
                <w:noProof/>
                <w:webHidden/>
              </w:rPr>
              <w:tab/>
            </w:r>
            <w:r w:rsidR="004A2A19">
              <w:rPr>
                <w:noProof/>
                <w:webHidden/>
              </w:rPr>
              <w:fldChar w:fldCharType="begin"/>
            </w:r>
            <w:r w:rsidR="004A2A19">
              <w:rPr>
                <w:noProof/>
                <w:webHidden/>
              </w:rPr>
              <w:instrText xml:space="preserve"> PAGEREF _Toc176507488 \h </w:instrText>
            </w:r>
            <w:r w:rsidR="004A2A19">
              <w:rPr>
                <w:noProof/>
                <w:webHidden/>
              </w:rPr>
            </w:r>
            <w:r w:rsidR="004A2A19">
              <w:rPr>
                <w:noProof/>
                <w:webHidden/>
              </w:rPr>
              <w:fldChar w:fldCharType="separate"/>
            </w:r>
            <w:r w:rsidR="004A2A19">
              <w:rPr>
                <w:noProof/>
                <w:webHidden/>
              </w:rPr>
              <w:t>23</w:t>
            </w:r>
            <w:r w:rsidR="004A2A19">
              <w:rPr>
                <w:noProof/>
                <w:webHidden/>
              </w:rPr>
              <w:fldChar w:fldCharType="end"/>
            </w:r>
          </w:hyperlink>
        </w:p>
        <w:p w14:paraId="08FC8A86" w14:textId="6E0A5FA6" w:rsidR="004A2A19" w:rsidRDefault="00AA6B53">
          <w:pPr>
            <w:pStyle w:val="TOC1"/>
            <w:rPr>
              <w:rFonts w:asciiTheme="minorHAnsi" w:eastAsiaTheme="minorEastAsia" w:hAnsiTheme="minorHAnsi" w:cstheme="minorBidi"/>
              <w:noProof/>
              <w:kern w:val="2"/>
              <w:sz w:val="24"/>
              <w:szCs w:val="24"/>
              <w14:ligatures w14:val="standardContextual"/>
            </w:rPr>
          </w:pPr>
          <w:hyperlink w:anchor="_Toc176507489" w:history="1">
            <w:r w:rsidR="004A2A19" w:rsidRPr="005611F9">
              <w:rPr>
                <w:rStyle w:val="Hyperlink"/>
                <w:rFonts w:cs="Arial"/>
                <w:noProof/>
              </w:rPr>
              <w:t>Part II – Pass through Agency and Grant Specific Information</w:t>
            </w:r>
            <w:r w:rsidR="004A2A19">
              <w:rPr>
                <w:noProof/>
                <w:webHidden/>
              </w:rPr>
              <w:tab/>
            </w:r>
            <w:r w:rsidR="004A2A19">
              <w:rPr>
                <w:noProof/>
                <w:webHidden/>
              </w:rPr>
              <w:fldChar w:fldCharType="begin"/>
            </w:r>
            <w:r w:rsidR="004A2A19">
              <w:rPr>
                <w:noProof/>
                <w:webHidden/>
              </w:rPr>
              <w:instrText xml:space="preserve"> PAGEREF _Toc176507489 \h </w:instrText>
            </w:r>
            <w:r w:rsidR="004A2A19">
              <w:rPr>
                <w:noProof/>
                <w:webHidden/>
              </w:rPr>
            </w:r>
            <w:r w:rsidR="004A2A19">
              <w:rPr>
                <w:noProof/>
                <w:webHidden/>
              </w:rPr>
              <w:fldChar w:fldCharType="separate"/>
            </w:r>
            <w:r w:rsidR="004A2A19">
              <w:rPr>
                <w:noProof/>
                <w:webHidden/>
              </w:rPr>
              <w:t>25</w:t>
            </w:r>
            <w:r w:rsidR="004A2A19">
              <w:rPr>
                <w:noProof/>
                <w:webHidden/>
              </w:rPr>
              <w:fldChar w:fldCharType="end"/>
            </w:r>
          </w:hyperlink>
        </w:p>
        <w:p w14:paraId="5B5AEC8D" w14:textId="4D682475"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0" w:history="1">
            <w:r w:rsidR="004A2A19" w:rsidRPr="005611F9">
              <w:rPr>
                <w:rStyle w:val="Hyperlink"/>
                <w:rFonts w:cs="Arial"/>
                <w:noProof/>
              </w:rPr>
              <w:t>Program Overview</w:t>
            </w:r>
            <w:r w:rsidR="004A2A19">
              <w:rPr>
                <w:noProof/>
                <w:webHidden/>
              </w:rPr>
              <w:tab/>
            </w:r>
            <w:r w:rsidR="004A2A19">
              <w:rPr>
                <w:noProof/>
                <w:webHidden/>
              </w:rPr>
              <w:fldChar w:fldCharType="begin"/>
            </w:r>
            <w:r w:rsidR="004A2A19">
              <w:rPr>
                <w:noProof/>
                <w:webHidden/>
              </w:rPr>
              <w:instrText xml:space="preserve"> PAGEREF _Toc176507490 \h </w:instrText>
            </w:r>
            <w:r w:rsidR="004A2A19">
              <w:rPr>
                <w:noProof/>
                <w:webHidden/>
              </w:rPr>
            </w:r>
            <w:r w:rsidR="004A2A19">
              <w:rPr>
                <w:noProof/>
                <w:webHidden/>
              </w:rPr>
              <w:fldChar w:fldCharType="separate"/>
            </w:r>
            <w:r w:rsidR="004A2A19">
              <w:rPr>
                <w:noProof/>
                <w:webHidden/>
              </w:rPr>
              <w:t>25</w:t>
            </w:r>
            <w:r w:rsidR="004A2A19">
              <w:rPr>
                <w:noProof/>
                <w:webHidden/>
              </w:rPr>
              <w:fldChar w:fldCharType="end"/>
            </w:r>
          </w:hyperlink>
        </w:p>
        <w:p w14:paraId="4A31CE10" w14:textId="70AB8981"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1" w:history="1">
            <w:r w:rsidR="004A2A19" w:rsidRPr="005611F9">
              <w:rPr>
                <w:rStyle w:val="Hyperlink"/>
                <w:rFonts w:cs="Arial"/>
                <w:noProof/>
              </w:rPr>
              <w:t>Testing Considerations</w:t>
            </w:r>
            <w:r w:rsidR="004A2A19">
              <w:rPr>
                <w:noProof/>
                <w:webHidden/>
              </w:rPr>
              <w:tab/>
            </w:r>
            <w:r w:rsidR="004A2A19">
              <w:rPr>
                <w:noProof/>
                <w:webHidden/>
              </w:rPr>
              <w:fldChar w:fldCharType="begin"/>
            </w:r>
            <w:r w:rsidR="004A2A19">
              <w:rPr>
                <w:noProof/>
                <w:webHidden/>
              </w:rPr>
              <w:instrText xml:space="preserve"> PAGEREF _Toc176507491 \h </w:instrText>
            </w:r>
            <w:r w:rsidR="004A2A19">
              <w:rPr>
                <w:noProof/>
                <w:webHidden/>
              </w:rPr>
            </w:r>
            <w:r w:rsidR="004A2A19">
              <w:rPr>
                <w:noProof/>
                <w:webHidden/>
              </w:rPr>
              <w:fldChar w:fldCharType="separate"/>
            </w:r>
            <w:r w:rsidR="004A2A19">
              <w:rPr>
                <w:noProof/>
                <w:webHidden/>
              </w:rPr>
              <w:t>25</w:t>
            </w:r>
            <w:r w:rsidR="004A2A19">
              <w:rPr>
                <w:noProof/>
                <w:webHidden/>
              </w:rPr>
              <w:fldChar w:fldCharType="end"/>
            </w:r>
          </w:hyperlink>
        </w:p>
        <w:p w14:paraId="73BB2AC7" w14:textId="37E5ADAB"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2" w:history="1">
            <w:r w:rsidR="004A2A19" w:rsidRPr="005611F9">
              <w:rPr>
                <w:rStyle w:val="Hyperlink"/>
                <w:rFonts w:cs="Arial"/>
                <w:noProof/>
              </w:rPr>
              <w:t>Reporting</w:t>
            </w:r>
            <w:r w:rsidR="004A2A19">
              <w:rPr>
                <w:noProof/>
                <w:webHidden/>
              </w:rPr>
              <w:tab/>
            </w:r>
            <w:r w:rsidR="004A2A19">
              <w:rPr>
                <w:noProof/>
                <w:webHidden/>
              </w:rPr>
              <w:fldChar w:fldCharType="begin"/>
            </w:r>
            <w:r w:rsidR="004A2A19">
              <w:rPr>
                <w:noProof/>
                <w:webHidden/>
              </w:rPr>
              <w:instrText xml:space="preserve"> PAGEREF _Toc176507492 \h </w:instrText>
            </w:r>
            <w:r w:rsidR="004A2A19">
              <w:rPr>
                <w:noProof/>
                <w:webHidden/>
              </w:rPr>
            </w:r>
            <w:r w:rsidR="004A2A19">
              <w:rPr>
                <w:noProof/>
                <w:webHidden/>
              </w:rPr>
              <w:fldChar w:fldCharType="separate"/>
            </w:r>
            <w:r w:rsidR="004A2A19">
              <w:rPr>
                <w:noProof/>
                <w:webHidden/>
              </w:rPr>
              <w:t>26</w:t>
            </w:r>
            <w:r w:rsidR="004A2A19">
              <w:rPr>
                <w:noProof/>
                <w:webHidden/>
              </w:rPr>
              <w:fldChar w:fldCharType="end"/>
            </w:r>
          </w:hyperlink>
        </w:p>
        <w:p w14:paraId="6E6514DE" w14:textId="7F171752" w:rsidR="004A2A19" w:rsidRDefault="00AA6B53">
          <w:pPr>
            <w:pStyle w:val="TOC1"/>
            <w:rPr>
              <w:rFonts w:asciiTheme="minorHAnsi" w:eastAsiaTheme="minorEastAsia" w:hAnsiTheme="minorHAnsi" w:cstheme="minorBidi"/>
              <w:noProof/>
              <w:kern w:val="2"/>
              <w:sz w:val="24"/>
              <w:szCs w:val="24"/>
              <w14:ligatures w14:val="standardContextual"/>
            </w:rPr>
          </w:pPr>
          <w:hyperlink w:anchor="_Toc176507493" w:history="1">
            <w:r w:rsidR="004A2A19" w:rsidRPr="005611F9">
              <w:rPr>
                <w:rStyle w:val="Hyperlink"/>
                <w:rFonts w:cs="Arial"/>
                <w:noProof/>
              </w:rPr>
              <w:t>Part III – Applicable Compliance Requirements</w:t>
            </w:r>
            <w:r w:rsidR="004A2A19">
              <w:rPr>
                <w:noProof/>
                <w:webHidden/>
              </w:rPr>
              <w:tab/>
            </w:r>
            <w:r w:rsidR="004A2A19">
              <w:rPr>
                <w:noProof/>
                <w:webHidden/>
              </w:rPr>
              <w:fldChar w:fldCharType="begin"/>
            </w:r>
            <w:r w:rsidR="004A2A19">
              <w:rPr>
                <w:noProof/>
                <w:webHidden/>
              </w:rPr>
              <w:instrText xml:space="preserve"> PAGEREF _Toc176507493 \h </w:instrText>
            </w:r>
            <w:r w:rsidR="004A2A19">
              <w:rPr>
                <w:noProof/>
                <w:webHidden/>
              </w:rPr>
            </w:r>
            <w:r w:rsidR="004A2A19">
              <w:rPr>
                <w:noProof/>
                <w:webHidden/>
              </w:rPr>
              <w:fldChar w:fldCharType="separate"/>
            </w:r>
            <w:r w:rsidR="004A2A19">
              <w:rPr>
                <w:noProof/>
                <w:webHidden/>
              </w:rPr>
              <w:t>27</w:t>
            </w:r>
            <w:r w:rsidR="004A2A19">
              <w:rPr>
                <w:noProof/>
                <w:webHidden/>
              </w:rPr>
              <w:fldChar w:fldCharType="end"/>
            </w:r>
          </w:hyperlink>
        </w:p>
        <w:p w14:paraId="36DE7D2A" w14:textId="20FFF0FF" w:rsidR="004A2A19" w:rsidRDefault="00AA6B53">
          <w:pPr>
            <w:pStyle w:val="TOC2"/>
            <w:rPr>
              <w:rFonts w:asciiTheme="minorHAnsi" w:eastAsiaTheme="minorEastAsia" w:hAnsiTheme="minorHAnsi" w:cstheme="minorBidi"/>
              <w:bCs w:val="0"/>
              <w:kern w:val="2"/>
              <w:sz w:val="24"/>
              <w14:ligatures w14:val="standardContextual"/>
            </w:rPr>
          </w:pPr>
          <w:hyperlink w:anchor="_Toc176507494" w:history="1">
            <w:r w:rsidR="004A2A19" w:rsidRPr="005611F9">
              <w:rPr>
                <w:rStyle w:val="Hyperlink"/>
              </w:rPr>
              <w:t>A.  ACTIVITIES ALLOWED OR UNALLOWED</w:t>
            </w:r>
            <w:r w:rsidR="004A2A19">
              <w:rPr>
                <w:webHidden/>
              </w:rPr>
              <w:tab/>
            </w:r>
            <w:r w:rsidR="004A2A19">
              <w:rPr>
                <w:webHidden/>
              </w:rPr>
              <w:fldChar w:fldCharType="begin"/>
            </w:r>
            <w:r w:rsidR="004A2A19">
              <w:rPr>
                <w:webHidden/>
              </w:rPr>
              <w:instrText xml:space="preserve"> PAGEREF _Toc176507494 \h </w:instrText>
            </w:r>
            <w:r w:rsidR="004A2A19">
              <w:rPr>
                <w:webHidden/>
              </w:rPr>
            </w:r>
            <w:r w:rsidR="004A2A19">
              <w:rPr>
                <w:webHidden/>
              </w:rPr>
              <w:fldChar w:fldCharType="separate"/>
            </w:r>
            <w:r w:rsidR="004A2A19">
              <w:rPr>
                <w:webHidden/>
              </w:rPr>
              <w:t>27</w:t>
            </w:r>
            <w:r w:rsidR="004A2A19">
              <w:rPr>
                <w:webHidden/>
              </w:rPr>
              <w:fldChar w:fldCharType="end"/>
            </w:r>
          </w:hyperlink>
        </w:p>
        <w:p w14:paraId="1074791F" w14:textId="5E411720"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5" w:history="1">
            <w:r w:rsidR="004A2A19" w:rsidRPr="005611F9">
              <w:rPr>
                <w:rStyle w:val="Hyperlink"/>
                <w:rFonts w:cs="Arial"/>
                <w:noProof/>
              </w:rPr>
              <w:t>OMB Compliance Requirements</w:t>
            </w:r>
            <w:r w:rsidR="004A2A19">
              <w:rPr>
                <w:noProof/>
                <w:webHidden/>
              </w:rPr>
              <w:tab/>
            </w:r>
            <w:r w:rsidR="004A2A19">
              <w:rPr>
                <w:noProof/>
                <w:webHidden/>
              </w:rPr>
              <w:fldChar w:fldCharType="begin"/>
            </w:r>
            <w:r w:rsidR="004A2A19">
              <w:rPr>
                <w:noProof/>
                <w:webHidden/>
              </w:rPr>
              <w:instrText xml:space="preserve"> PAGEREF _Toc176507495 \h </w:instrText>
            </w:r>
            <w:r w:rsidR="004A2A19">
              <w:rPr>
                <w:noProof/>
                <w:webHidden/>
              </w:rPr>
            </w:r>
            <w:r w:rsidR="004A2A19">
              <w:rPr>
                <w:noProof/>
                <w:webHidden/>
              </w:rPr>
              <w:fldChar w:fldCharType="separate"/>
            </w:r>
            <w:r w:rsidR="004A2A19">
              <w:rPr>
                <w:noProof/>
                <w:webHidden/>
              </w:rPr>
              <w:t>27</w:t>
            </w:r>
            <w:r w:rsidR="004A2A19">
              <w:rPr>
                <w:noProof/>
                <w:webHidden/>
              </w:rPr>
              <w:fldChar w:fldCharType="end"/>
            </w:r>
          </w:hyperlink>
        </w:p>
        <w:p w14:paraId="5F574AF7" w14:textId="4562DC82"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6"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_Toc176507496 \h </w:instrText>
            </w:r>
            <w:r w:rsidR="004A2A19">
              <w:rPr>
                <w:noProof/>
                <w:webHidden/>
              </w:rPr>
            </w:r>
            <w:r w:rsidR="004A2A19">
              <w:rPr>
                <w:noProof/>
                <w:webHidden/>
              </w:rPr>
              <w:fldChar w:fldCharType="separate"/>
            </w:r>
            <w:r w:rsidR="004A2A19">
              <w:rPr>
                <w:noProof/>
                <w:webHidden/>
              </w:rPr>
              <w:t>33</w:t>
            </w:r>
            <w:r w:rsidR="004A2A19">
              <w:rPr>
                <w:noProof/>
                <w:webHidden/>
              </w:rPr>
              <w:fldChar w:fldCharType="end"/>
            </w:r>
          </w:hyperlink>
        </w:p>
        <w:p w14:paraId="32E3C21E" w14:textId="306A2BB1"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7" w:history="1">
            <w:r w:rsidR="004A2A19" w:rsidRPr="005611F9">
              <w:rPr>
                <w:rStyle w:val="Hyperlink"/>
                <w:noProof/>
              </w:rPr>
              <w:t>Audit Objectives and Control Testing</w:t>
            </w:r>
            <w:r w:rsidR="004A2A19">
              <w:rPr>
                <w:noProof/>
                <w:webHidden/>
              </w:rPr>
              <w:tab/>
            </w:r>
            <w:r w:rsidR="004A2A19">
              <w:rPr>
                <w:noProof/>
                <w:webHidden/>
              </w:rPr>
              <w:fldChar w:fldCharType="begin"/>
            </w:r>
            <w:r w:rsidR="004A2A19">
              <w:rPr>
                <w:noProof/>
                <w:webHidden/>
              </w:rPr>
              <w:instrText xml:space="preserve"> PAGEREF _Toc176507497 \h </w:instrText>
            </w:r>
            <w:r w:rsidR="004A2A19">
              <w:rPr>
                <w:noProof/>
                <w:webHidden/>
              </w:rPr>
            </w:r>
            <w:r w:rsidR="004A2A19">
              <w:rPr>
                <w:noProof/>
                <w:webHidden/>
              </w:rPr>
              <w:fldChar w:fldCharType="separate"/>
            </w:r>
            <w:r w:rsidR="004A2A19">
              <w:rPr>
                <w:noProof/>
                <w:webHidden/>
              </w:rPr>
              <w:t>35</w:t>
            </w:r>
            <w:r w:rsidR="004A2A19">
              <w:rPr>
                <w:noProof/>
                <w:webHidden/>
              </w:rPr>
              <w:fldChar w:fldCharType="end"/>
            </w:r>
          </w:hyperlink>
        </w:p>
        <w:p w14:paraId="669AD150" w14:textId="15A79F60"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8" w:history="1">
            <w:r w:rsidR="004A2A19" w:rsidRPr="005611F9">
              <w:rPr>
                <w:rStyle w:val="Hyperlink"/>
                <w:rFonts w:cs="Arial"/>
                <w:noProof/>
              </w:rPr>
              <w:t>Suggested Substantive Audit Procedures – Compliance</w:t>
            </w:r>
            <w:r w:rsidR="004A2A19">
              <w:rPr>
                <w:noProof/>
                <w:webHidden/>
              </w:rPr>
              <w:tab/>
            </w:r>
            <w:r w:rsidR="004A2A19">
              <w:rPr>
                <w:noProof/>
                <w:webHidden/>
              </w:rPr>
              <w:fldChar w:fldCharType="begin"/>
            </w:r>
            <w:r w:rsidR="004A2A19">
              <w:rPr>
                <w:noProof/>
                <w:webHidden/>
              </w:rPr>
              <w:instrText xml:space="preserve"> PAGEREF _Toc176507498 \h </w:instrText>
            </w:r>
            <w:r w:rsidR="004A2A19">
              <w:rPr>
                <w:noProof/>
                <w:webHidden/>
              </w:rPr>
            </w:r>
            <w:r w:rsidR="004A2A19">
              <w:rPr>
                <w:noProof/>
                <w:webHidden/>
              </w:rPr>
              <w:fldChar w:fldCharType="separate"/>
            </w:r>
            <w:r w:rsidR="004A2A19">
              <w:rPr>
                <w:noProof/>
                <w:webHidden/>
              </w:rPr>
              <w:t>36</w:t>
            </w:r>
            <w:r w:rsidR="004A2A19">
              <w:rPr>
                <w:noProof/>
                <w:webHidden/>
              </w:rPr>
              <w:fldChar w:fldCharType="end"/>
            </w:r>
          </w:hyperlink>
        </w:p>
        <w:p w14:paraId="5C5CD0CA" w14:textId="7282F92C"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499"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_Toc176507499 \h </w:instrText>
            </w:r>
            <w:r w:rsidR="004A2A19">
              <w:rPr>
                <w:noProof/>
                <w:webHidden/>
              </w:rPr>
            </w:r>
            <w:r w:rsidR="004A2A19">
              <w:rPr>
                <w:noProof/>
                <w:webHidden/>
              </w:rPr>
              <w:fldChar w:fldCharType="separate"/>
            </w:r>
            <w:r w:rsidR="004A2A19">
              <w:rPr>
                <w:noProof/>
                <w:webHidden/>
              </w:rPr>
              <w:t>36</w:t>
            </w:r>
            <w:r w:rsidR="004A2A19">
              <w:rPr>
                <w:noProof/>
                <w:webHidden/>
              </w:rPr>
              <w:fldChar w:fldCharType="end"/>
            </w:r>
          </w:hyperlink>
        </w:p>
        <w:p w14:paraId="6FC2B058" w14:textId="77087F95" w:rsidR="004A2A19" w:rsidRDefault="00AA6B53">
          <w:pPr>
            <w:pStyle w:val="TOC2"/>
            <w:rPr>
              <w:rFonts w:asciiTheme="minorHAnsi" w:eastAsiaTheme="minorEastAsia" w:hAnsiTheme="minorHAnsi" w:cstheme="minorBidi"/>
              <w:bCs w:val="0"/>
              <w:kern w:val="2"/>
              <w:sz w:val="24"/>
              <w14:ligatures w14:val="standardContextual"/>
            </w:rPr>
          </w:pPr>
          <w:hyperlink w:anchor="_Toc176507500" w:history="1">
            <w:r w:rsidR="004A2A19" w:rsidRPr="005611F9">
              <w:rPr>
                <w:rStyle w:val="Hyperlink"/>
              </w:rPr>
              <w:t>B.  ALLOWABLE COSTS/COST PRINCIPLES</w:t>
            </w:r>
            <w:r w:rsidR="004A2A19">
              <w:rPr>
                <w:webHidden/>
              </w:rPr>
              <w:tab/>
            </w:r>
            <w:r w:rsidR="004A2A19">
              <w:rPr>
                <w:webHidden/>
              </w:rPr>
              <w:fldChar w:fldCharType="begin"/>
            </w:r>
            <w:r w:rsidR="004A2A19">
              <w:rPr>
                <w:webHidden/>
              </w:rPr>
              <w:instrText xml:space="preserve"> PAGEREF _Toc176507500 \h </w:instrText>
            </w:r>
            <w:r w:rsidR="004A2A19">
              <w:rPr>
                <w:webHidden/>
              </w:rPr>
            </w:r>
            <w:r w:rsidR="004A2A19">
              <w:rPr>
                <w:webHidden/>
              </w:rPr>
              <w:fldChar w:fldCharType="separate"/>
            </w:r>
            <w:r w:rsidR="004A2A19">
              <w:rPr>
                <w:webHidden/>
              </w:rPr>
              <w:t>38</w:t>
            </w:r>
            <w:r w:rsidR="004A2A19">
              <w:rPr>
                <w:webHidden/>
              </w:rPr>
              <w:fldChar w:fldCharType="end"/>
            </w:r>
          </w:hyperlink>
        </w:p>
        <w:p w14:paraId="1AF40D71" w14:textId="3073333D"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1" w:history="1">
            <w:r w:rsidR="004A2A19" w:rsidRPr="005611F9">
              <w:rPr>
                <w:rStyle w:val="Hyperlink"/>
                <w:rFonts w:cs="Arial"/>
                <w:noProof/>
              </w:rPr>
              <w:t>Applicability of Cost Principles</w:t>
            </w:r>
            <w:r w:rsidR="004A2A19">
              <w:rPr>
                <w:noProof/>
                <w:webHidden/>
              </w:rPr>
              <w:tab/>
            </w:r>
            <w:r w:rsidR="004A2A19">
              <w:rPr>
                <w:noProof/>
                <w:webHidden/>
              </w:rPr>
              <w:fldChar w:fldCharType="begin"/>
            </w:r>
            <w:r w:rsidR="004A2A19">
              <w:rPr>
                <w:noProof/>
                <w:webHidden/>
              </w:rPr>
              <w:instrText xml:space="preserve"> PAGEREF _Toc176507501 \h </w:instrText>
            </w:r>
            <w:r w:rsidR="004A2A19">
              <w:rPr>
                <w:noProof/>
                <w:webHidden/>
              </w:rPr>
            </w:r>
            <w:r w:rsidR="004A2A19">
              <w:rPr>
                <w:noProof/>
                <w:webHidden/>
              </w:rPr>
              <w:fldChar w:fldCharType="separate"/>
            </w:r>
            <w:r w:rsidR="004A2A19">
              <w:rPr>
                <w:noProof/>
                <w:webHidden/>
              </w:rPr>
              <w:t>39</w:t>
            </w:r>
            <w:r w:rsidR="004A2A19">
              <w:rPr>
                <w:noProof/>
                <w:webHidden/>
              </w:rPr>
              <w:fldChar w:fldCharType="end"/>
            </w:r>
          </w:hyperlink>
        </w:p>
        <w:p w14:paraId="1FB46A11" w14:textId="0B27F797"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2"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_Toc176507502 \h </w:instrText>
            </w:r>
            <w:r w:rsidR="004A2A19">
              <w:rPr>
                <w:noProof/>
                <w:webHidden/>
              </w:rPr>
            </w:r>
            <w:r w:rsidR="004A2A19">
              <w:rPr>
                <w:noProof/>
                <w:webHidden/>
              </w:rPr>
              <w:fldChar w:fldCharType="separate"/>
            </w:r>
            <w:r w:rsidR="004A2A19">
              <w:rPr>
                <w:noProof/>
                <w:webHidden/>
              </w:rPr>
              <w:t>44</w:t>
            </w:r>
            <w:r w:rsidR="004A2A19">
              <w:rPr>
                <w:noProof/>
                <w:webHidden/>
              </w:rPr>
              <w:fldChar w:fldCharType="end"/>
            </w:r>
          </w:hyperlink>
        </w:p>
        <w:p w14:paraId="6755C2A0" w14:textId="3E39BF29"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3" w:history="1">
            <w:r w:rsidR="004A2A19" w:rsidRPr="005611F9">
              <w:rPr>
                <w:rStyle w:val="Hyperlink"/>
                <w:rFonts w:cs="Arial"/>
                <w:noProof/>
              </w:rPr>
              <w:t>Cost Principles for States, Local Governments and Indian Tribes</w:t>
            </w:r>
            <w:r w:rsidR="004A2A19">
              <w:rPr>
                <w:noProof/>
                <w:webHidden/>
              </w:rPr>
              <w:tab/>
            </w:r>
            <w:r w:rsidR="004A2A19">
              <w:rPr>
                <w:noProof/>
                <w:webHidden/>
              </w:rPr>
              <w:fldChar w:fldCharType="begin"/>
            </w:r>
            <w:r w:rsidR="004A2A19">
              <w:rPr>
                <w:noProof/>
                <w:webHidden/>
              </w:rPr>
              <w:instrText xml:space="preserve"> PAGEREF _Toc176507503 \h </w:instrText>
            </w:r>
            <w:r w:rsidR="004A2A19">
              <w:rPr>
                <w:noProof/>
                <w:webHidden/>
              </w:rPr>
            </w:r>
            <w:r w:rsidR="004A2A19">
              <w:rPr>
                <w:noProof/>
                <w:webHidden/>
              </w:rPr>
              <w:fldChar w:fldCharType="separate"/>
            </w:r>
            <w:r w:rsidR="004A2A19">
              <w:rPr>
                <w:noProof/>
                <w:webHidden/>
              </w:rPr>
              <w:t>45</w:t>
            </w:r>
            <w:r w:rsidR="004A2A19">
              <w:rPr>
                <w:noProof/>
                <w:webHidden/>
              </w:rPr>
              <w:fldChar w:fldCharType="end"/>
            </w:r>
          </w:hyperlink>
        </w:p>
        <w:p w14:paraId="601853A8" w14:textId="67EDFE2D"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4" w:history="1">
            <w:r w:rsidR="004A2A19" w:rsidRPr="005611F9">
              <w:rPr>
                <w:rStyle w:val="Hyperlink"/>
                <w:rFonts w:cs="Arial"/>
                <w:noProof/>
              </w:rPr>
              <w:t>OMB Compliance Requirements</w:t>
            </w:r>
            <w:r w:rsidR="004A2A19">
              <w:rPr>
                <w:noProof/>
                <w:webHidden/>
              </w:rPr>
              <w:tab/>
            </w:r>
            <w:r w:rsidR="004A2A19">
              <w:rPr>
                <w:noProof/>
                <w:webHidden/>
              </w:rPr>
              <w:fldChar w:fldCharType="begin"/>
            </w:r>
            <w:r w:rsidR="004A2A19">
              <w:rPr>
                <w:noProof/>
                <w:webHidden/>
              </w:rPr>
              <w:instrText xml:space="preserve"> PAGEREF _Toc176507504 \h </w:instrText>
            </w:r>
            <w:r w:rsidR="004A2A19">
              <w:rPr>
                <w:noProof/>
                <w:webHidden/>
              </w:rPr>
            </w:r>
            <w:r w:rsidR="004A2A19">
              <w:rPr>
                <w:noProof/>
                <w:webHidden/>
              </w:rPr>
              <w:fldChar w:fldCharType="separate"/>
            </w:r>
            <w:r w:rsidR="004A2A19">
              <w:rPr>
                <w:noProof/>
                <w:webHidden/>
              </w:rPr>
              <w:t>45</w:t>
            </w:r>
            <w:r w:rsidR="004A2A19">
              <w:rPr>
                <w:noProof/>
                <w:webHidden/>
              </w:rPr>
              <w:fldChar w:fldCharType="end"/>
            </w:r>
          </w:hyperlink>
        </w:p>
        <w:p w14:paraId="204E4493" w14:textId="128C16F5"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5"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_Toc176507505 \h </w:instrText>
            </w:r>
            <w:r w:rsidR="004A2A19">
              <w:rPr>
                <w:noProof/>
                <w:webHidden/>
              </w:rPr>
            </w:r>
            <w:r w:rsidR="004A2A19">
              <w:rPr>
                <w:noProof/>
                <w:webHidden/>
              </w:rPr>
              <w:fldChar w:fldCharType="separate"/>
            </w:r>
            <w:r w:rsidR="004A2A19">
              <w:rPr>
                <w:noProof/>
                <w:webHidden/>
              </w:rPr>
              <w:t>53</w:t>
            </w:r>
            <w:r w:rsidR="004A2A19">
              <w:rPr>
                <w:noProof/>
                <w:webHidden/>
              </w:rPr>
              <w:fldChar w:fldCharType="end"/>
            </w:r>
          </w:hyperlink>
        </w:p>
        <w:p w14:paraId="75A98E7F" w14:textId="42AF875B" w:rsidR="004A2A19" w:rsidRDefault="00AA6B53">
          <w:pPr>
            <w:pStyle w:val="TOC2"/>
            <w:rPr>
              <w:rFonts w:asciiTheme="minorHAnsi" w:eastAsiaTheme="minorEastAsia" w:hAnsiTheme="minorHAnsi" w:cstheme="minorBidi"/>
              <w:bCs w:val="0"/>
              <w:kern w:val="2"/>
              <w:sz w:val="24"/>
              <w14:ligatures w14:val="standardContextual"/>
            </w:rPr>
          </w:pPr>
          <w:hyperlink w:anchor="_Toc176507506" w:history="1">
            <w:r w:rsidR="004A2A19" w:rsidRPr="005611F9">
              <w:rPr>
                <w:rStyle w:val="Hyperlink"/>
              </w:rPr>
              <w:t>F.  EQUIPMENT AND REAL PROPERTY MANAGEMENT</w:t>
            </w:r>
            <w:r w:rsidR="004A2A19">
              <w:rPr>
                <w:webHidden/>
              </w:rPr>
              <w:tab/>
            </w:r>
            <w:r w:rsidR="004A2A19">
              <w:rPr>
                <w:webHidden/>
              </w:rPr>
              <w:fldChar w:fldCharType="begin"/>
            </w:r>
            <w:r w:rsidR="004A2A19">
              <w:rPr>
                <w:webHidden/>
              </w:rPr>
              <w:instrText xml:space="preserve"> PAGEREF _Toc176507506 \h </w:instrText>
            </w:r>
            <w:r w:rsidR="004A2A19">
              <w:rPr>
                <w:webHidden/>
              </w:rPr>
            </w:r>
            <w:r w:rsidR="004A2A19">
              <w:rPr>
                <w:webHidden/>
              </w:rPr>
              <w:fldChar w:fldCharType="separate"/>
            </w:r>
            <w:r w:rsidR="004A2A19">
              <w:rPr>
                <w:webHidden/>
              </w:rPr>
              <w:t>54</w:t>
            </w:r>
            <w:r w:rsidR="004A2A19">
              <w:rPr>
                <w:webHidden/>
              </w:rPr>
              <w:fldChar w:fldCharType="end"/>
            </w:r>
          </w:hyperlink>
        </w:p>
        <w:p w14:paraId="04CC88D7" w14:textId="52749FF0"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7" w:history="1">
            <w:r w:rsidR="004A2A19" w:rsidRPr="005611F9">
              <w:rPr>
                <w:rStyle w:val="Hyperlink"/>
                <w:noProof/>
              </w:rPr>
              <w:t>OMB Compliance Requirements</w:t>
            </w:r>
            <w:r w:rsidR="004A2A19">
              <w:rPr>
                <w:noProof/>
                <w:webHidden/>
              </w:rPr>
              <w:tab/>
            </w:r>
            <w:r w:rsidR="004A2A19">
              <w:rPr>
                <w:noProof/>
                <w:webHidden/>
              </w:rPr>
              <w:fldChar w:fldCharType="begin"/>
            </w:r>
            <w:r w:rsidR="004A2A19">
              <w:rPr>
                <w:noProof/>
                <w:webHidden/>
              </w:rPr>
              <w:instrText xml:space="preserve"> PAGEREF _Toc176507507 \h </w:instrText>
            </w:r>
            <w:r w:rsidR="004A2A19">
              <w:rPr>
                <w:noProof/>
                <w:webHidden/>
              </w:rPr>
            </w:r>
            <w:r w:rsidR="004A2A19">
              <w:rPr>
                <w:noProof/>
                <w:webHidden/>
              </w:rPr>
              <w:fldChar w:fldCharType="separate"/>
            </w:r>
            <w:r w:rsidR="004A2A19">
              <w:rPr>
                <w:noProof/>
                <w:webHidden/>
              </w:rPr>
              <w:t>54</w:t>
            </w:r>
            <w:r w:rsidR="004A2A19">
              <w:rPr>
                <w:noProof/>
                <w:webHidden/>
              </w:rPr>
              <w:fldChar w:fldCharType="end"/>
            </w:r>
          </w:hyperlink>
        </w:p>
        <w:p w14:paraId="35AA4665" w14:textId="44D13BC2"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8"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_Toc176507508 \h </w:instrText>
            </w:r>
            <w:r w:rsidR="004A2A19">
              <w:rPr>
                <w:noProof/>
                <w:webHidden/>
              </w:rPr>
            </w:r>
            <w:r w:rsidR="004A2A19">
              <w:rPr>
                <w:noProof/>
                <w:webHidden/>
              </w:rPr>
              <w:fldChar w:fldCharType="separate"/>
            </w:r>
            <w:r w:rsidR="004A2A19">
              <w:rPr>
                <w:noProof/>
                <w:webHidden/>
              </w:rPr>
              <w:t>57</w:t>
            </w:r>
            <w:r w:rsidR="004A2A19">
              <w:rPr>
                <w:noProof/>
                <w:webHidden/>
              </w:rPr>
              <w:fldChar w:fldCharType="end"/>
            </w:r>
          </w:hyperlink>
        </w:p>
        <w:p w14:paraId="605B638F" w14:textId="6FCE0B4C"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09" w:history="1">
            <w:r w:rsidR="004A2A19" w:rsidRPr="005611F9">
              <w:rPr>
                <w:rStyle w:val="Hyperlink"/>
                <w:rFonts w:cs="Arial"/>
                <w:noProof/>
              </w:rPr>
              <w:t>Audit Objectives and Control Testing</w:t>
            </w:r>
            <w:r w:rsidR="004A2A19">
              <w:rPr>
                <w:noProof/>
                <w:webHidden/>
              </w:rPr>
              <w:tab/>
            </w:r>
            <w:r w:rsidR="004A2A19">
              <w:rPr>
                <w:noProof/>
                <w:webHidden/>
              </w:rPr>
              <w:fldChar w:fldCharType="begin"/>
            </w:r>
            <w:r w:rsidR="004A2A19">
              <w:rPr>
                <w:noProof/>
                <w:webHidden/>
              </w:rPr>
              <w:instrText xml:space="preserve"> PAGEREF _Toc176507509 \h </w:instrText>
            </w:r>
            <w:r w:rsidR="004A2A19">
              <w:rPr>
                <w:noProof/>
                <w:webHidden/>
              </w:rPr>
            </w:r>
            <w:r w:rsidR="004A2A19">
              <w:rPr>
                <w:noProof/>
                <w:webHidden/>
              </w:rPr>
              <w:fldChar w:fldCharType="separate"/>
            </w:r>
            <w:r w:rsidR="004A2A19">
              <w:rPr>
                <w:noProof/>
                <w:webHidden/>
              </w:rPr>
              <w:t>58</w:t>
            </w:r>
            <w:r w:rsidR="004A2A19">
              <w:rPr>
                <w:noProof/>
                <w:webHidden/>
              </w:rPr>
              <w:fldChar w:fldCharType="end"/>
            </w:r>
          </w:hyperlink>
        </w:p>
        <w:p w14:paraId="2D07611B" w14:textId="0FBC6F27"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0" w:history="1">
            <w:r w:rsidR="004A2A19" w:rsidRPr="005611F9">
              <w:rPr>
                <w:rStyle w:val="Hyperlink"/>
                <w:rFonts w:cs="Arial"/>
                <w:noProof/>
              </w:rPr>
              <w:t>Suggested Substantive Audit Procedures – Compliance</w:t>
            </w:r>
            <w:r w:rsidR="004A2A19">
              <w:rPr>
                <w:noProof/>
                <w:webHidden/>
              </w:rPr>
              <w:tab/>
            </w:r>
            <w:r w:rsidR="004A2A19">
              <w:rPr>
                <w:noProof/>
                <w:webHidden/>
              </w:rPr>
              <w:fldChar w:fldCharType="begin"/>
            </w:r>
            <w:r w:rsidR="004A2A19">
              <w:rPr>
                <w:noProof/>
                <w:webHidden/>
              </w:rPr>
              <w:instrText xml:space="preserve"> PAGEREF _Toc176507510 \h </w:instrText>
            </w:r>
            <w:r w:rsidR="004A2A19">
              <w:rPr>
                <w:noProof/>
                <w:webHidden/>
              </w:rPr>
            </w:r>
            <w:r w:rsidR="004A2A19">
              <w:rPr>
                <w:noProof/>
                <w:webHidden/>
              </w:rPr>
              <w:fldChar w:fldCharType="separate"/>
            </w:r>
            <w:r w:rsidR="004A2A19">
              <w:rPr>
                <w:noProof/>
                <w:webHidden/>
              </w:rPr>
              <w:t>59</w:t>
            </w:r>
            <w:r w:rsidR="004A2A19">
              <w:rPr>
                <w:noProof/>
                <w:webHidden/>
              </w:rPr>
              <w:fldChar w:fldCharType="end"/>
            </w:r>
          </w:hyperlink>
        </w:p>
        <w:p w14:paraId="0F2521D4" w14:textId="414E69DF"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1"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_Toc176507511 \h </w:instrText>
            </w:r>
            <w:r w:rsidR="004A2A19">
              <w:rPr>
                <w:noProof/>
                <w:webHidden/>
              </w:rPr>
            </w:r>
            <w:r w:rsidR="004A2A19">
              <w:rPr>
                <w:noProof/>
                <w:webHidden/>
              </w:rPr>
              <w:fldChar w:fldCharType="separate"/>
            </w:r>
            <w:r w:rsidR="004A2A19">
              <w:rPr>
                <w:noProof/>
                <w:webHidden/>
              </w:rPr>
              <w:t>60</w:t>
            </w:r>
            <w:r w:rsidR="004A2A19">
              <w:rPr>
                <w:noProof/>
                <w:webHidden/>
              </w:rPr>
              <w:fldChar w:fldCharType="end"/>
            </w:r>
          </w:hyperlink>
        </w:p>
        <w:p w14:paraId="1E8F6D67" w14:textId="5CC18612" w:rsidR="004A2A19" w:rsidRDefault="00AA6B53">
          <w:pPr>
            <w:pStyle w:val="TOC2"/>
            <w:rPr>
              <w:rFonts w:asciiTheme="minorHAnsi" w:eastAsiaTheme="minorEastAsia" w:hAnsiTheme="minorHAnsi" w:cstheme="minorBidi"/>
              <w:bCs w:val="0"/>
              <w:kern w:val="2"/>
              <w:sz w:val="24"/>
              <w14:ligatures w14:val="standardContextual"/>
            </w:rPr>
          </w:pPr>
          <w:hyperlink w:anchor="_Toc176507512" w:history="1">
            <w:r w:rsidR="004A2A19" w:rsidRPr="005611F9">
              <w:rPr>
                <w:rStyle w:val="Hyperlink"/>
              </w:rPr>
              <w:t>L.  REPORTING</w:t>
            </w:r>
            <w:r w:rsidR="004A2A19">
              <w:rPr>
                <w:webHidden/>
              </w:rPr>
              <w:tab/>
            </w:r>
            <w:r w:rsidR="004A2A19">
              <w:rPr>
                <w:webHidden/>
              </w:rPr>
              <w:fldChar w:fldCharType="begin"/>
            </w:r>
            <w:r w:rsidR="004A2A19">
              <w:rPr>
                <w:webHidden/>
              </w:rPr>
              <w:instrText xml:space="preserve"> PAGEREF _Toc176507512 \h </w:instrText>
            </w:r>
            <w:r w:rsidR="004A2A19">
              <w:rPr>
                <w:webHidden/>
              </w:rPr>
            </w:r>
            <w:r w:rsidR="004A2A19">
              <w:rPr>
                <w:webHidden/>
              </w:rPr>
              <w:fldChar w:fldCharType="separate"/>
            </w:r>
            <w:r w:rsidR="004A2A19">
              <w:rPr>
                <w:webHidden/>
              </w:rPr>
              <w:t>61</w:t>
            </w:r>
            <w:r w:rsidR="004A2A19">
              <w:rPr>
                <w:webHidden/>
              </w:rPr>
              <w:fldChar w:fldCharType="end"/>
            </w:r>
          </w:hyperlink>
        </w:p>
        <w:p w14:paraId="7F64C269" w14:textId="7BA77A26"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3" w:history="1">
            <w:r w:rsidR="004A2A19" w:rsidRPr="005611F9">
              <w:rPr>
                <w:rStyle w:val="Hyperlink"/>
                <w:rFonts w:cs="Arial"/>
                <w:noProof/>
              </w:rPr>
              <w:t>OMB Compliance Requirements</w:t>
            </w:r>
            <w:r w:rsidR="004A2A19">
              <w:rPr>
                <w:noProof/>
                <w:webHidden/>
              </w:rPr>
              <w:tab/>
            </w:r>
            <w:r w:rsidR="004A2A19">
              <w:rPr>
                <w:noProof/>
                <w:webHidden/>
              </w:rPr>
              <w:fldChar w:fldCharType="begin"/>
            </w:r>
            <w:r w:rsidR="004A2A19">
              <w:rPr>
                <w:noProof/>
                <w:webHidden/>
              </w:rPr>
              <w:instrText xml:space="preserve"> PAGEREF _Toc176507513 \h </w:instrText>
            </w:r>
            <w:r w:rsidR="004A2A19">
              <w:rPr>
                <w:noProof/>
                <w:webHidden/>
              </w:rPr>
            </w:r>
            <w:r w:rsidR="004A2A19">
              <w:rPr>
                <w:noProof/>
                <w:webHidden/>
              </w:rPr>
              <w:fldChar w:fldCharType="separate"/>
            </w:r>
            <w:r w:rsidR="004A2A19">
              <w:rPr>
                <w:noProof/>
                <w:webHidden/>
              </w:rPr>
              <w:t>61</w:t>
            </w:r>
            <w:r w:rsidR="004A2A19">
              <w:rPr>
                <w:noProof/>
                <w:webHidden/>
              </w:rPr>
              <w:fldChar w:fldCharType="end"/>
            </w:r>
          </w:hyperlink>
        </w:p>
        <w:p w14:paraId="5783269C" w14:textId="686BC1D1"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4"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_Toc176507514 \h </w:instrText>
            </w:r>
            <w:r w:rsidR="004A2A19">
              <w:rPr>
                <w:noProof/>
                <w:webHidden/>
              </w:rPr>
            </w:r>
            <w:r w:rsidR="004A2A19">
              <w:rPr>
                <w:noProof/>
                <w:webHidden/>
              </w:rPr>
              <w:fldChar w:fldCharType="separate"/>
            </w:r>
            <w:r w:rsidR="004A2A19">
              <w:rPr>
                <w:noProof/>
                <w:webHidden/>
              </w:rPr>
              <w:t>65</w:t>
            </w:r>
            <w:r w:rsidR="004A2A19">
              <w:rPr>
                <w:noProof/>
                <w:webHidden/>
              </w:rPr>
              <w:fldChar w:fldCharType="end"/>
            </w:r>
          </w:hyperlink>
        </w:p>
        <w:p w14:paraId="5D6D213C" w14:textId="39C1E507"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5" w:history="1">
            <w:r w:rsidR="004A2A19" w:rsidRPr="005611F9">
              <w:rPr>
                <w:rStyle w:val="Hyperlink"/>
                <w:rFonts w:cs="Arial"/>
                <w:noProof/>
              </w:rPr>
              <w:t>Audit Objectives and Control Testing</w:t>
            </w:r>
            <w:r w:rsidR="004A2A19">
              <w:rPr>
                <w:noProof/>
                <w:webHidden/>
              </w:rPr>
              <w:tab/>
            </w:r>
            <w:r w:rsidR="004A2A19">
              <w:rPr>
                <w:noProof/>
                <w:webHidden/>
              </w:rPr>
              <w:fldChar w:fldCharType="begin"/>
            </w:r>
            <w:r w:rsidR="004A2A19">
              <w:rPr>
                <w:noProof/>
                <w:webHidden/>
              </w:rPr>
              <w:instrText xml:space="preserve"> PAGEREF _Toc176507515 \h </w:instrText>
            </w:r>
            <w:r w:rsidR="004A2A19">
              <w:rPr>
                <w:noProof/>
                <w:webHidden/>
              </w:rPr>
            </w:r>
            <w:r w:rsidR="004A2A19">
              <w:rPr>
                <w:noProof/>
                <w:webHidden/>
              </w:rPr>
              <w:fldChar w:fldCharType="separate"/>
            </w:r>
            <w:r w:rsidR="004A2A19">
              <w:rPr>
                <w:noProof/>
                <w:webHidden/>
              </w:rPr>
              <w:t>66</w:t>
            </w:r>
            <w:r w:rsidR="004A2A19">
              <w:rPr>
                <w:noProof/>
                <w:webHidden/>
              </w:rPr>
              <w:fldChar w:fldCharType="end"/>
            </w:r>
          </w:hyperlink>
        </w:p>
        <w:p w14:paraId="3EA0F096" w14:textId="69995902"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6" w:history="1">
            <w:r w:rsidR="004A2A19" w:rsidRPr="005611F9">
              <w:rPr>
                <w:rStyle w:val="Hyperlink"/>
                <w:rFonts w:cs="Arial"/>
                <w:noProof/>
              </w:rPr>
              <w:t>Suggested Substantive Audit Procedures – Compliance</w:t>
            </w:r>
            <w:r w:rsidR="004A2A19">
              <w:rPr>
                <w:noProof/>
                <w:webHidden/>
              </w:rPr>
              <w:tab/>
            </w:r>
            <w:r w:rsidR="004A2A19">
              <w:rPr>
                <w:noProof/>
                <w:webHidden/>
              </w:rPr>
              <w:fldChar w:fldCharType="begin"/>
            </w:r>
            <w:r w:rsidR="004A2A19">
              <w:rPr>
                <w:noProof/>
                <w:webHidden/>
              </w:rPr>
              <w:instrText xml:space="preserve"> PAGEREF _Toc176507516 \h </w:instrText>
            </w:r>
            <w:r w:rsidR="004A2A19">
              <w:rPr>
                <w:noProof/>
                <w:webHidden/>
              </w:rPr>
            </w:r>
            <w:r w:rsidR="004A2A19">
              <w:rPr>
                <w:noProof/>
                <w:webHidden/>
              </w:rPr>
              <w:fldChar w:fldCharType="separate"/>
            </w:r>
            <w:r w:rsidR="004A2A19">
              <w:rPr>
                <w:noProof/>
                <w:webHidden/>
              </w:rPr>
              <w:t>67</w:t>
            </w:r>
            <w:r w:rsidR="004A2A19">
              <w:rPr>
                <w:noProof/>
                <w:webHidden/>
              </w:rPr>
              <w:fldChar w:fldCharType="end"/>
            </w:r>
          </w:hyperlink>
        </w:p>
        <w:p w14:paraId="3F3A72A6" w14:textId="21CD10B4"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7"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_Toc176507517 \h </w:instrText>
            </w:r>
            <w:r w:rsidR="004A2A19">
              <w:rPr>
                <w:noProof/>
                <w:webHidden/>
              </w:rPr>
            </w:r>
            <w:r w:rsidR="004A2A19">
              <w:rPr>
                <w:noProof/>
                <w:webHidden/>
              </w:rPr>
              <w:fldChar w:fldCharType="separate"/>
            </w:r>
            <w:r w:rsidR="004A2A19">
              <w:rPr>
                <w:noProof/>
                <w:webHidden/>
              </w:rPr>
              <w:t>68</w:t>
            </w:r>
            <w:r w:rsidR="004A2A19">
              <w:rPr>
                <w:noProof/>
                <w:webHidden/>
              </w:rPr>
              <w:fldChar w:fldCharType="end"/>
            </w:r>
          </w:hyperlink>
        </w:p>
        <w:p w14:paraId="404D2112" w14:textId="7B0B73DD" w:rsidR="004A2A19" w:rsidRDefault="00AA6B53">
          <w:pPr>
            <w:pStyle w:val="TOC2"/>
            <w:rPr>
              <w:rFonts w:asciiTheme="minorHAnsi" w:eastAsiaTheme="minorEastAsia" w:hAnsiTheme="minorHAnsi" w:cstheme="minorBidi"/>
              <w:bCs w:val="0"/>
              <w:kern w:val="2"/>
              <w:sz w:val="24"/>
              <w14:ligatures w14:val="standardContextual"/>
            </w:rPr>
          </w:pPr>
          <w:hyperlink w:anchor="_Toc176507518" w:history="1">
            <w:r w:rsidR="004A2A19" w:rsidRPr="005611F9">
              <w:rPr>
                <w:rStyle w:val="Hyperlink"/>
              </w:rPr>
              <w:t>M.  SUBRECIPIENT MONITORING</w:t>
            </w:r>
            <w:r w:rsidR="004A2A19">
              <w:rPr>
                <w:webHidden/>
              </w:rPr>
              <w:tab/>
            </w:r>
            <w:r w:rsidR="004A2A19">
              <w:rPr>
                <w:webHidden/>
              </w:rPr>
              <w:fldChar w:fldCharType="begin"/>
            </w:r>
            <w:r w:rsidR="004A2A19">
              <w:rPr>
                <w:webHidden/>
              </w:rPr>
              <w:instrText xml:space="preserve"> PAGEREF _Toc176507518 \h </w:instrText>
            </w:r>
            <w:r w:rsidR="004A2A19">
              <w:rPr>
                <w:webHidden/>
              </w:rPr>
            </w:r>
            <w:r w:rsidR="004A2A19">
              <w:rPr>
                <w:webHidden/>
              </w:rPr>
              <w:fldChar w:fldCharType="separate"/>
            </w:r>
            <w:r w:rsidR="004A2A19">
              <w:rPr>
                <w:webHidden/>
              </w:rPr>
              <w:t>70</w:t>
            </w:r>
            <w:r w:rsidR="004A2A19">
              <w:rPr>
                <w:webHidden/>
              </w:rPr>
              <w:fldChar w:fldCharType="end"/>
            </w:r>
          </w:hyperlink>
        </w:p>
        <w:p w14:paraId="69FA966A" w14:textId="1FBFB969"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19" w:history="1">
            <w:r w:rsidR="004A2A19" w:rsidRPr="005611F9">
              <w:rPr>
                <w:rStyle w:val="Hyperlink"/>
                <w:rFonts w:cs="Arial"/>
                <w:noProof/>
              </w:rPr>
              <w:t>OMB Compliance Requirements</w:t>
            </w:r>
            <w:r w:rsidR="004A2A19">
              <w:rPr>
                <w:noProof/>
                <w:webHidden/>
              </w:rPr>
              <w:tab/>
            </w:r>
            <w:r w:rsidR="004A2A19">
              <w:rPr>
                <w:noProof/>
                <w:webHidden/>
              </w:rPr>
              <w:fldChar w:fldCharType="begin"/>
            </w:r>
            <w:r w:rsidR="004A2A19">
              <w:rPr>
                <w:noProof/>
                <w:webHidden/>
              </w:rPr>
              <w:instrText xml:space="preserve"> PAGEREF _Toc176507519 \h </w:instrText>
            </w:r>
            <w:r w:rsidR="004A2A19">
              <w:rPr>
                <w:noProof/>
                <w:webHidden/>
              </w:rPr>
            </w:r>
            <w:r w:rsidR="004A2A19">
              <w:rPr>
                <w:noProof/>
                <w:webHidden/>
              </w:rPr>
              <w:fldChar w:fldCharType="separate"/>
            </w:r>
            <w:r w:rsidR="004A2A19">
              <w:rPr>
                <w:noProof/>
                <w:webHidden/>
              </w:rPr>
              <w:t>70</w:t>
            </w:r>
            <w:r w:rsidR="004A2A19">
              <w:rPr>
                <w:noProof/>
                <w:webHidden/>
              </w:rPr>
              <w:fldChar w:fldCharType="end"/>
            </w:r>
          </w:hyperlink>
        </w:p>
        <w:p w14:paraId="4D694968" w14:textId="2D3BDFD5"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0"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_Toc176507520 \h </w:instrText>
            </w:r>
            <w:r w:rsidR="004A2A19">
              <w:rPr>
                <w:noProof/>
                <w:webHidden/>
              </w:rPr>
            </w:r>
            <w:r w:rsidR="004A2A19">
              <w:rPr>
                <w:noProof/>
                <w:webHidden/>
              </w:rPr>
              <w:fldChar w:fldCharType="separate"/>
            </w:r>
            <w:r w:rsidR="004A2A19">
              <w:rPr>
                <w:noProof/>
                <w:webHidden/>
              </w:rPr>
              <w:t>71</w:t>
            </w:r>
            <w:r w:rsidR="004A2A19">
              <w:rPr>
                <w:noProof/>
                <w:webHidden/>
              </w:rPr>
              <w:fldChar w:fldCharType="end"/>
            </w:r>
          </w:hyperlink>
        </w:p>
        <w:p w14:paraId="5B320002" w14:textId="1CF1677F"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1" w:history="1">
            <w:r w:rsidR="004A2A19" w:rsidRPr="005611F9">
              <w:rPr>
                <w:rStyle w:val="Hyperlink"/>
                <w:rFonts w:cs="Arial"/>
                <w:noProof/>
              </w:rPr>
              <w:t>Audit Objectives and Control Testing</w:t>
            </w:r>
            <w:r w:rsidR="004A2A19">
              <w:rPr>
                <w:noProof/>
                <w:webHidden/>
              </w:rPr>
              <w:tab/>
            </w:r>
            <w:r w:rsidR="004A2A19">
              <w:rPr>
                <w:noProof/>
                <w:webHidden/>
              </w:rPr>
              <w:fldChar w:fldCharType="begin"/>
            </w:r>
            <w:r w:rsidR="004A2A19">
              <w:rPr>
                <w:noProof/>
                <w:webHidden/>
              </w:rPr>
              <w:instrText xml:space="preserve"> PAGEREF _Toc176507521 \h </w:instrText>
            </w:r>
            <w:r w:rsidR="004A2A19">
              <w:rPr>
                <w:noProof/>
                <w:webHidden/>
              </w:rPr>
            </w:r>
            <w:r w:rsidR="004A2A19">
              <w:rPr>
                <w:noProof/>
                <w:webHidden/>
              </w:rPr>
              <w:fldChar w:fldCharType="separate"/>
            </w:r>
            <w:r w:rsidR="004A2A19">
              <w:rPr>
                <w:noProof/>
                <w:webHidden/>
              </w:rPr>
              <w:t>71</w:t>
            </w:r>
            <w:r w:rsidR="004A2A19">
              <w:rPr>
                <w:noProof/>
                <w:webHidden/>
              </w:rPr>
              <w:fldChar w:fldCharType="end"/>
            </w:r>
          </w:hyperlink>
        </w:p>
        <w:p w14:paraId="283735C7" w14:textId="37ABCAA0"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2" w:history="1">
            <w:r w:rsidR="004A2A19" w:rsidRPr="005611F9">
              <w:rPr>
                <w:rStyle w:val="Hyperlink"/>
                <w:rFonts w:cs="Arial"/>
                <w:noProof/>
              </w:rPr>
              <w:t>Suggested Substantive Audit Procedures – Compliance</w:t>
            </w:r>
            <w:r w:rsidR="004A2A19">
              <w:rPr>
                <w:noProof/>
                <w:webHidden/>
              </w:rPr>
              <w:tab/>
            </w:r>
            <w:r w:rsidR="004A2A19">
              <w:rPr>
                <w:noProof/>
                <w:webHidden/>
              </w:rPr>
              <w:fldChar w:fldCharType="begin"/>
            </w:r>
            <w:r w:rsidR="004A2A19">
              <w:rPr>
                <w:noProof/>
                <w:webHidden/>
              </w:rPr>
              <w:instrText xml:space="preserve"> PAGEREF _Toc176507522 \h </w:instrText>
            </w:r>
            <w:r w:rsidR="004A2A19">
              <w:rPr>
                <w:noProof/>
                <w:webHidden/>
              </w:rPr>
            </w:r>
            <w:r w:rsidR="004A2A19">
              <w:rPr>
                <w:noProof/>
                <w:webHidden/>
              </w:rPr>
              <w:fldChar w:fldCharType="separate"/>
            </w:r>
            <w:r w:rsidR="004A2A19">
              <w:rPr>
                <w:noProof/>
                <w:webHidden/>
              </w:rPr>
              <w:t>72</w:t>
            </w:r>
            <w:r w:rsidR="004A2A19">
              <w:rPr>
                <w:noProof/>
                <w:webHidden/>
              </w:rPr>
              <w:fldChar w:fldCharType="end"/>
            </w:r>
          </w:hyperlink>
        </w:p>
        <w:p w14:paraId="6916E018" w14:textId="6A11FC6B"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3"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_Toc176507523 \h </w:instrText>
            </w:r>
            <w:r w:rsidR="004A2A19">
              <w:rPr>
                <w:noProof/>
                <w:webHidden/>
              </w:rPr>
            </w:r>
            <w:r w:rsidR="004A2A19">
              <w:rPr>
                <w:noProof/>
                <w:webHidden/>
              </w:rPr>
              <w:fldChar w:fldCharType="separate"/>
            </w:r>
            <w:r w:rsidR="004A2A19">
              <w:rPr>
                <w:noProof/>
                <w:webHidden/>
              </w:rPr>
              <w:t>73</w:t>
            </w:r>
            <w:r w:rsidR="004A2A19">
              <w:rPr>
                <w:noProof/>
                <w:webHidden/>
              </w:rPr>
              <w:fldChar w:fldCharType="end"/>
            </w:r>
          </w:hyperlink>
        </w:p>
        <w:p w14:paraId="2D9FD987" w14:textId="7F7C66DA" w:rsidR="004A2A19" w:rsidRDefault="00AA6B53">
          <w:pPr>
            <w:pStyle w:val="TOC2"/>
            <w:rPr>
              <w:rFonts w:asciiTheme="minorHAnsi" w:eastAsiaTheme="minorEastAsia" w:hAnsiTheme="minorHAnsi" w:cstheme="minorBidi"/>
              <w:bCs w:val="0"/>
              <w:kern w:val="2"/>
              <w:sz w:val="24"/>
              <w14:ligatures w14:val="standardContextual"/>
            </w:rPr>
          </w:pPr>
          <w:hyperlink w:anchor="_Toc176507524" w:history="1">
            <w:r w:rsidR="004A2A19" w:rsidRPr="005611F9">
              <w:rPr>
                <w:rStyle w:val="Hyperlink"/>
              </w:rPr>
              <w:t>N1.  SPECIAL TESTS AND PROVISIONS – Wage Rate Requirements</w:t>
            </w:r>
            <w:r w:rsidR="004A2A19">
              <w:rPr>
                <w:webHidden/>
              </w:rPr>
              <w:tab/>
            </w:r>
            <w:r w:rsidR="004A2A19">
              <w:rPr>
                <w:webHidden/>
              </w:rPr>
              <w:fldChar w:fldCharType="begin"/>
            </w:r>
            <w:r w:rsidR="004A2A19">
              <w:rPr>
                <w:webHidden/>
              </w:rPr>
              <w:instrText xml:space="preserve"> PAGEREF _Toc176507524 \h </w:instrText>
            </w:r>
            <w:r w:rsidR="004A2A19">
              <w:rPr>
                <w:webHidden/>
              </w:rPr>
            </w:r>
            <w:r w:rsidR="004A2A19">
              <w:rPr>
                <w:webHidden/>
              </w:rPr>
              <w:fldChar w:fldCharType="separate"/>
            </w:r>
            <w:r w:rsidR="004A2A19">
              <w:rPr>
                <w:webHidden/>
              </w:rPr>
              <w:t>74</w:t>
            </w:r>
            <w:r w:rsidR="004A2A19">
              <w:rPr>
                <w:webHidden/>
              </w:rPr>
              <w:fldChar w:fldCharType="end"/>
            </w:r>
          </w:hyperlink>
        </w:p>
        <w:p w14:paraId="6868DD97" w14:textId="4CEB322E"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5" w:history="1">
            <w:r w:rsidR="004A2A19" w:rsidRPr="005611F9">
              <w:rPr>
                <w:rStyle w:val="Hyperlink"/>
                <w:rFonts w:cs="Arial"/>
                <w:noProof/>
              </w:rPr>
              <w:t>OMB Compliance Requirements</w:t>
            </w:r>
            <w:r w:rsidR="004A2A19">
              <w:rPr>
                <w:noProof/>
                <w:webHidden/>
              </w:rPr>
              <w:tab/>
            </w:r>
            <w:r w:rsidR="004A2A19">
              <w:rPr>
                <w:noProof/>
                <w:webHidden/>
              </w:rPr>
              <w:fldChar w:fldCharType="begin"/>
            </w:r>
            <w:r w:rsidR="004A2A19">
              <w:rPr>
                <w:noProof/>
                <w:webHidden/>
              </w:rPr>
              <w:instrText xml:space="preserve"> PAGEREF _Toc176507525 \h </w:instrText>
            </w:r>
            <w:r w:rsidR="004A2A19">
              <w:rPr>
                <w:noProof/>
                <w:webHidden/>
              </w:rPr>
            </w:r>
            <w:r w:rsidR="004A2A19">
              <w:rPr>
                <w:noProof/>
                <w:webHidden/>
              </w:rPr>
              <w:fldChar w:fldCharType="separate"/>
            </w:r>
            <w:r w:rsidR="004A2A19">
              <w:rPr>
                <w:noProof/>
                <w:webHidden/>
              </w:rPr>
              <w:t>74</w:t>
            </w:r>
            <w:r w:rsidR="004A2A19">
              <w:rPr>
                <w:noProof/>
                <w:webHidden/>
              </w:rPr>
              <w:fldChar w:fldCharType="end"/>
            </w:r>
          </w:hyperlink>
        </w:p>
        <w:p w14:paraId="1A09E9FC" w14:textId="7F95176D"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6"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_Toc176507526 \h </w:instrText>
            </w:r>
            <w:r w:rsidR="004A2A19">
              <w:rPr>
                <w:noProof/>
                <w:webHidden/>
              </w:rPr>
            </w:r>
            <w:r w:rsidR="004A2A19">
              <w:rPr>
                <w:noProof/>
                <w:webHidden/>
              </w:rPr>
              <w:fldChar w:fldCharType="separate"/>
            </w:r>
            <w:r w:rsidR="004A2A19">
              <w:rPr>
                <w:noProof/>
                <w:webHidden/>
              </w:rPr>
              <w:t>75</w:t>
            </w:r>
            <w:r w:rsidR="004A2A19">
              <w:rPr>
                <w:noProof/>
                <w:webHidden/>
              </w:rPr>
              <w:fldChar w:fldCharType="end"/>
            </w:r>
          </w:hyperlink>
        </w:p>
        <w:p w14:paraId="09623341" w14:textId="26AD369D"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7" w:history="1">
            <w:r w:rsidR="004A2A19" w:rsidRPr="005611F9">
              <w:rPr>
                <w:rStyle w:val="Hyperlink"/>
                <w:rFonts w:cs="Arial"/>
                <w:noProof/>
              </w:rPr>
              <w:t>Audit Objectives and Control Testing</w:t>
            </w:r>
            <w:r w:rsidR="004A2A19">
              <w:rPr>
                <w:noProof/>
                <w:webHidden/>
              </w:rPr>
              <w:tab/>
            </w:r>
            <w:r w:rsidR="004A2A19">
              <w:rPr>
                <w:noProof/>
                <w:webHidden/>
              </w:rPr>
              <w:fldChar w:fldCharType="begin"/>
            </w:r>
            <w:r w:rsidR="004A2A19">
              <w:rPr>
                <w:noProof/>
                <w:webHidden/>
              </w:rPr>
              <w:instrText xml:space="preserve"> PAGEREF _Toc176507527 \h </w:instrText>
            </w:r>
            <w:r w:rsidR="004A2A19">
              <w:rPr>
                <w:noProof/>
                <w:webHidden/>
              </w:rPr>
            </w:r>
            <w:r w:rsidR="004A2A19">
              <w:rPr>
                <w:noProof/>
                <w:webHidden/>
              </w:rPr>
              <w:fldChar w:fldCharType="separate"/>
            </w:r>
            <w:r w:rsidR="004A2A19">
              <w:rPr>
                <w:noProof/>
                <w:webHidden/>
              </w:rPr>
              <w:t>75</w:t>
            </w:r>
            <w:r w:rsidR="004A2A19">
              <w:rPr>
                <w:noProof/>
                <w:webHidden/>
              </w:rPr>
              <w:fldChar w:fldCharType="end"/>
            </w:r>
          </w:hyperlink>
        </w:p>
        <w:p w14:paraId="1754FBC3" w14:textId="4F74BDF7"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8" w:history="1">
            <w:r w:rsidR="004A2A19" w:rsidRPr="005611F9">
              <w:rPr>
                <w:rStyle w:val="Hyperlink"/>
                <w:rFonts w:cs="Arial"/>
                <w:noProof/>
              </w:rPr>
              <w:t>Suggested Substantive Audit Procedures – Compliance</w:t>
            </w:r>
            <w:r w:rsidR="004A2A19">
              <w:rPr>
                <w:noProof/>
                <w:webHidden/>
              </w:rPr>
              <w:tab/>
            </w:r>
            <w:r w:rsidR="004A2A19">
              <w:rPr>
                <w:noProof/>
                <w:webHidden/>
              </w:rPr>
              <w:fldChar w:fldCharType="begin"/>
            </w:r>
            <w:r w:rsidR="004A2A19">
              <w:rPr>
                <w:noProof/>
                <w:webHidden/>
              </w:rPr>
              <w:instrText xml:space="preserve"> PAGEREF _Toc176507528 \h </w:instrText>
            </w:r>
            <w:r w:rsidR="004A2A19">
              <w:rPr>
                <w:noProof/>
                <w:webHidden/>
              </w:rPr>
            </w:r>
            <w:r w:rsidR="004A2A19">
              <w:rPr>
                <w:noProof/>
                <w:webHidden/>
              </w:rPr>
              <w:fldChar w:fldCharType="separate"/>
            </w:r>
            <w:r w:rsidR="004A2A19">
              <w:rPr>
                <w:noProof/>
                <w:webHidden/>
              </w:rPr>
              <w:t>76</w:t>
            </w:r>
            <w:r w:rsidR="004A2A19">
              <w:rPr>
                <w:noProof/>
                <w:webHidden/>
              </w:rPr>
              <w:fldChar w:fldCharType="end"/>
            </w:r>
          </w:hyperlink>
        </w:p>
        <w:p w14:paraId="324B35B1" w14:textId="53DB2A8E"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29"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_Toc176507529 \h </w:instrText>
            </w:r>
            <w:r w:rsidR="004A2A19">
              <w:rPr>
                <w:noProof/>
                <w:webHidden/>
              </w:rPr>
            </w:r>
            <w:r w:rsidR="004A2A19">
              <w:rPr>
                <w:noProof/>
                <w:webHidden/>
              </w:rPr>
              <w:fldChar w:fldCharType="separate"/>
            </w:r>
            <w:r w:rsidR="004A2A19">
              <w:rPr>
                <w:noProof/>
                <w:webHidden/>
              </w:rPr>
              <w:t>76</w:t>
            </w:r>
            <w:r w:rsidR="004A2A19">
              <w:rPr>
                <w:noProof/>
                <w:webHidden/>
              </w:rPr>
              <w:fldChar w:fldCharType="end"/>
            </w:r>
          </w:hyperlink>
        </w:p>
        <w:p w14:paraId="0A579694" w14:textId="4438D0A5" w:rsidR="004A2A19" w:rsidRDefault="00AA6B53">
          <w:pPr>
            <w:pStyle w:val="TOC2"/>
            <w:rPr>
              <w:rFonts w:asciiTheme="minorHAnsi" w:eastAsiaTheme="minorEastAsia" w:hAnsiTheme="minorHAnsi" w:cstheme="minorBidi"/>
              <w:bCs w:val="0"/>
              <w:kern w:val="2"/>
              <w:sz w:val="24"/>
              <w14:ligatures w14:val="standardContextual"/>
            </w:rPr>
          </w:pPr>
          <w:hyperlink w:anchor="_Toc176507530" w:history="1">
            <w:r w:rsidR="004A2A19" w:rsidRPr="005611F9">
              <w:rPr>
                <w:rStyle w:val="Hyperlink"/>
              </w:rPr>
              <w:t>N2.  SPECIAL TESTS AND PROVISIONS – PARTICIPATION OF PRIVATE SCHOOL CHILDREN</w:t>
            </w:r>
            <w:r w:rsidR="004A2A19">
              <w:rPr>
                <w:webHidden/>
              </w:rPr>
              <w:tab/>
            </w:r>
            <w:r w:rsidR="004A2A19">
              <w:rPr>
                <w:webHidden/>
              </w:rPr>
              <w:fldChar w:fldCharType="begin"/>
            </w:r>
            <w:r w:rsidR="004A2A19">
              <w:rPr>
                <w:webHidden/>
              </w:rPr>
              <w:instrText xml:space="preserve"> PAGEREF _Toc176507530 \h </w:instrText>
            </w:r>
            <w:r w:rsidR="004A2A19">
              <w:rPr>
                <w:webHidden/>
              </w:rPr>
            </w:r>
            <w:r w:rsidR="004A2A19">
              <w:rPr>
                <w:webHidden/>
              </w:rPr>
              <w:fldChar w:fldCharType="separate"/>
            </w:r>
            <w:r w:rsidR="004A2A19">
              <w:rPr>
                <w:webHidden/>
              </w:rPr>
              <w:t>78</w:t>
            </w:r>
            <w:r w:rsidR="004A2A19">
              <w:rPr>
                <w:webHidden/>
              </w:rPr>
              <w:fldChar w:fldCharType="end"/>
            </w:r>
          </w:hyperlink>
        </w:p>
        <w:p w14:paraId="5D3865FC" w14:textId="61934B15"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31" w:history="1">
            <w:r w:rsidR="004A2A19" w:rsidRPr="005611F9">
              <w:rPr>
                <w:rStyle w:val="Hyperlink"/>
                <w:rFonts w:cs="Arial"/>
                <w:noProof/>
              </w:rPr>
              <w:t>OMB Compliance Requirements</w:t>
            </w:r>
            <w:r w:rsidR="004A2A19">
              <w:rPr>
                <w:noProof/>
                <w:webHidden/>
              </w:rPr>
              <w:tab/>
            </w:r>
            <w:r w:rsidR="004A2A19">
              <w:rPr>
                <w:noProof/>
                <w:webHidden/>
              </w:rPr>
              <w:fldChar w:fldCharType="begin"/>
            </w:r>
            <w:r w:rsidR="004A2A19">
              <w:rPr>
                <w:noProof/>
                <w:webHidden/>
              </w:rPr>
              <w:instrText xml:space="preserve"> PAGEREF _Toc176507531 \h </w:instrText>
            </w:r>
            <w:r w:rsidR="004A2A19">
              <w:rPr>
                <w:noProof/>
                <w:webHidden/>
              </w:rPr>
            </w:r>
            <w:r w:rsidR="004A2A19">
              <w:rPr>
                <w:noProof/>
                <w:webHidden/>
              </w:rPr>
              <w:fldChar w:fldCharType="separate"/>
            </w:r>
            <w:r w:rsidR="004A2A19">
              <w:rPr>
                <w:noProof/>
                <w:webHidden/>
              </w:rPr>
              <w:t>78</w:t>
            </w:r>
            <w:r w:rsidR="004A2A19">
              <w:rPr>
                <w:noProof/>
                <w:webHidden/>
              </w:rPr>
              <w:fldChar w:fldCharType="end"/>
            </w:r>
          </w:hyperlink>
        </w:p>
        <w:p w14:paraId="57AD538E" w14:textId="092E964E"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32" w:history="1">
            <w:r w:rsidR="004A2A19" w:rsidRPr="005611F9">
              <w:rPr>
                <w:rStyle w:val="Hyperlink"/>
                <w:rFonts w:cs="Arial"/>
                <w:noProof/>
              </w:rPr>
              <w:t>Additional Program Specific Information</w:t>
            </w:r>
            <w:r w:rsidR="004A2A19">
              <w:rPr>
                <w:noProof/>
                <w:webHidden/>
              </w:rPr>
              <w:tab/>
            </w:r>
            <w:r w:rsidR="004A2A19">
              <w:rPr>
                <w:noProof/>
                <w:webHidden/>
              </w:rPr>
              <w:fldChar w:fldCharType="begin"/>
            </w:r>
            <w:r w:rsidR="004A2A19">
              <w:rPr>
                <w:noProof/>
                <w:webHidden/>
              </w:rPr>
              <w:instrText xml:space="preserve"> PAGEREF _Toc176507532 \h </w:instrText>
            </w:r>
            <w:r w:rsidR="004A2A19">
              <w:rPr>
                <w:noProof/>
                <w:webHidden/>
              </w:rPr>
            </w:r>
            <w:r w:rsidR="004A2A19">
              <w:rPr>
                <w:noProof/>
                <w:webHidden/>
              </w:rPr>
              <w:fldChar w:fldCharType="separate"/>
            </w:r>
            <w:r w:rsidR="004A2A19">
              <w:rPr>
                <w:noProof/>
                <w:webHidden/>
              </w:rPr>
              <w:t>80</w:t>
            </w:r>
            <w:r w:rsidR="004A2A19">
              <w:rPr>
                <w:noProof/>
                <w:webHidden/>
              </w:rPr>
              <w:fldChar w:fldCharType="end"/>
            </w:r>
          </w:hyperlink>
        </w:p>
        <w:p w14:paraId="2F6B54B7" w14:textId="08667E28"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33" w:history="1">
            <w:r w:rsidR="004A2A19" w:rsidRPr="005611F9">
              <w:rPr>
                <w:rStyle w:val="Hyperlink"/>
                <w:rFonts w:cs="Arial"/>
                <w:noProof/>
              </w:rPr>
              <w:t>Audit Objectives and Control Testing</w:t>
            </w:r>
            <w:r w:rsidR="004A2A19">
              <w:rPr>
                <w:noProof/>
                <w:webHidden/>
              </w:rPr>
              <w:tab/>
            </w:r>
            <w:r w:rsidR="004A2A19">
              <w:rPr>
                <w:noProof/>
                <w:webHidden/>
              </w:rPr>
              <w:fldChar w:fldCharType="begin"/>
            </w:r>
            <w:r w:rsidR="004A2A19">
              <w:rPr>
                <w:noProof/>
                <w:webHidden/>
              </w:rPr>
              <w:instrText xml:space="preserve"> PAGEREF _Toc176507533 \h </w:instrText>
            </w:r>
            <w:r w:rsidR="004A2A19">
              <w:rPr>
                <w:noProof/>
                <w:webHidden/>
              </w:rPr>
            </w:r>
            <w:r w:rsidR="004A2A19">
              <w:rPr>
                <w:noProof/>
                <w:webHidden/>
              </w:rPr>
              <w:fldChar w:fldCharType="separate"/>
            </w:r>
            <w:r w:rsidR="004A2A19">
              <w:rPr>
                <w:noProof/>
                <w:webHidden/>
              </w:rPr>
              <w:t>80</w:t>
            </w:r>
            <w:r w:rsidR="004A2A19">
              <w:rPr>
                <w:noProof/>
                <w:webHidden/>
              </w:rPr>
              <w:fldChar w:fldCharType="end"/>
            </w:r>
          </w:hyperlink>
        </w:p>
        <w:p w14:paraId="439DBA0F" w14:textId="0048543E"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34" w:history="1">
            <w:r w:rsidR="004A2A19" w:rsidRPr="005611F9">
              <w:rPr>
                <w:rStyle w:val="Hyperlink"/>
                <w:rFonts w:cs="Arial"/>
                <w:noProof/>
              </w:rPr>
              <w:t>Suggested Substantive Audit Procedures – Compliance</w:t>
            </w:r>
            <w:r w:rsidR="004A2A19">
              <w:rPr>
                <w:noProof/>
                <w:webHidden/>
              </w:rPr>
              <w:tab/>
            </w:r>
            <w:r w:rsidR="004A2A19">
              <w:rPr>
                <w:noProof/>
                <w:webHidden/>
              </w:rPr>
              <w:fldChar w:fldCharType="begin"/>
            </w:r>
            <w:r w:rsidR="004A2A19">
              <w:rPr>
                <w:noProof/>
                <w:webHidden/>
              </w:rPr>
              <w:instrText xml:space="preserve"> PAGEREF _Toc176507534 \h </w:instrText>
            </w:r>
            <w:r w:rsidR="004A2A19">
              <w:rPr>
                <w:noProof/>
                <w:webHidden/>
              </w:rPr>
            </w:r>
            <w:r w:rsidR="004A2A19">
              <w:rPr>
                <w:noProof/>
                <w:webHidden/>
              </w:rPr>
              <w:fldChar w:fldCharType="separate"/>
            </w:r>
            <w:r w:rsidR="004A2A19">
              <w:rPr>
                <w:noProof/>
                <w:webHidden/>
              </w:rPr>
              <w:t>81</w:t>
            </w:r>
            <w:r w:rsidR="004A2A19">
              <w:rPr>
                <w:noProof/>
                <w:webHidden/>
              </w:rPr>
              <w:fldChar w:fldCharType="end"/>
            </w:r>
          </w:hyperlink>
        </w:p>
        <w:p w14:paraId="14F7B987" w14:textId="38F6BB34" w:rsidR="004A2A19" w:rsidRDefault="00AA6B53">
          <w:pPr>
            <w:pStyle w:val="TOC3"/>
            <w:rPr>
              <w:rFonts w:asciiTheme="minorHAnsi" w:eastAsiaTheme="minorEastAsia" w:hAnsiTheme="minorHAnsi" w:cstheme="minorBidi"/>
              <w:b w:val="0"/>
              <w:noProof/>
              <w:kern w:val="2"/>
              <w:sz w:val="24"/>
              <w:szCs w:val="24"/>
              <w14:ligatures w14:val="standardContextual"/>
            </w:rPr>
          </w:pPr>
          <w:hyperlink w:anchor="_Toc176507535" w:history="1">
            <w:r w:rsidR="004A2A19" w:rsidRPr="005611F9">
              <w:rPr>
                <w:rStyle w:val="Hyperlink"/>
                <w:rFonts w:cs="Arial"/>
                <w:noProof/>
              </w:rPr>
              <w:t>Audit Implications Summary</w:t>
            </w:r>
            <w:r w:rsidR="004A2A19">
              <w:rPr>
                <w:noProof/>
                <w:webHidden/>
              </w:rPr>
              <w:tab/>
            </w:r>
            <w:r w:rsidR="004A2A19">
              <w:rPr>
                <w:noProof/>
                <w:webHidden/>
              </w:rPr>
              <w:fldChar w:fldCharType="begin"/>
            </w:r>
            <w:r w:rsidR="004A2A19">
              <w:rPr>
                <w:noProof/>
                <w:webHidden/>
              </w:rPr>
              <w:instrText xml:space="preserve"> PAGEREF _Toc176507535 \h </w:instrText>
            </w:r>
            <w:r w:rsidR="004A2A19">
              <w:rPr>
                <w:noProof/>
                <w:webHidden/>
              </w:rPr>
            </w:r>
            <w:r w:rsidR="004A2A19">
              <w:rPr>
                <w:noProof/>
                <w:webHidden/>
              </w:rPr>
              <w:fldChar w:fldCharType="separate"/>
            </w:r>
            <w:r w:rsidR="004A2A19">
              <w:rPr>
                <w:noProof/>
                <w:webHidden/>
              </w:rPr>
              <w:t>82</w:t>
            </w:r>
            <w:r w:rsidR="004A2A19">
              <w:rPr>
                <w:noProof/>
                <w:webHidden/>
              </w:rPr>
              <w:fldChar w:fldCharType="end"/>
            </w:r>
          </w:hyperlink>
        </w:p>
        <w:p w14:paraId="7E952EFB" w14:textId="2A444D8B" w:rsidR="004A2A19" w:rsidRDefault="00AA6B53">
          <w:pPr>
            <w:pStyle w:val="TOC2"/>
            <w:rPr>
              <w:rFonts w:asciiTheme="minorHAnsi" w:eastAsiaTheme="minorEastAsia" w:hAnsiTheme="minorHAnsi" w:cstheme="minorBidi"/>
              <w:bCs w:val="0"/>
              <w:kern w:val="2"/>
              <w:sz w:val="24"/>
              <w14:ligatures w14:val="standardContextual"/>
            </w:rPr>
          </w:pPr>
          <w:hyperlink w:anchor="_Toc176507536" w:history="1">
            <w:r w:rsidR="004A2A19" w:rsidRPr="005611F9">
              <w:rPr>
                <w:rStyle w:val="Hyperlink"/>
              </w:rPr>
              <w:t>Program Testing Conclusion</w:t>
            </w:r>
            <w:r w:rsidR="004A2A19">
              <w:rPr>
                <w:webHidden/>
              </w:rPr>
              <w:tab/>
            </w:r>
            <w:r w:rsidR="004A2A19">
              <w:rPr>
                <w:webHidden/>
              </w:rPr>
              <w:fldChar w:fldCharType="begin"/>
            </w:r>
            <w:r w:rsidR="004A2A19">
              <w:rPr>
                <w:webHidden/>
              </w:rPr>
              <w:instrText xml:space="preserve"> PAGEREF _Toc176507536 \h </w:instrText>
            </w:r>
            <w:r w:rsidR="004A2A19">
              <w:rPr>
                <w:webHidden/>
              </w:rPr>
            </w:r>
            <w:r w:rsidR="004A2A19">
              <w:rPr>
                <w:webHidden/>
              </w:rPr>
              <w:fldChar w:fldCharType="separate"/>
            </w:r>
            <w:r w:rsidR="004A2A19">
              <w:rPr>
                <w:webHidden/>
              </w:rPr>
              <w:t>83</w:t>
            </w:r>
            <w:r w:rsidR="004A2A19">
              <w:rPr>
                <w:webHidden/>
              </w:rPr>
              <w:fldChar w:fldCharType="end"/>
            </w:r>
          </w:hyperlink>
        </w:p>
        <w:p w14:paraId="03C2BB18" w14:textId="3C384334"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6" w:name="_Toc438816432"/>
      <w:bookmarkStart w:id="7" w:name="_Toc176507483"/>
      <w:r w:rsidRPr="00A0464C">
        <w:rPr>
          <w:rFonts w:cs="Arial"/>
          <w:sz w:val="24"/>
        </w:rPr>
        <w:lastRenderedPageBreak/>
        <w:t>Compliance Requirement Matrix</w:t>
      </w:r>
      <w:bookmarkEnd w:id="6"/>
      <w:bookmarkEnd w:id="7"/>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138093B3" w:rsidR="00A3491E" w:rsidRPr="00F00D94" w:rsidRDefault="00F76B36"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AA6B53">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5B6A6531" w:rsidR="00A3491E" w:rsidRPr="00F00D94" w:rsidRDefault="00F76B36"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F76B3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2E5702A7" w:rsidR="007C67FD" w:rsidRPr="00F00D94" w:rsidRDefault="00F76B3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5AB4E6D" w14:textId="5441B2C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05F8CA0" w14:textId="777397F6" w:rsidR="007C67FD" w:rsidRPr="00F00D94" w:rsidRDefault="007C67FD" w:rsidP="007C67FD">
            <w:pPr>
              <w:jc w:val="center"/>
              <w:rPr>
                <w:rFonts w:ascii="Arial" w:hAnsi="Arial" w:cs="Arial"/>
                <w:i/>
                <w:iCs/>
              </w:rPr>
            </w:pP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F76B3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6E50FB05" w:rsidR="007C67FD" w:rsidRPr="00F00D94" w:rsidRDefault="00F76B3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702E20" w14:textId="2899B04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262EA0F0" w14:textId="2B0B7911" w:rsidR="007C67FD" w:rsidRPr="00F00D94" w:rsidRDefault="007C67FD" w:rsidP="007C67FD">
            <w:pPr>
              <w:jc w:val="center"/>
              <w:rPr>
                <w:rFonts w:ascii="Arial" w:hAnsi="Arial" w:cs="Arial"/>
                <w:i/>
                <w:iCs/>
              </w:rPr>
            </w:pPr>
          </w:p>
        </w:tc>
      </w:tr>
      <w:tr w:rsidR="007C67FD" w:rsidRPr="00F00D94" w14:paraId="75696477"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DF18C17" w:rsidR="007C67FD" w:rsidRPr="00F00D94" w:rsidRDefault="00F76B3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3A3596C0" w14:textId="1DFD8A5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7E9D2CF7" w14:textId="28E9FC9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43A8818F" w14:textId="77777777" w:rsidTr="00F76B3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0176271A" w:rsidR="007C67FD" w:rsidRPr="00F00D94" w:rsidRDefault="00F76B36" w:rsidP="007C67FD">
            <w:pPr>
              <w:jc w:val="center"/>
              <w:rPr>
                <w:rFonts w:ascii="Arial" w:hAnsi="Arial" w:cs="Arial"/>
              </w:rPr>
            </w:pPr>
            <w:r>
              <w:rPr>
                <w:rFonts w:ascii="Arial" w:hAnsi="Arial" w:cs="Arial"/>
              </w:rPr>
              <w:t>Yes</w:t>
            </w:r>
            <w:r w:rsidR="00F5003E">
              <w:rPr>
                <w:rFonts w:ascii="Arial" w:hAnsi="Arial" w:cs="Arial"/>
              </w:rPr>
              <w:t xml:space="preserve"> </w:t>
            </w:r>
            <w:r w:rsidRPr="00A837B8">
              <w:rPr>
                <w:rFonts w:ascii="Arial" w:hAnsi="Arial" w:cs="Arial"/>
                <w:b/>
                <w:bCs/>
              </w:rPr>
              <w:t>¥</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563F696C" w14:textId="723057A4"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2FD6A3D1" w14:textId="439F1FF2" w:rsidR="007C67FD" w:rsidRPr="00F00D94" w:rsidRDefault="007C67FD" w:rsidP="007C67FD">
            <w:pPr>
              <w:jc w:val="center"/>
              <w:rPr>
                <w:rFonts w:ascii="Arial" w:hAnsi="Arial" w:cs="Arial"/>
                <w:i/>
                <w:iCs/>
              </w:rPr>
            </w:pPr>
          </w:p>
        </w:tc>
      </w:tr>
      <w:tr w:rsidR="007C67FD" w:rsidRPr="00F00D94" w14:paraId="5338A1D8" w14:textId="77777777" w:rsidTr="00F76B3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2FC80CB7" w:rsidR="007C67FD" w:rsidRPr="00F00D94" w:rsidRDefault="00F76B3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F5A3F0" w14:textId="4A995A0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291EE5C7" w14:textId="781EE96C" w:rsidR="007C67FD" w:rsidRPr="00F00D94" w:rsidRDefault="007C67FD" w:rsidP="007C67FD">
            <w:pPr>
              <w:jc w:val="center"/>
              <w:rPr>
                <w:rFonts w:ascii="Arial" w:hAnsi="Arial" w:cs="Arial"/>
                <w:i/>
                <w:iCs/>
              </w:rPr>
            </w:pPr>
          </w:p>
        </w:tc>
      </w:tr>
      <w:tr w:rsidR="007C67FD" w:rsidRPr="00F00D94" w14:paraId="61F61491" w14:textId="77777777" w:rsidTr="00F76B3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0393A03A" w:rsidR="007C67FD" w:rsidRPr="00F00D94" w:rsidRDefault="00F76B3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C1D4B4" w14:textId="54EDC740"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E961F41" w14:textId="4101B532" w:rsidR="007C67FD" w:rsidRPr="00F00D94" w:rsidRDefault="007C67FD" w:rsidP="007C67FD">
            <w:pPr>
              <w:jc w:val="center"/>
              <w:rPr>
                <w:rFonts w:ascii="Arial" w:hAnsi="Arial" w:cs="Arial"/>
                <w:i/>
                <w:iCs/>
              </w:rPr>
            </w:pPr>
          </w:p>
        </w:tc>
      </w:tr>
      <w:tr w:rsidR="007C67FD" w:rsidRPr="00F00D94" w14:paraId="16987E1E" w14:textId="77777777" w:rsidTr="00F76B36">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7588D801" w:rsidR="007C67FD" w:rsidRPr="00F00D94" w:rsidRDefault="00F76B36"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BEFC506" w14:textId="79911BE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4EBF7EB" w14:textId="4EE927FE"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030034CE" w:rsidR="007C67FD" w:rsidRPr="00F00D94" w:rsidRDefault="00F76B3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7752EDA6" w:rsidR="007C67FD" w:rsidRPr="00F00D94" w:rsidRDefault="00F76B3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C5238E9" w14:textId="554DE3C0"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1A8C136E" w14:textId="6BB01BF2" w:rsidR="007C67FD" w:rsidRPr="00F00D94" w:rsidRDefault="007C67FD" w:rsidP="007C67FD">
            <w:pPr>
              <w:jc w:val="center"/>
              <w:rPr>
                <w:rFonts w:ascii="Arial" w:hAnsi="Arial" w:cs="Arial"/>
                <w:i/>
                <w:iCs/>
              </w:rPr>
            </w:pPr>
            <w:r w:rsidRPr="007C0A04">
              <w:rPr>
                <w:rFonts w:ascii="Arial" w:hAnsi="Arial" w:cs="Arial"/>
              </w:rPr>
              <w:t>5%</w:t>
            </w:r>
          </w:p>
        </w:tc>
      </w:tr>
      <w:tr w:rsidR="00F76B36" w:rsidRPr="00F00D94" w14:paraId="4C9A85A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tcPr>
          <w:p w14:paraId="42D35AC1" w14:textId="6EE8B10B" w:rsidR="00F76B36" w:rsidRPr="00F00D94" w:rsidRDefault="00F76B36" w:rsidP="007C67FD">
            <w:pPr>
              <w:jc w:val="both"/>
              <w:rPr>
                <w:rFonts w:ascii="Arial" w:hAnsi="Arial" w:cs="Arial"/>
                <w:b/>
                <w:bCs/>
              </w:rPr>
            </w:pPr>
            <w:r>
              <w:rPr>
                <w:rFonts w:ascii="Arial" w:hAnsi="Arial" w:cs="Arial"/>
                <w:b/>
                <w:bCs/>
              </w:rPr>
              <w:t>N1</w:t>
            </w:r>
          </w:p>
        </w:tc>
        <w:tc>
          <w:tcPr>
            <w:tcW w:w="73" w:type="pct"/>
            <w:tcBorders>
              <w:top w:val="nil"/>
              <w:left w:val="nil"/>
              <w:bottom w:val="single" w:sz="4" w:space="0" w:color="auto"/>
              <w:right w:val="nil"/>
            </w:tcBorders>
            <w:shd w:val="clear" w:color="auto" w:fill="auto"/>
            <w:noWrap/>
          </w:tcPr>
          <w:p w14:paraId="414D6B37" w14:textId="77777777" w:rsidR="00F76B36" w:rsidRPr="00F00D94" w:rsidRDefault="00F76B36" w:rsidP="007C67FD">
            <w:pPr>
              <w:jc w:val="both"/>
              <w:rPr>
                <w:rFonts w:ascii="Arial" w:hAnsi="Arial" w:cs="Arial"/>
              </w:rPr>
            </w:pPr>
          </w:p>
        </w:tc>
        <w:tc>
          <w:tcPr>
            <w:tcW w:w="1048" w:type="pct"/>
            <w:tcBorders>
              <w:top w:val="nil"/>
              <w:left w:val="nil"/>
              <w:bottom w:val="single" w:sz="4" w:space="0" w:color="auto"/>
              <w:right w:val="single" w:sz="4" w:space="0" w:color="auto"/>
            </w:tcBorders>
            <w:shd w:val="clear" w:color="auto" w:fill="auto"/>
            <w:noWrap/>
          </w:tcPr>
          <w:p w14:paraId="0CA86B9F" w14:textId="77777777" w:rsidR="00F76B36" w:rsidRDefault="00F76B36" w:rsidP="00F76B36">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5216F34C" w14:textId="5B88F5E3" w:rsidR="00F76B36" w:rsidRPr="00F00D94" w:rsidRDefault="00F76B36" w:rsidP="007C67FD">
            <w:pPr>
              <w:jc w:val="both"/>
              <w:rPr>
                <w:rFonts w:ascii="Arial" w:hAnsi="Arial" w:cs="Arial"/>
                <w:b/>
                <w:bCs/>
              </w:rPr>
            </w:pPr>
            <w:r>
              <w:rPr>
                <w:rFonts w:ascii="Arial" w:hAnsi="Arial" w:cs="Arial"/>
                <w:b/>
                <w:bCs/>
              </w:rPr>
              <w:t>Wage Rate Requirements</w:t>
            </w:r>
          </w:p>
        </w:tc>
        <w:tc>
          <w:tcPr>
            <w:tcW w:w="410" w:type="pct"/>
            <w:tcBorders>
              <w:top w:val="nil"/>
              <w:left w:val="nil"/>
              <w:bottom w:val="single" w:sz="4" w:space="0" w:color="auto"/>
              <w:right w:val="single" w:sz="4" w:space="0" w:color="auto"/>
            </w:tcBorders>
          </w:tcPr>
          <w:p w14:paraId="55808E0A" w14:textId="42BA3CED" w:rsidR="00F76B36" w:rsidRDefault="00F76B36"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D5F0E5" w14:textId="77777777" w:rsidR="00F76B36" w:rsidRPr="00F00D94" w:rsidRDefault="00F76B36"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D87642D" w14:textId="77777777" w:rsidR="00F76B36" w:rsidRPr="007C0A04" w:rsidRDefault="00F76B36"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000000" w:fill="808080"/>
          </w:tcPr>
          <w:p w14:paraId="1E1AC3CD" w14:textId="77777777" w:rsidR="00F76B36" w:rsidRPr="00F00D94" w:rsidRDefault="00F76B36"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03D664D2" w14:textId="77777777" w:rsidR="00F76B36" w:rsidRPr="00F00D94" w:rsidRDefault="00F76B36"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52E67B7E" w14:textId="77777777" w:rsidR="00F76B36" w:rsidRPr="00F00D94" w:rsidRDefault="00F76B36"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F1C7B3E" w14:textId="77777777" w:rsidR="00F76B36" w:rsidRPr="00F00D94" w:rsidRDefault="00F76B36"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32B0FDFF" w14:textId="77777777" w:rsidR="00F76B36" w:rsidRPr="00F00D94" w:rsidRDefault="00F76B36"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4B0CFEDF" w14:textId="77777777" w:rsidR="00F76B36" w:rsidRPr="007C0A04" w:rsidRDefault="00F76B36" w:rsidP="007C67FD">
            <w:pPr>
              <w:jc w:val="center"/>
              <w:rPr>
                <w:rFonts w:ascii="Arial" w:hAnsi="Arial" w:cs="Arial"/>
              </w:rPr>
            </w:pPr>
          </w:p>
        </w:tc>
      </w:tr>
      <w:tr w:rsidR="00874922" w:rsidRPr="00F00D94" w14:paraId="0FC3B922" w14:textId="77777777" w:rsidTr="003E18B5">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1B63D928" w14:textId="5BF5963E" w:rsidR="00874922" w:rsidRPr="00F00D94" w:rsidRDefault="00874922" w:rsidP="003E18B5">
            <w:pPr>
              <w:jc w:val="both"/>
              <w:rPr>
                <w:rFonts w:ascii="Arial" w:hAnsi="Arial" w:cs="Arial"/>
                <w:b/>
                <w:bCs/>
              </w:rPr>
            </w:pPr>
            <w:r w:rsidRPr="00F00D94">
              <w:rPr>
                <w:rFonts w:ascii="Arial" w:hAnsi="Arial" w:cs="Arial"/>
                <w:b/>
                <w:bCs/>
              </w:rPr>
              <w:t>N</w:t>
            </w:r>
            <w:r w:rsidR="00F76B36">
              <w:rPr>
                <w:rFonts w:ascii="Arial" w:hAnsi="Arial" w:cs="Arial"/>
                <w:b/>
                <w:bCs/>
              </w:rPr>
              <w:t>2</w:t>
            </w:r>
          </w:p>
        </w:tc>
        <w:tc>
          <w:tcPr>
            <w:tcW w:w="73" w:type="pct"/>
            <w:tcBorders>
              <w:top w:val="single" w:sz="4" w:space="0" w:color="auto"/>
              <w:left w:val="nil"/>
              <w:bottom w:val="single" w:sz="4" w:space="0" w:color="auto"/>
              <w:right w:val="nil"/>
            </w:tcBorders>
            <w:shd w:val="clear" w:color="auto" w:fill="auto"/>
            <w:noWrap/>
            <w:hideMark/>
          </w:tcPr>
          <w:p w14:paraId="608EA08E" w14:textId="77777777" w:rsidR="00874922" w:rsidRPr="00F00D94" w:rsidRDefault="00874922" w:rsidP="003E18B5">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5AB25D4C" w14:textId="3CBBBA17" w:rsidR="00874922" w:rsidRDefault="00874922" w:rsidP="003E18B5">
            <w:pPr>
              <w:jc w:val="both"/>
              <w:rPr>
                <w:rFonts w:ascii="Arial" w:hAnsi="Arial" w:cs="Arial"/>
                <w:b/>
                <w:bCs/>
              </w:rPr>
            </w:pPr>
            <w:r w:rsidRPr="00F00D94">
              <w:rPr>
                <w:rFonts w:ascii="Arial" w:hAnsi="Arial" w:cs="Arial"/>
                <w:b/>
                <w:bCs/>
              </w:rPr>
              <w:t xml:space="preserve">Special Tests &amp; Provisions </w:t>
            </w:r>
            <w:r>
              <w:rPr>
                <w:rFonts w:ascii="Arial" w:hAnsi="Arial" w:cs="Arial"/>
                <w:b/>
                <w:bCs/>
              </w:rPr>
              <w:t xml:space="preserve">– </w:t>
            </w:r>
          </w:p>
          <w:p w14:paraId="07B2142A" w14:textId="0A240F8C" w:rsidR="00874922" w:rsidRPr="00F00D94" w:rsidRDefault="00874922" w:rsidP="003E18B5">
            <w:pPr>
              <w:jc w:val="both"/>
              <w:rPr>
                <w:rFonts w:ascii="Arial" w:hAnsi="Arial" w:cs="Arial"/>
                <w:b/>
                <w:bCs/>
              </w:rPr>
            </w:pPr>
            <w:r>
              <w:rPr>
                <w:rFonts w:ascii="Arial" w:hAnsi="Arial" w:cs="Arial"/>
                <w:b/>
                <w:bCs/>
              </w:rPr>
              <w:t>Participation of Private School Children</w:t>
            </w:r>
          </w:p>
        </w:tc>
        <w:tc>
          <w:tcPr>
            <w:tcW w:w="410" w:type="pct"/>
            <w:tcBorders>
              <w:top w:val="nil"/>
              <w:left w:val="nil"/>
              <w:bottom w:val="single" w:sz="4" w:space="0" w:color="auto"/>
              <w:right w:val="single" w:sz="4" w:space="0" w:color="auto"/>
            </w:tcBorders>
          </w:tcPr>
          <w:p w14:paraId="55BC43C8" w14:textId="5C3CC419" w:rsidR="00874922" w:rsidRPr="00F00D94" w:rsidRDefault="00F76B36" w:rsidP="003E18B5">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2813629" w14:textId="77777777" w:rsidR="00874922" w:rsidRPr="00F00D94" w:rsidRDefault="00874922" w:rsidP="003E18B5">
            <w:pPr>
              <w:jc w:val="center"/>
              <w:rPr>
                <w:rFonts w:ascii="Arial" w:hAnsi="Arial" w:cs="Arial"/>
              </w:rPr>
            </w:pPr>
          </w:p>
        </w:tc>
        <w:tc>
          <w:tcPr>
            <w:tcW w:w="434" w:type="pct"/>
            <w:tcBorders>
              <w:top w:val="nil"/>
              <w:left w:val="nil"/>
              <w:bottom w:val="single" w:sz="4" w:space="0" w:color="auto"/>
              <w:right w:val="single" w:sz="4" w:space="0" w:color="auto"/>
            </w:tcBorders>
          </w:tcPr>
          <w:p w14:paraId="220788F4" w14:textId="77777777" w:rsidR="00874922" w:rsidRPr="007C0A04" w:rsidRDefault="00874922" w:rsidP="003E18B5">
            <w:pPr>
              <w:jc w:val="center"/>
              <w:rPr>
                <w:rFonts w:ascii="Arial" w:hAnsi="Arial" w:cs="Arial"/>
              </w:rPr>
            </w:pPr>
            <w:r w:rsidRPr="00430853">
              <w:rPr>
                <w:rFonts w:ascii="Arial" w:hAnsi="Arial" w:cs="Arial"/>
                <w:highlight w:val="yellow"/>
              </w:rPr>
              <w:t>M/N</w:t>
            </w:r>
          </w:p>
        </w:tc>
        <w:tc>
          <w:tcPr>
            <w:tcW w:w="435" w:type="pct"/>
            <w:tcBorders>
              <w:top w:val="nil"/>
              <w:left w:val="single" w:sz="4" w:space="0" w:color="auto"/>
              <w:bottom w:val="single" w:sz="4" w:space="0" w:color="auto"/>
              <w:right w:val="single" w:sz="4" w:space="0" w:color="auto"/>
            </w:tcBorders>
            <w:shd w:val="clear" w:color="000000" w:fill="808080"/>
          </w:tcPr>
          <w:p w14:paraId="161DCC1D" w14:textId="77777777" w:rsidR="00874922" w:rsidRPr="00F00D94" w:rsidRDefault="00874922" w:rsidP="003E18B5">
            <w:pPr>
              <w:jc w:val="center"/>
              <w:rPr>
                <w:rFonts w:ascii="Arial" w:hAnsi="Arial" w:cs="Arial"/>
              </w:rPr>
            </w:pPr>
          </w:p>
        </w:tc>
        <w:tc>
          <w:tcPr>
            <w:tcW w:w="371" w:type="pct"/>
            <w:tcBorders>
              <w:top w:val="nil"/>
              <w:left w:val="nil"/>
              <w:bottom w:val="single" w:sz="4" w:space="0" w:color="auto"/>
              <w:right w:val="single" w:sz="4" w:space="0" w:color="auto"/>
            </w:tcBorders>
          </w:tcPr>
          <w:p w14:paraId="102C355A" w14:textId="77777777" w:rsidR="00874922" w:rsidRPr="00F00D94" w:rsidRDefault="00874922" w:rsidP="003E18B5">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0B0775BF" w14:textId="77777777" w:rsidR="00874922" w:rsidRPr="00F00D94" w:rsidRDefault="00874922" w:rsidP="003E18B5">
            <w:pPr>
              <w:jc w:val="center"/>
              <w:rPr>
                <w:rFonts w:ascii="Arial" w:hAnsi="Arial" w:cs="Arial"/>
              </w:rPr>
            </w:pPr>
          </w:p>
        </w:tc>
        <w:tc>
          <w:tcPr>
            <w:tcW w:w="367" w:type="pct"/>
            <w:tcBorders>
              <w:top w:val="nil"/>
              <w:left w:val="nil"/>
              <w:bottom w:val="single" w:sz="4" w:space="0" w:color="auto"/>
              <w:right w:val="single" w:sz="4" w:space="0" w:color="auto"/>
            </w:tcBorders>
          </w:tcPr>
          <w:p w14:paraId="383CCEC5" w14:textId="77777777" w:rsidR="00874922" w:rsidRPr="00F00D94" w:rsidRDefault="00874922" w:rsidP="003E18B5">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0FD51FC1" w14:textId="77777777" w:rsidR="00874922" w:rsidRPr="00F00D94" w:rsidRDefault="00874922" w:rsidP="003E18B5">
            <w:pPr>
              <w:jc w:val="center"/>
              <w:rPr>
                <w:rFonts w:ascii="Arial" w:hAnsi="Arial" w:cs="Arial"/>
              </w:rPr>
            </w:pPr>
          </w:p>
        </w:tc>
        <w:tc>
          <w:tcPr>
            <w:tcW w:w="497" w:type="pct"/>
            <w:tcBorders>
              <w:top w:val="nil"/>
              <w:left w:val="nil"/>
              <w:bottom w:val="single" w:sz="4" w:space="0" w:color="auto"/>
              <w:right w:val="single" w:sz="4" w:space="0" w:color="auto"/>
            </w:tcBorders>
          </w:tcPr>
          <w:p w14:paraId="7E2FEDD3" w14:textId="77777777" w:rsidR="00874922" w:rsidRPr="00F00D94" w:rsidRDefault="00874922" w:rsidP="003E18B5">
            <w:pPr>
              <w:jc w:val="center"/>
              <w:rPr>
                <w:rFonts w:ascii="Arial" w:hAnsi="Arial" w:cs="Arial"/>
                <w:i/>
                <w:iCs/>
              </w:rPr>
            </w:pPr>
            <w:r w:rsidRPr="007C0A04">
              <w:rPr>
                <w:rFonts w:ascii="Arial" w:hAnsi="Arial" w:cs="Arial"/>
              </w:rPr>
              <w:t>5%</w:t>
            </w:r>
          </w:p>
        </w:tc>
      </w:tr>
      <w:tr w:rsidR="007C67FD" w:rsidRPr="00F00D94" w14:paraId="6B68C39A" w14:textId="77777777" w:rsidTr="00F76B36">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3E23B757" w:rsidR="007C67FD" w:rsidRPr="00F00D94" w:rsidRDefault="007C67FD" w:rsidP="007C67FD">
            <w:pPr>
              <w:jc w:val="both"/>
              <w:rPr>
                <w:rFonts w:ascii="Arial" w:hAnsi="Arial" w:cs="Arial"/>
                <w:b/>
                <w:bCs/>
              </w:rPr>
            </w:pPr>
            <w:r w:rsidRPr="00F00D94">
              <w:rPr>
                <w:rFonts w:ascii="Arial" w:hAnsi="Arial" w:cs="Arial"/>
                <w:b/>
                <w:bCs/>
              </w:rPr>
              <w:t>N</w:t>
            </w:r>
            <w:r w:rsidR="00F76B36">
              <w:rPr>
                <w:rFonts w:ascii="Arial" w:hAnsi="Arial" w:cs="Arial"/>
                <w:b/>
                <w:bCs/>
              </w:rPr>
              <w:t>3</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46A5A852" w14:textId="57EDA91B" w:rsidR="007C67FD" w:rsidRDefault="007C67FD" w:rsidP="007C67FD">
            <w:pPr>
              <w:jc w:val="both"/>
              <w:rPr>
                <w:rFonts w:ascii="Arial" w:hAnsi="Arial" w:cs="Arial"/>
                <w:b/>
                <w:bCs/>
              </w:rPr>
            </w:pPr>
            <w:r w:rsidRPr="00F00D94">
              <w:rPr>
                <w:rFonts w:ascii="Arial" w:hAnsi="Arial" w:cs="Arial"/>
                <w:b/>
                <w:bCs/>
              </w:rPr>
              <w:t xml:space="preserve">Special Tests &amp; Provisions </w:t>
            </w:r>
            <w:r w:rsidR="00F76B36">
              <w:rPr>
                <w:rFonts w:ascii="Arial" w:hAnsi="Arial" w:cs="Arial"/>
                <w:b/>
                <w:bCs/>
              </w:rPr>
              <w:t xml:space="preserve">- </w:t>
            </w:r>
          </w:p>
          <w:p w14:paraId="1C8AB68D" w14:textId="3A019866" w:rsidR="007C67FD" w:rsidRPr="00F00D94" w:rsidRDefault="00B97F58" w:rsidP="007C67FD">
            <w:pPr>
              <w:jc w:val="both"/>
              <w:rPr>
                <w:rFonts w:ascii="Arial" w:hAnsi="Arial" w:cs="Arial"/>
                <w:b/>
                <w:bCs/>
              </w:rPr>
            </w:pPr>
            <w:r>
              <w:rPr>
                <w:rFonts w:ascii="Arial" w:hAnsi="Arial" w:cs="Arial"/>
                <w:b/>
                <w:bCs/>
              </w:rPr>
              <w:t>Identifying</w:t>
            </w:r>
            <w:r w:rsidR="00F76B36">
              <w:rPr>
                <w:rFonts w:ascii="Arial" w:hAnsi="Arial" w:cs="Arial"/>
                <w:b/>
                <w:bCs/>
              </w:rPr>
              <w:t xml:space="preserve"> Non-Public Schools under ARP EANS that Enroll a Significant Percentage of Students from Low-Income Families and are Most Impacted by the COVID-19 Emergency (SEA)</w:t>
            </w:r>
          </w:p>
        </w:tc>
        <w:tc>
          <w:tcPr>
            <w:tcW w:w="410" w:type="pct"/>
            <w:tcBorders>
              <w:top w:val="single" w:sz="4" w:space="0" w:color="auto"/>
              <w:left w:val="nil"/>
              <w:bottom w:val="single" w:sz="4" w:space="0" w:color="auto"/>
              <w:right w:val="single" w:sz="4" w:space="0" w:color="auto"/>
            </w:tcBorders>
          </w:tcPr>
          <w:p w14:paraId="24CFD221" w14:textId="6A4058CB" w:rsidR="007C67FD" w:rsidRPr="00F00D94" w:rsidRDefault="00F76B36" w:rsidP="007C67FD">
            <w:pPr>
              <w:jc w:val="center"/>
              <w:rPr>
                <w:rFonts w:ascii="Arial" w:hAnsi="Arial" w:cs="Arial"/>
              </w:rPr>
            </w:pPr>
            <w:r>
              <w:rPr>
                <w:rFonts w:ascii="Arial" w:hAnsi="Arial" w:cs="Arial"/>
              </w:rPr>
              <w:t>Yes</w:t>
            </w:r>
            <w:r w:rsidR="00F5003E">
              <w:rPr>
                <w:rFonts w:ascii="Arial" w:hAnsi="Arial" w:cs="Arial"/>
              </w:rPr>
              <w:t xml:space="preserve"> </w:t>
            </w:r>
            <w:r w:rsidR="00B97F58">
              <w:rPr>
                <w:rFonts w:ascii="Arial" w:hAnsi="Arial" w:cs="Arial"/>
                <w:b/>
                <w:bCs/>
              </w:rPr>
              <w:t>£</w:t>
            </w:r>
          </w:p>
        </w:tc>
        <w:tc>
          <w:tcPr>
            <w:tcW w:w="429"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1593D4F" w14:textId="77777777" w:rsidR="007C67FD" w:rsidRPr="00F00D94" w:rsidRDefault="007C67FD" w:rsidP="007C67FD">
            <w:pPr>
              <w:jc w:val="center"/>
              <w:rPr>
                <w:rFonts w:ascii="Arial" w:hAnsi="Arial" w:cs="Arial"/>
              </w:rPr>
            </w:pPr>
          </w:p>
        </w:tc>
        <w:tc>
          <w:tcPr>
            <w:tcW w:w="434" w:type="pct"/>
            <w:tcBorders>
              <w:top w:val="single" w:sz="4" w:space="0" w:color="auto"/>
              <w:left w:val="nil"/>
              <w:bottom w:val="single" w:sz="4" w:space="0" w:color="auto"/>
              <w:right w:val="single" w:sz="4" w:space="0" w:color="auto"/>
            </w:tcBorders>
            <w:shd w:val="clear" w:color="auto" w:fill="808080" w:themeFill="background1" w:themeFillShade="80"/>
          </w:tcPr>
          <w:p w14:paraId="0E5A25FA" w14:textId="419B587C" w:rsidR="007C67FD" w:rsidRPr="007C0A04" w:rsidRDefault="007C67FD" w:rsidP="007C67FD">
            <w:pPr>
              <w:jc w:val="center"/>
              <w:rPr>
                <w:rFonts w:ascii="Arial" w:hAnsi="Arial" w:cs="Arial"/>
              </w:rPr>
            </w:pPr>
          </w:p>
        </w:tc>
        <w:tc>
          <w:tcPr>
            <w:tcW w:w="43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F93578" w14:textId="77777777" w:rsidR="007C67FD" w:rsidRPr="00F00D94" w:rsidRDefault="007C67FD" w:rsidP="007C67FD">
            <w:pPr>
              <w:jc w:val="center"/>
              <w:rPr>
                <w:rFonts w:ascii="Arial" w:hAnsi="Arial" w:cs="Arial"/>
              </w:rPr>
            </w:pPr>
          </w:p>
        </w:tc>
        <w:tc>
          <w:tcPr>
            <w:tcW w:w="371" w:type="pct"/>
            <w:tcBorders>
              <w:top w:val="single" w:sz="4" w:space="0" w:color="auto"/>
              <w:left w:val="nil"/>
              <w:bottom w:val="single" w:sz="4" w:space="0" w:color="auto"/>
              <w:right w:val="single" w:sz="4" w:space="0" w:color="auto"/>
            </w:tcBorders>
            <w:shd w:val="clear" w:color="auto" w:fill="808080" w:themeFill="background1" w:themeFillShade="80"/>
          </w:tcPr>
          <w:p w14:paraId="7AEE39D3" w14:textId="77777777" w:rsidR="007C67FD" w:rsidRPr="00F00D94" w:rsidRDefault="007C67FD" w:rsidP="007C67FD">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733E94" w14:textId="77777777" w:rsidR="007C67FD" w:rsidRPr="00F00D94" w:rsidRDefault="007C67FD" w:rsidP="007C67FD">
            <w:pPr>
              <w:jc w:val="center"/>
              <w:rPr>
                <w:rFonts w:ascii="Arial" w:hAnsi="Arial" w:cs="Arial"/>
              </w:rPr>
            </w:pPr>
          </w:p>
        </w:tc>
        <w:tc>
          <w:tcPr>
            <w:tcW w:w="367" w:type="pct"/>
            <w:tcBorders>
              <w:top w:val="single" w:sz="4" w:space="0" w:color="auto"/>
              <w:left w:val="nil"/>
              <w:bottom w:val="single" w:sz="4" w:space="0" w:color="auto"/>
              <w:right w:val="single" w:sz="4" w:space="0" w:color="auto"/>
            </w:tcBorders>
            <w:shd w:val="clear" w:color="auto" w:fill="808080" w:themeFill="background1" w:themeFillShade="80"/>
          </w:tcPr>
          <w:p w14:paraId="3C5462C2" w14:textId="77777777" w:rsidR="007C67FD" w:rsidRPr="00F00D94" w:rsidRDefault="007C67FD" w:rsidP="007C67FD">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3A25AC" w14:textId="77777777" w:rsidR="007C67FD" w:rsidRPr="00F00D94" w:rsidRDefault="007C67FD" w:rsidP="007C67FD">
            <w:pPr>
              <w:jc w:val="center"/>
              <w:rPr>
                <w:rFonts w:ascii="Arial" w:hAnsi="Arial" w:cs="Arial"/>
              </w:rPr>
            </w:pPr>
          </w:p>
        </w:tc>
        <w:tc>
          <w:tcPr>
            <w:tcW w:w="497" w:type="pct"/>
            <w:tcBorders>
              <w:top w:val="single" w:sz="4" w:space="0" w:color="auto"/>
              <w:left w:val="nil"/>
              <w:bottom w:val="single" w:sz="4" w:space="0" w:color="auto"/>
              <w:right w:val="single" w:sz="4" w:space="0" w:color="auto"/>
            </w:tcBorders>
            <w:shd w:val="clear" w:color="auto" w:fill="808080" w:themeFill="background1" w:themeFillShade="80"/>
          </w:tcPr>
          <w:p w14:paraId="3C796CE8" w14:textId="7F9E66BC" w:rsidR="007C67FD" w:rsidRPr="00F00D94" w:rsidRDefault="007C67FD" w:rsidP="007C67FD">
            <w:pPr>
              <w:jc w:val="center"/>
              <w:rPr>
                <w:rFonts w:ascii="Arial" w:hAnsi="Arial" w:cs="Arial"/>
                <w:i/>
                <w:iCs/>
              </w:rPr>
            </w:pPr>
          </w:p>
        </w:tc>
      </w:tr>
    </w:tbl>
    <w:p w14:paraId="15A539C3" w14:textId="21ED2F9E" w:rsidR="00F5003E" w:rsidRDefault="001232B5" w:rsidP="001232B5">
      <w:pPr>
        <w:spacing w:after="240"/>
        <w:jc w:val="both"/>
        <w:rPr>
          <w:rFonts w:ascii="Arial" w:hAnsi="Arial" w:cs="Arial"/>
          <w:b/>
          <w:bCs/>
        </w:rPr>
      </w:pPr>
      <w:r w:rsidRPr="00A837B8">
        <w:rPr>
          <w:rFonts w:ascii="Arial" w:hAnsi="Arial" w:cs="Arial"/>
          <w:b/>
          <w:bCs/>
        </w:rPr>
        <w:t>¥</w:t>
      </w:r>
      <w:r>
        <w:rPr>
          <w:rFonts w:ascii="Arial" w:hAnsi="Arial" w:cs="Arial"/>
          <w:b/>
          <w:bCs/>
        </w:rPr>
        <w:t xml:space="preserve"> </w:t>
      </w:r>
      <w:r w:rsidR="00F5003E" w:rsidRPr="00F5003E">
        <w:rPr>
          <w:rFonts w:ascii="Arial" w:hAnsi="Arial" w:cs="Arial"/>
          <w:i/>
          <w:iCs/>
          <w:color w:val="002060"/>
        </w:rPr>
        <w:t xml:space="preserve">All requirements are </w:t>
      </w:r>
      <w:r w:rsidR="00F5003E">
        <w:rPr>
          <w:rFonts w:ascii="Arial" w:hAnsi="Arial" w:cs="Arial"/>
          <w:i/>
          <w:iCs/>
          <w:color w:val="002060"/>
        </w:rPr>
        <w:t>applicable</w:t>
      </w:r>
      <w:r w:rsidR="00F5003E" w:rsidRPr="00F5003E">
        <w:rPr>
          <w:rFonts w:ascii="Arial" w:hAnsi="Arial" w:cs="Arial"/>
          <w:i/>
          <w:iCs/>
          <w:color w:val="002060"/>
        </w:rPr>
        <w:t xml:space="preserve"> at the State Level, no LEA </w:t>
      </w:r>
      <w:r w:rsidR="00F5003E">
        <w:rPr>
          <w:rFonts w:ascii="Arial" w:hAnsi="Arial" w:cs="Arial"/>
          <w:i/>
          <w:iCs/>
          <w:color w:val="002060"/>
        </w:rPr>
        <w:t xml:space="preserve">requirements </w:t>
      </w:r>
      <w:r w:rsidR="00F5003E" w:rsidRPr="00F5003E">
        <w:rPr>
          <w:rFonts w:ascii="Arial" w:hAnsi="Arial" w:cs="Arial"/>
          <w:i/>
          <w:iCs/>
          <w:color w:val="002060"/>
        </w:rPr>
        <w:t>noted per review of the 202</w:t>
      </w:r>
      <w:r w:rsidR="00F5003E">
        <w:rPr>
          <w:rFonts w:ascii="Arial" w:hAnsi="Arial" w:cs="Arial"/>
          <w:i/>
          <w:iCs/>
          <w:color w:val="002060"/>
        </w:rPr>
        <w:t>4</w:t>
      </w:r>
      <w:r w:rsidR="00F5003E" w:rsidRPr="00F5003E">
        <w:rPr>
          <w:rFonts w:ascii="Arial" w:hAnsi="Arial" w:cs="Arial"/>
          <w:i/>
          <w:iCs/>
          <w:color w:val="002060"/>
        </w:rPr>
        <w:t xml:space="preserve"> Compliance Supplement and consultation with the Ohio Department of Education.</w:t>
      </w:r>
    </w:p>
    <w:p w14:paraId="7CA95DE4" w14:textId="12BA30A1" w:rsidR="00B97F58" w:rsidRDefault="00B97F58" w:rsidP="00B97F58">
      <w:pPr>
        <w:spacing w:after="240"/>
        <w:jc w:val="both"/>
        <w:rPr>
          <w:rFonts w:ascii="Arial" w:hAnsi="Arial" w:cs="Arial"/>
          <w:b/>
          <w:bCs/>
        </w:rPr>
      </w:pPr>
      <w:r>
        <w:rPr>
          <w:rFonts w:ascii="Arial" w:hAnsi="Arial" w:cs="Arial"/>
          <w:b/>
          <w:bCs/>
        </w:rPr>
        <w:lastRenderedPageBreak/>
        <w:t xml:space="preserve">£ </w:t>
      </w:r>
      <w:r w:rsidRPr="00F5003E">
        <w:rPr>
          <w:rFonts w:ascii="Arial" w:hAnsi="Arial" w:cs="Arial"/>
          <w:i/>
          <w:iCs/>
          <w:color w:val="002060"/>
        </w:rPr>
        <w:t xml:space="preserve">All requirements are </w:t>
      </w:r>
      <w:r>
        <w:rPr>
          <w:rFonts w:ascii="Arial" w:hAnsi="Arial" w:cs="Arial"/>
          <w:i/>
          <w:iCs/>
          <w:color w:val="002060"/>
        </w:rPr>
        <w:t>applicable</w:t>
      </w:r>
      <w:r w:rsidRPr="00F5003E">
        <w:rPr>
          <w:rFonts w:ascii="Arial" w:hAnsi="Arial" w:cs="Arial"/>
          <w:i/>
          <w:iCs/>
          <w:color w:val="002060"/>
        </w:rPr>
        <w:t xml:space="preserve"> at the State Level, no LEA </w:t>
      </w:r>
      <w:r>
        <w:rPr>
          <w:rFonts w:ascii="Arial" w:hAnsi="Arial" w:cs="Arial"/>
          <w:i/>
          <w:iCs/>
          <w:color w:val="002060"/>
        </w:rPr>
        <w:t xml:space="preserve">requirements </w:t>
      </w:r>
      <w:r w:rsidRPr="00F5003E">
        <w:rPr>
          <w:rFonts w:ascii="Arial" w:hAnsi="Arial" w:cs="Arial"/>
          <w:i/>
          <w:iCs/>
          <w:color w:val="002060"/>
        </w:rPr>
        <w:t>noted per review of the 202</w:t>
      </w:r>
      <w:r>
        <w:rPr>
          <w:rFonts w:ascii="Arial" w:hAnsi="Arial" w:cs="Arial"/>
          <w:i/>
          <w:iCs/>
          <w:color w:val="002060"/>
        </w:rPr>
        <w:t>4</w:t>
      </w:r>
      <w:r w:rsidRPr="00F5003E">
        <w:rPr>
          <w:rFonts w:ascii="Arial" w:hAnsi="Arial" w:cs="Arial"/>
          <w:i/>
          <w:iCs/>
          <w:color w:val="002060"/>
        </w:rPr>
        <w:t xml:space="preserve"> Compliance Supplement and consultation with the Ohio Department of Education.</w:t>
      </w:r>
    </w:p>
    <w:p w14:paraId="7872AFC2" w14:textId="4A0E4C36"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7"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When making that determination all parts of that compliance requirement must be considered. For example, Equipment 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8" w:name="_Hlk131149678"/>
      <w:bookmarkStart w:id="9"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8"/>
      <w:bookmarkEnd w:id="9"/>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0"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0"/>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w:t>
      </w:r>
      <w:r w:rsidRPr="00D31F86">
        <w:rPr>
          <w:rFonts w:ascii="Arial" w:hAnsi="Arial" w:cs="Arial"/>
          <w:i/>
          <w:color w:val="002060"/>
        </w:rPr>
        <w:lastRenderedPageBreak/>
        <w:t xml:space="preserve">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8"/>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1"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2" w:name="_Hlk131149657"/>
      <w:bookmarkEnd w:id="11"/>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516C2">
      <w:pPr>
        <w:pStyle w:val="ListParagraph"/>
        <w:numPr>
          <w:ilvl w:val="0"/>
          <w:numId w:val="5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516C2">
      <w:pPr>
        <w:pStyle w:val="ListParagraph"/>
        <w:numPr>
          <w:ilvl w:val="0"/>
          <w:numId w:val="5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3" w:name="_Hlk131590790"/>
      <w:r w:rsidR="000104D2" w:rsidRPr="00365EB4">
        <w:rPr>
          <w:rFonts w:ascii="Arial" w:hAnsi="Arial" w:cs="Arial"/>
          <w:i/>
          <w:iCs/>
          <w:color w:val="002060"/>
          <w:szCs w:val="20"/>
        </w:rPr>
        <w:t>AICPA Single Audit Guide</w:t>
      </w:r>
      <w:bookmarkEnd w:id="13"/>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516C2">
      <w:pPr>
        <w:pStyle w:val="BodyText"/>
        <w:numPr>
          <w:ilvl w:val="0"/>
          <w:numId w:val="5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516C2">
      <w:pPr>
        <w:pStyle w:val="BodyText"/>
        <w:numPr>
          <w:ilvl w:val="0"/>
          <w:numId w:val="5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218E8CEF" w:rsidR="000104D2" w:rsidRPr="00F00D94" w:rsidRDefault="00AA6B53" w:rsidP="000104D2">
      <w:pPr>
        <w:pStyle w:val="BodyText"/>
        <w:ind w:right="115"/>
        <w:jc w:val="both"/>
        <w:rPr>
          <w:rFonts w:ascii="Arial" w:hAnsi="Arial" w:cs="Arial"/>
          <w:szCs w:val="20"/>
        </w:rPr>
      </w:pPr>
      <w:hyperlink r:id="rId29"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2"/>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516C2">
      <w:pPr>
        <w:pStyle w:val="ListParagraph"/>
        <w:widowControl w:val="0"/>
        <w:numPr>
          <w:ilvl w:val="0"/>
          <w:numId w:val="45"/>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516C2">
      <w:pPr>
        <w:pStyle w:val="ListParagraph"/>
        <w:widowControl w:val="0"/>
        <w:numPr>
          <w:ilvl w:val="0"/>
          <w:numId w:val="45"/>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4" w:name="_Toc442267683"/>
      <w:bookmarkStart w:id="15" w:name="_Toc176507484"/>
      <w:r w:rsidRPr="00A0464C">
        <w:rPr>
          <w:rFonts w:cs="Arial"/>
          <w:sz w:val="24"/>
        </w:rPr>
        <w:t>Part I</w:t>
      </w:r>
      <w:bookmarkEnd w:id="14"/>
      <w:r w:rsidR="003644ED" w:rsidRPr="00A0464C">
        <w:rPr>
          <w:rFonts w:cs="Arial"/>
          <w:sz w:val="24"/>
        </w:rPr>
        <w:t xml:space="preserve"> – OMB Compliance Supplement Information</w:t>
      </w:r>
      <w:bookmarkEnd w:id="15"/>
    </w:p>
    <w:p w14:paraId="44786D06" w14:textId="77777777" w:rsidR="00F76B36" w:rsidRPr="00684A4C" w:rsidRDefault="00F76B36" w:rsidP="00F76B36">
      <w:pPr>
        <w:spacing w:after="240"/>
        <w:jc w:val="both"/>
        <w:rPr>
          <w:rFonts w:ascii="Arial" w:hAnsi="Arial" w:cs="Arial"/>
          <w:b/>
          <w:bCs/>
          <w:i/>
        </w:rPr>
      </w:pPr>
      <w:r w:rsidRPr="00684A4C">
        <w:rPr>
          <w:rFonts w:ascii="Arial" w:hAnsi="Arial" w:cs="Arial"/>
          <w:b/>
          <w:bCs/>
          <w:i/>
        </w:rPr>
        <w:t>US Department of Education Program Specific Information</w:t>
      </w:r>
    </w:p>
    <w:p w14:paraId="777BE785" w14:textId="535BF03F" w:rsidR="00F76B36" w:rsidRPr="00684A4C" w:rsidRDefault="00F76B36" w:rsidP="00F76B36">
      <w:pPr>
        <w:spacing w:after="240"/>
        <w:jc w:val="both"/>
        <w:rPr>
          <w:rFonts w:ascii="Arial" w:hAnsi="Arial" w:cs="Arial"/>
          <w:bCs/>
        </w:rPr>
      </w:pPr>
      <w:r w:rsidRPr="00F76B36">
        <w:rPr>
          <w:rFonts w:ascii="Arial" w:hAnsi="Arial" w:cs="Arial"/>
          <w:bCs/>
        </w:rPr>
        <w:t>The Coronavirus Aid, Relief, and Economic Security Act (CARES Act) was signed into law on March 27, 2020, and provided $30.75 billion for the Education Stabilization Fund (ESF) to prevent, prepare for, and respond to coronavirus, domestically or internationally. The Coronavirus Response and Relief Supplemental Appropriations Act, 2021 (CRRSA Act), was signed into law on December 27, 2020, and provided an additional $81.88 billion for the ESF programs. Finally, the American Rescue Plan Act of 2021 (ARP Act) was enacted on March 11, 2021, and included approximately $165 billion for the ESF.</w:t>
      </w:r>
    </w:p>
    <w:p w14:paraId="676DD3AC" w14:textId="6C1DB174" w:rsidR="00F76B36" w:rsidRPr="00917DCA" w:rsidRDefault="00F76B36" w:rsidP="00F76B36">
      <w:pPr>
        <w:spacing w:after="240"/>
        <w:jc w:val="both"/>
        <w:rPr>
          <w:rFonts w:ascii="Arial" w:hAnsi="Arial" w:cs="Arial"/>
          <w:b/>
        </w:rPr>
      </w:pPr>
      <w:r w:rsidRPr="00F76B36">
        <w:rPr>
          <w:rFonts w:ascii="Arial" w:hAnsi="Arial" w:cs="Arial"/>
          <w:b/>
        </w:rPr>
        <w:t>Although funds from the CARES, CRRSA, and ARP Acts were allocated to the U.S. Department of Education (ED) under a single Federal program (ESF), ED awarded ESF funds to grantees under 23 subprograms (one subprogram, 84.425Q, was awarded only to for-profit institutions and therefore not included in this Compliance Supplement). An alphabetic character at the end of the 84.425 Assistance Listing Number (ALN) was used to delineate the specific subprogram. Each subprogram has its own funding requirements and compliance requirements.</w:t>
      </w:r>
    </w:p>
    <w:p w14:paraId="7B5E5F26" w14:textId="6457F409" w:rsidR="00F76B36" w:rsidRPr="00684A4C" w:rsidRDefault="00F76B36" w:rsidP="00F76B36">
      <w:pPr>
        <w:spacing w:after="240"/>
        <w:jc w:val="both"/>
        <w:rPr>
          <w:rFonts w:ascii="Arial" w:hAnsi="Arial" w:cs="Arial"/>
          <w:bCs/>
        </w:rPr>
      </w:pPr>
      <w:r w:rsidRPr="00F76B36">
        <w:rPr>
          <w:rFonts w:ascii="Arial" w:hAnsi="Arial" w:cs="Arial"/>
          <w:bCs/>
        </w:rPr>
        <w:t>The ESF Compliance Supplement is broken down into two sections. Section 1 of the ESF Compliance Supplement identifies the objectives and compliance requirements of the subprograms generally focused on elementary and secondary education. Section 2 identifies the objectives and compliance requirements of the subprograms focused on higher education.</w:t>
      </w:r>
    </w:p>
    <w:p w14:paraId="6E7523B2" w14:textId="68C7F7A4" w:rsidR="00F76B36" w:rsidRDefault="00F76B36" w:rsidP="00F76B36">
      <w:pPr>
        <w:spacing w:after="240"/>
        <w:jc w:val="both"/>
        <w:rPr>
          <w:rFonts w:ascii="Arial" w:hAnsi="Arial" w:cs="Arial"/>
          <w:bCs/>
        </w:rPr>
      </w:pPr>
      <w:r w:rsidRPr="00F76B36">
        <w:rPr>
          <w:rFonts w:ascii="Arial" w:hAnsi="Arial" w:cs="Arial"/>
          <w:bCs/>
        </w:rPr>
        <w:t>The table below identifies the subprograms included in each section by name and Assistance Listing Number with alphabetic character identifier. It also identifies the subprograms that are not included in the Compliance Supplement. For those subprograms not addressed in the Compliance Supplement, auditors must refer to Part 7 of the Compliance Supplement, “Guidance for Auditing Programs Not Included in This Compliance Supplement” and, where applicable, Notices Inviting Applications and other award documentation.</w:t>
      </w:r>
    </w:p>
    <w:tbl>
      <w:tblPr>
        <w:tblW w:w="9355"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3420"/>
        <w:gridCol w:w="4670"/>
      </w:tblGrid>
      <w:tr w:rsidR="00F76B36" w:rsidRPr="00917DCA" w14:paraId="3ABC76FC" w14:textId="77777777" w:rsidTr="00F76B36">
        <w:trPr>
          <w:trHeight w:val="230"/>
        </w:trPr>
        <w:tc>
          <w:tcPr>
            <w:tcW w:w="1265" w:type="dxa"/>
            <w:shd w:val="clear" w:color="auto" w:fill="D9D9D9"/>
          </w:tcPr>
          <w:p w14:paraId="1EE75D46" w14:textId="77777777" w:rsidR="00F76B36" w:rsidRPr="00917DCA" w:rsidRDefault="00F76B36" w:rsidP="001D425D">
            <w:pPr>
              <w:pStyle w:val="TableParagraph"/>
              <w:spacing w:line="210" w:lineRule="exact"/>
              <w:jc w:val="center"/>
              <w:rPr>
                <w:rFonts w:ascii="Arial" w:hAnsi="Arial" w:cs="Arial"/>
                <w:b/>
                <w:sz w:val="20"/>
                <w:szCs w:val="20"/>
              </w:rPr>
            </w:pPr>
            <w:r w:rsidRPr="00917DCA">
              <w:rPr>
                <w:rFonts w:ascii="Arial" w:hAnsi="Arial" w:cs="Arial"/>
                <w:b/>
                <w:sz w:val="20"/>
                <w:szCs w:val="20"/>
              </w:rPr>
              <w:t>ESF Section</w:t>
            </w:r>
          </w:p>
        </w:tc>
        <w:tc>
          <w:tcPr>
            <w:tcW w:w="3420" w:type="dxa"/>
            <w:shd w:val="clear" w:color="auto" w:fill="D9D9D9"/>
          </w:tcPr>
          <w:p w14:paraId="2CF218C7" w14:textId="77777777" w:rsidR="00F76B36" w:rsidRPr="00917DCA" w:rsidRDefault="00F76B36" w:rsidP="001D425D">
            <w:pPr>
              <w:pStyle w:val="TableParagraph"/>
              <w:spacing w:line="210" w:lineRule="exact"/>
              <w:jc w:val="center"/>
              <w:rPr>
                <w:rFonts w:ascii="Arial" w:hAnsi="Arial" w:cs="Arial"/>
                <w:b/>
                <w:sz w:val="20"/>
                <w:szCs w:val="20"/>
              </w:rPr>
            </w:pPr>
            <w:r w:rsidRPr="00917DCA">
              <w:rPr>
                <w:rFonts w:ascii="Arial" w:hAnsi="Arial" w:cs="Arial"/>
                <w:b/>
                <w:sz w:val="20"/>
                <w:szCs w:val="20"/>
              </w:rPr>
              <w:t>Assistance Listing No. with Alpha</w:t>
            </w:r>
          </w:p>
        </w:tc>
        <w:tc>
          <w:tcPr>
            <w:tcW w:w="4670" w:type="dxa"/>
            <w:shd w:val="clear" w:color="auto" w:fill="D9D9D9"/>
          </w:tcPr>
          <w:p w14:paraId="5EAD55AB" w14:textId="77777777" w:rsidR="00F76B36" w:rsidRPr="00917DCA" w:rsidRDefault="00F76B36" w:rsidP="001D425D">
            <w:pPr>
              <w:pStyle w:val="TableParagraph"/>
              <w:spacing w:line="210" w:lineRule="exact"/>
              <w:jc w:val="center"/>
              <w:rPr>
                <w:rFonts w:ascii="Arial" w:hAnsi="Arial" w:cs="Arial"/>
                <w:b/>
                <w:sz w:val="20"/>
                <w:szCs w:val="20"/>
              </w:rPr>
            </w:pPr>
            <w:r w:rsidRPr="00917DCA">
              <w:rPr>
                <w:rFonts w:ascii="Arial" w:hAnsi="Arial" w:cs="Arial"/>
                <w:b/>
                <w:sz w:val="20"/>
                <w:szCs w:val="20"/>
              </w:rPr>
              <w:t>Subprogram Name</w:t>
            </w:r>
          </w:p>
        </w:tc>
      </w:tr>
      <w:tr w:rsidR="00F76B36" w:rsidRPr="00917DCA" w14:paraId="75710F68" w14:textId="77777777" w:rsidTr="00F76B36">
        <w:trPr>
          <w:trHeight w:val="230"/>
        </w:trPr>
        <w:tc>
          <w:tcPr>
            <w:tcW w:w="1265" w:type="dxa"/>
            <w:shd w:val="clear" w:color="auto" w:fill="F1F1F1"/>
          </w:tcPr>
          <w:p w14:paraId="6B2D70AB" w14:textId="77777777" w:rsidR="00F76B36" w:rsidRPr="00917DCA" w:rsidRDefault="00F76B36" w:rsidP="001D425D">
            <w:pPr>
              <w:pStyle w:val="TableParagraph"/>
              <w:spacing w:line="210" w:lineRule="exact"/>
              <w:jc w:val="center"/>
              <w:rPr>
                <w:rFonts w:ascii="Arial" w:hAnsi="Arial" w:cs="Arial"/>
                <w:b/>
                <w:sz w:val="20"/>
                <w:szCs w:val="20"/>
              </w:rPr>
            </w:pPr>
            <w:r w:rsidRPr="00917DCA">
              <w:rPr>
                <w:rFonts w:ascii="Arial" w:hAnsi="Arial" w:cs="Arial"/>
                <w:b/>
                <w:sz w:val="20"/>
                <w:szCs w:val="20"/>
              </w:rPr>
              <w:t>Section 1</w:t>
            </w:r>
          </w:p>
        </w:tc>
        <w:tc>
          <w:tcPr>
            <w:tcW w:w="3420" w:type="dxa"/>
            <w:shd w:val="clear" w:color="auto" w:fill="F1F1F1"/>
          </w:tcPr>
          <w:p w14:paraId="49484921" w14:textId="77777777" w:rsidR="00F76B36" w:rsidRPr="00917DCA" w:rsidRDefault="00F76B36" w:rsidP="001D425D">
            <w:pPr>
              <w:pStyle w:val="TableParagraph"/>
              <w:jc w:val="center"/>
              <w:rPr>
                <w:rFonts w:ascii="Arial" w:hAnsi="Arial" w:cs="Arial"/>
                <w:sz w:val="20"/>
                <w:szCs w:val="20"/>
              </w:rPr>
            </w:pPr>
          </w:p>
        </w:tc>
        <w:tc>
          <w:tcPr>
            <w:tcW w:w="4670" w:type="dxa"/>
            <w:shd w:val="clear" w:color="auto" w:fill="F1F1F1"/>
          </w:tcPr>
          <w:p w14:paraId="752A5E50" w14:textId="77777777" w:rsidR="00F76B36" w:rsidRPr="00917DCA" w:rsidRDefault="00F76B36" w:rsidP="001D425D">
            <w:pPr>
              <w:pStyle w:val="TableParagraph"/>
              <w:jc w:val="center"/>
              <w:rPr>
                <w:rFonts w:ascii="Arial" w:hAnsi="Arial" w:cs="Arial"/>
                <w:sz w:val="20"/>
                <w:szCs w:val="20"/>
              </w:rPr>
            </w:pPr>
          </w:p>
        </w:tc>
      </w:tr>
      <w:tr w:rsidR="00F76B36" w:rsidRPr="00917DCA" w14:paraId="09C28EBB" w14:textId="77777777" w:rsidTr="00F76B36">
        <w:trPr>
          <w:trHeight w:val="460"/>
        </w:trPr>
        <w:tc>
          <w:tcPr>
            <w:tcW w:w="1265" w:type="dxa"/>
          </w:tcPr>
          <w:p w14:paraId="0D68FBCD" w14:textId="77777777" w:rsidR="00F76B36" w:rsidRPr="00917DCA" w:rsidRDefault="00F76B36" w:rsidP="001D425D">
            <w:pPr>
              <w:pStyle w:val="TableParagraph"/>
              <w:jc w:val="center"/>
              <w:rPr>
                <w:rFonts w:ascii="Arial" w:hAnsi="Arial" w:cs="Arial"/>
                <w:sz w:val="20"/>
                <w:szCs w:val="20"/>
              </w:rPr>
            </w:pPr>
          </w:p>
        </w:tc>
        <w:tc>
          <w:tcPr>
            <w:tcW w:w="3420" w:type="dxa"/>
          </w:tcPr>
          <w:p w14:paraId="0F90940F" w14:textId="77777777" w:rsidR="00F76B36" w:rsidRPr="00917DCA" w:rsidRDefault="00F76B36" w:rsidP="001D425D">
            <w:pPr>
              <w:pStyle w:val="TableParagraph"/>
              <w:spacing w:before="115"/>
              <w:ind w:left="1326" w:right="1303"/>
              <w:jc w:val="center"/>
              <w:rPr>
                <w:rFonts w:ascii="Arial" w:hAnsi="Arial" w:cs="Arial"/>
                <w:sz w:val="20"/>
                <w:szCs w:val="20"/>
              </w:rPr>
            </w:pPr>
            <w:r w:rsidRPr="00917DCA">
              <w:rPr>
                <w:rFonts w:ascii="Arial" w:hAnsi="Arial" w:cs="Arial"/>
                <w:sz w:val="20"/>
                <w:szCs w:val="20"/>
              </w:rPr>
              <w:t>84.425A</w:t>
            </w:r>
          </w:p>
        </w:tc>
        <w:tc>
          <w:tcPr>
            <w:tcW w:w="4670" w:type="dxa"/>
          </w:tcPr>
          <w:p w14:paraId="388CB9D9" w14:textId="77777777" w:rsidR="00F76B36" w:rsidRPr="00917DCA" w:rsidRDefault="00F76B36" w:rsidP="001D425D">
            <w:pPr>
              <w:pStyle w:val="TableParagraph"/>
              <w:spacing w:line="230" w:lineRule="atLeast"/>
              <w:ind w:left="165" w:right="375"/>
              <w:rPr>
                <w:rFonts w:ascii="Arial" w:hAnsi="Arial" w:cs="Arial"/>
                <w:sz w:val="20"/>
                <w:szCs w:val="20"/>
              </w:rPr>
            </w:pPr>
            <w:r w:rsidRPr="00917DCA">
              <w:rPr>
                <w:rFonts w:ascii="Arial" w:hAnsi="Arial" w:cs="Arial"/>
                <w:sz w:val="20"/>
                <w:szCs w:val="20"/>
              </w:rPr>
              <w:t>Education Stabilization Fund–State Educational Agency (Outlying Areas) (ESF-SEA)</w:t>
            </w:r>
          </w:p>
        </w:tc>
      </w:tr>
      <w:tr w:rsidR="00F76B36" w:rsidRPr="00917DCA" w14:paraId="17A18BC5" w14:textId="77777777" w:rsidTr="00F76B36">
        <w:trPr>
          <w:trHeight w:val="460"/>
        </w:trPr>
        <w:tc>
          <w:tcPr>
            <w:tcW w:w="1265" w:type="dxa"/>
          </w:tcPr>
          <w:p w14:paraId="07EA47B2" w14:textId="77777777" w:rsidR="00F76B36" w:rsidRPr="00917DCA" w:rsidRDefault="00F76B36" w:rsidP="001D425D">
            <w:pPr>
              <w:pStyle w:val="TableParagraph"/>
              <w:rPr>
                <w:rFonts w:ascii="Arial" w:hAnsi="Arial" w:cs="Arial"/>
                <w:sz w:val="20"/>
                <w:szCs w:val="20"/>
              </w:rPr>
            </w:pPr>
          </w:p>
        </w:tc>
        <w:tc>
          <w:tcPr>
            <w:tcW w:w="3420" w:type="dxa"/>
          </w:tcPr>
          <w:p w14:paraId="41CD2E23" w14:textId="77777777" w:rsidR="00F76B36" w:rsidRPr="00917DCA" w:rsidRDefault="00F76B36" w:rsidP="001D425D">
            <w:pPr>
              <w:pStyle w:val="TableParagraph"/>
              <w:spacing w:before="115"/>
              <w:ind w:left="1325" w:right="1303"/>
              <w:jc w:val="center"/>
              <w:rPr>
                <w:rFonts w:ascii="Arial" w:hAnsi="Arial" w:cs="Arial"/>
                <w:sz w:val="20"/>
                <w:szCs w:val="20"/>
              </w:rPr>
            </w:pPr>
            <w:r w:rsidRPr="00917DCA">
              <w:rPr>
                <w:rFonts w:ascii="Arial" w:hAnsi="Arial" w:cs="Arial"/>
                <w:sz w:val="20"/>
                <w:szCs w:val="20"/>
              </w:rPr>
              <w:t>84.425C</w:t>
            </w:r>
          </w:p>
        </w:tc>
        <w:tc>
          <w:tcPr>
            <w:tcW w:w="4670" w:type="dxa"/>
          </w:tcPr>
          <w:p w14:paraId="776FD093" w14:textId="77777777" w:rsidR="00F76B36" w:rsidRPr="00917DCA" w:rsidRDefault="00F76B36" w:rsidP="001D425D">
            <w:pPr>
              <w:pStyle w:val="TableParagraph"/>
              <w:spacing w:line="230" w:lineRule="atLeast"/>
              <w:ind w:left="165" w:right="237"/>
              <w:rPr>
                <w:rFonts w:ascii="Arial" w:hAnsi="Arial" w:cs="Arial"/>
                <w:sz w:val="20"/>
                <w:szCs w:val="20"/>
              </w:rPr>
            </w:pPr>
            <w:r w:rsidRPr="00917DCA">
              <w:rPr>
                <w:rFonts w:ascii="Arial" w:hAnsi="Arial" w:cs="Arial"/>
                <w:sz w:val="20"/>
                <w:szCs w:val="20"/>
              </w:rPr>
              <w:t>Governor’s Emergency Education Relief (GEER) Fund</w:t>
            </w:r>
          </w:p>
        </w:tc>
      </w:tr>
      <w:tr w:rsidR="00F76B36" w:rsidRPr="00917DCA" w14:paraId="2427D525" w14:textId="77777777" w:rsidTr="00F76B36">
        <w:trPr>
          <w:trHeight w:val="458"/>
        </w:trPr>
        <w:tc>
          <w:tcPr>
            <w:tcW w:w="1265" w:type="dxa"/>
          </w:tcPr>
          <w:p w14:paraId="2B7BBB7E" w14:textId="77777777" w:rsidR="00F76B36" w:rsidRPr="00917DCA" w:rsidRDefault="00F76B36" w:rsidP="001D425D">
            <w:pPr>
              <w:pStyle w:val="TableParagraph"/>
              <w:rPr>
                <w:rFonts w:ascii="Arial" w:hAnsi="Arial" w:cs="Arial"/>
                <w:sz w:val="20"/>
                <w:szCs w:val="20"/>
              </w:rPr>
            </w:pPr>
          </w:p>
        </w:tc>
        <w:tc>
          <w:tcPr>
            <w:tcW w:w="3420" w:type="dxa"/>
          </w:tcPr>
          <w:p w14:paraId="44D489B8"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84.425D</w:t>
            </w:r>
          </w:p>
        </w:tc>
        <w:tc>
          <w:tcPr>
            <w:tcW w:w="4670" w:type="dxa"/>
          </w:tcPr>
          <w:p w14:paraId="28B4337C" w14:textId="77777777" w:rsidR="00F76B36" w:rsidRPr="00917DCA" w:rsidRDefault="00F76B36" w:rsidP="001D425D">
            <w:pPr>
              <w:pStyle w:val="TableParagraph"/>
              <w:spacing w:line="230" w:lineRule="exact"/>
              <w:ind w:left="165" w:right="493"/>
              <w:rPr>
                <w:rFonts w:ascii="Arial" w:hAnsi="Arial" w:cs="Arial"/>
                <w:sz w:val="20"/>
                <w:szCs w:val="20"/>
              </w:rPr>
            </w:pPr>
            <w:r w:rsidRPr="00917DCA">
              <w:rPr>
                <w:rFonts w:ascii="Arial" w:hAnsi="Arial" w:cs="Arial"/>
                <w:sz w:val="20"/>
                <w:szCs w:val="20"/>
              </w:rPr>
              <w:t>Elementary and Secondary School Emergency Relief (ESSER) Fund</w:t>
            </w:r>
          </w:p>
        </w:tc>
      </w:tr>
      <w:tr w:rsidR="00F76B36" w:rsidRPr="00917DCA" w14:paraId="5E32BDC5" w14:textId="77777777" w:rsidTr="00F76B36">
        <w:trPr>
          <w:trHeight w:val="458"/>
        </w:trPr>
        <w:tc>
          <w:tcPr>
            <w:tcW w:w="1265" w:type="dxa"/>
          </w:tcPr>
          <w:p w14:paraId="2728AFA7" w14:textId="77777777" w:rsidR="00F76B36" w:rsidRPr="00917DCA" w:rsidRDefault="00F76B36" w:rsidP="001D425D">
            <w:pPr>
              <w:pStyle w:val="TableParagraph"/>
              <w:rPr>
                <w:rFonts w:ascii="Arial" w:hAnsi="Arial" w:cs="Arial"/>
                <w:sz w:val="20"/>
                <w:szCs w:val="20"/>
              </w:rPr>
            </w:pPr>
          </w:p>
        </w:tc>
        <w:tc>
          <w:tcPr>
            <w:tcW w:w="3420" w:type="dxa"/>
          </w:tcPr>
          <w:p w14:paraId="5EE770E2"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84.425H</w:t>
            </w:r>
          </w:p>
        </w:tc>
        <w:tc>
          <w:tcPr>
            <w:tcW w:w="4670" w:type="dxa"/>
          </w:tcPr>
          <w:p w14:paraId="6FE2786C"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Education Stabilization Fund – Governors (Outlying Areas) (ESF-Governor)</w:t>
            </w:r>
          </w:p>
        </w:tc>
      </w:tr>
      <w:tr w:rsidR="00F76B36" w:rsidRPr="00917DCA" w14:paraId="4FA7C598"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3AB6C757"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C153A92"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84.425R</w:t>
            </w:r>
          </w:p>
        </w:tc>
        <w:tc>
          <w:tcPr>
            <w:tcW w:w="4670" w:type="dxa"/>
            <w:tcBorders>
              <w:top w:val="single" w:sz="4" w:space="0" w:color="000000"/>
              <w:left w:val="single" w:sz="4" w:space="0" w:color="000000"/>
              <w:bottom w:val="single" w:sz="4" w:space="0" w:color="000000"/>
              <w:right w:val="single" w:sz="4" w:space="0" w:color="000000"/>
            </w:tcBorders>
          </w:tcPr>
          <w:p w14:paraId="6574DF4F"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Coronavirus Response and Relief Supplemental Appropriations Act, 2021 – Emergency Assistance to Non-Public Schools (CRRSA EANS) program</w:t>
            </w:r>
          </w:p>
        </w:tc>
      </w:tr>
      <w:tr w:rsidR="00F76B36" w:rsidRPr="00917DCA" w14:paraId="052AE809"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725447A2"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64D15E1"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84.425U</w:t>
            </w:r>
          </w:p>
        </w:tc>
        <w:tc>
          <w:tcPr>
            <w:tcW w:w="4670" w:type="dxa"/>
            <w:tcBorders>
              <w:top w:val="single" w:sz="4" w:space="0" w:color="000000"/>
              <w:left w:val="single" w:sz="4" w:space="0" w:color="000000"/>
              <w:bottom w:val="single" w:sz="4" w:space="0" w:color="000000"/>
              <w:right w:val="single" w:sz="4" w:space="0" w:color="000000"/>
            </w:tcBorders>
          </w:tcPr>
          <w:p w14:paraId="764D0E4F"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American Rescue Plan - Elementary and Secondary School Emergency Relief (ARP</w:t>
            </w:r>
            <w:r>
              <w:rPr>
                <w:rFonts w:ascii="Arial" w:hAnsi="Arial" w:cs="Arial"/>
                <w:sz w:val="20"/>
                <w:szCs w:val="20"/>
              </w:rPr>
              <w:t xml:space="preserve"> </w:t>
            </w:r>
            <w:r w:rsidRPr="00917DCA">
              <w:rPr>
                <w:rFonts w:ascii="Arial" w:hAnsi="Arial" w:cs="Arial"/>
                <w:sz w:val="20"/>
                <w:szCs w:val="20"/>
              </w:rPr>
              <w:t>ESSER)</w:t>
            </w:r>
          </w:p>
        </w:tc>
      </w:tr>
      <w:tr w:rsidR="00F76B36" w:rsidRPr="00917DCA" w14:paraId="2DD299B6"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5A145425"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8ECF618"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84.425V</w:t>
            </w:r>
          </w:p>
        </w:tc>
        <w:tc>
          <w:tcPr>
            <w:tcW w:w="4670" w:type="dxa"/>
            <w:tcBorders>
              <w:top w:val="single" w:sz="4" w:space="0" w:color="000000"/>
              <w:left w:val="single" w:sz="4" w:space="0" w:color="000000"/>
              <w:bottom w:val="single" w:sz="4" w:space="0" w:color="000000"/>
              <w:right w:val="single" w:sz="4" w:space="0" w:color="000000"/>
            </w:tcBorders>
          </w:tcPr>
          <w:p w14:paraId="15A9CAB7"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American Rescue Plan - Emergency Assistance to Non-Public Schools (ARP EANS) program</w:t>
            </w:r>
          </w:p>
        </w:tc>
      </w:tr>
      <w:tr w:rsidR="00F76B36" w:rsidRPr="00917DCA" w14:paraId="21C4AAB1"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035F9CAF"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60A9695"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84.425X</w:t>
            </w:r>
          </w:p>
        </w:tc>
        <w:tc>
          <w:tcPr>
            <w:tcW w:w="4670" w:type="dxa"/>
            <w:tcBorders>
              <w:top w:val="single" w:sz="4" w:space="0" w:color="000000"/>
              <w:left w:val="single" w:sz="4" w:space="0" w:color="000000"/>
              <w:bottom w:val="single" w:sz="4" w:space="0" w:color="000000"/>
              <w:right w:val="single" w:sz="4" w:space="0" w:color="000000"/>
            </w:tcBorders>
          </w:tcPr>
          <w:p w14:paraId="5F3F7DA9"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American Rescue Plan–State Educational Agency (Outlying Areas) (ARP-OA SEA)</w:t>
            </w:r>
          </w:p>
        </w:tc>
      </w:tr>
      <w:tr w:rsidR="00F76B36" w:rsidRPr="00917DCA" w14:paraId="614AC56B"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shd w:val="clear" w:color="auto" w:fill="F1F1F1"/>
          </w:tcPr>
          <w:p w14:paraId="10D50A2A" w14:textId="77777777" w:rsidR="00F76B36" w:rsidRPr="00917DCA" w:rsidRDefault="00F76B36" w:rsidP="001D425D">
            <w:pPr>
              <w:pStyle w:val="TableParagraph"/>
              <w:jc w:val="center"/>
              <w:rPr>
                <w:rFonts w:ascii="Arial" w:hAnsi="Arial" w:cs="Arial"/>
                <w:b/>
                <w:bCs/>
                <w:sz w:val="20"/>
                <w:szCs w:val="20"/>
              </w:rPr>
            </w:pPr>
            <w:r w:rsidRPr="00917DCA">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F1F1F1"/>
          </w:tcPr>
          <w:p w14:paraId="57F3BA22" w14:textId="77777777" w:rsidR="00F76B36" w:rsidRPr="00917DCA" w:rsidRDefault="00F76B36" w:rsidP="001D425D">
            <w:pPr>
              <w:pStyle w:val="TableParagraph"/>
              <w:spacing w:before="113"/>
              <w:ind w:left="1326" w:right="1303"/>
              <w:jc w:val="center"/>
              <w:rPr>
                <w:rFonts w:ascii="Arial" w:hAnsi="Arial" w:cs="Arial"/>
                <w:sz w:val="20"/>
                <w:szCs w:val="20"/>
              </w:rPr>
            </w:pPr>
          </w:p>
        </w:tc>
        <w:tc>
          <w:tcPr>
            <w:tcW w:w="4670" w:type="dxa"/>
            <w:tcBorders>
              <w:top w:val="single" w:sz="4" w:space="0" w:color="000000"/>
              <w:left w:val="single" w:sz="4" w:space="0" w:color="000000"/>
              <w:bottom w:val="single" w:sz="4" w:space="0" w:color="000000"/>
              <w:right w:val="single" w:sz="4" w:space="0" w:color="000000"/>
            </w:tcBorders>
            <w:shd w:val="clear" w:color="auto" w:fill="F1F1F1"/>
          </w:tcPr>
          <w:p w14:paraId="3C389221" w14:textId="77777777" w:rsidR="00F76B36" w:rsidRPr="00917DCA" w:rsidRDefault="00F76B36" w:rsidP="001D425D">
            <w:pPr>
              <w:pStyle w:val="TableParagraph"/>
              <w:spacing w:before="1" w:line="230" w:lineRule="exact"/>
              <w:ind w:left="165" w:right="836"/>
              <w:rPr>
                <w:rFonts w:ascii="Arial" w:hAnsi="Arial" w:cs="Arial"/>
                <w:sz w:val="20"/>
                <w:szCs w:val="20"/>
              </w:rPr>
            </w:pPr>
          </w:p>
        </w:tc>
      </w:tr>
      <w:tr w:rsidR="00F76B36" w:rsidRPr="00917DCA" w14:paraId="035CEEF8"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0C847403"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0635E45"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84.425E</w:t>
            </w:r>
          </w:p>
        </w:tc>
        <w:tc>
          <w:tcPr>
            <w:tcW w:w="4670" w:type="dxa"/>
            <w:tcBorders>
              <w:top w:val="single" w:sz="4" w:space="0" w:color="000000"/>
              <w:left w:val="single" w:sz="4" w:space="0" w:color="000000"/>
              <w:bottom w:val="single" w:sz="4" w:space="0" w:color="000000"/>
              <w:right w:val="single" w:sz="4" w:space="0" w:color="000000"/>
            </w:tcBorders>
          </w:tcPr>
          <w:p w14:paraId="0F246C57"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Higher Education Emergency Relief Fund (HEERF) Student Aid</w:t>
            </w:r>
          </w:p>
        </w:tc>
      </w:tr>
      <w:tr w:rsidR="00F76B36" w:rsidRPr="00917DCA" w14:paraId="6DC18907"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1F485DC3"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641C820"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84.425F</w:t>
            </w:r>
          </w:p>
        </w:tc>
        <w:tc>
          <w:tcPr>
            <w:tcW w:w="4670" w:type="dxa"/>
            <w:tcBorders>
              <w:top w:val="single" w:sz="4" w:space="0" w:color="000000"/>
              <w:left w:val="single" w:sz="4" w:space="0" w:color="000000"/>
              <w:bottom w:val="single" w:sz="4" w:space="0" w:color="000000"/>
              <w:right w:val="single" w:sz="4" w:space="0" w:color="000000"/>
            </w:tcBorders>
          </w:tcPr>
          <w:p w14:paraId="14A735A4"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Institutional Aid</w:t>
            </w:r>
          </w:p>
        </w:tc>
      </w:tr>
      <w:tr w:rsidR="00F76B36" w:rsidRPr="00917DCA" w14:paraId="36435DD1"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34B2B114"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6401685"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84.425J</w:t>
            </w:r>
          </w:p>
        </w:tc>
        <w:tc>
          <w:tcPr>
            <w:tcW w:w="4670" w:type="dxa"/>
            <w:tcBorders>
              <w:top w:val="single" w:sz="4" w:space="0" w:color="000000"/>
              <w:left w:val="single" w:sz="4" w:space="0" w:color="000000"/>
              <w:bottom w:val="single" w:sz="4" w:space="0" w:color="000000"/>
              <w:right w:val="single" w:sz="4" w:space="0" w:color="000000"/>
            </w:tcBorders>
          </w:tcPr>
          <w:p w14:paraId="23ACC662"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Historically Black Colleges and Universities (HBCUs)</w:t>
            </w:r>
          </w:p>
        </w:tc>
      </w:tr>
      <w:tr w:rsidR="00F76B36" w:rsidRPr="00917DCA" w14:paraId="763790C1"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5172E7F4"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0394AFD"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84.425K</w:t>
            </w:r>
          </w:p>
        </w:tc>
        <w:tc>
          <w:tcPr>
            <w:tcW w:w="4670" w:type="dxa"/>
            <w:tcBorders>
              <w:top w:val="single" w:sz="4" w:space="0" w:color="000000"/>
              <w:left w:val="single" w:sz="4" w:space="0" w:color="000000"/>
              <w:bottom w:val="single" w:sz="4" w:space="0" w:color="000000"/>
              <w:right w:val="single" w:sz="4" w:space="0" w:color="000000"/>
            </w:tcBorders>
          </w:tcPr>
          <w:p w14:paraId="70FEB375"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Tribally Controlled Colleges and Universities (TCCUs)</w:t>
            </w:r>
          </w:p>
        </w:tc>
      </w:tr>
      <w:tr w:rsidR="00F76B36" w:rsidRPr="00917DCA" w14:paraId="1600F5BB"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4CB922B1"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574AD66"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84.425L</w:t>
            </w:r>
          </w:p>
        </w:tc>
        <w:tc>
          <w:tcPr>
            <w:tcW w:w="4670" w:type="dxa"/>
            <w:tcBorders>
              <w:top w:val="single" w:sz="4" w:space="0" w:color="000000"/>
              <w:left w:val="single" w:sz="4" w:space="0" w:color="000000"/>
              <w:bottom w:val="single" w:sz="4" w:space="0" w:color="000000"/>
              <w:right w:val="single" w:sz="4" w:space="0" w:color="000000"/>
            </w:tcBorders>
          </w:tcPr>
          <w:p w14:paraId="182D1EBD"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Minority Serving Institutions (MSIs)</w:t>
            </w:r>
          </w:p>
        </w:tc>
      </w:tr>
      <w:tr w:rsidR="00F76B36" w:rsidRPr="00917DCA" w14:paraId="2462DB81"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3DDFBBD5"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B35BD5C" w14:textId="77777777" w:rsidR="00F76B36" w:rsidRPr="00917DCA" w:rsidRDefault="00F76B36" w:rsidP="001D425D">
            <w:pPr>
              <w:pStyle w:val="TableParagraph"/>
              <w:spacing w:before="113"/>
              <w:ind w:left="1326" w:right="1254"/>
              <w:jc w:val="center"/>
              <w:rPr>
                <w:rFonts w:ascii="Arial" w:hAnsi="Arial" w:cs="Arial"/>
                <w:sz w:val="20"/>
                <w:szCs w:val="20"/>
              </w:rPr>
            </w:pPr>
            <w:r w:rsidRPr="00917DCA">
              <w:rPr>
                <w:rFonts w:ascii="Arial" w:hAnsi="Arial" w:cs="Arial"/>
                <w:sz w:val="20"/>
                <w:szCs w:val="20"/>
              </w:rPr>
              <w:t>84.425M</w:t>
            </w:r>
          </w:p>
        </w:tc>
        <w:tc>
          <w:tcPr>
            <w:tcW w:w="4670" w:type="dxa"/>
            <w:tcBorders>
              <w:top w:val="single" w:sz="4" w:space="0" w:color="000000"/>
              <w:left w:val="single" w:sz="4" w:space="0" w:color="000000"/>
              <w:bottom w:val="single" w:sz="4" w:space="0" w:color="000000"/>
              <w:right w:val="single" w:sz="4" w:space="0" w:color="000000"/>
            </w:tcBorders>
          </w:tcPr>
          <w:p w14:paraId="67AE4A3C"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Strengthening Institutions Program (SIP)</w:t>
            </w:r>
          </w:p>
        </w:tc>
      </w:tr>
      <w:tr w:rsidR="00F76B36" w:rsidRPr="00917DCA" w14:paraId="0F7D946F"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7F8BB96E"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E559B6F"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84.425N</w:t>
            </w:r>
          </w:p>
        </w:tc>
        <w:tc>
          <w:tcPr>
            <w:tcW w:w="4670" w:type="dxa"/>
            <w:tcBorders>
              <w:top w:val="single" w:sz="4" w:space="0" w:color="000000"/>
              <w:left w:val="single" w:sz="4" w:space="0" w:color="000000"/>
              <w:bottom w:val="single" w:sz="4" w:space="0" w:color="000000"/>
              <w:right w:val="single" w:sz="4" w:space="0" w:color="000000"/>
            </w:tcBorders>
          </w:tcPr>
          <w:p w14:paraId="2538CF83"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Fund for the Improvement of Postsecondary Education (FIPSE) Formula Grant</w:t>
            </w:r>
          </w:p>
        </w:tc>
      </w:tr>
      <w:tr w:rsidR="00F76B36" w:rsidRPr="00917DCA" w14:paraId="2FDA0B76"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5FB41082"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9EA2F2F"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84.425P</w:t>
            </w:r>
          </w:p>
        </w:tc>
        <w:tc>
          <w:tcPr>
            <w:tcW w:w="4670" w:type="dxa"/>
            <w:tcBorders>
              <w:top w:val="single" w:sz="4" w:space="0" w:color="000000"/>
              <w:left w:val="single" w:sz="4" w:space="0" w:color="000000"/>
              <w:bottom w:val="single" w:sz="4" w:space="0" w:color="000000"/>
              <w:right w:val="single" w:sz="4" w:space="0" w:color="000000"/>
            </w:tcBorders>
          </w:tcPr>
          <w:p w14:paraId="4820DD63"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Institutional Resilience and Expanded Postsecondary Opportunity (HEERF IREPO)</w:t>
            </w:r>
          </w:p>
        </w:tc>
      </w:tr>
      <w:tr w:rsidR="00F76B36" w:rsidRPr="00917DCA" w14:paraId="2794CBC2"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5AF6884E"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3ED7FB64"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84.425S</w:t>
            </w:r>
          </w:p>
        </w:tc>
        <w:tc>
          <w:tcPr>
            <w:tcW w:w="4670" w:type="dxa"/>
            <w:tcBorders>
              <w:top w:val="single" w:sz="4" w:space="0" w:color="000000"/>
              <w:left w:val="single" w:sz="4" w:space="0" w:color="000000"/>
              <w:bottom w:val="single" w:sz="4" w:space="0" w:color="000000"/>
              <w:right w:val="single" w:sz="4" w:space="0" w:color="000000"/>
            </w:tcBorders>
          </w:tcPr>
          <w:p w14:paraId="7ED40A1C"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Supplemental Assistance to Institutions of Higher Education (SAIHE) program</w:t>
            </w:r>
          </w:p>
        </w:tc>
      </w:tr>
      <w:tr w:rsidR="00F76B36" w:rsidRPr="00917DCA" w14:paraId="140791A4"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1259A76C"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14789AD3"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84.425T</w:t>
            </w:r>
          </w:p>
        </w:tc>
        <w:tc>
          <w:tcPr>
            <w:tcW w:w="4670" w:type="dxa"/>
            <w:tcBorders>
              <w:top w:val="single" w:sz="4" w:space="0" w:color="000000"/>
              <w:left w:val="single" w:sz="4" w:space="0" w:color="000000"/>
              <w:bottom w:val="single" w:sz="4" w:space="0" w:color="000000"/>
              <w:right w:val="single" w:sz="4" w:space="0" w:color="000000"/>
            </w:tcBorders>
          </w:tcPr>
          <w:p w14:paraId="71D85A27"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HEERF Supplemental Support Under American Rescue Plan (SSARP) Program</w:t>
            </w:r>
          </w:p>
        </w:tc>
      </w:tr>
      <w:tr w:rsidR="00F76B36" w:rsidRPr="00917DCA" w14:paraId="0DFF5211"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shd w:val="clear" w:color="auto" w:fill="F1F1F1"/>
          </w:tcPr>
          <w:p w14:paraId="016B03A5" w14:textId="77777777" w:rsidR="00F76B36" w:rsidRPr="00917DCA" w:rsidRDefault="00F76B36" w:rsidP="001D425D">
            <w:pPr>
              <w:pStyle w:val="TableParagraph"/>
              <w:jc w:val="center"/>
              <w:rPr>
                <w:rFonts w:ascii="Arial" w:hAnsi="Arial" w:cs="Arial"/>
                <w:b/>
                <w:bCs/>
                <w:sz w:val="20"/>
                <w:szCs w:val="20"/>
              </w:rPr>
            </w:pPr>
            <w:r w:rsidRPr="00917DCA">
              <w:rPr>
                <w:rFonts w:ascii="Arial" w:hAnsi="Arial" w:cs="Arial"/>
                <w:b/>
                <w:bCs/>
                <w:sz w:val="20"/>
                <w:szCs w:val="20"/>
              </w:rPr>
              <w:t>Neither Section 1 nor</w:t>
            </w:r>
          </w:p>
          <w:p w14:paraId="017773DD" w14:textId="77777777" w:rsidR="00F76B36" w:rsidRPr="00917DCA" w:rsidRDefault="00F76B36" w:rsidP="001D425D">
            <w:pPr>
              <w:pStyle w:val="TableParagraph"/>
              <w:jc w:val="center"/>
              <w:rPr>
                <w:rFonts w:ascii="Arial" w:hAnsi="Arial" w:cs="Arial"/>
                <w:b/>
                <w:bCs/>
                <w:sz w:val="20"/>
                <w:szCs w:val="20"/>
              </w:rPr>
            </w:pPr>
            <w:r w:rsidRPr="00917DCA">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F1F1F1"/>
          </w:tcPr>
          <w:p w14:paraId="5EA48B20" w14:textId="77777777" w:rsidR="00F76B36" w:rsidRPr="00917DCA" w:rsidRDefault="00F76B36" w:rsidP="001D425D">
            <w:pPr>
              <w:pStyle w:val="TableParagraph"/>
              <w:spacing w:before="113"/>
              <w:ind w:left="1326" w:right="1303"/>
              <w:jc w:val="center"/>
              <w:rPr>
                <w:rFonts w:ascii="Arial" w:hAnsi="Arial" w:cs="Arial"/>
                <w:sz w:val="20"/>
                <w:szCs w:val="20"/>
              </w:rPr>
            </w:pPr>
          </w:p>
        </w:tc>
        <w:tc>
          <w:tcPr>
            <w:tcW w:w="4670" w:type="dxa"/>
            <w:tcBorders>
              <w:top w:val="single" w:sz="4" w:space="0" w:color="000000"/>
              <w:left w:val="single" w:sz="4" w:space="0" w:color="000000"/>
              <w:bottom w:val="single" w:sz="4" w:space="0" w:color="000000"/>
              <w:right w:val="single" w:sz="4" w:space="0" w:color="000000"/>
            </w:tcBorders>
            <w:shd w:val="clear" w:color="auto" w:fill="F1F1F1"/>
          </w:tcPr>
          <w:p w14:paraId="697A258C" w14:textId="77777777" w:rsidR="00F76B36" w:rsidRPr="00917DCA" w:rsidRDefault="00F76B36" w:rsidP="001D425D">
            <w:pPr>
              <w:pStyle w:val="TableParagraph"/>
              <w:spacing w:before="1" w:line="230" w:lineRule="exact"/>
              <w:ind w:left="165" w:right="836"/>
              <w:rPr>
                <w:rFonts w:ascii="Arial" w:hAnsi="Arial" w:cs="Arial"/>
                <w:sz w:val="20"/>
                <w:szCs w:val="20"/>
              </w:rPr>
            </w:pPr>
          </w:p>
        </w:tc>
      </w:tr>
      <w:tr w:rsidR="00F76B36" w:rsidRPr="00917DCA" w14:paraId="60520AB8"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16FC005D"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CA6AD60"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84.425B</w:t>
            </w:r>
          </w:p>
        </w:tc>
        <w:tc>
          <w:tcPr>
            <w:tcW w:w="4670" w:type="dxa"/>
            <w:tcBorders>
              <w:top w:val="single" w:sz="4" w:space="0" w:color="000000"/>
              <w:left w:val="single" w:sz="4" w:space="0" w:color="000000"/>
              <w:bottom w:val="single" w:sz="4" w:space="0" w:color="000000"/>
              <w:right w:val="single" w:sz="4" w:space="0" w:color="000000"/>
            </w:tcBorders>
          </w:tcPr>
          <w:p w14:paraId="0156218F"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Discretionary Grants: Rethink K-12 Education Models Grants</w:t>
            </w:r>
          </w:p>
        </w:tc>
      </w:tr>
      <w:tr w:rsidR="00F76B36" w:rsidRPr="00917DCA" w14:paraId="229507EA"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46720F49"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0C12BAD"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84.425G</w:t>
            </w:r>
          </w:p>
        </w:tc>
        <w:tc>
          <w:tcPr>
            <w:tcW w:w="4670" w:type="dxa"/>
            <w:tcBorders>
              <w:top w:val="single" w:sz="4" w:space="0" w:color="000000"/>
              <w:left w:val="single" w:sz="4" w:space="0" w:color="000000"/>
              <w:bottom w:val="single" w:sz="4" w:space="0" w:color="000000"/>
              <w:right w:val="single" w:sz="4" w:space="0" w:color="000000"/>
            </w:tcBorders>
          </w:tcPr>
          <w:p w14:paraId="2DB5629E"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Discretionary Grants: Reimagining Workforce Preparation Grants</w:t>
            </w:r>
          </w:p>
        </w:tc>
      </w:tr>
      <w:tr w:rsidR="00F76B36" w:rsidRPr="00917DCA" w14:paraId="1A37A1EE"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4A5D5E8B"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B00DFB9" w14:textId="77777777" w:rsidR="00F76B36" w:rsidRPr="00917DCA" w:rsidRDefault="00F76B36" w:rsidP="001D425D">
            <w:pPr>
              <w:pStyle w:val="TableParagraph"/>
              <w:spacing w:before="113"/>
              <w:ind w:left="1172" w:right="1164"/>
              <w:jc w:val="center"/>
              <w:rPr>
                <w:rFonts w:ascii="Arial" w:hAnsi="Arial" w:cs="Arial"/>
                <w:sz w:val="20"/>
                <w:szCs w:val="20"/>
              </w:rPr>
            </w:pPr>
            <w:r w:rsidRPr="00917DCA">
              <w:rPr>
                <w:rFonts w:ascii="Arial" w:hAnsi="Arial" w:cs="Arial"/>
                <w:sz w:val="20"/>
                <w:szCs w:val="20"/>
              </w:rPr>
              <w:t>84.425W</w:t>
            </w:r>
          </w:p>
        </w:tc>
        <w:tc>
          <w:tcPr>
            <w:tcW w:w="4670" w:type="dxa"/>
            <w:tcBorders>
              <w:top w:val="single" w:sz="4" w:space="0" w:color="000000"/>
              <w:left w:val="single" w:sz="4" w:space="0" w:color="000000"/>
              <w:bottom w:val="single" w:sz="4" w:space="0" w:color="000000"/>
              <w:right w:val="single" w:sz="4" w:space="0" w:color="000000"/>
            </w:tcBorders>
          </w:tcPr>
          <w:p w14:paraId="6B93A541"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American Rescue Plan – Elementary and Secondary School Emergency Relief –Homeless Children and Youth</w:t>
            </w:r>
          </w:p>
        </w:tc>
      </w:tr>
      <w:tr w:rsidR="00F76B36" w:rsidRPr="00917DCA" w14:paraId="58FBBB23" w14:textId="77777777" w:rsidTr="00F76B36">
        <w:trPr>
          <w:trHeight w:val="458"/>
        </w:trPr>
        <w:tc>
          <w:tcPr>
            <w:tcW w:w="1265" w:type="dxa"/>
            <w:tcBorders>
              <w:top w:val="single" w:sz="4" w:space="0" w:color="000000"/>
              <w:left w:val="single" w:sz="4" w:space="0" w:color="000000"/>
              <w:bottom w:val="single" w:sz="4" w:space="0" w:color="000000"/>
              <w:right w:val="single" w:sz="4" w:space="0" w:color="000000"/>
            </w:tcBorders>
          </w:tcPr>
          <w:p w14:paraId="634BEFEA" w14:textId="77777777" w:rsidR="00F76B36" w:rsidRPr="00917DCA" w:rsidRDefault="00F76B36" w:rsidP="001D425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33FD6A5" w14:textId="77777777" w:rsidR="00F76B36" w:rsidRPr="00917DCA" w:rsidRDefault="00F76B36" w:rsidP="001D425D">
            <w:pPr>
              <w:pStyle w:val="TableParagraph"/>
              <w:spacing w:before="113"/>
              <w:ind w:left="1326" w:right="1303"/>
              <w:jc w:val="center"/>
              <w:rPr>
                <w:rFonts w:ascii="Arial" w:hAnsi="Arial" w:cs="Arial"/>
                <w:sz w:val="20"/>
                <w:szCs w:val="20"/>
              </w:rPr>
            </w:pPr>
            <w:r w:rsidRPr="00917DCA">
              <w:rPr>
                <w:rFonts w:ascii="Arial" w:hAnsi="Arial" w:cs="Arial"/>
                <w:sz w:val="20"/>
                <w:szCs w:val="20"/>
              </w:rPr>
              <w:t>84.425Y</w:t>
            </w:r>
          </w:p>
        </w:tc>
        <w:tc>
          <w:tcPr>
            <w:tcW w:w="4670" w:type="dxa"/>
            <w:tcBorders>
              <w:top w:val="single" w:sz="4" w:space="0" w:color="000000"/>
              <w:left w:val="single" w:sz="4" w:space="0" w:color="000000"/>
              <w:bottom w:val="single" w:sz="4" w:space="0" w:color="000000"/>
              <w:right w:val="single" w:sz="4" w:space="0" w:color="000000"/>
            </w:tcBorders>
          </w:tcPr>
          <w:p w14:paraId="731A74B2" w14:textId="77777777" w:rsidR="00F76B36" w:rsidRPr="00917DCA" w:rsidRDefault="00F76B36" w:rsidP="001D425D">
            <w:pPr>
              <w:pStyle w:val="TableParagraph"/>
              <w:spacing w:before="1" w:line="230" w:lineRule="exact"/>
              <w:ind w:left="165" w:right="836"/>
              <w:rPr>
                <w:rFonts w:ascii="Arial" w:hAnsi="Arial" w:cs="Arial"/>
                <w:sz w:val="20"/>
                <w:szCs w:val="20"/>
              </w:rPr>
            </w:pPr>
            <w:r w:rsidRPr="00917DCA">
              <w:rPr>
                <w:rFonts w:ascii="Arial" w:hAnsi="Arial" w:cs="Arial"/>
                <w:sz w:val="20"/>
                <w:szCs w:val="20"/>
              </w:rPr>
              <w:t>American Rescue Plan – American Indian Resilience in Education (AIRE)</w:t>
            </w:r>
          </w:p>
        </w:tc>
      </w:tr>
    </w:tbl>
    <w:p w14:paraId="4C470BE6" w14:textId="77777777" w:rsidR="00F76B36" w:rsidRDefault="00F76B36" w:rsidP="00F76B36">
      <w:pPr>
        <w:spacing w:after="240"/>
        <w:jc w:val="both"/>
        <w:rPr>
          <w:rFonts w:ascii="Arial" w:hAnsi="Arial" w:cs="Arial"/>
          <w:bCs/>
        </w:rPr>
      </w:pPr>
    </w:p>
    <w:p w14:paraId="5CA05CC1" w14:textId="48DB1CBD" w:rsidR="00F76B36" w:rsidRPr="00684A4C" w:rsidRDefault="00F76B36" w:rsidP="00F76B36">
      <w:pPr>
        <w:spacing w:after="240"/>
        <w:jc w:val="both"/>
        <w:rPr>
          <w:rFonts w:ascii="Arial" w:hAnsi="Arial" w:cs="Arial"/>
          <w:bCs/>
        </w:rPr>
      </w:pPr>
      <w:r w:rsidRPr="00355557">
        <w:rPr>
          <w:rFonts w:ascii="Arial" w:hAnsi="Arial" w:cs="Arial"/>
          <w:i/>
        </w:rPr>
        <w:t>(Source: 202</w:t>
      </w:r>
      <w:r>
        <w:rPr>
          <w:rFonts w:ascii="Arial" w:hAnsi="Arial" w:cs="Arial"/>
          <w:i/>
        </w:rPr>
        <w:t>4</w:t>
      </w:r>
      <w:r w:rsidRPr="00355557">
        <w:rPr>
          <w:rFonts w:ascii="Arial" w:hAnsi="Arial" w:cs="Arial"/>
          <w:i/>
        </w:rPr>
        <w:t xml:space="preserve"> OMB Compliance Supplement</w:t>
      </w:r>
      <w:r>
        <w:rPr>
          <w:rFonts w:ascii="Arial" w:hAnsi="Arial" w:cs="Arial"/>
          <w:i/>
        </w:rPr>
        <w:t>, Part 4, Department of Education, ESF Introduction</w:t>
      </w:r>
      <w:r w:rsidRPr="00355557">
        <w:rPr>
          <w:rFonts w:ascii="Arial" w:hAnsi="Arial" w:cs="Arial"/>
          <w:i/>
        </w:rPr>
        <w:t>)</w:t>
      </w:r>
    </w:p>
    <w:p w14:paraId="1648848E" w14:textId="77777777" w:rsidR="00874922" w:rsidRPr="000D63AB" w:rsidRDefault="00874922" w:rsidP="00874922">
      <w:pPr>
        <w:spacing w:after="240"/>
        <w:jc w:val="both"/>
        <w:rPr>
          <w:rFonts w:ascii="Arial" w:hAnsi="Arial" w:cs="Arial"/>
          <w:b/>
          <w:i/>
        </w:rPr>
      </w:pPr>
      <w:r w:rsidRPr="000D63AB">
        <w:rPr>
          <w:rFonts w:ascii="Arial" w:hAnsi="Arial" w:cs="Arial"/>
          <w:b/>
          <w:i/>
        </w:rPr>
        <w:t xml:space="preserve">US Department of Education Crosscutting Information </w:t>
      </w:r>
    </w:p>
    <w:p w14:paraId="7711F01C" w14:textId="77777777" w:rsidR="00874922" w:rsidRPr="000D63AB" w:rsidRDefault="00874922" w:rsidP="00874922">
      <w:pPr>
        <w:spacing w:after="240"/>
        <w:jc w:val="both"/>
        <w:rPr>
          <w:rFonts w:ascii="Arial" w:hAnsi="Arial" w:cs="Arial"/>
          <w:b/>
        </w:rPr>
      </w:pPr>
      <w:r w:rsidRPr="000D63AB">
        <w:rPr>
          <w:rFonts w:ascii="Arial" w:hAnsi="Arial" w:cs="Arial"/>
          <w:b/>
        </w:rPr>
        <w:t>References to the ESEA are to the ESEA, as amended by the Every Student Succeeds Act (ESSA).</w:t>
      </w:r>
    </w:p>
    <w:p w14:paraId="063548AD" w14:textId="61E61B46" w:rsidR="00874922" w:rsidRPr="000D63AB" w:rsidRDefault="00874922" w:rsidP="00874922">
      <w:pPr>
        <w:spacing w:after="240"/>
        <w:jc w:val="both"/>
        <w:rPr>
          <w:rFonts w:ascii="Arial" w:hAnsi="Arial" w:cs="Arial"/>
        </w:rPr>
      </w:pPr>
      <w:r w:rsidRPr="00874922">
        <w:rPr>
          <w:rFonts w:ascii="Arial" w:hAnsi="Arial" w:cs="Arial"/>
        </w:rPr>
        <w:t>The ESEA was amended December 10, 2015, by the ESSA (Pub. L. No. 114-95).</w:t>
      </w:r>
    </w:p>
    <w:p w14:paraId="4531DAE8" w14:textId="77777777" w:rsidR="00874922" w:rsidRPr="000D63AB" w:rsidRDefault="00874922" w:rsidP="00874922">
      <w:pPr>
        <w:spacing w:after="240"/>
        <w:jc w:val="both"/>
        <w:rPr>
          <w:rFonts w:ascii="Arial" w:hAnsi="Arial" w:cs="Arial"/>
          <w:b/>
        </w:rPr>
      </w:pPr>
      <w:r w:rsidRPr="000D63AB">
        <w:rPr>
          <w:rFonts w:ascii="Arial" w:hAnsi="Arial" w:cs="Arial"/>
          <w:b/>
        </w:rPr>
        <w:t>Education Stabilization Fund (ESF) Programs</w:t>
      </w:r>
    </w:p>
    <w:p w14:paraId="31CE2296" w14:textId="4C228721" w:rsidR="00874922" w:rsidRPr="00874922" w:rsidRDefault="00874922" w:rsidP="00874922">
      <w:pPr>
        <w:spacing w:after="240"/>
        <w:jc w:val="both"/>
        <w:rPr>
          <w:rFonts w:ascii="Arial" w:hAnsi="Arial" w:cs="Arial"/>
        </w:rPr>
      </w:pPr>
      <w:r w:rsidRPr="00874922">
        <w:rPr>
          <w:rFonts w:ascii="Arial" w:hAnsi="Arial" w:cs="Arial"/>
        </w:rPr>
        <w:t xml:space="preserve">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 I) Fund (Assistance Listing 84.425D); the Education Stabilization Fund–Governors (Outlying Areas) (ESF-Governors I) (Assistance Listing 84.425H); and the Education Stabilization Fund– State Educational Agency (Outlying Areas) (ESF-SEA I) (Assistance Listing 84.425A). </w:t>
      </w:r>
    </w:p>
    <w:p w14:paraId="50FB88B1" w14:textId="0BC452CF" w:rsidR="00874922" w:rsidRPr="00874922" w:rsidRDefault="00874922" w:rsidP="00874922">
      <w:pPr>
        <w:spacing w:after="240"/>
        <w:jc w:val="both"/>
        <w:rPr>
          <w:rFonts w:ascii="Arial" w:hAnsi="Arial" w:cs="Arial"/>
        </w:rPr>
      </w:pPr>
      <w:r w:rsidRPr="00874922">
        <w:rPr>
          <w:rFonts w:ascii="Arial" w:hAnsi="Arial" w:cs="Arial"/>
        </w:rPr>
        <w:t xml:space="preserve">In December 2020, Congress passed the Coronavirus Response and Relief Supplemental Appropriations (CRRSA) Act, 2021, Pub. L. No. 116-260, which provided additional funds to the ESF. Five CRRSA ESF programs are included in this Supplement: the Governor’s 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 </w:t>
      </w:r>
    </w:p>
    <w:p w14:paraId="46FDAF82" w14:textId="0955239C" w:rsidR="00874922" w:rsidRPr="000D63AB" w:rsidRDefault="00874922" w:rsidP="00874922">
      <w:pPr>
        <w:spacing w:after="240"/>
        <w:jc w:val="both"/>
        <w:rPr>
          <w:rFonts w:ascii="Arial" w:hAnsi="Arial" w:cs="Arial"/>
        </w:rPr>
      </w:pPr>
      <w:r w:rsidRPr="00874922">
        <w:rPr>
          <w:rFonts w:ascii="Arial" w:hAnsi="Arial" w:cs="Arial"/>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 Assistance to Non-Public Schools (ARP EANS) (Assistance Listing 84.425V); and the American Rescue Plan-Outlying Areas State Educational Agency (ARP-OA SEA) Fund (Assistance Listing 84.425X).</w:t>
      </w:r>
    </w:p>
    <w:p w14:paraId="0D42E2F9" w14:textId="77777777" w:rsidR="00874922" w:rsidRPr="000D63AB" w:rsidRDefault="00874922" w:rsidP="00874922">
      <w:pPr>
        <w:spacing w:after="240"/>
        <w:jc w:val="both"/>
        <w:rPr>
          <w:rFonts w:ascii="Arial" w:hAnsi="Arial" w:cs="Arial"/>
          <w:b/>
        </w:rPr>
      </w:pPr>
      <w:r w:rsidRPr="000D63AB">
        <w:rPr>
          <w:rFonts w:ascii="Arial" w:hAnsi="Arial" w:cs="Arial"/>
          <w:b/>
        </w:rPr>
        <w:t>Waivers and Expanded Flexibility</w:t>
      </w:r>
    </w:p>
    <w:p w14:paraId="187516AB" w14:textId="2047D249" w:rsidR="00874922" w:rsidRDefault="00874922" w:rsidP="00874922">
      <w:pPr>
        <w:spacing w:after="240"/>
        <w:jc w:val="both"/>
        <w:rPr>
          <w:rFonts w:ascii="Arial" w:hAnsi="Arial" w:cs="Arial"/>
        </w:rPr>
      </w:pPr>
      <w:r w:rsidRPr="00874922">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history="1">
        <w:r w:rsidRPr="00806F77">
          <w:rPr>
            <w:rStyle w:val="Hyperlink"/>
            <w:rFonts w:cs="Arial"/>
          </w:rPr>
          <w:t>https://oese.ed.gov/offices/office-state-grantee-relations-evidence-based-practices/ed-flex/awards/</w:t>
        </w:r>
      </w:hyperlink>
      <w:r>
        <w:rPr>
          <w:rFonts w:ascii="Arial" w:hAnsi="Arial" w:cs="Arial"/>
        </w:rPr>
        <w:t xml:space="preserve">.  </w:t>
      </w:r>
    </w:p>
    <w:p w14:paraId="53AC2EA8" w14:textId="6F2C7AEF" w:rsidR="00874922" w:rsidRPr="000D63AB" w:rsidRDefault="00874922" w:rsidP="00874922">
      <w:pPr>
        <w:spacing w:after="240"/>
        <w:jc w:val="both"/>
        <w:rPr>
          <w:rFonts w:ascii="Arial" w:hAnsi="Arial" w:cs="Arial"/>
        </w:rPr>
      </w:pPr>
      <w:r w:rsidRPr="00200BB5">
        <w:rPr>
          <w:rFonts w:ascii="Arial" w:hAnsi="Arial" w:cs="Arial"/>
        </w:rPr>
        <w:t>Due to the COVID-19 pandemic, ED invited SEAs to apply for certain fiscal waivers. A list of the invited waivers is available at:</w:t>
      </w:r>
    </w:p>
    <w:p w14:paraId="3F39667C" w14:textId="75F7E6C4" w:rsidR="00874922"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Adult Ed and Perkins: </w:t>
      </w:r>
      <w:hyperlink r:id="rId31" w:history="1">
        <w:r w:rsidRPr="00B12960">
          <w:rPr>
            <w:rStyle w:val="Hyperlink"/>
            <w:rFonts w:cs="Arial"/>
          </w:rPr>
          <w:t>https://www2.ed.gov/about/offices/list/ovae/pi/AdultEd/tydings-covid-waiver-letter-aefla.pdf</w:t>
        </w:r>
      </w:hyperlink>
      <w:r>
        <w:rPr>
          <w:rFonts w:ascii="Arial" w:hAnsi="Arial" w:cs="Arial"/>
        </w:rPr>
        <w:t xml:space="preserve"> </w:t>
      </w:r>
    </w:p>
    <w:p w14:paraId="181D831C" w14:textId="7ABB9533" w:rsidR="00874922" w:rsidRPr="000D63AB" w:rsidRDefault="00874922" w:rsidP="00874922">
      <w:pPr>
        <w:pStyle w:val="ListParagraph"/>
        <w:numPr>
          <w:ilvl w:val="0"/>
          <w:numId w:val="62"/>
        </w:numPr>
        <w:spacing w:after="240"/>
        <w:jc w:val="both"/>
        <w:rPr>
          <w:rFonts w:ascii="Arial" w:hAnsi="Arial" w:cs="Arial"/>
        </w:rPr>
      </w:pPr>
      <w:r w:rsidRPr="000D63AB">
        <w:rPr>
          <w:rFonts w:ascii="Arial" w:hAnsi="Arial" w:cs="Arial"/>
        </w:rPr>
        <w:t xml:space="preserve">IDEA: </w:t>
      </w:r>
      <w:hyperlink r:id="rId32" w:history="1">
        <w:r w:rsidRPr="00B12960">
          <w:rPr>
            <w:rStyle w:val="Hyperlink"/>
            <w:rFonts w:cs="Arial"/>
          </w:rPr>
          <w:t>https://www2.ed.gov/policy/speced/guid/idea/monitor/cssos-mfs-2018-waiver-authority-06-05-2020.pdf</w:t>
        </w:r>
      </w:hyperlink>
      <w:r>
        <w:rPr>
          <w:rFonts w:ascii="Arial" w:hAnsi="Arial" w:cs="Arial"/>
        </w:rPr>
        <w:t xml:space="preserve"> </w:t>
      </w:r>
    </w:p>
    <w:p w14:paraId="3F3B7767" w14:textId="77777777" w:rsidR="00874922" w:rsidRPr="000D63AB" w:rsidRDefault="00874922" w:rsidP="00874922">
      <w:pPr>
        <w:spacing w:after="240"/>
        <w:jc w:val="both"/>
        <w:rPr>
          <w:rFonts w:ascii="Arial" w:hAnsi="Arial" w:cs="Arial"/>
        </w:rPr>
      </w:pPr>
      <w:r w:rsidRPr="00200BB5">
        <w:rPr>
          <w:rFonts w:ascii="Arial" w:hAnsi="Arial" w:cs="Arial"/>
        </w:rPr>
        <w:t xml:space="preserve">For certain programs, lists of waivers granted under the CARES Act waiver authority are listed in the </w:t>
      </w:r>
      <w:r w:rsidRPr="00200BB5">
        <w:rPr>
          <w:rFonts w:ascii="Arial" w:hAnsi="Arial" w:cs="Arial"/>
          <w:i/>
          <w:iCs/>
        </w:rPr>
        <w:t>Federal</w:t>
      </w:r>
      <w:r w:rsidRPr="00200BB5">
        <w:rPr>
          <w:rFonts w:ascii="Arial" w:hAnsi="Arial" w:cs="Arial"/>
        </w:rPr>
        <w:t xml:space="preserve"> </w:t>
      </w:r>
      <w:r w:rsidRPr="00200BB5">
        <w:rPr>
          <w:rFonts w:ascii="Arial" w:hAnsi="Arial" w:cs="Arial"/>
          <w:i/>
          <w:iCs/>
        </w:rPr>
        <w:t>Register</w:t>
      </w:r>
      <w:r w:rsidRPr="00200BB5">
        <w:rPr>
          <w:rFonts w:ascii="Arial" w:hAnsi="Arial" w:cs="Arial"/>
        </w:rPr>
        <w:t>:</w:t>
      </w:r>
    </w:p>
    <w:p w14:paraId="67608707" w14:textId="40B3155C" w:rsidR="00874922" w:rsidRDefault="00874922" w:rsidP="00874922">
      <w:pPr>
        <w:pStyle w:val="ListParagraph"/>
        <w:numPr>
          <w:ilvl w:val="0"/>
          <w:numId w:val="63"/>
        </w:numPr>
        <w:spacing w:after="240"/>
        <w:jc w:val="both"/>
        <w:rPr>
          <w:rFonts w:ascii="Arial" w:hAnsi="Arial" w:cs="Arial"/>
        </w:rPr>
      </w:pPr>
      <w:r w:rsidRPr="000D63AB">
        <w:rPr>
          <w:rFonts w:ascii="Arial" w:hAnsi="Arial" w:cs="Arial"/>
        </w:rPr>
        <w:t xml:space="preserve">Adult-Ed and Perkins: </w:t>
      </w:r>
      <w:hyperlink r:id="rId33" w:history="1">
        <w:r w:rsidRPr="00B12960">
          <w:rPr>
            <w:rStyle w:val="Hyperlink"/>
            <w:rFonts w:cs="Arial"/>
          </w:rPr>
          <w:t>https://www.federalregister.gov/documents/2020/11/05/2020-24537/notice-of-waiver-granted-under-the-coronavirus-aid-relief-and-economic-security-cares-act</w:t>
        </w:r>
      </w:hyperlink>
      <w:r>
        <w:rPr>
          <w:rFonts w:ascii="Arial" w:hAnsi="Arial" w:cs="Arial"/>
        </w:rPr>
        <w:t xml:space="preserve"> </w:t>
      </w:r>
    </w:p>
    <w:p w14:paraId="29AC6CA6" w14:textId="3C3C7BB7" w:rsidR="00874922" w:rsidRPr="00874922" w:rsidRDefault="00874922" w:rsidP="00874922">
      <w:pPr>
        <w:spacing w:after="240"/>
        <w:jc w:val="both"/>
        <w:rPr>
          <w:rFonts w:ascii="Arial" w:hAnsi="Arial" w:cs="Arial"/>
          <w:b/>
        </w:rPr>
      </w:pPr>
      <w:r w:rsidRPr="00874922">
        <w:rPr>
          <w:rFonts w:ascii="Arial" w:hAnsi="Arial" w:cs="Arial"/>
          <w:b/>
        </w:rPr>
        <w:t>Cross-Cutting Requirements</w:t>
      </w:r>
    </w:p>
    <w:p w14:paraId="56D0F88A" w14:textId="692C067E" w:rsidR="00874922" w:rsidRPr="000D63AB" w:rsidRDefault="00874922" w:rsidP="00874922">
      <w:pPr>
        <w:spacing w:after="240"/>
        <w:jc w:val="both"/>
        <w:rPr>
          <w:rFonts w:ascii="Arial" w:hAnsi="Arial" w:cs="Arial"/>
        </w:rPr>
      </w:pPr>
      <w:r w:rsidRPr="00874922">
        <w:rPr>
          <w:rFonts w:ascii="Arial" w:hAnsi="Arial" w:cs="Arial"/>
        </w:rPr>
        <w:t>The requirements in this cross-cutting section can be classified as either general or program</w:t>
      </w:r>
      <w:r>
        <w:rPr>
          <w:rFonts w:ascii="Arial" w:hAnsi="Arial" w:cs="Arial"/>
        </w:rPr>
        <w:t xml:space="preserve"> </w:t>
      </w:r>
      <w:r w:rsidRPr="00874922">
        <w:rPr>
          <w:rFonts w:ascii="Arial" w:hAnsi="Arial" w:cs="Arial"/>
        </w:rPr>
        <w:t>specific. General cross-cutting requirements are those that are the same for all applicable programs but are implemented on an entity level. These requirements need only be tested once to</w:t>
      </w:r>
      <w:r w:rsidRPr="00105021">
        <w:rPr>
          <w:rFonts w:ascii="Arial" w:hAnsi="Arial" w:cs="Arial"/>
        </w:rPr>
        <w:t xml:space="preserve"> </w:t>
      </w:r>
      <w:r w:rsidRPr="00874922">
        <w:rPr>
          <w:rFonts w:ascii="Arial" w:hAnsi="Arial" w:cs="Arial"/>
        </w:rPr>
        <w:t>cover all applicable major programs. The general cross-cutting requirements that the auditor only need test once to cover all applicable major programs are: III.G.2.1, “Level of Effort</w:t>
      </w:r>
      <w:r>
        <w:rPr>
          <w:rFonts w:ascii="Arial" w:hAnsi="Arial" w:cs="Arial"/>
        </w:rPr>
        <w:t xml:space="preserve"> </w:t>
      </w:r>
      <w:r w:rsidRPr="00874922">
        <w:rPr>
          <w:rFonts w:ascii="Arial" w:hAnsi="Arial" w:cs="Arial"/>
        </w:rPr>
        <w:t>Maintenance of Effort” (except for certain ESF programs see the program-specific level of effort- maintenance of effort requirement); and III.N, “Special Tests and Provisions.” Program</w:t>
      </w:r>
      <w:r>
        <w:rPr>
          <w:rFonts w:ascii="Arial" w:hAnsi="Arial" w:cs="Arial"/>
        </w:rPr>
        <w:t xml:space="preserve"> </w:t>
      </w:r>
      <w:r w:rsidRPr="00874922">
        <w:rPr>
          <w:rFonts w:ascii="Arial" w:hAnsi="Arial" w:cs="Arial"/>
        </w:rPr>
        <w:t>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29DBB6FA" w14:textId="13CF426A" w:rsidR="00874922" w:rsidRPr="000D63AB" w:rsidRDefault="00874922" w:rsidP="00874922">
      <w:pPr>
        <w:spacing w:after="240"/>
        <w:jc w:val="both"/>
        <w:rPr>
          <w:rFonts w:ascii="Arial" w:hAnsi="Arial" w:cs="Arial"/>
        </w:rPr>
      </w:pPr>
      <w:r w:rsidRPr="00874922">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and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1D9C1C3" w14:textId="455506D3" w:rsidR="00874922" w:rsidRDefault="00874922" w:rsidP="00874922">
      <w:pPr>
        <w:spacing w:after="240"/>
        <w:jc w:val="both"/>
        <w:rPr>
          <w:rFonts w:ascii="Arial" w:hAnsi="Arial" w:cs="Arial"/>
        </w:rPr>
      </w:pPr>
      <w:r w:rsidRPr="00874922">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74231430" w14:textId="1DB16BB6" w:rsidR="00874922" w:rsidRPr="00DF5F91" w:rsidRDefault="00874922" w:rsidP="00874922">
      <w:pPr>
        <w:spacing w:after="240"/>
        <w:jc w:val="both"/>
        <w:rPr>
          <w:rFonts w:ascii="Arial" w:hAnsi="Arial" w:cs="Arial"/>
          <w:b/>
          <w:highlight w:val="yellow"/>
        </w:rPr>
      </w:pPr>
      <w:r>
        <w:rPr>
          <w:rFonts w:ascii="Arial" w:hAnsi="Arial" w:cs="Arial"/>
          <w:bCs/>
          <w:i/>
        </w:rPr>
        <w:t>(Source: 2024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6" w:name="_Toc176507485"/>
      <w:r w:rsidRPr="00A0464C">
        <w:rPr>
          <w:rFonts w:cs="Arial"/>
          <w:sz w:val="24"/>
          <w:szCs w:val="24"/>
        </w:rPr>
        <w:t>I. Program Objectives</w:t>
      </w:r>
      <w:bookmarkEnd w:id="16"/>
    </w:p>
    <w:p w14:paraId="58977439" w14:textId="77777777" w:rsidR="00C81EE8" w:rsidRDefault="00C81EE8" w:rsidP="00C81EE8">
      <w:pPr>
        <w:spacing w:after="240"/>
        <w:jc w:val="both"/>
        <w:rPr>
          <w:rFonts w:ascii="Arial" w:hAnsi="Arial" w:cs="Arial"/>
          <w:b/>
          <w:i/>
        </w:rPr>
      </w:pPr>
      <w:r>
        <w:rPr>
          <w:rFonts w:ascii="Arial" w:hAnsi="Arial" w:cs="Arial"/>
          <w:b/>
          <w:i/>
        </w:rPr>
        <w:t>US Department of Education Program Specific Information</w:t>
      </w:r>
    </w:p>
    <w:p w14:paraId="45528EB1" w14:textId="3E374024" w:rsidR="00C81EE8" w:rsidRPr="00C81EE8" w:rsidRDefault="00C81EE8" w:rsidP="00C81EE8">
      <w:pPr>
        <w:spacing w:after="240"/>
        <w:jc w:val="both"/>
        <w:rPr>
          <w:rFonts w:ascii="Arial" w:hAnsi="Arial" w:cs="Arial"/>
          <w:i/>
        </w:rPr>
      </w:pPr>
      <w:r>
        <w:rPr>
          <w:rFonts w:ascii="Arial" w:hAnsi="Arial" w:cs="Arial"/>
          <w:i/>
        </w:rPr>
        <w:t>CARES ACT</w:t>
      </w:r>
    </w:p>
    <w:p w14:paraId="66470532" w14:textId="77777777" w:rsidR="00C81EE8" w:rsidRPr="00C81EE8" w:rsidRDefault="00C81EE8" w:rsidP="00B97F58">
      <w:pPr>
        <w:spacing w:after="240"/>
        <w:jc w:val="both"/>
        <w:rPr>
          <w:rFonts w:ascii="Arial" w:hAnsi="Arial" w:cs="Arial"/>
        </w:rPr>
      </w:pPr>
      <w:r w:rsidRPr="00C81EE8">
        <w:rPr>
          <w:rFonts w:ascii="Arial" w:hAnsi="Arial" w:cs="Arial"/>
        </w:rPr>
        <w:t>For each of the subprograms under the CARES Act, a recipient submitted a unique application in the form of a Certification and Agreement for Funding applicable to the program (see “Source of Governing Requirements”).</w:t>
      </w:r>
    </w:p>
    <w:p w14:paraId="4D9F4B05" w14:textId="77777777" w:rsidR="00C81EE8" w:rsidRPr="00C81EE8" w:rsidRDefault="00C81EE8" w:rsidP="00B97F58">
      <w:pPr>
        <w:spacing w:after="240"/>
        <w:jc w:val="both"/>
        <w:rPr>
          <w:rFonts w:ascii="Arial" w:hAnsi="Arial" w:cs="Arial"/>
        </w:rPr>
      </w:pPr>
      <w:r w:rsidRPr="00C81EE8">
        <w:rPr>
          <w:rFonts w:ascii="Arial" w:hAnsi="Arial" w:cs="Arial"/>
        </w:rPr>
        <w:t>The objective of the GEER Fund (84.425C) is to provide local educational agencies (LEAs), institutions of higher education (IHEs), and other education-related entities with emergency assistance as a result of the Coronavirus Disease 2019 (COVID-19).</w:t>
      </w:r>
    </w:p>
    <w:p w14:paraId="730DE252" w14:textId="77777777" w:rsidR="00C81EE8" w:rsidRPr="00C81EE8" w:rsidRDefault="00C81EE8" w:rsidP="00B97F58">
      <w:pPr>
        <w:spacing w:after="240"/>
        <w:jc w:val="both"/>
        <w:rPr>
          <w:rFonts w:ascii="Arial" w:hAnsi="Arial" w:cs="Arial"/>
        </w:rPr>
      </w:pPr>
      <w:r w:rsidRPr="00C81EE8">
        <w:rPr>
          <w:rFonts w:ascii="Arial" w:hAnsi="Arial" w:cs="Arial"/>
        </w:rPr>
        <w:t>The objective of the ESSER Fund (84.425D) is to provide State educational agencies (SEAs) and LEAs, including charter schools that are LEAs, with emergency relief funds to address the impact that COVID-19 has had, and continues to have, on elementary and secondary schools across the nation.</w:t>
      </w:r>
    </w:p>
    <w:p w14:paraId="0B38E9EE" w14:textId="76B04604" w:rsidR="00C81EE8" w:rsidRDefault="00C81EE8" w:rsidP="00B97F58">
      <w:pPr>
        <w:spacing w:after="240"/>
        <w:jc w:val="both"/>
        <w:rPr>
          <w:rFonts w:ascii="Arial" w:hAnsi="Arial" w:cs="Arial"/>
        </w:rPr>
      </w:pPr>
      <w:r w:rsidRPr="00C81EE8">
        <w:rPr>
          <w:rFonts w:ascii="Arial" w:hAnsi="Arial" w:cs="Arial"/>
        </w:rPr>
        <w:t>The objective of the ESF-SEA (84.425A) and ESF-Governor Funds (84.425H) is to allocate funds to the Outlying Areas—American Samoa, the Commonwealth of the Northern Mariana Islands, Guam, and the Virgin Islands—for the purpose of providing SEAs and LEAs (ESF-SEA) and SEAs, LEAs, IHEs, and other education-related entities (ESF-Governor) with emergency assistance to address the impact of COVID-19.</w:t>
      </w:r>
    </w:p>
    <w:p w14:paraId="217309D5" w14:textId="62F40212" w:rsidR="00C81EE8" w:rsidRPr="00C81EE8" w:rsidRDefault="00C81EE8" w:rsidP="00C81EE8">
      <w:pPr>
        <w:spacing w:after="240"/>
        <w:jc w:val="both"/>
        <w:rPr>
          <w:rFonts w:ascii="Arial" w:hAnsi="Arial" w:cs="Arial"/>
          <w:i/>
          <w:iCs/>
        </w:rPr>
      </w:pPr>
      <w:r w:rsidRPr="00C81EE8">
        <w:rPr>
          <w:rFonts w:ascii="Arial" w:hAnsi="Arial" w:cs="Arial"/>
          <w:i/>
          <w:iCs/>
        </w:rPr>
        <w:t>CRRSA ACT</w:t>
      </w:r>
    </w:p>
    <w:p w14:paraId="0829AD95" w14:textId="77777777" w:rsidR="00C81EE8" w:rsidRPr="00C81EE8" w:rsidRDefault="00C81EE8" w:rsidP="00B97F58">
      <w:pPr>
        <w:spacing w:after="240"/>
        <w:jc w:val="both"/>
        <w:rPr>
          <w:rFonts w:ascii="Arial" w:hAnsi="Arial" w:cs="Arial"/>
          <w:iCs/>
        </w:rPr>
      </w:pPr>
      <w:r w:rsidRPr="00C81EE8">
        <w:rPr>
          <w:rFonts w:ascii="Arial" w:hAnsi="Arial" w:cs="Arial"/>
          <w:iCs/>
        </w:rPr>
        <w:t>For each of the subprograms funded under the CRRSA Act (ESSER II, GEER II, ESF II-SEA and ESF II-Governor), ED made awards as supplements to the CARES Act awards, and recipients were not required to submit another Certification and Agreement.</w:t>
      </w:r>
    </w:p>
    <w:p w14:paraId="41F4E09B" w14:textId="77777777" w:rsidR="00C81EE8" w:rsidRPr="00C81EE8" w:rsidRDefault="00C81EE8" w:rsidP="00B97F58">
      <w:pPr>
        <w:spacing w:after="240"/>
        <w:jc w:val="both"/>
        <w:rPr>
          <w:rFonts w:ascii="Arial" w:hAnsi="Arial" w:cs="Arial"/>
          <w:iCs/>
        </w:rPr>
      </w:pPr>
      <w:r w:rsidRPr="00C81EE8">
        <w:rPr>
          <w:rFonts w:ascii="Arial" w:hAnsi="Arial" w:cs="Arial"/>
          <w:iCs/>
        </w:rPr>
        <w:t>ED made CRRSA EANS awards to each Governor with an approved Certification and Agreement. CRRSA EANS does not apply to the Outlying Areas.</w:t>
      </w:r>
    </w:p>
    <w:p w14:paraId="32F49CF1" w14:textId="6A596BFA" w:rsidR="00C81EE8" w:rsidRPr="00917DCA" w:rsidRDefault="00C81EE8" w:rsidP="00B97F58">
      <w:pPr>
        <w:spacing w:after="240"/>
        <w:jc w:val="both"/>
        <w:rPr>
          <w:rFonts w:ascii="Arial" w:hAnsi="Arial" w:cs="Arial"/>
          <w:iCs/>
        </w:rPr>
      </w:pPr>
      <w:r w:rsidRPr="00C81EE8">
        <w:rPr>
          <w:rFonts w:ascii="Arial" w:hAnsi="Arial" w:cs="Arial"/>
          <w:iCs/>
        </w:rPr>
        <w:t>The objective of the CRRSA EANS (84.425R) subprogram is to provide Governors with a reservation of funds under the CRRSA Act to provide services or assistance to eligible non- public schools to address the impact that COVID-19 has had, and continues to have, on non- public school students and teachers in the state. The SEA administers the CRRSA EANS subprogram on behalf of the Governor.</w:t>
      </w:r>
    </w:p>
    <w:p w14:paraId="6D35AA95" w14:textId="1EE2118B" w:rsidR="00C81EE8" w:rsidRPr="00C81EE8" w:rsidRDefault="00C81EE8" w:rsidP="00C81EE8">
      <w:pPr>
        <w:spacing w:after="240"/>
        <w:jc w:val="both"/>
        <w:rPr>
          <w:rFonts w:ascii="Arial" w:hAnsi="Arial" w:cs="Arial"/>
          <w:i/>
        </w:rPr>
      </w:pPr>
      <w:r>
        <w:rPr>
          <w:rFonts w:ascii="Arial" w:hAnsi="Arial" w:cs="Arial"/>
          <w:i/>
        </w:rPr>
        <w:t>ARP ACT</w:t>
      </w:r>
    </w:p>
    <w:p w14:paraId="3D5A64A8" w14:textId="77777777" w:rsidR="00C81EE8" w:rsidRPr="00C81EE8" w:rsidRDefault="00C81EE8" w:rsidP="00B97F58">
      <w:pPr>
        <w:spacing w:after="240"/>
        <w:jc w:val="both"/>
        <w:rPr>
          <w:rFonts w:ascii="Arial" w:hAnsi="Arial" w:cs="Arial"/>
        </w:rPr>
      </w:pPr>
      <w:r w:rsidRPr="00C81EE8">
        <w:rPr>
          <w:rFonts w:ascii="Arial" w:hAnsi="Arial" w:cs="Arial"/>
        </w:rPr>
        <w:t>For each of the programs funded under the ARP Act (ARP ESSER, ARP EANS, and ARP-OA SEA), ED made new awards and included additional terms and conditions for the use of those funds.</w:t>
      </w:r>
    </w:p>
    <w:p w14:paraId="4FD44FB5" w14:textId="77777777" w:rsidR="00C81EE8" w:rsidRPr="00C81EE8" w:rsidRDefault="00C81EE8" w:rsidP="00B97F58">
      <w:pPr>
        <w:spacing w:after="240"/>
        <w:jc w:val="both"/>
        <w:rPr>
          <w:rFonts w:ascii="Arial" w:hAnsi="Arial" w:cs="Arial"/>
        </w:rPr>
      </w:pPr>
      <w:r w:rsidRPr="00C81EE8">
        <w:rPr>
          <w:rFonts w:ascii="Arial" w:hAnsi="Arial" w:cs="Arial"/>
        </w:rPr>
        <w:t>The objectives of the ARP ESSER Fund (84.425U) and of the ARP-OA SEA Fund (84.425X) are to provide SEAs and LEAs with emergency relief funds to help schools return safely to in- person instruction, maximize in-person instructional time, sustain the safe operation of schools, and address the academic, social, emotional, and mental health impacts of the COVID-19 pandemic on the Nation's students.</w:t>
      </w:r>
    </w:p>
    <w:p w14:paraId="1F02A1F5" w14:textId="77777777" w:rsidR="00C81EE8" w:rsidRPr="00C81EE8" w:rsidRDefault="00C81EE8" w:rsidP="00B97F58">
      <w:pPr>
        <w:spacing w:after="240"/>
        <w:jc w:val="both"/>
        <w:rPr>
          <w:rFonts w:ascii="Arial" w:hAnsi="Arial" w:cs="Arial"/>
        </w:rPr>
      </w:pPr>
      <w:r w:rsidRPr="00C81EE8">
        <w:rPr>
          <w:rFonts w:ascii="Arial" w:hAnsi="Arial" w:cs="Arial"/>
        </w:rPr>
        <w:t>The objective of the ARP EANS (84.425V) program is to provide Governors with additional funds under the ARP Act to provide services or assistance to eligible non-public schools to address the impact that COVID-19 has had, and continues to have, on non-public school students and teachers in the state. Like CRSSA EANS, the SEA administers the ARP EANS program on behalf of the Governor.</w:t>
      </w:r>
    </w:p>
    <w:p w14:paraId="430BE741" w14:textId="77777777" w:rsidR="00C81EE8" w:rsidRPr="00C81EE8" w:rsidRDefault="00C81EE8" w:rsidP="00B97F58">
      <w:pPr>
        <w:spacing w:after="240"/>
        <w:jc w:val="both"/>
        <w:rPr>
          <w:rFonts w:ascii="Arial" w:hAnsi="Arial" w:cs="Arial"/>
        </w:rPr>
      </w:pPr>
      <w:r w:rsidRPr="00C81EE8">
        <w:rPr>
          <w:rFonts w:ascii="Arial" w:hAnsi="Arial" w:cs="Arial"/>
        </w:rPr>
        <w:t>Note: For purposes of this Section 1 of the 2023 Compliance Supplement, references to the ESF are to the programs generally focused on elementary and secondary education, which are identified on page 1 of this Section.</w:t>
      </w:r>
    </w:p>
    <w:p w14:paraId="7AEB6014" w14:textId="3AB38BBE" w:rsidR="00C81EE8" w:rsidRDefault="00C81EE8" w:rsidP="00B97F58">
      <w:pPr>
        <w:spacing w:after="240"/>
        <w:jc w:val="both"/>
        <w:rPr>
          <w:rFonts w:ascii="Arial" w:hAnsi="Arial" w:cs="Arial"/>
        </w:rPr>
      </w:pPr>
      <w:r w:rsidRPr="00C81EE8">
        <w:rPr>
          <w:rFonts w:ascii="Arial" w:hAnsi="Arial" w:cs="Arial"/>
        </w:rPr>
        <w:t>Note: For purposes of this document, ESSER refers to ESSER I, ESSER II, and ARP ESSER funds, while ESSER I refers only to funds under the CARES Act; ESSER II refers only to funds under the CRRSA Act; and ARP ESSER refers only to funds under the ARP Act. ESF-SEA refers to ESF I-SEA and ESF II-SEA funds, while ESF I-SEA refers only to funds under the CARES Act; ESF II-SEA refers only to funds under the CRRSA Act; and ARP-OA SEA refers only to funds under the ARP Act. Finally, GEER refers to both GEER I and GEER II funds, while GEER I refers only to funds under the CARES Act and GEER II refers only to funds under the CRRSA Act. Similarly, ESF-Governor refers to both ESF I-Governor and ESF II-Governor funds, while ESF I-Governor refers only to funds under the CARES Act and ESF II-Governor refers only to funds under the CRRSA Act. CRRSA EANS refers to funds under the CRRSA Act and ARP EANS refers to funds under the ARP Act.</w:t>
      </w:r>
    </w:p>
    <w:p w14:paraId="3D7CA9F2" w14:textId="1575E939" w:rsidR="00C81EE8" w:rsidRPr="00663E30" w:rsidRDefault="00C81EE8" w:rsidP="00C81EE8">
      <w:pPr>
        <w:spacing w:after="240"/>
        <w:jc w:val="both"/>
        <w:rPr>
          <w:rFonts w:ascii="Arial" w:hAnsi="Arial" w:cs="Arial"/>
          <w:bCs/>
        </w:rPr>
      </w:pPr>
      <w:r w:rsidRPr="00355557">
        <w:rPr>
          <w:rFonts w:ascii="Arial" w:hAnsi="Arial" w:cs="Arial"/>
          <w:i/>
        </w:rPr>
        <w:t>(Source: 20</w:t>
      </w:r>
      <w:r>
        <w:rPr>
          <w:rFonts w:ascii="Arial" w:hAnsi="Arial" w:cs="Arial"/>
          <w:i/>
        </w:rPr>
        <w:t>24</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76A7E12C" w14:textId="77777777" w:rsidR="00CB4A23" w:rsidRPr="000D63AB" w:rsidRDefault="00CB4A23" w:rsidP="00CB4A23">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29A0131E" w:rsidR="009656BB" w:rsidRPr="00F00D94" w:rsidRDefault="00874922" w:rsidP="00874922">
      <w:pPr>
        <w:spacing w:after="240"/>
        <w:jc w:val="both"/>
        <w:rPr>
          <w:rFonts w:ascii="Arial" w:hAnsi="Arial" w:cs="Arial"/>
          <w:bCs/>
        </w:rPr>
      </w:pPr>
      <w:r w:rsidRPr="00874922">
        <w:rPr>
          <w:rFonts w:ascii="Arial" w:hAnsi="Arial" w:cs="Arial"/>
          <w:bCs/>
        </w:rPr>
        <w:t>Program objectives for programs covered by this cross-cutting section are set forth in the individual program sections of this Supplement.</w:t>
      </w:r>
    </w:p>
    <w:p w14:paraId="27A28DF7" w14:textId="54A6048B" w:rsidR="009656B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7" w:name="_Toc176507486"/>
      <w:r w:rsidRPr="00A0464C">
        <w:rPr>
          <w:rFonts w:cs="Arial"/>
          <w:sz w:val="24"/>
          <w:szCs w:val="24"/>
        </w:rPr>
        <w:t>II. Program Procedures</w:t>
      </w:r>
      <w:bookmarkEnd w:id="17"/>
    </w:p>
    <w:p w14:paraId="69A43C98" w14:textId="77777777" w:rsidR="00EE0ED4" w:rsidRDefault="00EE0ED4" w:rsidP="00EE0ED4">
      <w:pPr>
        <w:spacing w:after="240"/>
        <w:jc w:val="both"/>
        <w:rPr>
          <w:rFonts w:ascii="Arial" w:hAnsi="Arial" w:cs="Arial"/>
          <w:b/>
          <w:i/>
        </w:rPr>
      </w:pPr>
      <w:r>
        <w:rPr>
          <w:rFonts w:ascii="Arial" w:hAnsi="Arial" w:cs="Arial"/>
          <w:b/>
          <w:i/>
        </w:rPr>
        <w:t>US Department of Education Program Specific Information</w:t>
      </w:r>
    </w:p>
    <w:p w14:paraId="5CB58256" w14:textId="77777777" w:rsidR="00EE0ED4" w:rsidRPr="00917DCA" w:rsidRDefault="00EE0ED4" w:rsidP="00EE0ED4">
      <w:pPr>
        <w:pStyle w:val="ListParagraph"/>
        <w:numPr>
          <w:ilvl w:val="0"/>
          <w:numId w:val="86"/>
        </w:numPr>
        <w:spacing w:after="240"/>
        <w:ind w:left="360"/>
        <w:jc w:val="both"/>
        <w:rPr>
          <w:rFonts w:ascii="Arial" w:hAnsi="Arial" w:cs="Arial"/>
          <w:i/>
        </w:rPr>
      </w:pPr>
      <w:r w:rsidRPr="00917DCA">
        <w:rPr>
          <w:rFonts w:ascii="Arial" w:hAnsi="Arial" w:cs="Arial"/>
          <w:i/>
        </w:rPr>
        <w:t>GEER Fund</w:t>
      </w:r>
    </w:p>
    <w:p w14:paraId="3A560565" w14:textId="5E7D6B7E" w:rsidR="00EE0ED4" w:rsidRDefault="00EE0ED4" w:rsidP="00EE0ED4">
      <w:pPr>
        <w:spacing w:after="240"/>
        <w:ind w:left="360"/>
        <w:jc w:val="both"/>
        <w:rPr>
          <w:rFonts w:ascii="Arial" w:hAnsi="Arial" w:cs="Arial"/>
        </w:rPr>
      </w:pPr>
      <w:r w:rsidRPr="00EE0ED4">
        <w:rPr>
          <w:rFonts w:ascii="Arial" w:hAnsi="Arial" w:cs="Arial"/>
        </w:rPr>
        <w:t>Under the GEER Fund, ED allocated funds to Governors, as well as the mayor of the District of Columbia; 60 percent was based on each State’s population of individuals ages 5 through 24 and 40 percent was based on the number of children counted under section 1124(c) (indicators of poverty) of the Elementary and Secondary Education Act of 1965 (ESEA). The Governor or mayor uses GEER funds to: (1) provide emergency support through grants to LEAs that the SEA deems to have been most significantly impacted by COVID-19; (2) provide emergency support through grants to IHEs serving students within the State that the Governor determines have been most significantly impacted by COVID-19; and (3) provide support to any other IHE, LEA, or education-related entity within the State that the Governor or mayor deems essential for carrying out emergency educational services. In order to receive GEER funds under the CARES Act, a Governor submitted to ED a completed “Certification and Agreement.” The CRRSA Act authorized additional funding for the GEER Fund, which ED distributed as supplemental awards (GEER II). GEER I and GEER II are subject to all of the same requirements (with the exception of equitable services for LEAs under GEER II).</w:t>
      </w:r>
    </w:p>
    <w:p w14:paraId="1119B99A" w14:textId="77777777" w:rsidR="00EE0ED4" w:rsidRPr="00917DCA" w:rsidRDefault="00EE0ED4" w:rsidP="00EE0ED4">
      <w:pPr>
        <w:pStyle w:val="ListParagraph"/>
        <w:numPr>
          <w:ilvl w:val="0"/>
          <w:numId w:val="86"/>
        </w:numPr>
        <w:spacing w:after="240"/>
        <w:ind w:left="360"/>
        <w:jc w:val="both"/>
        <w:rPr>
          <w:rFonts w:ascii="Arial" w:hAnsi="Arial" w:cs="Arial"/>
        </w:rPr>
      </w:pPr>
      <w:r w:rsidRPr="00917DCA">
        <w:rPr>
          <w:rFonts w:ascii="Arial" w:hAnsi="Arial" w:cs="Arial"/>
        </w:rPr>
        <w:t>CRRSA EANS and ARP EANS</w:t>
      </w:r>
    </w:p>
    <w:p w14:paraId="78D71369" w14:textId="77777777" w:rsidR="00EE0ED4" w:rsidRPr="00EE0ED4" w:rsidRDefault="00EE0ED4" w:rsidP="00EE0ED4">
      <w:pPr>
        <w:spacing w:after="240"/>
        <w:ind w:left="360"/>
        <w:jc w:val="both"/>
        <w:rPr>
          <w:rFonts w:ascii="Arial" w:hAnsi="Arial" w:cs="Arial"/>
          <w:iCs/>
        </w:rPr>
      </w:pPr>
      <w:r w:rsidRPr="00EE0ED4">
        <w:rPr>
          <w:rFonts w:ascii="Arial" w:hAnsi="Arial" w:cs="Arial"/>
          <w:iCs/>
        </w:rPr>
        <w:t>Under the CRRSA EANS program, ED awarded grants by formula to each Governor (or the mayor of the District of Columbia) with an approved “Certification and Agreement” to provide services or assistance to eligible non-public schools (for purposes of the CRRSA EANS program, an eligible non-public school is an elementary or secondary school that— is non-profit; is accredited, licensed, or otherwise operates in accordance with State law; was in existence prior to March 13, 2020, the date COVID-19 was declared a national emergency; and did not, and will not, apply for and receive a loan under the Small Business Administration’s Paycheck Protection Program (PPP) (15 USC 636(a)(37)) that is made on or after December 27, 2020. This limitation applies for as long as the non-public school is a participant in the CRRSA EANS program.) to address the impact that COVID-19 has had, and continues to have, on non-public school students and teachers in the State.</w:t>
      </w:r>
    </w:p>
    <w:p w14:paraId="3B224DBD" w14:textId="6E10A5E4" w:rsidR="00EE0ED4" w:rsidRPr="00917DCA" w:rsidRDefault="00EE0ED4" w:rsidP="00EE0ED4">
      <w:pPr>
        <w:spacing w:after="240"/>
        <w:ind w:left="360"/>
        <w:jc w:val="both"/>
        <w:rPr>
          <w:rFonts w:ascii="Arial" w:hAnsi="Arial" w:cs="Arial"/>
          <w:iCs/>
        </w:rPr>
      </w:pPr>
      <w:r w:rsidRPr="00EE0ED4">
        <w:rPr>
          <w:rFonts w:ascii="Arial" w:hAnsi="Arial" w:cs="Arial"/>
          <w:iCs/>
        </w:rPr>
        <w:t>Under the ARP EANS program, ED awarded grants by formula to each Governor (or the mayor of the District of Columbia) with an approved application to provide services or assistance to eligible non-public schools. The same eligibility requirements for non- public schools apply under the ARP EANS program as did under the CRRSA EANS program with one exception. Under the ARP EANS program, an SEA may provide services or assistance only to non-public schools that (1) enroll a significant percentage of students from low-income families and (2) are most impacted by COVID-19. The Notice of Final Requirements established 40 percent as the poverty threshold, but gave States the option of proposing an alternate significant poverty percentage. Each State was required to identify in its application the threshold to be used in determining if a non- public school enrolls a significant percentage of students from low-income families and the factor or factors to be used in determined which non-public schools are most impacted by COVID-19. States’ approved applications may be found here:</w:t>
      </w:r>
      <w:r w:rsidRPr="00917DCA">
        <w:rPr>
          <w:rFonts w:ascii="Arial" w:hAnsi="Arial" w:cs="Arial"/>
          <w:iCs/>
        </w:rPr>
        <w:t xml:space="preserve"> </w:t>
      </w:r>
      <w:hyperlink r:id="rId34" w:history="1">
        <w:r w:rsidRPr="00F477B5">
          <w:rPr>
            <w:rStyle w:val="Hyperlink"/>
            <w:rFonts w:cs="Arial"/>
            <w:iCs/>
          </w:rPr>
          <w:t>https://oese.ed.gov/arp-eans-awards/</w:t>
        </w:r>
      </w:hyperlink>
      <w:r w:rsidRPr="00917DCA">
        <w:rPr>
          <w:rFonts w:ascii="Arial" w:hAnsi="Arial" w:cs="Arial"/>
          <w:iCs/>
        </w:rPr>
        <w:t>.</w:t>
      </w:r>
    </w:p>
    <w:p w14:paraId="2E0D2952" w14:textId="22C08368" w:rsidR="00EE0ED4" w:rsidRPr="00917DCA" w:rsidRDefault="00EE0ED4" w:rsidP="00EE0ED4">
      <w:pPr>
        <w:spacing w:after="240"/>
        <w:ind w:left="360"/>
        <w:jc w:val="both"/>
        <w:rPr>
          <w:rFonts w:ascii="Arial" w:hAnsi="Arial" w:cs="Arial"/>
          <w:iCs/>
        </w:rPr>
      </w:pPr>
      <w:r w:rsidRPr="00EE0ED4">
        <w:rPr>
          <w:rFonts w:ascii="Arial" w:hAnsi="Arial" w:cs="Arial"/>
          <w:iCs/>
        </w:rPr>
        <w:t>A non-public school that participates in the CRRSA EANS or ARP EANS program is not a recipient of Federal financial assistance, and therefore is not subject to requirements that apply to subrecipients (e.g., single audit requirements, SEFA reporting).</w:t>
      </w:r>
    </w:p>
    <w:p w14:paraId="49F70A93" w14:textId="77777777" w:rsidR="00EE0ED4" w:rsidRPr="00917DCA" w:rsidRDefault="00EE0ED4" w:rsidP="00EE0ED4">
      <w:pPr>
        <w:pStyle w:val="ListParagraph"/>
        <w:numPr>
          <w:ilvl w:val="0"/>
          <w:numId w:val="86"/>
        </w:numPr>
        <w:spacing w:after="240"/>
        <w:ind w:left="360"/>
        <w:jc w:val="both"/>
        <w:rPr>
          <w:rFonts w:ascii="Arial" w:hAnsi="Arial" w:cs="Arial"/>
          <w:i/>
        </w:rPr>
      </w:pPr>
      <w:r w:rsidRPr="00917DCA">
        <w:rPr>
          <w:rFonts w:ascii="Arial" w:hAnsi="Arial" w:cs="Arial"/>
          <w:i/>
        </w:rPr>
        <w:t>ESSER Fund</w:t>
      </w:r>
    </w:p>
    <w:p w14:paraId="09B4944E" w14:textId="77777777" w:rsidR="00EE0ED4" w:rsidRPr="00EE0ED4" w:rsidRDefault="00EE0ED4" w:rsidP="00EE0ED4">
      <w:pPr>
        <w:spacing w:after="240"/>
        <w:ind w:left="360"/>
        <w:jc w:val="both"/>
        <w:rPr>
          <w:rFonts w:ascii="Arial" w:hAnsi="Arial" w:cs="Arial"/>
        </w:rPr>
      </w:pPr>
      <w:r w:rsidRPr="00EE0ED4">
        <w:rPr>
          <w:rFonts w:ascii="Arial" w:hAnsi="Arial" w:cs="Arial"/>
        </w:rPr>
        <w:t>Under ESSER I, ED allocated funds to each SEA by a formula based on the State’s fiscal year (FY) 2019 share of funds under Title I, Part A (84.010) of the ESEA. An SEA, in turn, allocated ESSER I funds to LEAs by formula based on FY 2019 Title I, Part A allocations. In order to receive an ESSER I allocation under the CARES Act, an SEA submitted to the Department a completed “Certification and Agreement.”</w:t>
      </w:r>
    </w:p>
    <w:p w14:paraId="6FAA3273" w14:textId="77777777" w:rsidR="00EE0ED4" w:rsidRPr="00EE0ED4" w:rsidRDefault="00EE0ED4" w:rsidP="00EE0ED4">
      <w:pPr>
        <w:spacing w:after="240"/>
        <w:ind w:left="360"/>
        <w:jc w:val="both"/>
        <w:rPr>
          <w:rFonts w:ascii="Arial" w:hAnsi="Arial" w:cs="Arial"/>
        </w:rPr>
      </w:pPr>
      <w:r w:rsidRPr="00EE0ED4">
        <w:rPr>
          <w:rFonts w:ascii="Arial" w:hAnsi="Arial" w:cs="Arial"/>
        </w:rPr>
        <w:t>The CRSSA Act provided an additional $54.3 billion for the ESSER Fund, which ED distributed as supplemental awards (ESSER II). These ESSER II awards to SEAs are in the same proportion as each State received funds under Title I, Part A of the ESEA for FY 2020. The SEA, in turn, allocated ESSER II funds to LEAs by formula based on FY 2020 Title I, Part A allocations.</w:t>
      </w:r>
    </w:p>
    <w:p w14:paraId="6F5E55DE" w14:textId="77777777" w:rsidR="00EE0ED4" w:rsidRPr="00EE0ED4" w:rsidRDefault="00EE0ED4" w:rsidP="00EE0ED4">
      <w:pPr>
        <w:spacing w:after="240"/>
        <w:ind w:left="360"/>
        <w:jc w:val="both"/>
        <w:rPr>
          <w:rFonts w:ascii="Arial" w:hAnsi="Arial" w:cs="Arial"/>
        </w:rPr>
      </w:pPr>
      <w:r w:rsidRPr="00EE0ED4">
        <w:rPr>
          <w:rFonts w:ascii="Arial" w:hAnsi="Arial" w:cs="Arial"/>
        </w:rPr>
        <w:t>ESSER I and ESSER II have the same Assistance Listing alpha number and are subject to virtually all of the same requirements, except for one main difference: an LEA that receives ESSER I funds under the CARES Act (Section 18005) must provide equitable services to students and teachers in the same manner as provided under section 1117 of Title I, Part A of the ESEA. ESSER II is not subject to the equitable services requirement; rather the CRRSA Act included $2.75 billion for the separate CRRSA EANS program.</w:t>
      </w:r>
    </w:p>
    <w:p w14:paraId="11111BAA" w14:textId="77777777" w:rsidR="00EE0ED4" w:rsidRPr="00EE0ED4" w:rsidRDefault="00EE0ED4" w:rsidP="00EE0ED4">
      <w:pPr>
        <w:spacing w:after="240"/>
        <w:ind w:left="360"/>
        <w:jc w:val="both"/>
        <w:rPr>
          <w:rFonts w:ascii="Arial" w:hAnsi="Arial" w:cs="Arial"/>
        </w:rPr>
      </w:pPr>
      <w:r w:rsidRPr="00EE0ED4">
        <w:rPr>
          <w:rFonts w:ascii="Arial" w:hAnsi="Arial" w:cs="Arial"/>
        </w:rPr>
        <w:t>The ARP Act provided $122 billion for the ESSER Fund, providing funds to SEAs and LEAs to meet the urgent needs of schools and students. On March 17, 2021, the Department awarded each State the first two-thirds of its ARP ESSER allocation. On April 21, 2021, ED released a State Plan template for the ARP ESSER Fund, which is designed to promote comprehensive planning by SEAs and LEAs. Once ED approved a SEA’s plan, it made the SEA’s remaining ARP ESSER allocation available to the SEA.</w:t>
      </w:r>
    </w:p>
    <w:p w14:paraId="5A35F99F" w14:textId="585EFF87" w:rsidR="00EE0ED4" w:rsidRDefault="00EE0ED4" w:rsidP="00EE0ED4">
      <w:pPr>
        <w:spacing w:after="240"/>
        <w:ind w:left="360"/>
        <w:jc w:val="both"/>
        <w:rPr>
          <w:rFonts w:ascii="Arial" w:hAnsi="Arial" w:cs="Arial"/>
        </w:rPr>
      </w:pPr>
      <w:r w:rsidRPr="00EE0ED4">
        <w:rPr>
          <w:rFonts w:ascii="Arial" w:hAnsi="Arial" w:cs="Arial"/>
        </w:rPr>
        <w:t>ARP ESSER allocations were based on the proportion that each State received under Title I, Part A of the ESEA for FY 2020. While ARP ESSER has a different alpha character (84.425U), it is subject to most of the same requirements as ESSER II except for the following: an SEA must reserve certain amounts of its ARP ESSER State-level funds for specific purposes, and an LEA that receives ARP ESSER funds must submit to the SEA an ARP LEA plan for the use of funds, must engage in meaningful stakeholder consultation when developing its ARP LEA plan, must submit and make publicly available a plan for the safe return to in-person instruction and continuity of services, and must reserve at least 20 percent of its ARP ESSER award to address learning loss.</w:t>
      </w:r>
    </w:p>
    <w:p w14:paraId="63B633FB" w14:textId="77777777" w:rsidR="00EE0ED4" w:rsidRPr="00EE0ED4" w:rsidRDefault="00EE0ED4" w:rsidP="00EE0ED4">
      <w:pPr>
        <w:pStyle w:val="ListParagraph"/>
        <w:numPr>
          <w:ilvl w:val="0"/>
          <w:numId w:val="86"/>
        </w:numPr>
        <w:spacing w:after="240"/>
        <w:ind w:left="360"/>
        <w:jc w:val="both"/>
        <w:rPr>
          <w:rFonts w:ascii="Arial" w:hAnsi="Arial" w:cs="Arial"/>
          <w:i/>
          <w:iCs/>
        </w:rPr>
      </w:pPr>
      <w:r w:rsidRPr="00EE0ED4">
        <w:rPr>
          <w:rFonts w:ascii="Arial" w:hAnsi="Arial" w:cs="Arial"/>
          <w:i/>
          <w:iCs/>
        </w:rPr>
        <w:t xml:space="preserve">ESF-SEA and ESF-Governor (Outlying Areas) </w:t>
      </w:r>
    </w:p>
    <w:p w14:paraId="4A0F6DE3" w14:textId="77777777" w:rsidR="00EE0ED4" w:rsidRPr="00EE0ED4" w:rsidRDefault="00EE0ED4" w:rsidP="00EE0ED4">
      <w:pPr>
        <w:spacing w:after="240"/>
        <w:ind w:left="360"/>
        <w:jc w:val="both"/>
        <w:rPr>
          <w:rFonts w:ascii="Arial" w:hAnsi="Arial" w:cs="Arial"/>
        </w:rPr>
      </w:pPr>
      <w:r w:rsidRPr="00EE0ED4">
        <w:rPr>
          <w:rFonts w:ascii="Arial" w:hAnsi="Arial" w:cs="Arial"/>
        </w:rPr>
        <w:t>Under the ESF-SEA Fund, ED allocated funds to SEAs in the Outlying Areas based on the same proportion that each Outlying Area received under Title I, Part A of the ESEA in the most recent fiscal year. By statute, ED used this same formula to make allocations to States under the ESSER Fund. In order to receive ESF I-SEA funds, an SEA submitted to ED a completed “Certification and Agreement.” The ESF II-SEA funds were awarded to each Outlying Area under the same grant terms and conditions that applied to the ESF I- SEA funds.</w:t>
      </w:r>
    </w:p>
    <w:p w14:paraId="4CF7840B" w14:textId="77777777" w:rsidR="00EE0ED4" w:rsidRPr="00EE0ED4" w:rsidRDefault="00EE0ED4" w:rsidP="00EE0ED4">
      <w:pPr>
        <w:spacing w:after="240"/>
        <w:ind w:left="360"/>
        <w:jc w:val="both"/>
        <w:rPr>
          <w:rFonts w:ascii="Arial" w:hAnsi="Arial" w:cs="Arial"/>
        </w:rPr>
      </w:pPr>
      <w:r w:rsidRPr="00EE0ED4">
        <w:rPr>
          <w:rFonts w:ascii="Arial" w:hAnsi="Arial" w:cs="Arial"/>
        </w:rPr>
        <w:t>Under the ESF-Governor Fund, ED allocated funds to Governors in the Outlying Areas, with 60 percent of the award based on population ages 5 to 24 and 40 percent of the award based on the relative number of children counted under section 1124(c) (indicators of poverty) of the ESEA. By statute, ED used this same formula to make allocations to Governors under the GEER Fund. In order to receive ESF I-Governor funds, Governors submitted to ED a completed “Certification and Agreement.” The ESF II-Governor funds were awarded to each Outlying Area under the same grant terms and conditions that applied to the ESF I -Governor funds.</w:t>
      </w:r>
    </w:p>
    <w:p w14:paraId="4DDAE7A6" w14:textId="4E916706" w:rsidR="00EE0ED4" w:rsidRPr="006F7FA6" w:rsidRDefault="00EE0ED4" w:rsidP="00EE0ED4">
      <w:pPr>
        <w:spacing w:after="240"/>
        <w:ind w:left="360"/>
        <w:jc w:val="both"/>
        <w:rPr>
          <w:rFonts w:ascii="Arial" w:hAnsi="Arial" w:cs="Arial"/>
        </w:rPr>
      </w:pPr>
      <w:r w:rsidRPr="00EE0ED4">
        <w:rPr>
          <w:rFonts w:ascii="Arial" w:hAnsi="Arial" w:cs="Arial"/>
        </w:rPr>
        <w:t>Under ARP-OA SEA, ED allocated funds to the SEAs in the Outlying Areas based on the same proportion as each Outlying Area received under Title I, Part A of the ESEA for FY 2020. ARP-OA SEA grant terms and conditions were attached to each SEA’s grant award notification. Each SEA received its full ARP-OA SEA allocation within 30 days of enactment of the ARP Act.</w:t>
      </w:r>
    </w:p>
    <w:p w14:paraId="61F5B208" w14:textId="7F04F106" w:rsidR="00EE0ED4" w:rsidRPr="00663E30" w:rsidRDefault="00EE0ED4" w:rsidP="00EE0ED4">
      <w:pPr>
        <w:spacing w:after="240"/>
        <w:jc w:val="both"/>
        <w:rPr>
          <w:rFonts w:ascii="Arial" w:hAnsi="Arial" w:cs="Arial"/>
          <w:bCs/>
        </w:rPr>
      </w:pPr>
      <w:r w:rsidRPr="00355557">
        <w:rPr>
          <w:rFonts w:ascii="Arial" w:hAnsi="Arial" w:cs="Arial"/>
          <w:i/>
        </w:rPr>
        <w:t>(Source: 202</w:t>
      </w:r>
      <w:r>
        <w:rPr>
          <w:rFonts w:ascii="Arial" w:hAnsi="Arial" w:cs="Arial"/>
          <w:i/>
        </w:rPr>
        <w:t>4</w:t>
      </w:r>
      <w:r w:rsidRPr="00355557">
        <w:rPr>
          <w:rFonts w:ascii="Arial" w:hAnsi="Arial" w:cs="Arial"/>
          <w:i/>
        </w:rPr>
        <w:t xml:space="preserve"> OMB Compliance Supplement</w:t>
      </w:r>
      <w:r>
        <w:rPr>
          <w:rFonts w:ascii="Arial" w:hAnsi="Arial" w:cs="Arial"/>
          <w:i/>
        </w:rPr>
        <w:t>, Part 4, Department of Education, ESF Section 1 – Elementary and Secondary Education</w:t>
      </w:r>
      <w:r w:rsidRPr="00355557">
        <w:rPr>
          <w:rFonts w:ascii="Arial" w:hAnsi="Arial" w:cs="Arial"/>
          <w:i/>
        </w:rPr>
        <w:t>)</w:t>
      </w:r>
    </w:p>
    <w:p w14:paraId="2AC52473"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68141622"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Overview</w:t>
      </w:r>
    </w:p>
    <w:p w14:paraId="65A205B1" w14:textId="77777777" w:rsidR="00874922" w:rsidRPr="000D63AB" w:rsidRDefault="00874922" w:rsidP="00874922">
      <w:pPr>
        <w:pStyle w:val="ListParagraph"/>
        <w:numPr>
          <w:ilvl w:val="0"/>
          <w:numId w:val="65"/>
        </w:numPr>
        <w:spacing w:after="240"/>
        <w:ind w:left="1080"/>
        <w:jc w:val="both"/>
        <w:rPr>
          <w:rFonts w:ascii="Arial" w:hAnsi="Arial" w:cs="Arial"/>
          <w:b/>
          <w:bCs/>
          <w:i/>
        </w:rPr>
      </w:pPr>
      <w:r w:rsidRPr="000D63AB">
        <w:rPr>
          <w:rFonts w:ascii="Arial" w:hAnsi="Arial" w:cs="Arial"/>
          <w:bCs/>
          <w:i/>
        </w:rPr>
        <w:t>ESEA Programs</w:t>
      </w:r>
    </w:p>
    <w:p w14:paraId="13C1545C" w14:textId="67CBDB23" w:rsidR="00874922" w:rsidRDefault="00874922" w:rsidP="00874922">
      <w:pPr>
        <w:spacing w:after="240"/>
        <w:ind w:left="1080"/>
        <w:jc w:val="both"/>
        <w:rPr>
          <w:rFonts w:ascii="Arial" w:hAnsi="Arial" w:cs="Arial"/>
          <w:bCs/>
        </w:rPr>
      </w:pPr>
      <w:r w:rsidRPr="00874922">
        <w:rPr>
          <w:rFonts w:ascii="Arial" w:hAnsi="Arial" w:cs="Arial"/>
          <w:bCs/>
        </w:rPr>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 SEAs with approved consolidated State plans may require LEAs to submit consolidated plans or allow an LEA to submit a consolidated plan or individual program plans.</w:t>
      </w:r>
    </w:p>
    <w:p w14:paraId="7ACE06F7" w14:textId="77777777" w:rsidR="00874922" w:rsidRPr="000D63AB" w:rsidRDefault="00874922" w:rsidP="00874922">
      <w:pPr>
        <w:pStyle w:val="ListParagraph"/>
        <w:numPr>
          <w:ilvl w:val="0"/>
          <w:numId w:val="64"/>
        </w:numPr>
        <w:spacing w:after="240"/>
        <w:ind w:left="720"/>
        <w:jc w:val="both"/>
        <w:rPr>
          <w:rFonts w:ascii="Arial" w:hAnsi="Arial" w:cs="Arial"/>
          <w:b/>
          <w:bCs/>
        </w:rPr>
      </w:pPr>
      <w:r w:rsidRPr="000D63AB">
        <w:rPr>
          <w:rFonts w:ascii="Arial" w:hAnsi="Arial" w:cs="Arial"/>
          <w:b/>
          <w:bCs/>
        </w:rPr>
        <w:t>Subprograms/Program Elements</w:t>
      </w:r>
    </w:p>
    <w:p w14:paraId="4CEE1EC0" w14:textId="77777777" w:rsidR="00874922" w:rsidRPr="000D63AB" w:rsidRDefault="00874922" w:rsidP="00874922">
      <w:pPr>
        <w:spacing w:after="240"/>
        <w:ind w:left="720"/>
        <w:jc w:val="both"/>
        <w:rPr>
          <w:rFonts w:ascii="Arial" w:hAnsi="Arial" w:cs="Arial"/>
          <w:bCs/>
        </w:rPr>
      </w:pPr>
      <w:r w:rsidRPr="00105021">
        <w:rPr>
          <w:rFonts w:ascii="Arial" w:hAnsi="Arial" w:cs="Arial"/>
          <w:bCs/>
        </w:rPr>
        <w:t>Unique Features of ESEA Programs That May Affect the Conduct of the Audit Subprograms/Program Elements</w:t>
      </w:r>
    </w:p>
    <w:p w14:paraId="661E90AD" w14:textId="77777777" w:rsidR="00874922" w:rsidRPr="000D63AB" w:rsidRDefault="00874922" w:rsidP="00874922">
      <w:pPr>
        <w:spacing w:after="240"/>
        <w:ind w:left="720"/>
        <w:jc w:val="both"/>
        <w:rPr>
          <w:rFonts w:ascii="Arial" w:hAnsi="Arial" w:cs="Arial"/>
          <w:bCs/>
        </w:rPr>
      </w:pPr>
      <w:r w:rsidRPr="000D63AB">
        <w:rPr>
          <w:rFonts w:ascii="Arial" w:hAnsi="Arial" w:cs="Arial"/>
          <w:bCs/>
        </w:rPr>
        <w:t>The following unique features may affect the conduct of an audit:</w:t>
      </w:r>
    </w:p>
    <w:p w14:paraId="3DA13063" w14:textId="77777777" w:rsidR="00874922" w:rsidRPr="000D63AB" w:rsidRDefault="00874922" w:rsidP="00874922">
      <w:pPr>
        <w:pStyle w:val="ListParagraph"/>
        <w:numPr>
          <w:ilvl w:val="0"/>
          <w:numId w:val="66"/>
        </w:numPr>
        <w:tabs>
          <w:tab w:val="left" w:pos="1080"/>
        </w:tabs>
        <w:spacing w:after="240"/>
        <w:ind w:left="1080"/>
        <w:jc w:val="both"/>
        <w:rPr>
          <w:rFonts w:ascii="Arial" w:hAnsi="Arial" w:cs="Arial"/>
          <w:bCs/>
          <w:i/>
        </w:rPr>
      </w:pPr>
      <w:r w:rsidRPr="000D63AB">
        <w:rPr>
          <w:rFonts w:ascii="Arial" w:hAnsi="Arial" w:cs="Arial"/>
          <w:bCs/>
          <w:i/>
        </w:rPr>
        <w:t>Consolidation of Administrative Funds</w:t>
      </w:r>
    </w:p>
    <w:p w14:paraId="6BCA2340" w14:textId="1E1E84CD" w:rsidR="00874922" w:rsidRPr="000D63AB" w:rsidRDefault="00874922" w:rsidP="00874922">
      <w:pPr>
        <w:spacing w:after="240"/>
        <w:ind w:left="1080"/>
        <w:jc w:val="both"/>
        <w:rPr>
          <w:rFonts w:ascii="Arial" w:hAnsi="Arial" w:cs="Arial"/>
          <w:bCs/>
        </w:rPr>
      </w:pPr>
      <w:r w:rsidRPr="00874922">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44B72D8F" w14:textId="77777777"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Schoolwide Programs</w:t>
      </w:r>
    </w:p>
    <w:p w14:paraId="425BA296" w14:textId="32B1DE22" w:rsidR="00874922" w:rsidRPr="000D63AB" w:rsidRDefault="00874922" w:rsidP="00874922">
      <w:pPr>
        <w:spacing w:after="240"/>
        <w:ind w:left="1080"/>
        <w:jc w:val="both"/>
        <w:rPr>
          <w:rFonts w:ascii="Arial" w:hAnsi="Arial" w:cs="Arial"/>
          <w:bCs/>
        </w:rPr>
      </w:pPr>
      <w:r w:rsidRPr="00874922">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507933F3" w14:textId="702FD5FC" w:rsidR="00874922" w:rsidRPr="000D63AB" w:rsidRDefault="00874922" w:rsidP="00874922">
      <w:pPr>
        <w:pStyle w:val="ListParagraph"/>
        <w:numPr>
          <w:ilvl w:val="0"/>
          <w:numId w:val="66"/>
        </w:numPr>
        <w:spacing w:after="240"/>
        <w:ind w:left="1080"/>
        <w:jc w:val="both"/>
        <w:rPr>
          <w:rFonts w:ascii="Arial" w:hAnsi="Arial" w:cs="Arial"/>
          <w:bCs/>
        </w:rPr>
      </w:pPr>
      <w:r w:rsidRPr="000D63AB">
        <w:rPr>
          <w:rFonts w:ascii="Arial" w:hAnsi="Arial" w:cs="Arial"/>
          <w:bCs/>
          <w:i/>
        </w:rPr>
        <w:t>Transferability</w:t>
      </w:r>
      <w:r w:rsidR="00B97F58">
        <w:rPr>
          <w:rFonts w:ascii="Arial" w:hAnsi="Arial" w:cs="Arial"/>
          <w:bCs/>
          <w:i/>
        </w:rPr>
        <w:t xml:space="preserve"> – </w:t>
      </w:r>
      <w:r w:rsidR="00B97F58" w:rsidRPr="00B97F58">
        <w:rPr>
          <w:rFonts w:ascii="Arial" w:hAnsi="Arial" w:cs="Arial"/>
          <w:bCs/>
          <w:i/>
          <w:color w:val="002060"/>
        </w:rPr>
        <w:t>Does Not Apply to Elementary and Secondary Education Funding</w:t>
      </w:r>
    </w:p>
    <w:p w14:paraId="053AB46A" w14:textId="20139908" w:rsidR="00874922" w:rsidRPr="000D63AB" w:rsidRDefault="00874922" w:rsidP="00874922">
      <w:pPr>
        <w:pStyle w:val="ListParagraph"/>
        <w:numPr>
          <w:ilvl w:val="0"/>
          <w:numId w:val="66"/>
        </w:numPr>
        <w:spacing w:after="240"/>
        <w:ind w:left="1080"/>
        <w:jc w:val="both"/>
        <w:rPr>
          <w:rFonts w:ascii="Arial" w:hAnsi="Arial" w:cs="Arial"/>
          <w:bCs/>
          <w:i/>
        </w:rPr>
      </w:pPr>
      <w:r w:rsidRPr="000D63AB">
        <w:rPr>
          <w:rFonts w:ascii="Arial" w:hAnsi="Arial" w:cs="Arial"/>
          <w:bCs/>
          <w:i/>
        </w:rPr>
        <w:t>Small Rural Schools Achievement Alternative Use of Funds</w:t>
      </w:r>
      <w:r w:rsidR="00B97F58">
        <w:rPr>
          <w:rFonts w:ascii="Arial" w:hAnsi="Arial" w:cs="Arial"/>
          <w:bCs/>
          <w:i/>
        </w:rPr>
        <w:t xml:space="preserve"> – </w:t>
      </w:r>
      <w:r w:rsidR="00B97F58" w:rsidRPr="00B97F58">
        <w:rPr>
          <w:rFonts w:ascii="Arial" w:hAnsi="Arial" w:cs="Arial"/>
          <w:bCs/>
          <w:i/>
          <w:color w:val="002060"/>
        </w:rPr>
        <w:t>Does Not Apply to Elementary and Secondary Education Funding</w:t>
      </w:r>
    </w:p>
    <w:p w14:paraId="3D7F8C06" w14:textId="3B9D6136" w:rsidR="009656BB" w:rsidRPr="00F00D94" w:rsidRDefault="00874922" w:rsidP="00740C6F">
      <w:pPr>
        <w:spacing w:after="240"/>
        <w:jc w:val="both"/>
        <w:rPr>
          <w:rFonts w:ascii="Arial" w:hAnsi="Arial" w:cs="Arial"/>
          <w:bCs/>
        </w:rPr>
      </w:pPr>
      <w:r>
        <w:rPr>
          <w:rFonts w:ascii="Arial" w:hAnsi="Arial" w:cs="Arial"/>
          <w:bCs/>
          <w:i/>
        </w:rPr>
        <w:t>(Source: 2024 OMB Compliance Supplement Department of Education Crosscutting Procedures)</w:t>
      </w:r>
    </w:p>
    <w:p w14:paraId="612B87C9" w14:textId="77777777" w:rsidR="009656BB" w:rsidRPr="00A0464C" w:rsidRDefault="009656BB" w:rsidP="006672EA">
      <w:pPr>
        <w:pStyle w:val="Heading3"/>
        <w:jc w:val="both"/>
        <w:rPr>
          <w:rFonts w:cs="Arial"/>
          <w:sz w:val="24"/>
          <w:szCs w:val="24"/>
        </w:rPr>
      </w:pPr>
      <w:bookmarkStart w:id="18" w:name="_Toc176507487"/>
      <w:r w:rsidRPr="00A0464C">
        <w:rPr>
          <w:rFonts w:cs="Arial"/>
          <w:sz w:val="24"/>
          <w:szCs w:val="24"/>
        </w:rPr>
        <w:t>III. Source of Governing Requirements</w:t>
      </w:r>
      <w:bookmarkEnd w:id="18"/>
    </w:p>
    <w:p w14:paraId="28DBEFDA" w14:textId="77777777" w:rsidR="002D0DC9" w:rsidRDefault="002D0DC9" w:rsidP="002D0DC9">
      <w:pPr>
        <w:spacing w:after="240"/>
        <w:jc w:val="both"/>
        <w:rPr>
          <w:rFonts w:ascii="Arial" w:hAnsi="Arial" w:cs="Arial"/>
          <w:b/>
          <w:i/>
        </w:rPr>
      </w:pPr>
      <w:r>
        <w:rPr>
          <w:rFonts w:ascii="Arial" w:hAnsi="Arial" w:cs="Arial"/>
          <w:b/>
          <w:i/>
        </w:rPr>
        <w:t>US Department of Education Program Specific Information</w:t>
      </w:r>
    </w:p>
    <w:p w14:paraId="1ECEEBE2" w14:textId="738098FC" w:rsidR="002D0DC9" w:rsidRPr="002D0DC9" w:rsidRDefault="002D0DC9" w:rsidP="002D0DC9">
      <w:pPr>
        <w:pStyle w:val="BodyText"/>
        <w:tabs>
          <w:tab w:val="left" w:pos="9180"/>
        </w:tabs>
        <w:jc w:val="both"/>
        <w:rPr>
          <w:rFonts w:ascii="Arial" w:hAnsi="Arial" w:cs="Arial"/>
          <w:color w:val="231F20"/>
          <w:szCs w:val="20"/>
        </w:rPr>
      </w:pPr>
      <w:r w:rsidRPr="002D0DC9">
        <w:rPr>
          <w:rFonts w:ascii="Arial" w:hAnsi="Arial" w:cs="Arial"/>
          <w:color w:val="231F20"/>
          <w:szCs w:val="20"/>
        </w:rPr>
        <w:t>These programs are authorized, as applicable, by the CARES Act, Pub. L. No. 116-136, 134 Stat. 281 (Mar. 27, 2020), the CRRSA Act, Pub. L. No. 116-260 (December 27, 2020), and the ARP</w:t>
      </w:r>
      <w:r w:rsidR="00A2642C">
        <w:rPr>
          <w:rFonts w:ascii="Arial" w:hAnsi="Arial" w:cs="Arial"/>
          <w:color w:val="231F20"/>
          <w:szCs w:val="20"/>
        </w:rPr>
        <w:t xml:space="preserve"> </w:t>
      </w:r>
      <w:r w:rsidRPr="002D0DC9">
        <w:rPr>
          <w:rFonts w:ascii="Arial" w:hAnsi="Arial" w:cs="Arial"/>
          <w:color w:val="231F20"/>
          <w:szCs w:val="20"/>
        </w:rPr>
        <w:t>Act, Pub. L. No. 117-2 (March 11, 2021). The regulations in 34 CFR Part 76 (State- Administered Programs), 2 CFR Part 200 (Uniform Administrative Requirements, Cost Principles, and Audit Requirements for Federal Awards), and 31 CFR Part 205 (Cash Management Improvement Act) apply to these programs.</w:t>
      </w:r>
    </w:p>
    <w:p w14:paraId="033BF17B" w14:textId="6D8AD3EB" w:rsidR="002D0DC9" w:rsidRPr="002D0DC9" w:rsidRDefault="002D0DC9" w:rsidP="002D0DC9">
      <w:pPr>
        <w:pStyle w:val="BodyText"/>
        <w:tabs>
          <w:tab w:val="left" w:pos="9180"/>
        </w:tabs>
        <w:jc w:val="both"/>
        <w:rPr>
          <w:rFonts w:ascii="Arial" w:hAnsi="Arial" w:cs="Arial"/>
          <w:color w:val="231F20"/>
          <w:szCs w:val="20"/>
        </w:rPr>
      </w:pPr>
      <w:r w:rsidRPr="002D0DC9">
        <w:rPr>
          <w:rFonts w:ascii="Arial" w:hAnsi="Arial" w:cs="Arial"/>
          <w:color w:val="231F20"/>
          <w:szCs w:val="20"/>
        </w:rPr>
        <w:t xml:space="preserve">On April 22, 2021, ED established requirements for the ARP ESSER Fund under section 2001 of the ARP Act. The requirements cover meaningful stakeholder consultation, LEA ARP ESSER plan requirements, and LEA plans for the safe return to in-person instruction and continuity of services, </w:t>
      </w:r>
      <w:hyperlink r:id="rId35" w:history="1">
        <w:r w:rsidRPr="0088573C">
          <w:rPr>
            <w:rStyle w:val="Hyperlink"/>
            <w:rFonts w:cs="Arial"/>
            <w:szCs w:val="20"/>
          </w:rPr>
          <w:t>https://www.federalregister.gov/documents/2021/04/22/2021-08359/american-rescue-plan-act-elementary-and-secondary-school-emergency-relief-fund</w:t>
        </w:r>
      </w:hyperlink>
      <w:r>
        <w:rPr>
          <w:rFonts w:ascii="Arial" w:hAnsi="Arial" w:cs="Arial"/>
          <w:color w:val="231F20"/>
          <w:szCs w:val="20"/>
        </w:rPr>
        <w:t xml:space="preserve"> </w:t>
      </w:r>
      <w:r w:rsidRPr="002D0DC9">
        <w:rPr>
          <w:rFonts w:ascii="Arial" w:hAnsi="Arial" w:cs="Arial"/>
          <w:color w:val="231F20"/>
          <w:szCs w:val="20"/>
        </w:rPr>
        <w:t>.</w:t>
      </w:r>
    </w:p>
    <w:p w14:paraId="2DABADE3" w14:textId="6B68F045" w:rsidR="002D0DC9" w:rsidRPr="002D0DC9" w:rsidRDefault="002D0DC9" w:rsidP="002D0DC9">
      <w:pPr>
        <w:pStyle w:val="BodyText"/>
        <w:tabs>
          <w:tab w:val="left" w:pos="9180"/>
        </w:tabs>
        <w:jc w:val="both"/>
        <w:rPr>
          <w:rFonts w:ascii="Arial" w:hAnsi="Arial" w:cs="Arial"/>
          <w:color w:val="231F20"/>
          <w:szCs w:val="20"/>
        </w:rPr>
      </w:pPr>
      <w:r w:rsidRPr="002D0DC9">
        <w:rPr>
          <w:rFonts w:ascii="Arial" w:hAnsi="Arial" w:cs="Arial"/>
          <w:color w:val="231F20"/>
          <w:szCs w:val="20"/>
        </w:rPr>
        <w:t xml:space="preserve">Additionally, on July 13, 2021, ED established final requirements for the ARP EANS program. The requirements clarified the statutory requirements applicable to the ARP EANS program, including the requirement to provide services or assistance to non-public schools that enroll a significant percentage of students from low-income families and are most impacted by COVID- 19 (see </w:t>
      </w:r>
      <w:hyperlink r:id="rId36" w:history="1">
        <w:r w:rsidRPr="0088573C">
          <w:rPr>
            <w:rStyle w:val="Hyperlink"/>
            <w:rFonts w:cs="Arial"/>
            <w:szCs w:val="20"/>
          </w:rPr>
          <w:t>https://www.govinfo.gov/content/pkg/FR-2021-07-13/pdf/2021-14862.pdf</w:t>
        </w:r>
      </w:hyperlink>
      <w:r>
        <w:rPr>
          <w:rFonts w:ascii="Arial" w:hAnsi="Arial" w:cs="Arial"/>
          <w:color w:val="231F20"/>
          <w:szCs w:val="20"/>
        </w:rPr>
        <w:t xml:space="preserve"> </w:t>
      </w:r>
      <w:r w:rsidRPr="002D0DC9">
        <w:rPr>
          <w:rFonts w:ascii="Arial" w:hAnsi="Arial" w:cs="Arial"/>
          <w:color w:val="231F20"/>
          <w:szCs w:val="20"/>
        </w:rPr>
        <w:t>).</w:t>
      </w:r>
    </w:p>
    <w:p w14:paraId="3CC4BD75" w14:textId="2E3AABC5" w:rsidR="002D0DC9" w:rsidRPr="00E427EB" w:rsidRDefault="002D0DC9" w:rsidP="002D0DC9">
      <w:pPr>
        <w:pStyle w:val="BodyText"/>
        <w:tabs>
          <w:tab w:val="left" w:pos="9180"/>
        </w:tabs>
        <w:jc w:val="both"/>
        <w:rPr>
          <w:rFonts w:ascii="Arial" w:hAnsi="Arial" w:cs="Arial"/>
          <w:szCs w:val="20"/>
        </w:rPr>
      </w:pPr>
      <w:r w:rsidRPr="002D0DC9">
        <w:rPr>
          <w:rFonts w:ascii="Arial" w:hAnsi="Arial" w:cs="Arial"/>
          <w:color w:val="231F20"/>
          <w:szCs w:val="20"/>
        </w:rPr>
        <w:t>Finally, the application each SEA or Governor completed and signed prior to receiving a grant award also form the basis of the governing requirements for those programs for which ED required Certification and Agreements or applications:</w:t>
      </w:r>
    </w:p>
    <w:p w14:paraId="2C41F562" w14:textId="5278C7E3"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Certification and Agreement for Funding under the Education Stabilization Fund Program Elementary and Secondary School Emergency Relief Fund (ESSER I Fund) </w:t>
      </w:r>
      <w:hyperlink r:id="rId37" w:history="1">
        <w:r w:rsidRPr="0088573C">
          <w:rPr>
            <w:rStyle w:val="Hyperlink"/>
            <w:rFonts w:cs="Arial"/>
          </w:rPr>
          <w:t>https://oese.ed.gov/files/2020/04/ESSERF-Certification-and-Agreement-2.pdf</w:t>
        </w:r>
      </w:hyperlink>
      <w:r>
        <w:rPr>
          <w:rFonts w:ascii="Arial" w:hAnsi="Arial" w:cs="Arial"/>
          <w:color w:val="231F20"/>
        </w:rPr>
        <w:t xml:space="preserve"> </w:t>
      </w:r>
    </w:p>
    <w:p w14:paraId="796F8A24" w14:textId="6D5180C7"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Certification and Agreement for Funding under the Education Stabilization Fund Program Governor’s Emergency Education Relief Fund (GEER I Fund) </w:t>
      </w:r>
      <w:hyperlink r:id="rId38" w:history="1">
        <w:r w:rsidRPr="0088573C">
          <w:rPr>
            <w:rStyle w:val="Hyperlink"/>
            <w:rFonts w:cs="Arial"/>
          </w:rPr>
          <w:t>https://oese.ed.gov/files/2020/04/GEER-Certification-and-Agreement.pdf</w:t>
        </w:r>
      </w:hyperlink>
      <w:r>
        <w:rPr>
          <w:rFonts w:ascii="Arial" w:hAnsi="Arial" w:cs="Arial"/>
          <w:color w:val="231F20"/>
        </w:rPr>
        <w:t xml:space="preserve"> </w:t>
      </w:r>
    </w:p>
    <w:p w14:paraId="47137A3E" w14:textId="65C7B74A"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Certification and Agreement for Funding under the CRRSA Act Emergency Assistance to Non-Public Schools program (CRRSA EANS) </w:t>
      </w:r>
      <w:hyperlink r:id="rId39" w:history="1">
        <w:r w:rsidR="00A2642C">
          <w:rPr>
            <w:rStyle w:val="Hyperlink"/>
            <w:rFonts w:cs="Arial"/>
          </w:rPr>
          <w:t>https://oese.ed.gov/files/2021/01/Final_EANS_CertificationandAgreement_FY21_1.11.21.pdf</w:t>
        </w:r>
      </w:hyperlink>
      <w:r>
        <w:rPr>
          <w:rFonts w:ascii="Arial" w:hAnsi="Arial" w:cs="Arial"/>
          <w:color w:val="231F20"/>
        </w:rPr>
        <w:t xml:space="preserve"> </w:t>
      </w:r>
    </w:p>
    <w:p w14:paraId="51457D68" w14:textId="60666C14"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Certification and Agreement for Funding under the Education Stabilization Fund-State Educational Agency Fund (ESF-SEA) </w:t>
      </w:r>
      <w:hyperlink r:id="rId40" w:history="1">
        <w:r w:rsidR="00A2642C">
          <w:rPr>
            <w:rStyle w:val="Hyperlink"/>
            <w:rFonts w:cs="Arial"/>
          </w:rPr>
          <w:t>https://oese.ed.gov/files/2020/05/SEA-ESF-OA-Certification-and-Agreement.pdf</w:t>
        </w:r>
      </w:hyperlink>
      <w:r>
        <w:rPr>
          <w:rFonts w:ascii="Arial" w:hAnsi="Arial" w:cs="Arial"/>
          <w:color w:val="231F20"/>
        </w:rPr>
        <w:t xml:space="preserve"> </w:t>
      </w:r>
    </w:p>
    <w:p w14:paraId="71E8D34C" w14:textId="4C33C835"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Certification and Agreement for Funding under the Education Stabilization Fund- Governors Fund (ESF-Governor Fund) </w:t>
      </w:r>
      <w:hyperlink r:id="rId41" w:history="1">
        <w:r w:rsidR="00A2642C">
          <w:rPr>
            <w:rStyle w:val="Hyperlink"/>
            <w:rFonts w:cs="Arial"/>
          </w:rPr>
          <w:t>https://oese.ed.gov/files/2020/05/Governors-ESF-OA-Certification-and-Agreement.pdf</w:t>
        </w:r>
      </w:hyperlink>
      <w:r>
        <w:rPr>
          <w:rFonts w:ascii="Arial" w:hAnsi="Arial" w:cs="Arial"/>
          <w:color w:val="231F20"/>
        </w:rPr>
        <w:t xml:space="preserve"> </w:t>
      </w:r>
    </w:p>
    <w:p w14:paraId="0BFF069F" w14:textId="19173656"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Application for Funding, Emergency Assistance to Non-Public Schools (EANS) program under the American Rescue Plan Act of 2021 (ARP Act) </w:t>
      </w:r>
      <w:hyperlink r:id="rId42" w:history="1">
        <w:r w:rsidRPr="0088573C">
          <w:rPr>
            <w:rStyle w:val="Hyperlink"/>
            <w:rFonts w:cs="Arial"/>
          </w:rPr>
          <w:t>https://oese.ed.gov/files/2021/07/ARP-EANS-Application-7.7.21_FINAL.pdf</w:t>
        </w:r>
      </w:hyperlink>
      <w:r>
        <w:rPr>
          <w:rFonts w:ascii="Arial" w:hAnsi="Arial" w:cs="Arial"/>
          <w:color w:val="231F20"/>
        </w:rPr>
        <w:t xml:space="preserve"> </w:t>
      </w:r>
    </w:p>
    <w:p w14:paraId="51ADA68D" w14:textId="47761F0B" w:rsidR="002D0DC9" w:rsidRPr="002D0DC9" w:rsidRDefault="002D0DC9" w:rsidP="002D0DC9">
      <w:pPr>
        <w:pStyle w:val="ListParagraph"/>
        <w:widowControl w:val="0"/>
        <w:numPr>
          <w:ilvl w:val="0"/>
          <w:numId w:val="87"/>
        </w:numPr>
        <w:tabs>
          <w:tab w:val="left" w:pos="879"/>
          <w:tab w:val="left" w:pos="880"/>
          <w:tab w:val="left" w:pos="9180"/>
        </w:tabs>
        <w:spacing w:before="1" w:after="240"/>
        <w:jc w:val="both"/>
        <w:rPr>
          <w:rFonts w:ascii="Arial" w:hAnsi="Arial" w:cs="Arial"/>
          <w:color w:val="231F20"/>
        </w:rPr>
      </w:pPr>
      <w:r w:rsidRPr="002D0DC9">
        <w:rPr>
          <w:rFonts w:ascii="Arial" w:hAnsi="Arial" w:cs="Arial"/>
          <w:color w:val="231F20"/>
        </w:rPr>
        <w:t xml:space="preserve">Approved State Applications for the Emergency Assistance to Non-Public Schools (EANS) program under the American Rescue Plan Act of 2021 (ARP Act) </w:t>
      </w:r>
      <w:hyperlink r:id="rId43" w:history="1">
        <w:r w:rsidRPr="0088573C">
          <w:rPr>
            <w:rStyle w:val="Hyperlink"/>
            <w:rFonts w:cs="Arial"/>
          </w:rPr>
          <w:t>https://oese.ed.gov/arp-eans-awards/</w:t>
        </w:r>
      </w:hyperlink>
      <w:r>
        <w:rPr>
          <w:rFonts w:ascii="Arial" w:hAnsi="Arial" w:cs="Arial"/>
          <w:color w:val="231F20"/>
        </w:rPr>
        <w:t xml:space="preserve"> </w:t>
      </w:r>
    </w:p>
    <w:p w14:paraId="4DF9C577" w14:textId="5AE936BC" w:rsidR="002D0DC9" w:rsidRPr="00E427EB" w:rsidRDefault="002D0DC9" w:rsidP="002D0DC9">
      <w:pPr>
        <w:pStyle w:val="ListParagraph"/>
        <w:widowControl w:val="0"/>
        <w:numPr>
          <w:ilvl w:val="0"/>
          <w:numId w:val="87"/>
        </w:numPr>
        <w:tabs>
          <w:tab w:val="left" w:pos="879"/>
          <w:tab w:val="left" w:pos="880"/>
          <w:tab w:val="left" w:pos="9180"/>
        </w:tabs>
        <w:suppressAutoHyphens w:val="0"/>
        <w:adjustRightInd/>
        <w:spacing w:before="1" w:after="240"/>
        <w:jc w:val="both"/>
        <w:rPr>
          <w:rFonts w:ascii="Arial" w:hAnsi="Arial" w:cs="Arial"/>
          <w:b/>
          <w:i/>
        </w:rPr>
      </w:pPr>
      <w:r w:rsidRPr="002D0DC9">
        <w:rPr>
          <w:rFonts w:ascii="Arial" w:hAnsi="Arial" w:cs="Arial"/>
          <w:color w:val="231F20"/>
        </w:rPr>
        <w:t xml:space="preserve">State Plans for the American Rescue Plan Elementary and Secondary School Emergency Relief funds, </w:t>
      </w:r>
      <w:hyperlink r:id="rId44" w:history="1">
        <w:r w:rsidRPr="0088573C">
          <w:rPr>
            <w:rStyle w:val="Hyperlink"/>
            <w:rFonts w:cs="Arial"/>
          </w:rPr>
          <w:t>https://oese.ed.gov/offices/american-rescue-plan/american-rescue-plan- elementary-and-secondary-school-emergency-relief/stateplans/</w:t>
        </w:r>
      </w:hyperlink>
      <w:r>
        <w:rPr>
          <w:rFonts w:ascii="Arial" w:hAnsi="Arial" w:cs="Arial"/>
          <w:color w:val="231F20"/>
        </w:rPr>
        <w:t xml:space="preserve"> </w:t>
      </w:r>
    </w:p>
    <w:p w14:paraId="02193A4E" w14:textId="77777777" w:rsidR="002D0DC9" w:rsidRPr="00E427EB" w:rsidRDefault="002D0DC9" w:rsidP="002D0DC9">
      <w:pPr>
        <w:tabs>
          <w:tab w:val="left" w:pos="9180"/>
        </w:tabs>
        <w:spacing w:after="240"/>
        <w:jc w:val="both"/>
        <w:rPr>
          <w:rFonts w:ascii="Arial" w:hAnsi="Arial" w:cs="Arial"/>
          <w:b/>
        </w:rPr>
      </w:pPr>
      <w:r w:rsidRPr="00E427EB">
        <w:rPr>
          <w:rFonts w:ascii="Arial" w:hAnsi="Arial" w:cs="Arial"/>
          <w:b/>
        </w:rPr>
        <w:t>Availability of Other Program Information</w:t>
      </w:r>
    </w:p>
    <w:p w14:paraId="1CDE6E2C" w14:textId="4A22AE76" w:rsidR="002D0DC9" w:rsidRPr="00E427EB" w:rsidRDefault="002D0DC9" w:rsidP="002D0DC9">
      <w:pPr>
        <w:pStyle w:val="BodyText"/>
        <w:tabs>
          <w:tab w:val="left" w:pos="9180"/>
        </w:tabs>
        <w:jc w:val="both"/>
        <w:rPr>
          <w:rFonts w:ascii="Arial" w:hAnsi="Arial" w:cs="Arial"/>
          <w:szCs w:val="20"/>
        </w:rPr>
      </w:pPr>
      <w:r w:rsidRPr="002D0DC9">
        <w:rPr>
          <w:rFonts w:ascii="Arial" w:hAnsi="Arial" w:cs="Arial"/>
          <w:color w:val="231F20"/>
          <w:szCs w:val="20"/>
        </w:rPr>
        <w:t>A number of documents posted on ED’s website provide clarity regarding the GEER Fund, ESSER Fund, EANS program, ESF-SEA Fund, and ESF-Governor Fund requirements in this Compliance Supplement.</w:t>
      </w:r>
    </w:p>
    <w:p w14:paraId="1C354B6E" w14:textId="77777777" w:rsidR="002D0DC9" w:rsidRPr="00E427EB" w:rsidRDefault="002D0DC9" w:rsidP="002D0DC9">
      <w:pPr>
        <w:tabs>
          <w:tab w:val="left" w:pos="9180"/>
        </w:tabs>
        <w:spacing w:after="240"/>
        <w:jc w:val="both"/>
      </w:pPr>
      <w:r w:rsidRPr="00E427EB">
        <w:rPr>
          <w:rFonts w:ascii="Arial" w:hAnsi="Arial" w:cs="Arial"/>
          <w:i/>
          <w:color w:val="231F20"/>
        </w:rPr>
        <w:t>ESF</w:t>
      </w:r>
    </w:p>
    <w:p w14:paraId="5BC03044" w14:textId="2A4B1B2E" w:rsidR="002D0DC9" w:rsidRPr="002D0DC9" w:rsidRDefault="002D0DC9" w:rsidP="00350B0C">
      <w:pPr>
        <w:pStyle w:val="ListParagraph"/>
        <w:widowControl w:val="0"/>
        <w:numPr>
          <w:ilvl w:val="0"/>
          <w:numId w:val="89"/>
        </w:numPr>
        <w:tabs>
          <w:tab w:val="left" w:pos="879"/>
          <w:tab w:val="left" w:pos="880"/>
          <w:tab w:val="left" w:pos="9180"/>
        </w:tabs>
        <w:spacing w:after="240"/>
        <w:jc w:val="both"/>
        <w:rPr>
          <w:rFonts w:ascii="Arial" w:hAnsi="Arial" w:cs="Arial"/>
          <w:color w:val="231F20"/>
        </w:rPr>
      </w:pPr>
      <w:r w:rsidRPr="002D0DC9">
        <w:rPr>
          <w:rFonts w:ascii="Arial" w:hAnsi="Arial" w:cs="Arial"/>
          <w:color w:val="231F20"/>
        </w:rPr>
        <w:t xml:space="preserve">Education Stabilization Fund Website </w:t>
      </w:r>
      <w:hyperlink r:id="rId45" w:history="1">
        <w:r w:rsidR="00A2642C">
          <w:rPr>
            <w:rStyle w:val="Hyperlink"/>
            <w:rFonts w:cs="Arial"/>
          </w:rPr>
          <w:t>https://oese.ed.gov/offices/education-stabilization-fund/</w:t>
        </w:r>
      </w:hyperlink>
      <w:r>
        <w:rPr>
          <w:rFonts w:ascii="Arial" w:hAnsi="Arial" w:cs="Arial"/>
          <w:color w:val="231F20"/>
        </w:rPr>
        <w:t xml:space="preserve"> </w:t>
      </w:r>
    </w:p>
    <w:p w14:paraId="770890F1" w14:textId="69AAF907" w:rsidR="002D0DC9" w:rsidRPr="002D0DC9" w:rsidRDefault="002D0DC9" w:rsidP="00350B0C">
      <w:pPr>
        <w:pStyle w:val="ListParagraph"/>
        <w:widowControl w:val="0"/>
        <w:numPr>
          <w:ilvl w:val="0"/>
          <w:numId w:val="89"/>
        </w:numPr>
        <w:tabs>
          <w:tab w:val="left" w:pos="879"/>
          <w:tab w:val="left" w:pos="880"/>
          <w:tab w:val="left" w:pos="9180"/>
        </w:tabs>
        <w:spacing w:after="240"/>
        <w:jc w:val="both"/>
        <w:rPr>
          <w:rFonts w:ascii="Arial" w:hAnsi="Arial" w:cs="Arial"/>
          <w:color w:val="231F20"/>
        </w:rPr>
      </w:pPr>
      <w:r w:rsidRPr="002D0DC9">
        <w:rPr>
          <w:rFonts w:ascii="Arial" w:hAnsi="Arial" w:cs="Arial"/>
          <w:color w:val="231F20"/>
        </w:rPr>
        <w:t xml:space="preserve">American Rescue Plan Website </w:t>
      </w:r>
      <w:hyperlink r:id="rId46" w:history="1">
        <w:r w:rsidRPr="0088573C">
          <w:rPr>
            <w:rStyle w:val="Hyperlink"/>
            <w:rFonts w:cs="Arial"/>
          </w:rPr>
          <w:t>https://oese.ed.gov/offices/american-rescue-plan/</w:t>
        </w:r>
      </w:hyperlink>
      <w:r>
        <w:rPr>
          <w:rFonts w:ascii="Arial" w:hAnsi="Arial" w:cs="Arial"/>
          <w:color w:val="231F20"/>
        </w:rPr>
        <w:t xml:space="preserve"> </w:t>
      </w:r>
    </w:p>
    <w:p w14:paraId="1EAD7180" w14:textId="2E68DE5E" w:rsidR="002D0DC9" w:rsidRPr="002D0DC9" w:rsidRDefault="002D0DC9" w:rsidP="00350B0C">
      <w:pPr>
        <w:pStyle w:val="ListParagraph"/>
        <w:widowControl w:val="0"/>
        <w:numPr>
          <w:ilvl w:val="0"/>
          <w:numId w:val="89"/>
        </w:numPr>
        <w:tabs>
          <w:tab w:val="left" w:pos="879"/>
          <w:tab w:val="left" w:pos="880"/>
          <w:tab w:val="left" w:pos="9180"/>
        </w:tabs>
        <w:spacing w:after="240"/>
        <w:jc w:val="both"/>
        <w:rPr>
          <w:rFonts w:ascii="Arial" w:hAnsi="Arial" w:cs="Arial"/>
          <w:color w:val="231F20"/>
        </w:rPr>
      </w:pPr>
      <w:r w:rsidRPr="002D0DC9">
        <w:rPr>
          <w:rFonts w:ascii="Arial" w:hAnsi="Arial" w:cs="Arial"/>
          <w:color w:val="231F20"/>
        </w:rPr>
        <w:t xml:space="preserve">Frequently Asked Questions on the Maintenance of Effort Requirements Applicable to the CARES Act Programs – May 2020 </w:t>
      </w:r>
      <w:hyperlink r:id="rId47" w:history="1">
        <w:r w:rsidR="00A2642C">
          <w:rPr>
            <w:rStyle w:val="Hyperlink"/>
            <w:rFonts w:cs="Arial"/>
          </w:rPr>
          <w:t>https://oese.ed.gov/files/2020/06/CARES-Act-Programs-Maintenance-of-Effort-FAQ.pdf</w:t>
        </w:r>
      </w:hyperlink>
      <w:r>
        <w:rPr>
          <w:rFonts w:ascii="Arial" w:hAnsi="Arial" w:cs="Arial"/>
          <w:color w:val="231F20"/>
        </w:rPr>
        <w:t xml:space="preserve"> </w:t>
      </w:r>
    </w:p>
    <w:p w14:paraId="7EE81064" w14:textId="08278715" w:rsidR="002D0DC9" w:rsidRPr="002D0DC9" w:rsidRDefault="002D0DC9" w:rsidP="00350B0C">
      <w:pPr>
        <w:pStyle w:val="ListParagraph"/>
        <w:widowControl w:val="0"/>
        <w:numPr>
          <w:ilvl w:val="0"/>
          <w:numId w:val="89"/>
        </w:numPr>
        <w:tabs>
          <w:tab w:val="left" w:pos="879"/>
          <w:tab w:val="left" w:pos="880"/>
          <w:tab w:val="left" w:pos="9180"/>
        </w:tabs>
        <w:spacing w:after="240"/>
        <w:jc w:val="both"/>
        <w:rPr>
          <w:rFonts w:ascii="Arial" w:hAnsi="Arial" w:cs="Arial"/>
          <w:color w:val="231F20"/>
        </w:rPr>
      </w:pPr>
      <w:r w:rsidRPr="002D0DC9">
        <w:rPr>
          <w:rFonts w:ascii="Arial" w:hAnsi="Arial" w:cs="Arial"/>
          <w:color w:val="231F20"/>
        </w:rPr>
        <w:t>Guidance on Maintenance of Effort Requirements and Waiver Requests under the Elementary and Secondary School Emergency Relief (ESSER) Fund and the Governor’s Emergency Education Relief (GEER) Fund</w:t>
      </w:r>
      <w:r>
        <w:rPr>
          <w:rFonts w:ascii="Arial" w:hAnsi="Arial" w:cs="Arial"/>
          <w:color w:val="231F20"/>
        </w:rPr>
        <w:t xml:space="preserve"> </w:t>
      </w:r>
      <w:r w:rsidRPr="002D0DC9">
        <w:rPr>
          <w:rFonts w:ascii="Arial" w:hAnsi="Arial" w:cs="Arial"/>
          <w:color w:val="231F20"/>
        </w:rPr>
        <w:t>–</w:t>
      </w:r>
      <w:r>
        <w:rPr>
          <w:rFonts w:ascii="Arial" w:hAnsi="Arial" w:cs="Arial"/>
          <w:color w:val="231F20"/>
        </w:rPr>
        <w:t xml:space="preserve"> </w:t>
      </w:r>
      <w:hyperlink r:id="rId48" w:history="1">
        <w:r w:rsidRPr="002D0DC9">
          <w:rPr>
            <w:rStyle w:val="Hyperlink"/>
            <w:rFonts w:cs="Arial"/>
          </w:rPr>
          <w:t>8.15.22-Update_MOE- Chart-with-waiver-FAQs-Rounding-and-Appendices-Updated1.pdf</w:t>
        </w:r>
      </w:hyperlink>
    </w:p>
    <w:p w14:paraId="1AF3402A" w14:textId="7B59B5EE" w:rsidR="002D0DC9" w:rsidRPr="00E519B9" w:rsidRDefault="002D0DC9" w:rsidP="00350B0C">
      <w:pPr>
        <w:pStyle w:val="ListParagraph"/>
        <w:widowControl w:val="0"/>
        <w:numPr>
          <w:ilvl w:val="0"/>
          <w:numId w:val="89"/>
        </w:numPr>
        <w:tabs>
          <w:tab w:val="left" w:pos="879"/>
          <w:tab w:val="left" w:pos="880"/>
          <w:tab w:val="left" w:pos="9180"/>
        </w:tabs>
        <w:suppressAutoHyphens w:val="0"/>
        <w:adjustRightInd/>
        <w:spacing w:after="240"/>
        <w:jc w:val="both"/>
        <w:rPr>
          <w:rFonts w:ascii="Arial" w:hAnsi="Arial" w:cs="Arial"/>
        </w:rPr>
      </w:pPr>
      <w:r w:rsidRPr="002D0DC9">
        <w:rPr>
          <w:rFonts w:ascii="Arial" w:hAnsi="Arial" w:cs="Arial"/>
          <w:color w:val="231F20"/>
        </w:rPr>
        <w:t xml:space="preserve">Frequently Asked Questions - Elementary and Secondary School Emergency Relief Programs Governor’s Emergency Education Relief Programs Use of Funds: </w:t>
      </w:r>
      <w:hyperlink r:id="rId49" w:history="1">
        <w:r w:rsidRPr="002D0DC9">
          <w:rPr>
            <w:rStyle w:val="Hyperlink"/>
            <w:rFonts w:cs="Arial"/>
          </w:rPr>
          <w:t>ESSER-and-GEER-Use-of-Funds-FAQs-December-7-2022-Update.pdf (ed.gov)</w:t>
        </w:r>
      </w:hyperlink>
    </w:p>
    <w:p w14:paraId="00F13D8A" w14:textId="77777777" w:rsidR="002D0DC9" w:rsidRPr="00E427EB" w:rsidRDefault="002D0DC9" w:rsidP="002D0DC9">
      <w:pPr>
        <w:tabs>
          <w:tab w:val="left" w:pos="9180"/>
        </w:tabs>
        <w:spacing w:after="240"/>
        <w:ind w:left="160"/>
        <w:jc w:val="both"/>
      </w:pPr>
      <w:r w:rsidRPr="00E519B9">
        <w:rPr>
          <w:rFonts w:ascii="Arial" w:hAnsi="Arial" w:cs="Arial"/>
          <w:i/>
          <w:color w:val="231F20"/>
        </w:rPr>
        <w:t>GEER Fu</w:t>
      </w:r>
      <w:r w:rsidRPr="00E427EB">
        <w:rPr>
          <w:rFonts w:ascii="Arial" w:hAnsi="Arial" w:cs="Arial"/>
          <w:i/>
          <w:color w:val="231F20"/>
        </w:rPr>
        <w:t>nd</w:t>
      </w:r>
    </w:p>
    <w:p w14:paraId="5996F1A5" w14:textId="3BB4C54A" w:rsidR="002D0DC9" w:rsidRPr="002D0DC9" w:rsidRDefault="002D0DC9" w:rsidP="00350B0C">
      <w:pPr>
        <w:pStyle w:val="ListParagraph"/>
        <w:widowControl w:val="0"/>
        <w:numPr>
          <w:ilvl w:val="0"/>
          <w:numId w:val="88"/>
        </w:numPr>
        <w:tabs>
          <w:tab w:val="left" w:pos="878"/>
          <w:tab w:val="left" w:pos="879"/>
          <w:tab w:val="left" w:pos="9180"/>
        </w:tabs>
        <w:spacing w:after="240"/>
        <w:jc w:val="both"/>
        <w:rPr>
          <w:rFonts w:ascii="Arial" w:hAnsi="Arial" w:cs="Arial"/>
          <w:color w:val="231F20"/>
        </w:rPr>
      </w:pPr>
      <w:r w:rsidRPr="002D0DC9">
        <w:rPr>
          <w:rFonts w:ascii="Arial" w:hAnsi="Arial" w:cs="Arial"/>
          <w:color w:val="231F20"/>
        </w:rPr>
        <w:t xml:space="preserve">Frequently Asked Questions about the Governor’s Emergency Education Relief Fund (GEER Fund) https://oese.ed.gov/files/2020/05/FAQs-GEER-Fund.pdf) Website: </w:t>
      </w:r>
      <w:hyperlink r:id="rId50" w:history="1">
        <w:r w:rsidRPr="0088573C">
          <w:rPr>
            <w:rStyle w:val="Hyperlink"/>
            <w:rFonts w:cs="Arial"/>
          </w:rPr>
          <w:t>https://oese.ed.gov/offices/education-stabilization-fund/governors- emergency-education-relief-fund/</w:t>
        </w:r>
      </w:hyperlink>
      <w:r>
        <w:rPr>
          <w:rFonts w:ascii="Arial" w:hAnsi="Arial" w:cs="Arial"/>
          <w:color w:val="231F20"/>
        </w:rPr>
        <w:t xml:space="preserve"> </w:t>
      </w:r>
    </w:p>
    <w:p w14:paraId="0EC11CE3" w14:textId="051CE290" w:rsidR="002D0DC9" w:rsidRPr="002D0DC9" w:rsidRDefault="002D0DC9" w:rsidP="00350B0C">
      <w:pPr>
        <w:pStyle w:val="ListParagraph"/>
        <w:widowControl w:val="0"/>
        <w:numPr>
          <w:ilvl w:val="0"/>
          <w:numId w:val="88"/>
        </w:numPr>
        <w:tabs>
          <w:tab w:val="left" w:pos="878"/>
          <w:tab w:val="left" w:pos="879"/>
          <w:tab w:val="left" w:pos="9180"/>
        </w:tabs>
        <w:spacing w:after="240"/>
        <w:jc w:val="both"/>
        <w:rPr>
          <w:rFonts w:ascii="Arial" w:hAnsi="Arial" w:cs="Arial"/>
          <w:color w:val="231F20"/>
        </w:rPr>
      </w:pPr>
      <w:r w:rsidRPr="002D0DC9">
        <w:rPr>
          <w:rFonts w:ascii="Arial" w:hAnsi="Arial" w:cs="Arial"/>
          <w:color w:val="231F20"/>
        </w:rPr>
        <w:t xml:space="preserve">Fact Sheet for GEER II </w:t>
      </w:r>
      <w:hyperlink r:id="rId51" w:history="1">
        <w:r w:rsidR="00A2642C">
          <w:rPr>
            <w:rStyle w:val="Hyperlink"/>
            <w:rFonts w:cs="Arial"/>
          </w:rPr>
          <w:t>https://oese.ed.gov/files/2021/01/FINAL_-GEER_FactSheet_1.8.21.pdf</w:t>
        </w:r>
      </w:hyperlink>
      <w:r>
        <w:rPr>
          <w:rFonts w:ascii="Arial" w:hAnsi="Arial" w:cs="Arial"/>
          <w:color w:val="231F20"/>
        </w:rPr>
        <w:t xml:space="preserve"> </w:t>
      </w:r>
    </w:p>
    <w:p w14:paraId="446CFC3C" w14:textId="4F7BADA5" w:rsidR="002D0DC9" w:rsidRPr="00E427EB" w:rsidRDefault="002D0DC9" w:rsidP="00350B0C">
      <w:pPr>
        <w:pStyle w:val="ListParagraph"/>
        <w:widowControl w:val="0"/>
        <w:numPr>
          <w:ilvl w:val="0"/>
          <w:numId w:val="88"/>
        </w:numPr>
        <w:tabs>
          <w:tab w:val="left" w:pos="878"/>
          <w:tab w:val="left" w:pos="879"/>
          <w:tab w:val="left" w:pos="9180"/>
        </w:tabs>
        <w:suppressAutoHyphens w:val="0"/>
        <w:adjustRightInd/>
        <w:spacing w:after="240"/>
        <w:jc w:val="both"/>
        <w:rPr>
          <w:rFonts w:ascii="Arial" w:hAnsi="Arial" w:cs="Arial"/>
        </w:rPr>
      </w:pPr>
      <w:r w:rsidRPr="002D0DC9">
        <w:rPr>
          <w:rFonts w:ascii="Arial" w:hAnsi="Arial" w:cs="Arial"/>
          <w:color w:val="231F20"/>
        </w:rPr>
        <w:t xml:space="preserve">Communication to Grantees on Activities Continuing Beyond the Obligation and Liquidation Periods: </w:t>
      </w:r>
      <w:hyperlink r:id="rId52" w:history="1">
        <w:r w:rsidRPr="002D0DC9">
          <w:rPr>
            <w:rStyle w:val="Hyperlink"/>
            <w:rFonts w:cs="Arial"/>
          </w:rPr>
          <w:t>TA-on-activities-continuing-beyond-E3d.pdf (ed.gov)</w:t>
        </w:r>
      </w:hyperlink>
    </w:p>
    <w:p w14:paraId="24155D7E" w14:textId="77777777" w:rsidR="002D0DC9" w:rsidRPr="00E519B9" w:rsidRDefault="002D0DC9" w:rsidP="002D0DC9">
      <w:pPr>
        <w:autoSpaceDE w:val="0"/>
        <w:autoSpaceDN w:val="0"/>
        <w:adjustRightInd w:val="0"/>
        <w:spacing w:after="247" w:line="276" w:lineRule="atLeast"/>
        <w:ind w:left="900" w:hanging="720"/>
        <w:jc w:val="both"/>
        <w:rPr>
          <w:rFonts w:ascii="Arial" w:hAnsi="Arial" w:cs="Arial"/>
          <w:color w:val="000000"/>
        </w:rPr>
      </w:pPr>
      <w:r w:rsidRPr="00E519B9">
        <w:rPr>
          <w:rFonts w:ascii="Arial" w:hAnsi="Arial" w:cs="Arial"/>
          <w:i/>
          <w:iCs/>
          <w:color w:val="000000"/>
        </w:rPr>
        <w:t xml:space="preserve">EANS Program </w:t>
      </w:r>
    </w:p>
    <w:p w14:paraId="4DF076FE" w14:textId="402C6DA1" w:rsidR="002D0DC9" w:rsidRPr="002D0DC9" w:rsidRDefault="002D0DC9" w:rsidP="00350B0C">
      <w:pPr>
        <w:pStyle w:val="ListParagraph"/>
        <w:widowControl w:val="0"/>
        <w:numPr>
          <w:ilvl w:val="0"/>
          <w:numId w:val="91"/>
        </w:numPr>
        <w:suppressAutoHyphens w:val="0"/>
        <w:adjustRightInd/>
        <w:spacing w:after="240"/>
        <w:ind w:left="821" w:hanging="634"/>
        <w:jc w:val="both"/>
        <w:rPr>
          <w:rFonts w:ascii="Arial" w:hAnsi="Arial" w:cs="Arial"/>
        </w:rPr>
      </w:pPr>
      <w:bookmarkStart w:id="19" w:name="_Hlk175303607"/>
      <w:r w:rsidRPr="002D0DC9">
        <w:rPr>
          <w:rFonts w:ascii="Arial" w:hAnsi="Arial" w:cs="Arial"/>
        </w:rPr>
        <w:t>Frequently Asked Questions, Emergency Assistance to Non-Public Schools (EANS) Program as authorized by the Coronavirus Response and Relief Supplemental Appropriations Act, 2021 (CRRSA Act) and the American Rescue Plan Act of 2021 (ARP Act)</w:t>
      </w:r>
      <w:r w:rsidRPr="002D0DC9">
        <w:rPr>
          <w:rFonts w:ascii="Arial" w:hAnsi="Arial" w:cs="Arial"/>
          <w:color w:val="2D74B5"/>
          <w:spacing w:val="-23"/>
        </w:rPr>
        <w:t xml:space="preserve"> </w:t>
      </w:r>
      <w:r w:rsidRPr="002D0DC9">
        <w:rPr>
          <w:rFonts w:ascii="Arial" w:hAnsi="Arial" w:cs="Arial"/>
          <w:color w:val="0000FF"/>
          <w:u w:val="single" w:color="2D74B5"/>
        </w:rPr>
        <w:t>https://oese.ed.gov/files/2021/09/Final-EANS-FAQ-</w:t>
      </w:r>
      <w:hyperlink r:id="rId53">
        <w:r w:rsidRPr="002D0DC9">
          <w:rPr>
            <w:rFonts w:ascii="Arial" w:hAnsi="Arial" w:cs="Arial"/>
            <w:color w:val="0000FF"/>
            <w:u w:val="single" w:color="2D74B5"/>
          </w:rPr>
          <w:t xml:space="preserve"> Update-9.17.21.pdf</w:t>
        </w:r>
      </w:hyperlink>
    </w:p>
    <w:p w14:paraId="25FE3133" w14:textId="77777777" w:rsidR="002D0DC9" w:rsidRPr="002D0DC9" w:rsidRDefault="002D0DC9" w:rsidP="00350B0C">
      <w:pPr>
        <w:pStyle w:val="ListParagraph"/>
        <w:widowControl w:val="0"/>
        <w:numPr>
          <w:ilvl w:val="0"/>
          <w:numId w:val="91"/>
        </w:numPr>
        <w:tabs>
          <w:tab w:val="left" w:pos="1699"/>
          <w:tab w:val="left" w:pos="1700"/>
        </w:tabs>
        <w:suppressAutoHyphens w:val="0"/>
        <w:adjustRightInd/>
        <w:spacing w:after="240"/>
        <w:ind w:left="821" w:hanging="634"/>
        <w:jc w:val="both"/>
        <w:rPr>
          <w:rFonts w:ascii="Arial" w:hAnsi="Arial" w:cs="Arial"/>
        </w:rPr>
      </w:pPr>
      <w:r w:rsidRPr="002D0DC9">
        <w:rPr>
          <w:rFonts w:ascii="Arial" w:hAnsi="Arial" w:cs="Arial"/>
        </w:rPr>
        <w:t>ARP EANS Final Requirements</w:t>
      </w:r>
      <w:hyperlink r:id="rId54">
        <w:r w:rsidRPr="002D0DC9">
          <w:rPr>
            <w:rFonts w:ascii="Arial" w:hAnsi="Arial" w:cs="Arial"/>
            <w:color w:val="0000FF"/>
            <w:u w:val="single" w:color="2D74B5"/>
          </w:rPr>
          <w:t xml:space="preserve"> </w:t>
        </w:r>
        <w:r w:rsidRPr="002D0DC9">
          <w:rPr>
            <w:rFonts w:ascii="Arial" w:hAnsi="Arial" w:cs="Arial"/>
            <w:color w:val="0000FF"/>
            <w:spacing w:val="-1"/>
            <w:u w:val="single" w:color="2D74B5"/>
          </w:rPr>
          <w:t>https://www.federalregister.gov/documents/2021/07/13/2021-14862/american-</w:t>
        </w:r>
      </w:hyperlink>
      <w:hyperlink r:id="rId55">
        <w:r w:rsidRPr="002D0DC9">
          <w:rPr>
            <w:rFonts w:ascii="Arial" w:hAnsi="Arial" w:cs="Arial"/>
            <w:color w:val="0000FF"/>
            <w:spacing w:val="-1"/>
            <w:u w:val="single" w:color="2D74B5"/>
          </w:rPr>
          <w:t xml:space="preserve"> </w:t>
        </w:r>
        <w:r w:rsidRPr="002D0DC9">
          <w:rPr>
            <w:rFonts w:ascii="Arial" w:hAnsi="Arial" w:cs="Arial"/>
            <w:color w:val="0000FF"/>
            <w:u w:val="single" w:color="2D74B5"/>
          </w:rPr>
          <w:t>rescue-plan-act-emergency-assistance-to-non-public-schools-program</w:t>
        </w:r>
      </w:hyperlink>
    </w:p>
    <w:p w14:paraId="283E33D2" w14:textId="27313655" w:rsidR="002D0DC9" w:rsidRPr="002D0DC9" w:rsidRDefault="002D0DC9" w:rsidP="00350B0C">
      <w:pPr>
        <w:pStyle w:val="ListParagraph"/>
        <w:widowControl w:val="0"/>
        <w:numPr>
          <w:ilvl w:val="0"/>
          <w:numId w:val="91"/>
        </w:numPr>
        <w:tabs>
          <w:tab w:val="left" w:pos="1699"/>
          <w:tab w:val="left" w:pos="1700"/>
        </w:tabs>
        <w:suppressAutoHyphens w:val="0"/>
        <w:adjustRightInd/>
        <w:spacing w:after="240"/>
        <w:ind w:left="821" w:hanging="634"/>
        <w:jc w:val="both"/>
        <w:rPr>
          <w:rFonts w:ascii="Arial" w:hAnsi="Arial" w:cs="Arial"/>
        </w:rPr>
      </w:pPr>
      <w:r w:rsidRPr="002D0DC9">
        <w:rPr>
          <w:rFonts w:ascii="Arial" w:hAnsi="Arial" w:cs="Arial"/>
        </w:rPr>
        <w:t>Disposition of Equipment and Supplies, an Addendum to Frequently Asked Questions, Emergency Assistance to Non-Public School (EANS) Program</w:t>
      </w:r>
      <w:r w:rsidRPr="002D0DC9">
        <w:rPr>
          <w:rFonts w:ascii="Arial" w:hAnsi="Arial" w:cs="Arial"/>
          <w:color w:val="2D74B5"/>
          <w:u w:val="single" w:color="2D74B5"/>
        </w:rPr>
        <w:t xml:space="preserve"> </w:t>
      </w:r>
      <w:hyperlink r:id="rId56">
        <w:r w:rsidRPr="002D0DC9">
          <w:rPr>
            <w:rFonts w:ascii="Arial" w:hAnsi="Arial" w:cs="Arial"/>
            <w:color w:val="0000FF"/>
            <w:spacing w:val="-1"/>
            <w:u w:val="single" w:color="2D74B5"/>
          </w:rPr>
          <w:t>https://oese.ed.gov/files/2023/01/EANS-Disposition-FAQs-Addendum-FINAL-</w:t>
        </w:r>
      </w:hyperlink>
      <w:hyperlink r:id="rId57">
        <w:r w:rsidRPr="002D0DC9">
          <w:rPr>
            <w:rFonts w:ascii="Arial" w:hAnsi="Arial" w:cs="Arial"/>
            <w:color w:val="0000FF"/>
            <w:spacing w:val="-1"/>
            <w:u w:val="single" w:color="2D74B5"/>
          </w:rPr>
          <w:t xml:space="preserve"> </w:t>
        </w:r>
        <w:r w:rsidRPr="002D0DC9">
          <w:rPr>
            <w:rFonts w:ascii="Arial" w:hAnsi="Arial" w:cs="Arial"/>
            <w:color w:val="0000FF"/>
            <w:u w:val="single" w:color="2D74B5"/>
          </w:rPr>
          <w:t>1.23.23.pdf</w:t>
        </w:r>
      </w:hyperlink>
      <w:bookmarkEnd w:id="19"/>
    </w:p>
    <w:p w14:paraId="4FF8DBF8" w14:textId="3C3D5B1B" w:rsidR="002D0DC9" w:rsidRPr="002D0DC9" w:rsidRDefault="002D0DC9" w:rsidP="00350B0C">
      <w:pPr>
        <w:pStyle w:val="ListParagraph"/>
        <w:widowControl w:val="0"/>
        <w:numPr>
          <w:ilvl w:val="0"/>
          <w:numId w:val="91"/>
        </w:numPr>
        <w:tabs>
          <w:tab w:val="left" w:pos="1699"/>
          <w:tab w:val="left" w:pos="1700"/>
        </w:tabs>
        <w:suppressAutoHyphens w:val="0"/>
        <w:adjustRightInd/>
        <w:spacing w:after="240"/>
        <w:ind w:left="821" w:hanging="634"/>
        <w:jc w:val="both"/>
        <w:rPr>
          <w:rFonts w:ascii="Arial" w:hAnsi="Arial" w:cs="Arial"/>
        </w:rPr>
      </w:pPr>
      <w:r w:rsidRPr="002D0DC9">
        <w:rPr>
          <w:rFonts w:ascii="Arial" w:hAnsi="Arial" w:cs="Arial"/>
        </w:rPr>
        <w:t xml:space="preserve">Communication to Grantees on EANS Services and Assistance After the Period of Performance Ends, </w:t>
      </w:r>
      <w:hyperlink r:id="rId58" w:history="1">
        <w:r w:rsidRPr="002D0DC9">
          <w:rPr>
            <w:rStyle w:val="Hyperlink"/>
            <w:rFonts w:cs="Arial"/>
          </w:rPr>
          <w:t>EANS-Services-and-Assistance-After-End-of-Period-of- Performance.pdf (ed.gov)</w:t>
        </w:r>
      </w:hyperlink>
      <w:r w:rsidRPr="002D0DC9">
        <w:rPr>
          <w:rFonts w:ascii="Arial" w:hAnsi="Arial" w:cs="Arial"/>
        </w:rPr>
        <w:t xml:space="preserve"> and </w:t>
      </w:r>
      <w:hyperlink r:id="rId59" w:history="1">
        <w:r w:rsidRPr="002D0DC9">
          <w:rPr>
            <w:rStyle w:val="Hyperlink"/>
            <w:rFonts w:cs="Arial"/>
          </w:rPr>
          <w:t>TA-on-activities-continuing-beyond-E3d.pdf (ed.gov)</w:t>
        </w:r>
      </w:hyperlink>
    </w:p>
    <w:p w14:paraId="7556D527" w14:textId="77777777" w:rsidR="002D0DC9" w:rsidRPr="00E427EB" w:rsidRDefault="002D0DC9" w:rsidP="002D0DC9">
      <w:pPr>
        <w:tabs>
          <w:tab w:val="left" w:pos="9180"/>
        </w:tabs>
        <w:spacing w:after="240"/>
        <w:ind w:left="160"/>
        <w:jc w:val="both"/>
      </w:pPr>
      <w:r w:rsidRPr="00E427EB">
        <w:rPr>
          <w:rFonts w:ascii="Arial" w:hAnsi="Arial" w:cs="Arial"/>
          <w:i/>
          <w:color w:val="231F20"/>
        </w:rPr>
        <w:t>ESSER Fund</w:t>
      </w:r>
    </w:p>
    <w:p w14:paraId="1CB8AA23" w14:textId="48483742"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Frequently Asked Questions about the Elementary and Secondary School Emergency Relief Fund (ESSER Fund) </w:t>
      </w:r>
      <w:hyperlink r:id="rId60" w:history="1">
        <w:r w:rsidR="00A2642C">
          <w:rPr>
            <w:rStyle w:val="Hyperlink"/>
            <w:rFonts w:cs="Arial"/>
          </w:rPr>
          <w:t>https://oese.ed.gov/files/2020/05/ESSER-Fund-Frequently-Asked-Questions.pdf</w:t>
        </w:r>
      </w:hyperlink>
    </w:p>
    <w:p w14:paraId="0364BD8B" w14:textId="320657DE"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Fact Sheet for ESSER II </w:t>
      </w:r>
      <w:hyperlink r:id="rId61" w:history="1">
        <w:r w:rsidRPr="0088573C">
          <w:rPr>
            <w:rStyle w:val="Hyperlink"/>
            <w:rFonts w:cs="Arial"/>
          </w:rPr>
          <w:t>https://oese.ed.gov/files/2021/01/Final_ESSERII_Factsheet_1.5.21.pdf</w:t>
        </w:r>
      </w:hyperlink>
    </w:p>
    <w:p w14:paraId="4E72C948" w14:textId="14D99BA6"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Fact Sheet for ARP ESSER </w:t>
      </w:r>
      <w:hyperlink r:id="rId62" w:history="1">
        <w:r w:rsidR="00A2642C">
          <w:rPr>
            <w:rStyle w:val="Hyperlink"/>
            <w:rFonts w:cs="Arial"/>
          </w:rPr>
          <w:t>https://oese.ed.gov/files/2021/03/FINAL_ARP-ESSER-FACT-SHEET.pdf</w:t>
        </w:r>
      </w:hyperlink>
    </w:p>
    <w:p w14:paraId="69F13A90" w14:textId="48538FE2"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Assurances for American Rescue Plan – Elementary and Secondary School Emergency Relief (ARP ESSER) Grant Award </w:t>
      </w:r>
      <w:hyperlink r:id="rId63" w:history="1">
        <w:r w:rsidR="00A2642C">
          <w:rPr>
            <w:rStyle w:val="Hyperlink"/>
            <w:rFonts w:cs="Arial"/>
          </w:rPr>
          <w:t>https://oese.ed.gov/files/2021/03/ARP-ESSER-Grant-Award-Assurances_FINAL2.pdf</w:t>
        </w:r>
      </w:hyperlink>
    </w:p>
    <w:p w14:paraId="04DC60D0" w14:textId="0774BD30"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ARP ESSER Methodology and Allocation Table – March 17, 2021 </w:t>
      </w:r>
      <w:hyperlink r:id="rId64" w:history="1">
        <w:r w:rsidR="00A2642C">
          <w:rPr>
            <w:rStyle w:val="Hyperlink"/>
            <w:rFonts w:cs="Arial"/>
          </w:rPr>
          <w:t>https://oese.ed.gov/files/2021/03/FINAL_ARP-ESSER-Methodology-and-Table.pdf</w:t>
        </w:r>
      </w:hyperlink>
    </w:p>
    <w:p w14:paraId="413F6260" w14:textId="33C5C106"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ARP ESSER Methodology and Allocation Table Revised – June 25, 2021 </w:t>
      </w:r>
      <w:hyperlink r:id="rId65" w:history="1">
        <w:r w:rsidR="00A2642C">
          <w:rPr>
            <w:rStyle w:val="Hyperlink"/>
            <w:rFonts w:cs="Arial"/>
          </w:rPr>
          <w:t>https://oese.ed.gov/files/2021/06/Revised-ARP-ESSER-Methodology-and-Allocation-Table_6.25.21_FINAL.pdf</w:t>
        </w:r>
      </w:hyperlink>
    </w:p>
    <w:p w14:paraId="64F06771" w14:textId="448AE317"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Frequently Asked Questions – American Rescue Plan Elementary and Secondary School Emergency Relief (ESSER) Program – Maintenance of Equity (MOEquity) Requirements –</w:t>
      </w:r>
      <w:hyperlink r:id="rId66" w:history="1">
        <w:r w:rsidRPr="00E71CFB">
          <w:rPr>
            <w:rStyle w:val="Hyperlink"/>
            <w:rFonts w:cs="Arial"/>
          </w:rPr>
          <w:t>2023-01-23-Update_22-0471-moequity-FAQs_Final- Version.pdf (ed.gov)</w:t>
        </w:r>
      </w:hyperlink>
    </w:p>
    <w:p w14:paraId="6FF202AD" w14:textId="28A3E7AC" w:rsid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A Resources page, which includes links to Frequently Asked Questions documents as well as to materials used during technical assistance meetings or Office Hours </w:t>
      </w:r>
      <w:hyperlink r:id="rId67" w:history="1">
        <w:r w:rsidR="00A2642C">
          <w:rPr>
            <w:rStyle w:val="Hyperlink"/>
            <w:rFonts w:cs="Arial"/>
          </w:rPr>
          <w:t>https://oese.ed.gov/offices/american-rescue-plan/american-rescue-plan-elementary-and-secondary-school-emergency-relief/resources/</w:t>
        </w:r>
      </w:hyperlink>
    </w:p>
    <w:p w14:paraId="6C2F570C" w14:textId="18C6FA00" w:rsidR="002D0DC9" w:rsidRPr="00E71CFB" w:rsidRDefault="00E71CFB" w:rsidP="00350B0C">
      <w:pPr>
        <w:pStyle w:val="ListParagraph"/>
        <w:numPr>
          <w:ilvl w:val="0"/>
          <w:numId w:val="92"/>
        </w:numPr>
        <w:spacing w:after="240"/>
        <w:ind w:hanging="540"/>
        <w:jc w:val="both"/>
        <w:rPr>
          <w:rFonts w:ascii="Arial" w:hAnsi="Arial" w:cs="Arial"/>
          <w:color w:val="000000"/>
        </w:rPr>
      </w:pPr>
      <w:r w:rsidRPr="00E71CFB">
        <w:rPr>
          <w:rFonts w:ascii="Arial" w:hAnsi="Arial" w:cs="Arial"/>
          <w:color w:val="000000"/>
        </w:rPr>
        <w:t xml:space="preserve">Communication to Grantees on Activities Continuing Beyond the Obligation and Liquidation Periods: </w:t>
      </w:r>
      <w:hyperlink r:id="rId68" w:history="1">
        <w:r w:rsidRPr="00E71CFB">
          <w:rPr>
            <w:rStyle w:val="Hyperlink"/>
            <w:rFonts w:cs="Arial"/>
          </w:rPr>
          <w:t>TA-on-activities-continuing-beyond-E3d.pdf (ed.gov)</w:t>
        </w:r>
      </w:hyperlink>
    </w:p>
    <w:p w14:paraId="6F2B4983" w14:textId="77777777" w:rsidR="002D0DC9" w:rsidRPr="00E427EB" w:rsidRDefault="002D0DC9" w:rsidP="002D0DC9">
      <w:pPr>
        <w:tabs>
          <w:tab w:val="left" w:pos="9180"/>
        </w:tabs>
        <w:spacing w:after="240"/>
        <w:jc w:val="both"/>
      </w:pPr>
      <w:r w:rsidRPr="006F7FA6">
        <w:rPr>
          <w:rFonts w:ascii="Arial" w:hAnsi="Arial" w:cs="Arial"/>
          <w:i/>
          <w:color w:val="231F20"/>
        </w:rPr>
        <w:t>ESF-SEA, ESF-Governor, and ARP OA-SEA</w:t>
      </w:r>
    </w:p>
    <w:p w14:paraId="1AC3CF2C" w14:textId="0509D7DD" w:rsidR="00E71CFB" w:rsidRPr="00E71CFB" w:rsidRDefault="00E71CFB" w:rsidP="00350B0C">
      <w:pPr>
        <w:pStyle w:val="ListParagraph"/>
        <w:numPr>
          <w:ilvl w:val="0"/>
          <w:numId w:val="90"/>
        </w:numPr>
        <w:spacing w:after="240"/>
        <w:jc w:val="both"/>
        <w:rPr>
          <w:rFonts w:ascii="Arial" w:hAnsi="Arial" w:cs="Arial"/>
          <w:color w:val="000000"/>
        </w:rPr>
      </w:pPr>
      <w:r w:rsidRPr="00E71CFB">
        <w:rPr>
          <w:rFonts w:ascii="Arial" w:hAnsi="Arial" w:cs="Arial"/>
          <w:color w:val="000000"/>
        </w:rPr>
        <w:t xml:space="preserve">Website: </w:t>
      </w:r>
      <w:hyperlink r:id="rId69" w:history="1">
        <w:r w:rsidRPr="0088573C">
          <w:rPr>
            <w:rStyle w:val="Hyperlink"/>
            <w:rFonts w:cs="Arial"/>
          </w:rPr>
          <w:t>https://oese.ed.gov/offices/education-stabilization-fund/outlying-areas/</w:t>
        </w:r>
      </w:hyperlink>
      <w:r>
        <w:rPr>
          <w:rFonts w:ascii="Arial" w:hAnsi="Arial" w:cs="Arial"/>
          <w:color w:val="000000"/>
        </w:rPr>
        <w:t xml:space="preserve"> </w:t>
      </w:r>
    </w:p>
    <w:p w14:paraId="64EF8A12" w14:textId="38F951DE" w:rsidR="00E71CFB" w:rsidRPr="00E71CFB" w:rsidRDefault="00E71CFB" w:rsidP="00350B0C">
      <w:pPr>
        <w:pStyle w:val="ListParagraph"/>
        <w:numPr>
          <w:ilvl w:val="0"/>
          <w:numId w:val="90"/>
        </w:numPr>
        <w:spacing w:after="240"/>
        <w:jc w:val="both"/>
        <w:rPr>
          <w:rFonts w:ascii="Arial" w:hAnsi="Arial" w:cs="Arial"/>
          <w:color w:val="000000"/>
        </w:rPr>
      </w:pPr>
      <w:r w:rsidRPr="00E71CFB">
        <w:rPr>
          <w:rFonts w:ascii="Arial" w:hAnsi="Arial" w:cs="Arial"/>
          <w:color w:val="000000"/>
        </w:rPr>
        <w:t xml:space="preserve">Frequently Asked Questions – Education Stabilization Fund-State Educational Agency (ESF-SEA) </w:t>
      </w:r>
      <w:hyperlink r:id="rId70" w:history="1">
        <w:r w:rsidRPr="0088573C">
          <w:rPr>
            <w:rStyle w:val="Hyperlink"/>
            <w:rFonts w:cs="Arial"/>
          </w:rPr>
          <w:t>https://oese.ed.gov/files/2020/09/ESF-SEA-Final-FAQs.pdf</w:t>
        </w:r>
      </w:hyperlink>
      <w:r>
        <w:rPr>
          <w:rFonts w:ascii="Arial" w:hAnsi="Arial" w:cs="Arial"/>
          <w:color w:val="000000"/>
        </w:rPr>
        <w:t xml:space="preserve"> </w:t>
      </w:r>
    </w:p>
    <w:p w14:paraId="5490D27E" w14:textId="03AE7D0A" w:rsidR="00E71CFB" w:rsidRPr="00E71CFB" w:rsidRDefault="00E71CFB" w:rsidP="00350B0C">
      <w:pPr>
        <w:pStyle w:val="ListParagraph"/>
        <w:numPr>
          <w:ilvl w:val="0"/>
          <w:numId w:val="90"/>
        </w:numPr>
        <w:spacing w:after="240"/>
        <w:jc w:val="both"/>
        <w:rPr>
          <w:rFonts w:ascii="Arial" w:hAnsi="Arial" w:cs="Arial"/>
          <w:color w:val="000000"/>
        </w:rPr>
      </w:pPr>
      <w:r w:rsidRPr="00E71CFB">
        <w:rPr>
          <w:rFonts w:ascii="Arial" w:hAnsi="Arial" w:cs="Arial"/>
          <w:color w:val="000000"/>
        </w:rPr>
        <w:t xml:space="preserve">Frequently Asked Questions – Education Stabilization Fund-Governors (ESF- Governor) </w:t>
      </w:r>
      <w:hyperlink r:id="rId71" w:history="1">
        <w:r w:rsidRPr="0088573C">
          <w:rPr>
            <w:rStyle w:val="Hyperlink"/>
            <w:rFonts w:cs="Arial"/>
          </w:rPr>
          <w:t>https://oese.ed.gov/files/2020/09/ESF-Governor-Final-FAQs.pdf</w:t>
        </w:r>
      </w:hyperlink>
      <w:r>
        <w:rPr>
          <w:rFonts w:ascii="Arial" w:hAnsi="Arial" w:cs="Arial"/>
          <w:color w:val="000000"/>
        </w:rPr>
        <w:t xml:space="preserve"> </w:t>
      </w:r>
    </w:p>
    <w:p w14:paraId="52E81293" w14:textId="6DF84802" w:rsidR="00E71CFB" w:rsidRPr="00E71CFB" w:rsidRDefault="00E71CFB" w:rsidP="00350B0C">
      <w:pPr>
        <w:pStyle w:val="ListParagraph"/>
        <w:numPr>
          <w:ilvl w:val="0"/>
          <w:numId w:val="90"/>
        </w:numPr>
        <w:spacing w:after="240"/>
        <w:jc w:val="both"/>
        <w:rPr>
          <w:rFonts w:ascii="Arial" w:hAnsi="Arial" w:cs="Arial"/>
          <w:color w:val="000000"/>
        </w:rPr>
      </w:pPr>
      <w:r w:rsidRPr="00E71CFB">
        <w:rPr>
          <w:rFonts w:ascii="Arial" w:hAnsi="Arial" w:cs="Arial"/>
          <w:color w:val="000000"/>
        </w:rPr>
        <w:t xml:space="preserve">Frequently Asked Questions – Outlying Areas Education Stabilization Fund and American Rescue Plan Programs for State Educational Agencies &amp; Outlying Areas Education Stabilization Fund Governors Program </w:t>
      </w:r>
      <w:hyperlink r:id="rId72" w:history="1">
        <w:r w:rsidRPr="0088573C">
          <w:rPr>
            <w:rStyle w:val="Hyperlink"/>
            <w:rFonts w:cs="Arial"/>
          </w:rPr>
          <w:t>https://oese.ed.gov/files/2021/11/ARP-OA-SEA-FAQs-FINAL.pdf</w:t>
        </w:r>
      </w:hyperlink>
      <w:r>
        <w:rPr>
          <w:rFonts w:ascii="Arial" w:hAnsi="Arial" w:cs="Arial"/>
          <w:color w:val="000000"/>
        </w:rPr>
        <w:t xml:space="preserve"> </w:t>
      </w:r>
    </w:p>
    <w:p w14:paraId="2C1D7356" w14:textId="5AFDB244" w:rsidR="00E71CFB" w:rsidRPr="00E71CFB" w:rsidRDefault="00E71CFB" w:rsidP="00350B0C">
      <w:pPr>
        <w:pStyle w:val="ListParagraph"/>
        <w:numPr>
          <w:ilvl w:val="0"/>
          <w:numId w:val="90"/>
        </w:numPr>
        <w:spacing w:after="240"/>
        <w:jc w:val="both"/>
        <w:rPr>
          <w:rFonts w:ascii="Arial" w:hAnsi="Arial" w:cs="Arial"/>
          <w:color w:val="000000"/>
        </w:rPr>
      </w:pPr>
      <w:r w:rsidRPr="00E71CFB">
        <w:rPr>
          <w:rFonts w:ascii="Arial" w:hAnsi="Arial" w:cs="Arial"/>
          <w:color w:val="000000"/>
        </w:rPr>
        <w:t xml:space="preserve">Fact Sheet – American Rescue Plan Outlying Areas State Educational Agencies Fund (ARP-OA SEA) </w:t>
      </w:r>
      <w:hyperlink r:id="rId73" w:history="1">
        <w:r w:rsidR="00A2642C">
          <w:rPr>
            <w:rStyle w:val="Hyperlink"/>
            <w:rFonts w:cs="Arial"/>
          </w:rPr>
          <w:t>https://oese.ed.gov/files/2021/11/ARP-OA-SEA-Fact-Sheet-FINAL.pdf</w:t>
        </w:r>
      </w:hyperlink>
      <w:r>
        <w:rPr>
          <w:rFonts w:ascii="Arial" w:hAnsi="Arial" w:cs="Arial"/>
          <w:color w:val="000000"/>
        </w:rPr>
        <w:t xml:space="preserve"> </w:t>
      </w:r>
    </w:p>
    <w:p w14:paraId="00DE6D3B" w14:textId="748225DF" w:rsidR="00E71CFB" w:rsidRPr="00E71CFB" w:rsidRDefault="00E71CFB" w:rsidP="00350B0C">
      <w:pPr>
        <w:pStyle w:val="ListParagraph"/>
        <w:numPr>
          <w:ilvl w:val="0"/>
          <w:numId w:val="90"/>
        </w:numPr>
        <w:spacing w:after="240"/>
        <w:jc w:val="both"/>
        <w:rPr>
          <w:rFonts w:ascii="Arial" w:hAnsi="Arial" w:cs="Arial"/>
          <w:color w:val="000000"/>
        </w:rPr>
      </w:pPr>
      <w:r w:rsidRPr="00E71CFB">
        <w:rPr>
          <w:rFonts w:ascii="Arial" w:hAnsi="Arial" w:cs="Arial"/>
          <w:color w:val="000000"/>
        </w:rPr>
        <w:t xml:space="preserve">State Educational Agency Plan for the American Rescue Plan Outlying Areas State Educational Agencies Fund </w:t>
      </w:r>
      <w:hyperlink r:id="rId74" w:history="1">
        <w:r w:rsidR="00A2642C">
          <w:rPr>
            <w:rStyle w:val="Hyperlink"/>
            <w:rFonts w:cs="Arial"/>
          </w:rPr>
          <w:t>https://oese.ed.gov/files/2021/06/ARP-OA-SEA-Implementation-Plan-Template_Final.pdf</w:t>
        </w:r>
      </w:hyperlink>
      <w:r>
        <w:rPr>
          <w:rFonts w:ascii="Arial" w:hAnsi="Arial" w:cs="Arial"/>
          <w:color w:val="000000"/>
        </w:rPr>
        <w:t xml:space="preserve"> </w:t>
      </w:r>
    </w:p>
    <w:p w14:paraId="1EE7FDB5" w14:textId="2B792AD4" w:rsidR="002D0DC9" w:rsidRPr="001B1319" w:rsidRDefault="00E71CFB" w:rsidP="00350B0C">
      <w:pPr>
        <w:pStyle w:val="ListParagraph"/>
        <w:numPr>
          <w:ilvl w:val="0"/>
          <w:numId w:val="90"/>
        </w:numPr>
        <w:spacing w:after="240"/>
        <w:jc w:val="both"/>
        <w:rPr>
          <w:rFonts w:ascii="Arial" w:hAnsi="Arial" w:cs="Arial"/>
          <w:color w:val="000000"/>
        </w:rPr>
      </w:pPr>
      <w:r w:rsidRPr="001B1319">
        <w:rPr>
          <w:rFonts w:ascii="Arial" w:hAnsi="Arial" w:cs="Arial"/>
          <w:color w:val="000000"/>
        </w:rPr>
        <w:t>ARP OA-SEA Allocation Table</w:t>
      </w:r>
      <w:r w:rsidR="001B1319" w:rsidRPr="001B1319">
        <w:rPr>
          <w:rFonts w:ascii="Arial" w:hAnsi="Arial" w:cs="Arial"/>
          <w:color w:val="000000"/>
        </w:rPr>
        <w:t xml:space="preserve"> </w:t>
      </w:r>
      <w:hyperlink r:id="rId75" w:history="1">
        <w:r w:rsidR="001B1319" w:rsidRPr="0088573C">
          <w:rPr>
            <w:rStyle w:val="Hyperlink"/>
            <w:rFonts w:cs="Arial"/>
          </w:rPr>
          <w:t>https://oese.ed.gov/files/2021/04/ARP-OAs-Methodology-and-Table.docx</w:t>
        </w:r>
      </w:hyperlink>
      <w:r w:rsidR="001B1319">
        <w:rPr>
          <w:rFonts w:ascii="Arial" w:hAnsi="Arial" w:cs="Arial"/>
          <w:color w:val="000000"/>
        </w:rPr>
        <w:t xml:space="preserve"> </w:t>
      </w:r>
    </w:p>
    <w:p w14:paraId="44FCB94F" w14:textId="16F2D328" w:rsidR="002D0DC9" w:rsidRPr="00663E30" w:rsidRDefault="002D0DC9" w:rsidP="002D0DC9">
      <w:pPr>
        <w:tabs>
          <w:tab w:val="left" w:pos="9180"/>
        </w:tabs>
        <w:spacing w:after="240"/>
        <w:jc w:val="both"/>
        <w:rPr>
          <w:rFonts w:ascii="Arial" w:hAnsi="Arial" w:cs="Arial"/>
          <w:bCs/>
        </w:rPr>
      </w:pPr>
      <w:r w:rsidRPr="006F7FA6">
        <w:rPr>
          <w:rFonts w:ascii="Arial" w:hAnsi="Arial" w:cs="Arial"/>
          <w:i/>
        </w:rPr>
        <w:t xml:space="preserve">(Source: </w:t>
      </w:r>
      <w:r w:rsidRPr="00E427EB">
        <w:rPr>
          <w:rFonts w:ascii="Arial" w:hAnsi="Arial" w:cs="Arial"/>
          <w:i/>
        </w:rPr>
        <w:t>202</w:t>
      </w:r>
      <w:r>
        <w:rPr>
          <w:rFonts w:ascii="Arial" w:hAnsi="Arial" w:cs="Arial"/>
          <w:i/>
        </w:rPr>
        <w:t>4</w:t>
      </w:r>
      <w:r w:rsidRPr="00E427EB">
        <w:rPr>
          <w:rFonts w:ascii="Arial" w:hAnsi="Arial" w:cs="Arial"/>
          <w:i/>
        </w:rPr>
        <w:t xml:space="preserve"> OMB Compliance Supplement, Part 4, Department of Education, ESF Section 1 – Elementary and Secondary Education)</w:t>
      </w:r>
    </w:p>
    <w:p w14:paraId="11C42AB1"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2DA69627" w14:textId="77777777" w:rsidR="00874922" w:rsidRPr="000D63AB" w:rsidRDefault="00874922" w:rsidP="00874922">
      <w:pPr>
        <w:spacing w:after="240"/>
        <w:jc w:val="both"/>
        <w:rPr>
          <w:rFonts w:ascii="Arial" w:hAnsi="Arial" w:cs="Arial"/>
          <w:b/>
          <w:bCs/>
        </w:rPr>
      </w:pPr>
      <w:r w:rsidRPr="000D63AB">
        <w:rPr>
          <w:rFonts w:ascii="Arial" w:hAnsi="Arial" w:cs="Arial"/>
          <w:b/>
          <w:bCs/>
        </w:rPr>
        <w:t>Availability of Other Program Information</w:t>
      </w:r>
    </w:p>
    <w:p w14:paraId="6ADB2571" w14:textId="5B792ED5" w:rsidR="00874922" w:rsidRPr="00105021" w:rsidRDefault="00874922" w:rsidP="00874922">
      <w:pPr>
        <w:spacing w:after="240"/>
        <w:jc w:val="both"/>
        <w:rPr>
          <w:rFonts w:ascii="Arial" w:hAnsi="Arial" w:cs="Arial"/>
          <w:bCs/>
        </w:rPr>
      </w:pPr>
      <w:r w:rsidRPr="00874922">
        <w:rPr>
          <w:rFonts w:ascii="Arial" w:hAnsi="Arial" w:cs="Arial"/>
        </w:rPr>
        <w:t xml:space="preserve">The ESEA, as reauthorized by the ESSA, is available with a hypertext index at </w:t>
      </w:r>
      <w:hyperlink r:id="rId76" w:history="1">
        <w:r w:rsidRPr="00806F77">
          <w:rPr>
            <w:rStyle w:val="Hyperlink"/>
            <w:rFonts w:cs="Arial"/>
          </w:rPr>
          <w:t>https://www.congress.gov/114/plaws/publ95/PLAW-114publ95.pdf</w:t>
        </w:r>
      </w:hyperlink>
      <w:r>
        <w:rPr>
          <w:rFonts w:ascii="Arial" w:hAnsi="Arial" w:cs="Arial"/>
        </w:rPr>
        <w:t xml:space="preserve"> </w:t>
      </w:r>
      <w:r w:rsidRPr="00874922">
        <w:rPr>
          <w:rFonts w:ascii="Arial" w:hAnsi="Arial" w:cs="Arial"/>
        </w:rPr>
        <w:t>.</w:t>
      </w:r>
    </w:p>
    <w:p w14:paraId="743840A1" w14:textId="043BCEF6" w:rsidR="00874922" w:rsidRPr="00105021" w:rsidRDefault="00874922" w:rsidP="00874922">
      <w:pPr>
        <w:spacing w:after="240"/>
        <w:jc w:val="both"/>
        <w:rPr>
          <w:rFonts w:ascii="Arial" w:hAnsi="Arial" w:cs="Arial"/>
          <w:bCs/>
        </w:rPr>
      </w:pPr>
      <w:r w:rsidRPr="00874922">
        <w:rPr>
          <w:rFonts w:ascii="Arial" w:hAnsi="Arial" w:cs="Arial"/>
        </w:rPr>
        <w:t xml:space="preserve">An ED Federal Register notice, dated July 2, 2004 (69 FR 40360-40365), indicating which Federal programs may be consolidated in a schoolwide program, is available at </w:t>
      </w:r>
      <w:hyperlink r:id="rId77" w:history="1">
        <w:r w:rsidRPr="00806F77">
          <w:rPr>
            <w:rStyle w:val="Hyperlink"/>
            <w:rFonts w:cs="Arial"/>
          </w:rPr>
          <w:t>http://www.gpo.gov/fdsys/pkg/FR-2004-07-02/pdf/04-15121.pdf</w:t>
        </w:r>
      </w:hyperlink>
      <w:r>
        <w:rPr>
          <w:rFonts w:ascii="Arial" w:hAnsi="Arial" w:cs="Arial"/>
        </w:rPr>
        <w:t xml:space="preserve"> </w:t>
      </w:r>
      <w:r w:rsidRPr="00874922">
        <w:rPr>
          <w:rFonts w:ascii="Arial" w:hAnsi="Arial" w:cs="Arial"/>
        </w:rPr>
        <w:t>.</w:t>
      </w:r>
    </w:p>
    <w:p w14:paraId="2D1465F0" w14:textId="4924A4BC" w:rsidR="00874922" w:rsidRPr="00105021" w:rsidRDefault="00874922" w:rsidP="00874922">
      <w:pPr>
        <w:spacing w:after="240"/>
        <w:jc w:val="both"/>
        <w:rPr>
          <w:rFonts w:ascii="Arial" w:hAnsi="Arial" w:cs="Arial"/>
          <w:bCs/>
        </w:rPr>
      </w:pPr>
      <w:r w:rsidRPr="00874922">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0EB76B6C" w14:textId="740F3816" w:rsidR="00874922" w:rsidRPr="00874922" w:rsidRDefault="00874922" w:rsidP="00D7475E">
      <w:pPr>
        <w:pStyle w:val="BodyText"/>
        <w:numPr>
          <w:ilvl w:val="0"/>
          <w:numId w:val="68"/>
        </w:numPr>
        <w:ind w:left="720"/>
        <w:jc w:val="both"/>
        <w:rPr>
          <w:rFonts w:ascii="Arial" w:hAnsi="Arial" w:cs="Arial"/>
          <w:szCs w:val="20"/>
        </w:rPr>
      </w:pPr>
      <w:r w:rsidRPr="00874922">
        <w:rPr>
          <w:rFonts w:ascii="Arial" w:hAnsi="Arial" w:cs="Arial"/>
          <w:szCs w:val="20"/>
        </w:rPr>
        <w:t xml:space="preserve">ESSA Fiscal Changes &amp; Equitable Services (which includes guidance on Transferability Authority) (November 21, 2016) </w:t>
      </w:r>
      <w:hyperlink r:id="rId78" w:history="1">
        <w:r w:rsidRPr="00874922">
          <w:rPr>
            <w:rStyle w:val="Hyperlink"/>
            <w:rFonts w:cs="Arial"/>
            <w:szCs w:val="20"/>
          </w:rPr>
          <w:t>ESSA Non Regulatory Guidance Fiscal and Equitable Service 11-21-2016 (PDF) (ed.gov)</w:t>
        </w:r>
      </w:hyperlink>
      <w:r w:rsidRPr="00874922">
        <w:rPr>
          <w:rFonts w:ascii="Arial" w:hAnsi="Arial" w:cs="Arial"/>
          <w:szCs w:val="20"/>
        </w:rPr>
        <w:t xml:space="preserve"> </w:t>
      </w:r>
    </w:p>
    <w:p w14:paraId="0689F911" w14:textId="3D249D1F" w:rsidR="00874922" w:rsidRPr="00105021" w:rsidRDefault="00874922" w:rsidP="00874922">
      <w:pPr>
        <w:pStyle w:val="BodyText"/>
        <w:ind w:left="720"/>
        <w:jc w:val="both"/>
        <w:rPr>
          <w:rFonts w:ascii="Arial" w:hAnsi="Arial" w:cs="Arial"/>
          <w:szCs w:val="20"/>
        </w:rPr>
      </w:pPr>
      <w:r w:rsidRPr="00874922">
        <w:rPr>
          <w:rFonts w:ascii="Arial" w:hAnsi="Arial" w:cs="Arial"/>
          <w:szCs w:val="20"/>
        </w:rPr>
        <w:t>Note: The information on Title I, Part A equitable services in this document is superseded by the nonregulatory guidance ED issued in October 2019. See below.</w:t>
      </w:r>
    </w:p>
    <w:p w14:paraId="7624BF24" w14:textId="59D4E9FD"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ESSA Schoolwide Guidance (September 29, 2016)</w:t>
      </w:r>
      <w:r w:rsidRPr="00105021">
        <w:rPr>
          <w:rFonts w:ascii="Arial" w:hAnsi="Arial" w:cs="Arial"/>
          <w:color w:val="2D74B5"/>
          <w:u w:val="single" w:color="2D74B5"/>
        </w:rPr>
        <w:t xml:space="preserve"> </w:t>
      </w:r>
      <w:r>
        <w:rPr>
          <w:rFonts w:ascii="Arial" w:hAnsi="Arial" w:cs="Arial"/>
          <w:color w:val="2D74B5"/>
          <w:spacing w:val="-1"/>
          <w:u w:val="single" w:color="2D74B5"/>
        </w:rPr>
        <w:t xml:space="preserve"> </w:t>
      </w:r>
      <w:hyperlink r:id="rId79" w:history="1">
        <w:r w:rsidRPr="00806F77">
          <w:rPr>
            <w:rStyle w:val="Hyperlink"/>
            <w:rFonts w:cs="Arial"/>
            <w:spacing w:val="-1"/>
          </w:rPr>
          <w:t>https://oese.ed.gov/files/2020/07/essaswpguidance9192016.pdf</w:t>
        </w:r>
      </w:hyperlink>
      <w:r>
        <w:rPr>
          <w:rFonts w:ascii="Arial" w:hAnsi="Arial" w:cs="Arial"/>
          <w:color w:val="2D74B5"/>
          <w:spacing w:val="-1"/>
          <w:u w:val="single" w:color="2D74B5"/>
        </w:rPr>
        <w:t xml:space="preserve">  </w:t>
      </w:r>
    </w:p>
    <w:p w14:paraId="7AC5C139" w14:textId="58F4944F"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Title I, Part A of the ESEA: Providing Equitable Services to Eligible Private</w:t>
      </w:r>
      <w:r w:rsidRPr="00105021">
        <w:rPr>
          <w:rFonts w:ascii="Arial" w:hAnsi="Arial" w:cs="Arial"/>
          <w:spacing w:val="-25"/>
        </w:rPr>
        <w:t xml:space="preserve"> </w:t>
      </w:r>
      <w:r w:rsidRPr="00105021">
        <w:rPr>
          <w:rFonts w:ascii="Arial" w:hAnsi="Arial" w:cs="Arial"/>
        </w:rPr>
        <w:t>School Children, Teachers, and Families (October 7, 2019</w:t>
      </w:r>
      <w:r>
        <w:rPr>
          <w:rFonts w:ascii="Arial" w:hAnsi="Arial" w:cs="Arial"/>
        </w:rPr>
        <w:t>/Updated May 17, 2023</w:t>
      </w:r>
      <w:r w:rsidRPr="00105021">
        <w:rPr>
          <w:rFonts w:ascii="Arial" w:hAnsi="Arial" w:cs="Arial"/>
        </w:rPr>
        <w:t>)</w:t>
      </w:r>
      <w:r w:rsidRPr="00105021">
        <w:rPr>
          <w:rFonts w:ascii="Arial" w:hAnsi="Arial" w:cs="Arial"/>
          <w:color w:val="2D74B5"/>
          <w:u w:val="single" w:color="2D74B5"/>
        </w:rPr>
        <w:t xml:space="preserve"> </w:t>
      </w:r>
      <w:hyperlink r:id="rId80" w:history="1">
        <w:r w:rsidRPr="00806F77">
          <w:rPr>
            <w:rStyle w:val="Hyperlink"/>
            <w:rFonts w:cs="Arial"/>
          </w:rPr>
          <w:t>https://oese.ed.gov/files/2023/05/Title-I-ES-guidance-revised-5-2023.pdf</w:t>
        </w:r>
      </w:hyperlink>
      <w:r>
        <w:rPr>
          <w:rFonts w:ascii="Arial" w:hAnsi="Arial" w:cs="Arial"/>
          <w:color w:val="2D74B5"/>
          <w:u w:val="single" w:color="2D74B5"/>
        </w:rPr>
        <w:t xml:space="preserve"> </w:t>
      </w:r>
    </w:p>
    <w:p w14:paraId="0F92B40D" w14:textId="03E408E9" w:rsidR="00874922" w:rsidRPr="00105021" w:rsidRDefault="00874922" w:rsidP="00D7475E">
      <w:pPr>
        <w:pStyle w:val="ListParagraph"/>
        <w:widowControl w:val="0"/>
        <w:numPr>
          <w:ilvl w:val="0"/>
          <w:numId w:val="68"/>
        </w:numPr>
        <w:tabs>
          <w:tab w:val="left" w:pos="879"/>
          <w:tab w:val="left" w:pos="880"/>
        </w:tabs>
        <w:suppressAutoHyphens w:val="0"/>
        <w:adjustRightInd/>
        <w:spacing w:before="1" w:after="240"/>
        <w:ind w:left="720"/>
        <w:jc w:val="both"/>
        <w:rPr>
          <w:rFonts w:ascii="Arial" w:hAnsi="Arial" w:cs="Arial"/>
        </w:rPr>
      </w:pPr>
      <w:r w:rsidRPr="00105021">
        <w:rPr>
          <w:rFonts w:ascii="Arial" w:hAnsi="Arial" w:cs="Arial"/>
        </w:rPr>
        <w:t>Informational Document on the Rural Education Achievement Program (REAP)</w:t>
      </w:r>
      <w:r w:rsidRPr="00105021">
        <w:rPr>
          <w:rFonts w:ascii="Arial" w:hAnsi="Arial" w:cs="Arial"/>
          <w:spacing w:val="-25"/>
        </w:rPr>
        <w:t xml:space="preserve"> </w:t>
      </w:r>
      <w:r w:rsidRPr="00105021">
        <w:rPr>
          <w:rFonts w:ascii="Arial" w:hAnsi="Arial" w:cs="Arial"/>
        </w:rPr>
        <w:t>(January 19, 2021)</w:t>
      </w:r>
      <w:r w:rsidRPr="00105021">
        <w:rPr>
          <w:rFonts w:ascii="Arial" w:hAnsi="Arial" w:cs="Arial"/>
          <w:color w:val="2D74B5"/>
        </w:rPr>
        <w:t xml:space="preserve"> </w:t>
      </w:r>
      <w:hyperlink r:id="rId81" w:history="1">
        <w:r w:rsidRPr="00806F77">
          <w:rPr>
            <w:rStyle w:val="Hyperlink"/>
            <w:rFonts w:cs="Arial"/>
          </w:rPr>
          <w:t>https://oese.ed.gov/files/2021/01/19-0043-REAP-Informational-Document-final-OS-Approved-1.pdf</w:t>
        </w:r>
      </w:hyperlink>
      <w:r>
        <w:rPr>
          <w:rFonts w:ascii="Arial" w:hAnsi="Arial" w:cs="Arial"/>
          <w:color w:val="2D74B5"/>
          <w:u w:val="single" w:color="2D74B5"/>
        </w:rPr>
        <w:t xml:space="preserve"> </w:t>
      </w:r>
    </w:p>
    <w:p w14:paraId="0A121272" w14:textId="17DDB098"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Non-Regulatory Guidance: Early Learning in the Every Student Succeeds Act (November 2016)</w:t>
      </w:r>
      <w:r w:rsidRPr="00105021">
        <w:rPr>
          <w:rFonts w:ascii="Arial" w:hAnsi="Arial" w:cs="Arial"/>
          <w:color w:val="2D74B5"/>
          <w:spacing w:val="-9"/>
        </w:rPr>
        <w:t xml:space="preserve"> </w:t>
      </w:r>
      <w:hyperlink r:id="rId82" w:history="1">
        <w:r w:rsidRPr="00806F77">
          <w:rPr>
            <w:rStyle w:val="Hyperlink"/>
            <w:rFonts w:cs="Arial"/>
          </w:rPr>
          <w:t>https://oese.ed.gov/files/2020/07/essaelguidance10202016.pdf</w:t>
        </w:r>
      </w:hyperlink>
      <w:r>
        <w:rPr>
          <w:rFonts w:ascii="Arial" w:hAnsi="Arial" w:cs="Arial"/>
          <w:color w:val="2D74B5"/>
          <w:u w:val="single" w:color="2D74B5"/>
        </w:rPr>
        <w:t xml:space="preserve"> </w:t>
      </w:r>
    </w:p>
    <w:p w14:paraId="725A49F8" w14:textId="604A2504"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Within-District Allocations Under Title I, Part A of the Elementary and</w:t>
      </w:r>
      <w:r w:rsidRPr="00105021">
        <w:rPr>
          <w:rFonts w:ascii="Arial" w:hAnsi="Arial" w:cs="Arial"/>
          <w:spacing w:val="-24"/>
        </w:rPr>
        <w:t xml:space="preserve"> </w:t>
      </w:r>
      <w:r w:rsidRPr="00105021">
        <w:rPr>
          <w:rFonts w:ascii="Arial" w:hAnsi="Arial" w:cs="Arial"/>
        </w:rPr>
        <w:t>Secondary Education Act of 1965</w:t>
      </w:r>
      <w:r w:rsidRPr="00105021">
        <w:rPr>
          <w:rFonts w:ascii="Arial" w:hAnsi="Arial" w:cs="Arial"/>
          <w:spacing w:val="-2"/>
        </w:rPr>
        <w:t xml:space="preserve"> </w:t>
      </w:r>
      <w:r w:rsidRPr="00105021">
        <w:rPr>
          <w:rFonts w:ascii="Arial" w:hAnsi="Arial" w:cs="Arial"/>
        </w:rPr>
        <w:t xml:space="preserve">(Draft) </w:t>
      </w:r>
      <w:hyperlink r:id="rId83" w:history="1">
        <w:r w:rsidRPr="00806F77">
          <w:rPr>
            <w:rStyle w:val="Hyperlink"/>
            <w:rFonts w:cs="Arial"/>
          </w:rPr>
          <w:t>https://oese.ed.gov/files/2022/02/Within-district-allocations-FINAL.pdf</w:t>
        </w:r>
      </w:hyperlink>
      <w:r>
        <w:rPr>
          <w:rFonts w:ascii="Arial" w:hAnsi="Arial" w:cs="Arial"/>
          <w:color w:val="2D74B5"/>
          <w:u w:val="single" w:color="2D74B5"/>
        </w:rPr>
        <w:t xml:space="preserve"> </w:t>
      </w:r>
    </w:p>
    <w:p w14:paraId="0CD4B5E5" w14:textId="149149A2" w:rsidR="00874922" w:rsidRPr="00105021" w:rsidRDefault="00874922" w:rsidP="00D7475E">
      <w:pPr>
        <w:pStyle w:val="ListParagraph"/>
        <w:widowControl w:val="0"/>
        <w:numPr>
          <w:ilvl w:val="0"/>
          <w:numId w:val="68"/>
        </w:numPr>
        <w:tabs>
          <w:tab w:val="left" w:pos="879"/>
          <w:tab w:val="left" w:pos="880"/>
        </w:tabs>
        <w:suppressAutoHyphens w:val="0"/>
        <w:adjustRightInd/>
        <w:spacing w:after="240"/>
        <w:ind w:left="720"/>
        <w:jc w:val="both"/>
        <w:rPr>
          <w:rFonts w:ascii="Arial" w:hAnsi="Arial" w:cs="Arial"/>
        </w:rPr>
      </w:pPr>
      <w:r w:rsidRPr="00105021">
        <w:rPr>
          <w:rFonts w:ascii="Arial" w:hAnsi="Arial" w:cs="Arial"/>
        </w:rPr>
        <w:t>Providing Equitable Services to Students and Teachers in Non-Public Schools under</w:t>
      </w:r>
      <w:r w:rsidRPr="00105021">
        <w:rPr>
          <w:rFonts w:ascii="Arial" w:hAnsi="Arial" w:cs="Arial"/>
          <w:spacing w:val="-18"/>
        </w:rPr>
        <w:t xml:space="preserve"> </w:t>
      </w:r>
      <w:r w:rsidRPr="00105021">
        <w:rPr>
          <w:rFonts w:ascii="Arial" w:hAnsi="Arial" w:cs="Arial"/>
        </w:rPr>
        <w:t>the CARES Act Programs (Oct. 9, 2020)</w:t>
      </w:r>
      <w:r w:rsidRPr="00105021">
        <w:rPr>
          <w:rFonts w:ascii="Arial" w:hAnsi="Arial" w:cs="Arial"/>
          <w:color w:val="2D74B5"/>
        </w:rPr>
        <w:t xml:space="preserve"> </w:t>
      </w:r>
      <w:hyperlink r:id="rId84" w:history="1">
        <w:r w:rsidR="00CB4A23">
          <w:rPr>
            <w:rStyle w:val="Hyperlink"/>
            <w:rFonts w:cs="Arial"/>
          </w:rPr>
          <w:t>https://oese.ed.gov/files/2020/10/Providing-Equitable-Services-under-the-CARES-Act-Programs-Update-10-9-2020.pdf</w:t>
        </w:r>
      </w:hyperlink>
      <w:r>
        <w:rPr>
          <w:rFonts w:ascii="Arial" w:hAnsi="Arial" w:cs="Arial"/>
          <w:color w:val="2D74B5"/>
          <w:u w:val="single" w:color="2D74B5"/>
        </w:rPr>
        <w:t xml:space="preserve">  </w:t>
      </w:r>
    </w:p>
    <w:p w14:paraId="1C2891CC" w14:textId="38FC2D78" w:rsidR="00874922" w:rsidRPr="00874922" w:rsidRDefault="00874922" w:rsidP="00D7475E">
      <w:pPr>
        <w:pStyle w:val="ListParagraph"/>
        <w:widowControl w:val="0"/>
        <w:numPr>
          <w:ilvl w:val="0"/>
          <w:numId w:val="68"/>
        </w:numPr>
        <w:spacing w:after="240"/>
        <w:ind w:left="720"/>
        <w:jc w:val="both"/>
        <w:rPr>
          <w:rFonts w:ascii="Arial" w:hAnsi="Arial" w:cs="Arial"/>
        </w:rPr>
      </w:pPr>
      <w:r w:rsidRPr="00105021">
        <w:rPr>
          <w:rFonts w:ascii="Arial" w:hAnsi="Arial" w:cs="Arial"/>
        </w:rPr>
        <w:t>Title VIII, Part F of the Elementary and Secondary Education Act of 1965,</w:t>
      </w:r>
      <w:r w:rsidRPr="00105021">
        <w:rPr>
          <w:rFonts w:ascii="Arial" w:hAnsi="Arial" w:cs="Arial"/>
          <w:spacing w:val="-22"/>
        </w:rPr>
        <w:t xml:space="preserve"> </w:t>
      </w:r>
      <w:r w:rsidRPr="00105021">
        <w:rPr>
          <w:rFonts w:ascii="Arial" w:hAnsi="Arial" w:cs="Arial"/>
        </w:rPr>
        <w:t>as Amended by the Every Student Succeeds Act: Equitable Services for Eligible</w:t>
      </w:r>
      <w:r w:rsidRPr="00105021">
        <w:rPr>
          <w:rFonts w:ascii="Arial" w:hAnsi="Arial" w:cs="Arial"/>
          <w:spacing w:val="-19"/>
        </w:rPr>
        <w:t xml:space="preserve"> </w:t>
      </w:r>
      <w:r w:rsidRPr="00105021">
        <w:rPr>
          <w:rFonts w:ascii="Arial" w:hAnsi="Arial" w:cs="Arial"/>
        </w:rPr>
        <w:t>Private School Children, Teachers, and Other Educational Personnel</w:t>
      </w:r>
      <w:r>
        <w:rPr>
          <w:rFonts w:ascii="Arial" w:hAnsi="Arial" w:cs="Arial"/>
        </w:rPr>
        <w:t xml:space="preserve"> (July 17, 2023)</w:t>
      </w:r>
      <w:r w:rsidRPr="00105021">
        <w:rPr>
          <w:rFonts w:ascii="Arial" w:hAnsi="Arial" w:cs="Arial"/>
        </w:rPr>
        <w:t xml:space="preserve"> </w:t>
      </w:r>
      <w:hyperlink r:id="rId85" w:history="1">
        <w:r w:rsidRPr="00806F77">
          <w:rPr>
            <w:rStyle w:val="Hyperlink"/>
            <w:rFonts w:cs="Arial"/>
          </w:rPr>
          <w:t>https://www2.ed.gov/about/inits/ed/non-public-education/files/esea-titleviii-guidance-2023.pdf</w:t>
        </w:r>
      </w:hyperlink>
      <w:r>
        <w:rPr>
          <w:rFonts w:ascii="Arial" w:hAnsi="Arial" w:cs="Arial"/>
        </w:rPr>
        <w:t xml:space="preserve"> </w:t>
      </w:r>
    </w:p>
    <w:p w14:paraId="5B6E03D1" w14:textId="1D4C9F45"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How Does a State or Local Educational Agency Allocate Funds to Charter Schools that are Opening for the First Time or Significantly Expanding Their Enrollment?</w:t>
      </w:r>
      <w:r w:rsidRPr="00105021">
        <w:rPr>
          <w:rFonts w:ascii="Arial" w:hAnsi="Arial" w:cs="Arial"/>
          <w:spacing w:val="-22"/>
        </w:rPr>
        <w:t xml:space="preserve"> </w:t>
      </w:r>
      <w:r w:rsidRPr="00105021">
        <w:rPr>
          <w:rFonts w:ascii="Arial" w:hAnsi="Arial" w:cs="Arial"/>
        </w:rPr>
        <w:t>(December 2000)</w:t>
      </w:r>
      <w:r w:rsidRPr="00105021">
        <w:rPr>
          <w:rFonts w:ascii="Arial" w:hAnsi="Arial" w:cs="Arial"/>
          <w:color w:val="2D74B5"/>
          <w:spacing w:val="-2"/>
        </w:rPr>
        <w:t xml:space="preserve"> </w:t>
      </w:r>
      <w:hyperlink r:id="rId86" w:history="1">
        <w:r w:rsidRPr="00806F77">
          <w:rPr>
            <w:rStyle w:val="Hyperlink"/>
            <w:rFonts w:cs="Arial"/>
          </w:rPr>
          <w:t>https://oese.ed.gov/files/2020/07/cguidedec2000.pdf</w:t>
        </w:r>
      </w:hyperlink>
      <w:r>
        <w:rPr>
          <w:rFonts w:ascii="Arial" w:hAnsi="Arial" w:cs="Arial"/>
          <w:color w:val="2D74B5"/>
          <w:u w:val="single" w:color="2D74B5"/>
        </w:rPr>
        <w:t xml:space="preserve"> </w:t>
      </w:r>
    </w:p>
    <w:p w14:paraId="2695586C" w14:textId="4577953E"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Title I Fiscal Issues: Maintenance of Effort; Comparability; Supplement, not Supplant; Carryover; Consolidating Funds in Schoolwide Programs; and Grantback</w:t>
      </w:r>
      <w:r w:rsidRPr="00105021">
        <w:rPr>
          <w:rFonts w:ascii="Arial" w:hAnsi="Arial" w:cs="Arial"/>
          <w:spacing w:val="-20"/>
        </w:rPr>
        <w:t xml:space="preserve"> </w:t>
      </w:r>
      <w:r w:rsidRPr="00105021">
        <w:rPr>
          <w:rFonts w:ascii="Arial" w:hAnsi="Arial" w:cs="Arial"/>
        </w:rPr>
        <w:t>Requirements (February 2008)</w:t>
      </w:r>
      <w:r w:rsidRPr="00105021">
        <w:rPr>
          <w:rFonts w:ascii="Arial" w:hAnsi="Arial" w:cs="Arial"/>
          <w:color w:val="2D74B5"/>
          <w:spacing w:val="-2"/>
        </w:rPr>
        <w:t xml:space="preserve"> </w:t>
      </w:r>
      <w:hyperlink r:id="rId87" w:history="1">
        <w:r w:rsidRPr="00806F77">
          <w:rPr>
            <w:rStyle w:val="Hyperlink"/>
            <w:rFonts w:cs="Arial"/>
          </w:rPr>
          <w:t>https://oese.ed.gov/files/2020/07/fiscalguid.pdf</w:t>
        </w:r>
      </w:hyperlink>
      <w:r>
        <w:rPr>
          <w:rFonts w:ascii="Arial" w:hAnsi="Arial" w:cs="Arial"/>
          <w:color w:val="2D74B5"/>
          <w:u w:val="single" w:color="2D74B5"/>
        </w:rPr>
        <w:t xml:space="preserve"> </w:t>
      </w:r>
    </w:p>
    <w:p w14:paraId="4A6DE580" w14:textId="2D09856D" w:rsidR="00874922" w:rsidRPr="00105021"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Letter to Chief State School Officers on Granting Administrative Flexibility for Better Measures of Success (September 7, 2012)</w:t>
      </w:r>
      <w:r w:rsidRPr="00105021">
        <w:rPr>
          <w:rFonts w:ascii="Arial" w:hAnsi="Arial" w:cs="Arial"/>
          <w:color w:val="2D74B5"/>
          <w:u w:val="single" w:color="2D74B5"/>
        </w:rPr>
        <w:t xml:space="preserve"> </w:t>
      </w:r>
      <w:hyperlink r:id="rId88" w:history="1">
        <w:r w:rsidRPr="00806F77">
          <w:rPr>
            <w:rStyle w:val="Hyperlink"/>
            <w:rFonts w:cs="Arial"/>
          </w:rPr>
          <w:t>http://www2.ed.gov/policy/fund/guid/gposbul/time-and-effort-reporting.html?exp=3</w:t>
        </w:r>
      </w:hyperlink>
      <w:r>
        <w:rPr>
          <w:rFonts w:ascii="Arial" w:hAnsi="Arial" w:cs="Arial"/>
          <w:color w:val="2D74B5"/>
          <w:u w:val="single" w:color="2D74B5"/>
        </w:rPr>
        <w:t xml:space="preserve"> </w:t>
      </w:r>
    </w:p>
    <w:p w14:paraId="5E052068" w14:textId="764F8E82" w:rsidR="006F570B" w:rsidRPr="00874922" w:rsidRDefault="00874922" w:rsidP="00D7475E">
      <w:pPr>
        <w:pStyle w:val="ListParagraph"/>
        <w:widowControl w:val="0"/>
        <w:numPr>
          <w:ilvl w:val="0"/>
          <w:numId w:val="68"/>
        </w:numPr>
        <w:suppressAutoHyphens w:val="0"/>
        <w:adjustRightInd/>
        <w:spacing w:after="240"/>
        <w:ind w:left="720"/>
        <w:jc w:val="both"/>
        <w:rPr>
          <w:rFonts w:ascii="Arial" w:hAnsi="Arial" w:cs="Arial"/>
        </w:rPr>
      </w:pPr>
      <w:r w:rsidRPr="00105021">
        <w:rPr>
          <w:rFonts w:ascii="Arial" w:hAnsi="Arial" w:cs="Arial"/>
        </w:rPr>
        <w:t>A BABAA FAQ document, U.S. Department of Education Frequently Asked</w:t>
      </w:r>
      <w:r w:rsidRPr="00105021">
        <w:rPr>
          <w:rFonts w:ascii="Arial" w:hAnsi="Arial" w:cs="Arial"/>
          <w:spacing w:val="-19"/>
        </w:rPr>
        <w:t xml:space="preserve"> </w:t>
      </w:r>
      <w:r w:rsidRPr="00105021">
        <w:rPr>
          <w:rFonts w:ascii="Arial" w:hAnsi="Arial" w:cs="Arial"/>
        </w:rPr>
        <w:t>Questions about the Build America Buy America Act, addressing questions related to ED’s implementation of BABAA is available at</w:t>
      </w:r>
      <w:r w:rsidRPr="00105021">
        <w:rPr>
          <w:rFonts w:ascii="Arial" w:hAnsi="Arial" w:cs="Arial"/>
          <w:color w:val="2D74B5"/>
        </w:rPr>
        <w:t xml:space="preserve"> </w:t>
      </w:r>
      <w:hyperlink r:id="rId89" w:history="1">
        <w:r w:rsidR="00CB4A23">
          <w:rPr>
            <w:rStyle w:val="Hyperlink"/>
            <w:rFonts w:cs="Arial"/>
          </w:rPr>
          <w:t>https://www2.ed.gov/policy/fund/guid/buy-america/faqs.pdf</w:t>
        </w:r>
      </w:hyperlink>
      <w:r>
        <w:rPr>
          <w:rFonts w:ascii="Arial" w:hAnsi="Arial" w:cs="Arial"/>
          <w:color w:val="2D74B5"/>
          <w:u w:val="single" w:color="2D74B5"/>
        </w:rPr>
        <w:t xml:space="preserve"> </w:t>
      </w:r>
      <w:r w:rsidRPr="00105021">
        <w:rPr>
          <w:rFonts w:ascii="Arial" w:hAnsi="Arial" w:cs="Arial"/>
          <w:color w:val="2D74B5"/>
        </w:rPr>
        <w:t xml:space="preserve"> </w:t>
      </w:r>
      <w:r w:rsidRPr="00105021">
        <w:rPr>
          <w:rFonts w:ascii="Arial" w:hAnsi="Arial" w:cs="Arial"/>
        </w:rPr>
        <w:t>and additional information can be found at</w:t>
      </w:r>
      <w:r w:rsidRPr="00105021">
        <w:rPr>
          <w:rFonts w:ascii="Arial" w:hAnsi="Arial" w:cs="Arial"/>
          <w:color w:val="2D74B5"/>
          <w:u w:val="single" w:color="2D74B5"/>
        </w:rPr>
        <w:t xml:space="preserve"> </w:t>
      </w:r>
      <w:hyperlink r:id="rId90" w:history="1">
        <w:r w:rsidRPr="00806F77">
          <w:rPr>
            <w:rStyle w:val="Hyperlink"/>
            <w:rFonts w:cs="Arial"/>
          </w:rPr>
          <w:t>https://www2.ed.gov/policy/fund/guid/buy-america/index.html</w:t>
        </w:r>
      </w:hyperlink>
      <w:r>
        <w:rPr>
          <w:rFonts w:ascii="Arial" w:hAnsi="Arial" w:cs="Arial"/>
          <w:color w:val="2D74B5"/>
          <w:u w:val="single" w:color="2D74B5"/>
        </w:rPr>
        <w:t xml:space="preserve"> </w:t>
      </w:r>
      <w:r w:rsidRPr="00105021">
        <w:rPr>
          <w:rFonts w:ascii="Arial" w:hAnsi="Arial" w:cs="Arial"/>
        </w:rPr>
        <w:t>.</w:t>
      </w:r>
    </w:p>
    <w:p w14:paraId="05B90F53" w14:textId="3648E822" w:rsidR="006F570B" w:rsidRPr="00F00D94" w:rsidRDefault="00874922" w:rsidP="006672EA">
      <w:pPr>
        <w:spacing w:after="240"/>
        <w:jc w:val="both"/>
        <w:rPr>
          <w:rFonts w:ascii="Arial" w:hAnsi="Arial" w:cs="Arial"/>
          <w:bCs/>
        </w:rPr>
      </w:pPr>
      <w:r>
        <w:rPr>
          <w:rFonts w:ascii="Arial" w:hAnsi="Arial" w:cs="Arial"/>
          <w:bCs/>
          <w:i/>
        </w:rPr>
        <w:t>(Source: 2024 OMB Compliance Supplement Department of Education Crosscutting Procedures)</w:t>
      </w:r>
    </w:p>
    <w:p w14:paraId="278D98F4" w14:textId="77777777" w:rsidR="006F570B" w:rsidRPr="00A0464C" w:rsidRDefault="00386445" w:rsidP="006672EA">
      <w:pPr>
        <w:pStyle w:val="Heading3"/>
        <w:jc w:val="both"/>
        <w:rPr>
          <w:rFonts w:cs="Arial"/>
          <w:sz w:val="24"/>
          <w:szCs w:val="24"/>
        </w:rPr>
      </w:pPr>
      <w:bookmarkStart w:id="20" w:name="_Toc176507488"/>
      <w:r w:rsidRPr="00A0464C">
        <w:rPr>
          <w:rFonts w:cs="Arial"/>
          <w:sz w:val="24"/>
          <w:szCs w:val="24"/>
        </w:rPr>
        <w:t xml:space="preserve">IV. </w:t>
      </w:r>
      <w:r w:rsidR="009C1FCD" w:rsidRPr="00A0464C">
        <w:rPr>
          <w:rFonts w:cs="Arial"/>
          <w:sz w:val="24"/>
          <w:szCs w:val="24"/>
        </w:rPr>
        <w:t>Other Information</w:t>
      </w:r>
      <w:bookmarkEnd w:id="20"/>
    </w:p>
    <w:p w14:paraId="2AD96456" w14:textId="77777777" w:rsidR="00C81EE8" w:rsidRPr="00E427EB" w:rsidRDefault="00C81EE8" w:rsidP="00C81EE8">
      <w:pPr>
        <w:spacing w:after="240"/>
        <w:jc w:val="both"/>
        <w:rPr>
          <w:rFonts w:ascii="Arial" w:hAnsi="Arial" w:cs="Arial"/>
          <w:b/>
          <w:i/>
        </w:rPr>
      </w:pPr>
      <w:r w:rsidRPr="00E427EB">
        <w:rPr>
          <w:rFonts w:ascii="Arial" w:hAnsi="Arial" w:cs="Arial"/>
          <w:b/>
          <w:i/>
        </w:rPr>
        <w:t>US Department of Education Program Specific Information</w:t>
      </w:r>
    </w:p>
    <w:p w14:paraId="70EAF9C7" w14:textId="77777777" w:rsidR="00C81EE8" w:rsidRPr="00E427EB" w:rsidRDefault="00C81EE8" w:rsidP="00C81EE8">
      <w:pPr>
        <w:spacing w:after="240"/>
        <w:ind w:right="432"/>
        <w:jc w:val="both"/>
        <w:rPr>
          <w:rFonts w:ascii="Arial" w:hAnsi="Arial" w:cs="Arial"/>
          <w:i/>
          <w:color w:val="231F20"/>
        </w:rPr>
      </w:pPr>
      <w:r w:rsidRPr="00E427EB">
        <w:rPr>
          <w:rFonts w:ascii="Arial" w:hAnsi="Arial" w:cs="Arial"/>
          <w:i/>
          <w:color w:val="231F20"/>
        </w:rPr>
        <w:t>Major Program Determination</w:t>
      </w:r>
    </w:p>
    <w:p w14:paraId="017D2C86" w14:textId="50C47FE5" w:rsidR="00C81EE8" w:rsidRPr="00E427EB" w:rsidRDefault="00C81EE8" w:rsidP="00C81EE8">
      <w:pPr>
        <w:spacing w:after="240"/>
        <w:jc w:val="both"/>
        <w:rPr>
          <w:rFonts w:ascii="Arial" w:hAnsi="Arial" w:cs="Arial"/>
        </w:rPr>
      </w:pPr>
      <w:r w:rsidRPr="00C81EE8">
        <w:rPr>
          <w:rFonts w:ascii="Arial" w:hAnsi="Arial" w:cs="Arial"/>
          <w:color w:val="231F20"/>
        </w:rPr>
        <w:t>Many auditees will have received and expended funds under multiple ESF subprograms. For major program purposes, auditors must evaluate 84.425 in its entirety. All ESF subprogram expenditures, even those expenditures of subprograms not addressed in this ESF Compliance Supplement, must be considered as part of the ESF program for major program determination purposes.</w:t>
      </w:r>
    </w:p>
    <w:p w14:paraId="3A21D371" w14:textId="77777777" w:rsidR="00C81EE8" w:rsidRPr="00E427EB" w:rsidRDefault="00C81EE8" w:rsidP="00C81EE8">
      <w:pPr>
        <w:spacing w:after="240"/>
        <w:ind w:right="432"/>
        <w:jc w:val="both"/>
        <w:rPr>
          <w:rFonts w:ascii="Arial" w:hAnsi="Arial" w:cs="Arial"/>
        </w:rPr>
      </w:pPr>
      <w:r w:rsidRPr="00E427EB">
        <w:rPr>
          <w:rFonts w:ascii="Arial" w:hAnsi="Arial" w:cs="Arial"/>
          <w:i/>
          <w:color w:val="231F20"/>
        </w:rPr>
        <w:t>Identifying Subawards on the SEFA and Data Collection Form</w:t>
      </w:r>
    </w:p>
    <w:p w14:paraId="52EB94E6" w14:textId="77777777" w:rsidR="00C81EE8" w:rsidRPr="00C81EE8" w:rsidRDefault="00C81EE8" w:rsidP="00C81EE8">
      <w:pPr>
        <w:pStyle w:val="BodyText"/>
        <w:spacing w:before="1"/>
        <w:ind w:right="475"/>
        <w:jc w:val="both"/>
        <w:rPr>
          <w:rFonts w:ascii="Arial" w:hAnsi="Arial" w:cs="Arial"/>
          <w:color w:val="231F20"/>
          <w:szCs w:val="20"/>
        </w:rPr>
      </w:pPr>
      <w:r w:rsidRPr="00C81EE8">
        <w:rPr>
          <w:rFonts w:ascii="Arial" w:hAnsi="Arial" w:cs="Arial"/>
          <w:color w:val="231F20"/>
          <w:szCs w:val="20"/>
        </w:rPr>
        <w:t>For purposes of SEFA and Data Collection Form (Form SF-SAC) reporting, auditees should identify the individual subprogram(s) the funds were expended under, including each separate Assistance Listing Number (ALN) with the applicable alpha character. A total for the ESF in its entirety should also be provided. Auditees may need to determine which subprogram funds were expended through review of grant documents and inquiry of the source agency.</w:t>
      </w:r>
    </w:p>
    <w:p w14:paraId="32BC17A5" w14:textId="77777777" w:rsidR="00C81EE8" w:rsidRPr="00C81EE8" w:rsidRDefault="00C81EE8" w:rsidP="00C81EE8">
      <w:pPr>
        <w:pStyle w:val="BodyText"/>
        <w:spacing w:before="1"/>
        <w:ind w:right="475"/>
        <w:jc w:val="both"/>
        <w:rPr>
          <w:rFonts w:ascii="Arial" w:hAnsi="Arial" w:cs="Arial"/>
          <w:color w:val="231F20"/>
          <w:szCs w:val="20"/>
        </w:rPr>
      </w:pPr>
      <w:r w:rsidRPr="00C81EE8">
        <w:rPr>
          <w:rFonts w:ascii="Arial" w:hAnsi="Arial" w:cs="Arial"/>
          <w:color w:val="231F20"/>
          <w:szCs w:val="20"/>
        </w:rPr>
        <w:t>In order to identify more precisely subprogram expenditures, while also incorporating guidance issued by OMB on separately identifying COVID-19 expenditures, ED issued a memo to grantees on August 4, 2021, requesting that auditees include on the Federal Awards page of the Data Collection Form: (1) whether the program is novel coronavirus 2019 (COVID-19) relief assistance; and (2) the subprogram Assistance Listing Number alpha.</w:t>
      </w:r>
    </w:p>
    <w:p w14:paraId="74E3D17B" w14:textId="77777777" w:rsidR="00C81EE8" w:rsidRPr="00C81EE8" w:rsidRDefault="00C81EE8" w:rsidP="00C81EE8">
      <w:pPr>
        <w:pStyle w:val="BodyText"/>
        <w:spacing w:before="1"/>
        <w:ind w:right="475"/>
        <w:jc w:val="both"/>
        <w:rPr>
          <w:rFonts w:ascii="Arial" w:hAnsi="Arial" w:cs="Arial"/>
          <w:color w:val="231F20"/>
          <w:szCs w:val="20"/>
        </w:rPr>
      </w:pPr>
      <w:r w:rsidRPr="00C81EE8">
        <w:rPr>
          <w:rFonts w:ascii="Arial" w:hAnsi="Arial" w:cs="Arial"/>
          <w:color w:val="231F20"/>
          <w:szCs w:val="20"/>
        </w:rPr>
        <w:t>Therefore, to apply this requirement to the ESF subprograms, on the Federal Awards workbook for the submission, under Column D: Additional Award Identification, include the phrase “COVID-19” to be consistent with OMB’s guidance in Appendix VII of the Compliance Supplement. Then place a comma (,) after COVID-19 and include the full Assistance Listing number and capitalized alpha character (A, B, C, etc.)</w:t>
      </w:r>
    </w:p>
    <w:p w14:paraId="633E1289" w14:textId="0DA05ADD" w:rsidR="00B97F58" w:rsidRPr="00A2642C" w:rsidRDefault="00C81EE8" w:rsidP="00C81EE8">
      <w:pPr>
        <w:pStyle w:val="BodyText"/>
        <w:spacing w:before="1"/>
        <w:ind w:right="475"/>
        <w:jc w:val="both"/>
        <w:rPr>
          <w:rFonts w:ascii="Arial" w:hAnsi="Arial" w:cs="Arial"/>
          <w:color w:val="231F20"/>
          <w:szCs w:val="20"/>
        </w:rPr>
      </w:pPr>
      <w:r w:rsidRPr="00C81EE8">
        <w:rPr>
          <w:rFonts w:ascii="Arial" w:hAnsi="Arial" w:cs="Arial"/>
          <w:color w:val="231F20"/>
          <w:szCs w:val="20"/>
        </w:rPr>
        <w:t>Example: A grantee listing the program “Higher Education Emergency Relief Fund – Student Aid Portion” (ALN 84.425E) on the SEFA would complete the Federal Awards page of the Data Collection Form in the following manner:</w:t>
      </w: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
        <w:gridCol w:w="1870"/>
        <w:gridCol w:w="1870"/>
        <w:gridCol w:w="1871"/>
        <w:gridCol w:w="1870"/>
      </w:tblGrid>
      <w:tr w:rsidR="00C81EE8" w14:paraId="23127FDF" w14:textId="77777777" w:rsidTr="001D425D">
        <w:trPr>
          <w:trHeight w:val="492"/>
        </w:trPr>
        <w:tc>
          <w:tcPr>
            <w:tcW w:w="1871" w:type="dxa"/>
            <w:shd w:val="clear" w:color="auto" w:fill="D9D9D9"/>
          </w:tcPr>
          <w:p w14:paraId="153139AC" w14:textId="77777777" w:rsidR="00C81EE8" w:rsidRDefault="00C81EE8" w:rsidP="001D425D">
            <w:pPr>
              <w:pStyle w:val="TableParagraph"/>
              <w:spacing w:line="253" w:lineRule="exact"/>
              <w:ind w:left="107"/>
            </w:pPr>
            <w:r>
              <w:rPr>
                <w:w w:val="99"/>
              </w:rPr>
              <w:t>A</w:t>
            </w:r>
          </w:p>
        </w:tc>
        <w:tc>
          <w:tcPr>
            <w:tcW w:w="1870" w:type="dxa"/>
            <w:shd w:val="clear" w:color="auto" w:fill="D9D9D9"/>
          </w:tcPr>
          <w:p w14:paraId="1C7E3F12" w14:textId="77777777" w:rsidR="00C81EE8" w:rsidRDefault="00C81EE8" w:rsidP="001D425D">
            <w:pPr>
              <w:pStyle w:val="TableParagraph"/>
              <w:spacing w:line="253" w:lineRule="exact"/>
              <w:ind w:left="106"/>
            </w:pPr>
            <w:r>
              <w:rPr>
                <w:w w:val="99"/>
              </w:rPr>
              <w:t>B</w:t>
            </w:r>
          </w:p>
        </w:tc>
        <w:tc>
          <w:tcPr>
            <w:tcW w:w="1870" w:type="dxa"/>
            <w:shd w:val="clear" w:color="auto" w:fill="D9D9D9"/>
          </w:tcPr>
          <w:p w14:paraId="3246693C" w14:textId="77777777" w:rsidR="00C81EE8" w:rsidRDefault="00C81EE8" w:rsidP="001D425D">
            <w:pPr>
              <w:pStyle w:val="TableParagraph"/>
              <w:spacing w:line="253" w:lineRule="exact"/>
              <w:ind w:left="107"/>
            </w:pPr>
            <w:r>
              <w:rPr>
                <w:w w:val="99"/>
              </w:rPr>
              <w:t>C</w:t>
            </w:r>
          </w:p>
        </w:tc>
        <w:tc>
          <w:tcPr>
            <w:tcW w:w="1871" w:type="dxa"/>
            <w:shd w:val="clear" w:color="auto" w:fill="D9D9D9"/>
          </w:tcPr>
          <w:p w14:paraId="523FF884" w14:textId="77777777" w:rsidR="00C81EE8" w:rsidRDefault="00C81EE8" w:rsidP="001D425D">
            <w:pPr>
              <w:pStyle w:val="TableParagraph"/>
              <w:spacing w:line="253" w:lineRule="exact"/>
              <w:ind w:left="106"/>
            </w:pPr>
            <w:r>
              <w:rPr>
                <w:w w:val="99"/>
              </w:rPr>
              <w:t>D</w:t>
            </w:r>
          </w:p>
        </w:tc>
        <w:tc>
          <w:tcPr>
            <w:tcW w:w="1870" w:type="dxa"/>
            <w:shd w:val="clear" w:color="auto" w:fill="D9D9D9"/>
          </w:tcPr>
          <w:p w14:paraId="7B2DB1FF" w14:textId="77777777" w:rsidR="00C81EE8" w:rsidRDefault="00C81EE8" w:rsidP="001D425D">
            <w:pPr>
              <w:pStyle w:val="TableParagraph"/>
              <w:spacing w:line="253" w:lineRule="exact"/>
              <w:ind w:left="105"/>
            </w:pPr>
            <w:r>
              <w:rPr>
                <w:w w:val="99"/>
              </w:rPr>
              <w:t>E</w:t>
            </w:r>
          </w:p>
        </w:tc>
      </w:tr>
      <w:tr w:rsidR="00C81EE8" w14:paraId="0BF455F2" w14:textId="77777777" w:rsidTr="001D425D">
        <w:trPr>
          <w:trHeight w:val="1466"/>
        </w:trPr>
        <w:tc>
          <w:tcPr>
            <w:tcW w:w="1871" w:type="dxa"/>
            <w:shd w:val="clear" w:color="auto" w:fill="F1F1F1"/>
            <w:textDirection w:val="tbRl"/>
          </w:tcPr>
          <w:p w14:paraId="17C047C9" w14:textId="77777777" w:rsidR="00C81EE8" w:rsidRDefault="00C81EE8" w:rsidP="001D425D">
            <w:pPr>
              <w:pStyle w:val="TableParagraph"/>
              <w:spacing w:before="102" w:line="247" w:lineRule="auto"/>
              <w:ind w:left="112" w:right="240"/>
            </w:pPr>
            <w:r>
              <w:t xml:space="preserve">Award Reference (auto </w:t>
            </w:r>
            <w:r>
              <w:rPr>
                <w:w w:val="95"/>
              </w:rPr>
              <w:t>generated)</w:t>
            </w:r>
          </w:p>
        </w:tc>
        <w:tc>
          <w:tcPr>
            <w:tcW w:w="1870" w:type="dxa"/>
            <w:shd w:val="clear" w:color="auto" w:fill="F1F1F1"/>
            <w:textDirection w:val="tbRl"/>
          </w:tcPr>
          <w:p w14:paraId="468E9F38" w14:textId="77777777" w:rsidR="00C81EE8" w:rsidRDefault="00C81EE8" w:rsidP="001D425D">
            <w:pPr>
              <w:pStyle w:val="TableParagraph"/>
              <w:spacing w:before="102" w:line="247" w:lineRule="auto"/>
              <w:ind w:left="112" w:right="668"/>
              <w:jc w:val="both"/>
            </w:pPr>
            <w:r>
              <w:t xml:space="preserve">Federal </w:t>
            </w:r>
            <w:r>
              <w:rPr>
                <w:w w:val="95"/>
              </w:rPr>
              <w:t xml:space="preserve">Agency </w:t>
            </w:r>
            <w:r>
              <w:t>Prefix</w:t>
            </w:r>
          </w:p>
        </w:tc>
        <w:tc>
          <w:tcPr>
            <w:tcW w:w="1870" w:type="dxa"/>
            <w:shd w:val="clear" w:color="auto" w:fill="F1F1F1"/>
            <w:textDirection w:val="tbRl"/>
          </w:tcPr>
          <w:p w14:paraId="687EFFD5" w14:textId="77777777" w:rsidR="00C81EE8" w:rsidRDefault="00C81EE8" w:rsidP="001D425D">
            <w:pPr>
              <w:pStyle w:val="TableParagraph"/>
              <w:spacing w:before="101" w:line="247" w:lineRule="auto"/>
              <w:ind w:left="112" w:right="240"/>
            </w:pPr>
            <w:r>
              <w:t>ALN Three- Digit Extension</w:t>
            </w:r>
          </w:p>
        </w:tc>
        <w:tc>
          <w:tcPr>
            <w:tcW w:w="1871" w:type="dxa"/>
            <w:shd w:val="clear" w:color="auto" w:fill="F1F1F1"/>
            <w:textDirection w:val="tbRl"/>
          </w:tcPr>
          <w:p w14:paraId="6B297C12" w14:textId="77777777" w:rsidR="00C81EE8" w:rsidRDefault="00C81EE8" w:rsidP="001D425D">
            <w:pPr>
              <w:pStyle w:val="TableParagraph"/>
              <w:spacing w:before="102" w:line="247" w:lineRule="auto"/>
              <w:ind w:left="112" w:right="148"/>
            </w:pPr>
            <w:r>
              <w:t>Additional Award Identification</w:t>
            </w:r>
          </w:p>
        </w:tc>
        <w:tc>
          <w:tcPr>
            <w:tcW w:w="1870" w:type="dxa"/>
            <w:shd w:val="clear" w:color="auto" w:fill="F1F1F1"/>
            <w:textDirection w:val="tbRl"/>
          </w:tcPr>
          <w:p w14:paraId="3189BBBF" w14:textId="77777777" w:rsidR="00C81EE8" w:rsidRDefault="00C81EE8" w:rsidP="001D425D">
            <w:pPr>
              <w:pStyle w:val="TableParagraph"/>
              <w:spacing w:before="102" w:line="247" w:lineRule="auto"/>
              <w:ind w:left="112" w:right="576"/>
            </w:pPr>
            <w:r>
              <w:t>Federal Program Name</w:t>
            </w:r>
          </w:p>
        </w:tc>
      </w:tr>
      <w:tr w:rsidR="00C81EE8" w14:paraId="0B7F18C4" w14:textId="77777777" w:rsidTr="001D425D">
        <w:trPr>
          <w:trHeight w:val="999"/>
        </w:trPr>
        <w:tc>
          <w:tcPr>
            <w:tcW w:w="1871" w:type="dxa"/>
          </w:tcPr>
          <w:p w14:paraId="3791EA4C" w14:textId="77777777" w:rsidR="00C81EE8" w:rsidRDefault="00C81EE8" w:rsidP="001D425D">
            <w:pPr>
              <w:pStyle w:val="TableParagraph"/>
              <w:spacing w:line="253" w:lineRule="exact"/>
              <w:ind w:left="107"/>
            </w:pPr>
            <w:r>
              <w:rPr>
                <w:w w:val="99"/>
              </w:rPr>
              <w:t>1</w:t>
            </w:r>
          </w:p>
        </w:tc>
        <w:tc>
          <w:tcPr>
            <w:tcW w:w="1870" w:type="dxa"/>
          </w:tcPr>
          <w:p w14:paraId="73D64717" w14:textId="77777777" w:rsidR="00C81EE8" w:rsidRDefault="00C81EE8" w:rsidP="001D425D">
            <w:pPr>
              <w:pStyle w:val="TableParagraph"/>
              <w:spacing w:line="253" w:lineRule="exact"/>
              <w:ind w:left="106"/>
            </w:pPr>
            <w:r>
              <w:t>84</w:t>
            </w:r>
          </w:p>
        </w:tc>
        <w:tc>
          <w:tcPr>
            <w:tcW w:w="1870" w:type="dxa"/>
          </w:tcPr>
          <w:p w14:paraId="7E722341" w14:textId="77777777" w:rsidR="00C81EE8" w:rsidRDefault="00C81EE8" w:rsidP="001D425D">
            <w:pPr>
              <w:pStyle w:val="TableParagraph"/>
              <w:spacing w:line="253" w:lineRule="exact"/>
              <w:ind w:left="107"/>
            </w:pPr>
            <w:r>
              <w:t>425</w:t>
            </w:r>
          </w:p>
        </w:tc>
        <w:tc>
          <w:tcPr>
            <w:tcW w:w="1871" w:type="dxa"/>
          </w:tcPr>
          <w:p w14:paraId="7BBF7603" w14:textId="77777777" w:rsidR="00C81EE8" w:rsidRDefault="00C81EE8" w:rsidP="001D425D">
            <w:pPr>
              <w:pStyle w:val="TableParagraph"/>
              <w:ind w:left="106" w:right="690"/>
            </w:pPr>
            <w:r>
              <w:t>COVID-19, 84.425E</w:t>
            </w:r>
          </w:p>
        </w:tc>
        <w:tc>
          <w:tcPr>
            <w:tcW w:w="1870" w:type="dxa"/>
          </w:tcPr>
          <w:p w14:paraId="7B1F459A" w14:textId="77777777" w:rsidR="00C81EE8" w:rsidRDefault="00C81EE8" w:rsidP="001D425D">
            <w:pPr>
              <w:pStyle w:val="TableParagraph"/>
              <w:spacing w:line="253" w:lineRule="exact"/>
              <w:ind w:left="105"/>
            </w:pPr>
            <w:r>
              <w:t>COVID 19</w:t>
            </w:r>
          </w:p>
          <w:p w14:paraId="79BE102A" w14:textId="77777777" w:rsidR="00C81EE8" w:rsidRDefault="00C81EE8" w:rsidP="001D425D">
            <w:pPr>
              <w:pStyle w:val="TableParagraph"/>
              <w:ind w:left="105" w:right="115"/>
            </w:pPr>
            <w:r>
              <w:t>Education Stabilization Fund</w:t>
            </w:r>
          </w:p>
        </w:tc>
      </w:tr>
    </w:tbl>
    <w:p w14:paraId="6CF729A3" w14:textId="77777777" w:rsidR="00C81EE8" w:rsidRDefault="00C81EE8" w:rsidP="00C81EE8">
      <w:pPr>
        <w:pStyle w:val="BodyText"/>
        <w:jc w:val="both"/>
        <w:rPr>
          <w:rFonts w:ascii="Arial" w:hAnsi="Arial" w:cs="Arial"/>
          <w:color w:val="231F20"/>
          <w:szCs w:val="20"/>
        </w:rPr>
      </w:pPr>
      <w:r w:rsidRPr="00E427EB">
        <w:rPr>
          <w:rFonts w:ascii="Arial" w:hAnsi="Arial" w:cs="Arial"/>
          <w:i/>
          <w:color w:val="231F20"/>
          <w:szCs w:val="20"/>
        </w:rPr>
        <w:t xml:space="preserve">Note: </w:t>
      </w:r>
      <w:r w:rsidRPr="00E519B9">
        <w:rPr>
          <w:rFonts w:ascii="Arial" w:hAnsi="Arial" w:cs="Arial"/>
          <w:color w:val="231F20"/>
          <w:szCs w:val="20"/>
        </w:rPr>
        <w:t>Please note the inclusion of “COVID-19, 84.425E” in column C for the COVID-19 Higher Education Emergency Relief Fund – Student Aid Portion subprogram.</w:t>
      </w:r>
    </w:p>
    <w:p w14:paraId="7C2D11DA" w14:textId="684FF2C0" w:rsidR="00C81EE8" w:rsidRPr="00C81EE8" w:rsidRDefault="00C81EE8" w:rsidP="00C81EE8">
      <w:pPr>
        <w:pStyle w:val="BodyText"/>
        <w:jc w:val="both"/>
        <w:rPr>
          <w:rFonts w:ascii="Arial" w:hAnsi="Arial" w:cs="Arial"/>
          <w:i/>
          <w:iCs/>
          <w:color w:val="231F20"/>
          <w:szCs w:val="20"/>
        </w:rPr>
      </w:pPr>
      <w:r w:rsidRPr="00C81EE8">
        <w:rPr>
          <w:rFonts w:ascii="Arial" w:hAnsi="Arial" w:cs="Arial"/>
          <w:i/>
          <w:iCs/>
          <w:color w:val="231F20"/>
          <w:szCs w:val="20"/>
        </w:rPr>
        <w:t>Consolidation of Administrative Funds (SEAs and LEAs)</w:t>
      </w:r>
    </w:p>
    <w:p w14:paraId="03E2D1EF" w14:textId="0E97F912" w:rsidR="00C81EE8" w:rsidRDefault="00C81EE8" w:rsidP="00C81EE8">
      <w:pPr>
        <w:pStyle w:val="BodyText"/>
        <w:jc w:val="both"/>
        <w:rPr>
          <w:rFonts w:ascii="Arial" w:hAnsi="Arial" w:cs="Arial"/>
          <w:color w:val="231F20"/>
          <w:szCs w:val="20"/>
        </w:rPr>
      </w:pPr>
      <w:r w:rsidRPr="00C81EE8">
        <w:rPr>
          <w:rFonts w:ascii="Arial" w:hAnsi="Arial" w:cs="Arial"/>
          <w:color w:val="231F20"/>
          <w:szCs w:val="20"/>
        </w:rPr>
        <w:t>State and local administrative funds for ESSER, GEER, and EANS (84.425C, D, R, U, and</w:t>
      </w:r>
      <w:r>
        <w:rPr>
          <w:rFonts w:ascii="Arial" w:hAnsi="Arial" w:cs="Arial"/>
          <w:color w:val="231F20"/>
          <w:szCs w:val="20"/>
        </w:rPr>
        <w:t xml:space="preserve"> </w:t>
      </w:r>
      <w:r w:rsidRPr="00C81EE8">
        <w:rPr>
          <w:rFonts w:ascii="Arial" w:hAnsi="Arial" w:cs="Arial"/>
          <w:color w:val="231F20"/>
          <w:szCs w:val="20"/>
        </w:rPr>
        <w:t>V) that are consolidated (as described in Part 4 ED Cross-Cutting,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p>
    <w:p w14:paraId="61054621" w14:textId="69B70999" w:rsidR="00C81EE8" w:rsidRPr="00663E30" w:rsidRDefault="00C81EE8" w:rsidP="00C81EE8">
      <w:pPr>
        <w:spacing w:after="240"/>
        <w:jc w:val="both"/>
        <w:rPr>
          <w:rFonts w:ascii="Arial" w:hAnsi="Arial" w:cs="Arial"/>
          <w:bCs/>
        </w:rPr>
      </w:pPr>
      <w:r w:rsidRPr="00355557">
        <w:rPr>
          <w:rFonts w:ascii="Arial" w:hAnsi="Arial" w:cs="Arial"/>
          <w:i/>
        </w:rPr>
        <w:t>(Source: 202</w:t>
      </w:r>
      <w:r>
        <w:rPr>
          <w:rFonts w:ascii="Arial" w:hAnsi="Arial" w:cs="Arial"/>
          <w:i/>
        </w:rPr>
        <w:t>4</w:t>
      </w:r>
      <w:r w:rsidRPr="00355557">
        <w:rPr>
          <w:rFonts w:ascii="Arial" w:hAnsi="Arial" w:cs="Arial"/>
          <w:i/>
        </w:rPr>
        <w:t xml:space="preserve"> OMB Compliance Supplement</w:t>
      </w:r>
      <w:r>
        <w:rPr>
          <w:rFonts w:ascii="Arial" w:hAnsi="Arial" w:cs="Arial"/>
          <w:i/>
        </w:rPr>
        <w:t>, Part 4, Department of Education, ESF Introduction</w:t>
      </w:r>
      <w:r w:rsidRPr="00355557">
        <w:rPr>
          <w:rFonts w:ascii="Arial" w:hAnsi="Arial" w:cs="Arial"/>
          <w:i/>
        </w:rPr>
        <w:t>)</w:t>
      </w:r>
    </w:p>
    <w:p w14:paraId="4C84D718" w14:textId="77777777" w:rsidR="00874922" w:rsidRDefault="00874922" w:rsidP="00874922">
      <w:pPr>
        <w:spacing w:after="240"/>
        <w:jc w:val="both"/>
        <w:rPr>
          <w:rFonts w:ascii="Arial" w:hAnsi="Arial" w:cs="Arial"/>
          <w:b/>
          <w:i/>
        </w:rPr>
      </w:pPr>
      <w:r>
        <w:rPr>
          <w:rFonts w:ascii="Arial" w:hAnsi="Arial" w:cs="Arial"/>
          <w:b/>
          <w:i/>
        </w:rPr>
        <w:t>US Department of Education Crosscutting Information</w:t>
      </w:r>
    </w:p>
    <w:p w14:paraId="1F3C961A"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Consolidation of Administrative Funds (SEAs and LEAs)</w:t>
      </w:r>
    </w:p>
    <w:p w14:paraId="725729E0" w14:textId="4EE92846" w:rsidR="00874922" w:rsidRPr="000D16D2" w:rsidRDefault="00874922" w:rsidP="00874922">
      <w:pPr>
        <w:spacing w:after="240"/>
        <w:ind w:left="720"/>
        <w:jc w:val="both"/>
        <w:rPr>
          <w:rFonts w:ascii="Arial" w:hAnsi="Arial" w:cs="Arial"/>
          <w:bCs/>
          <w:i/>
        </w:rPr>
      </w:pPr>
      <w:r w:rsidRPr="00874922">
        <w:rPr>
          <w:rFonts w:ascii="Arial" w:hAnsi="Arial" w:cs="Arial"/>
          <w:bCs/>
          <w:i/>
        </w:rPr>
        <w:t>ESEA programs in this Supplement to which this section applies are Title I, Part A (84.010); MEP (84.011); CSP (84.282); 21st CCLC (84.287); Title III, Part A (84.365); Title II, Part A (84.367); and Title IV, Part A (84.424).</w:t>
      </w:r>
    </w:p>
    <w:p w14:paraId="14EE6CB1" w14:textId="77777777" w:rsidR="00874922" w:rsidRPr="000D16D2" w:rsidRDefault="00874922" w:rsidP="00874922">
      <w:pPr>
        <w:spacing w:after="240"/>
        <w:ind w:left="720"/>
        <w:jc w:val="both"/>
        <w:rPr>
          <w:rFonts w:ascii="Arial" w:hAnsi="Arial" w:cs="Arial"/>
          <w:bCs/>
          <w:i/>
        </w:rPr>
      </w:pPr>
      <w:r w:rsidRPr="00105021">
        <w:rPr>
          <w:rFonts w:ascii="Arial" w:hAnsi="Arial" w:cs="Arial"/>
          <w:bCs/>
          <w:i/>
        </w:rPr>
        <w:t>This section also applies to ESSER, GEER, and EANS (84.425C, D, R, U, and V).</w:t>
      </w:r>
    </w:p>
    <w:p w14:paraId="19CC6E96" w14:textId="68E89A0A" w:rsidR="00874922" w:rsidRPr="000D16D2" w:rsidRDefault="00874922" w:rsidP="00874922">
      <w:pPr>
        <w:spacing w:after="240"/>
        <w:ind w:left="720"/>
        <w:jc w:val="both"/>
        <w:rPr>
          <w:rFonts w:ascii="Arial" w:hAnsi="Arial" w:cs="Arial"/>
          <w:bCs/>
          <w:i/>
        </w:rPr>
      </w:pPr>
      <w:r w:rsidRPr="00874922">
        <w:rPr>
          <w:rFonts w:ascii="Arial" w:hAnsi="Arial" w:cs="Arial"/>
          <w:bCs/>
        </w:rPr>
        <w:t>State and local administrative funds that are consolidated (as described in III.A.1, “Activities Allowed or Unallowed – Consolidation of Administrative Funds (SEAs and LEAs”)) should be included in the audit universe and the total expenditures of the programs from which they originated for purposes of (1) determining Type A programs and (2) completing the Schedule of Expenditures of Federal Awards (SEFA). A footnote showing, by program, amounts of administrative funds consolidated is encouraged</w:t>
      </w:r>
      <w:r w:rsidRPr="00105021">
        <w:rPr>
          <w:rFonts w:ascii="Arial" w:hAnsi="Arial" w:cs="Arial"/>
          <w:bCs/>
        </w:rPr>
        <w:t>.</w:t>
      </w:r>
    </w:p>
    <w:p w14:paraId="52BB3161" w14:textId="77777777"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Schoolwide Programs (LEAs)</w:t>
      </w:r>
    </w:p>
    <w:p w14:paraId="428FD845" w14:textId="5DA6819B" w:rsidR="00874922" w:rsidRPr="00874922" w:rsidRDefault="00874922" w:rsidP="00874922">
      <w:pPr>
        <w:spacing w:after="240"/>
        <w:ind w:left="720"/>
        <w:jc w:val="both"/>
        <w:rPr>
          <w:rFonts w:ascii="Arial" w:hAnsi="Arial" w:cs="Arial"/>
          <w:bCs/>
          <w:i/>
        </w:rPr>
      </w:pPr>
      <w:r w:rsidRPr="00874922">
        <w:rPr>
          <w:rFonts w:ascii="Arial" w:hAnsi="Arial" w:cs="Arial"/>
          <w:bCs/>
          <w:i/>
        </w:rPr>
        <w:t xml:space="preserve">ESEA programs in this Supplement to which this section applies are Title I, Part A (84.010); MEP (84.011); Title III, Part A (84.365); Title II, Part A (84.367); and Title IV, Part A (84.424). </w:t>
      </w:r>
    </w:p>
    <w:p w14:paraId="3D95ED06" w14:textId="23689953" w:rsidR="00874922" w:rsidRPr="000D16D2" w:rsidRDefault="00874922" w:rsidP="00874922">
      <w:pPr>
        <w:spacing w:after="240"/>
        <w:ind w:left="720"/>
        <w:jc w:val="both"/>
        <w:rPr>
          <w:rFonts w:ascii="Arial" w:hAnsi="Arial" w:cs="Arial"/>
          <w:bCs/>
          <w:i/>
        </w:rPr>
      </w:pPr>
      <w:r w:rsidRPr="00874922">
        <w:rPr>
          <w:rFonts w:ascii="Arial" w:hAnsi="Arial" w:cs="Arial"/>
          <w:bCs/>
          <w:i/>
        </w:rPr>
        <w:t>This section also applies to IDEA (84.027 and 84.173) and CTE (84.048).</w:t>
      </w:r>
    </w:p>
    <w:p w14:paraId="3BB2C3BD" w14:textId="7058F85B" w:rsidR="00874922" w:rsidRPr="000D16D2" w:rsidRDefault="00874922" w:rsidP="00874922">
      <w:pPr>
        <w:spacing w:after="240"/>
        <w:ind w:left="720"/>
        <w:jc w:val="both"/>
        <w:rPr>
          <w:rFonts w:ascii="Arial" w:hAnsi="Arial" w:cs="Arial"/>
          <w:bCs/>
        </w:rPr>
      </w:pPr>
      <w:r w:rsidRPr="00874922">
        <w:rPr>
          <w:rFonts w:ascii="Arial" w:hAnsi="Arial" w:cs="Arial"/>
          <w:bCs/>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540C0B37" w14:textId="526A2F12" w:rsidR="00874922" w:rsidRPr="000D16D2" w:rsidRDefault="00874922" w:rsidP="00D7475E">
      <w:pPr>
        <w:pStyle w:val="ListParagraph"/>
        <w:numPr>
          <w:ilvl w:val="0"/>
          <w:numId w:val="67"/>
        </w:numPr>
        <w:spacing w:after="240"/>
        <w:rPr>
          <w:rFonts w:ascii="Arial" w:hAnsi="Arial" w:cs="Arial"/>
          <w:bCs/>
          <w:i/>
        </w:rPr>
      </w:pPr>
      <w:r w:rsidRPr="000D16D2">
        <w:rPr>
          <w:rFonts w:ascii="Arial" w:hAnsi="Arial" w:cs="Arial"/>
          <w:bCs/>
          <w:i/>
        </w:rPr>
        <w:t>Transferability (SEAs and LEAs)</w:t>
      </w:r>
      <w:r w:rsidR="00A2642C">
        <w:rPr>
          <w:rFonts w:ascii="Arial" w:hAnsi="Arial" w:cs="Arial"/>
          <w:bCs/>
          <w:i/>
        </w:rPr>
        <w:t xml:space="preserve"> – </w:t>
      </w:r>
      <w:bookmarkStart w:id="21" w:name="_Hlk176502305"/>
      <w:r w:rsidR="00A2642C" w:rsidRPr="00A2642C">
        <w:rPr>
          <w:rFonts w:ascii="Arial" w:hAnsi="Arial" w:cs="Arial"/>
          <w:bCs/>
          <w:i/>
          <w:color w:val="002060"/>
        </w:rPr>
        <w:t>Does Not Apply to Elementary and Secondary Education Funding</w:t>
      </w:r>
    </w:p>
    <w:bookmarkEnd w:id="21"/>
    <w:p w14:paraId="4DDA80E5" w14:textId="04B7F81D" w:rsidR="00432292" w:rsidRPr="00F00D94" w:rsidRDefault="00874922" w:rsidP="006672EA">
      <w:pPr>
        <w:spacing w:after="240"/>
        <w:jc w:val="both"/>
        <w:rPr>
          <w:rFonts w:ascii="Arial" w:hAnsi="Arial" w:cs="Arial"/>
          <w:b/>
          <w:bCs/>
          <w:szCs w:val="24"/>
        </w:rPr>
      </w:pPr>
      <w:r>
        <w:rPr>
          <w:rFonts w:ascii="Arial" w:hAnsi="Arial" w:cs="Arial"/>
          <w:bCs/>
          <w:i/>
        </w:rPr>
        <w:t>(Source: 2024 OMB Compliance Supplement Department of Education Crosscutting Procedures)</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91"/>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2" w:name="_Toc442267684"/>
      <w:bookmarkStart w:id="23" w:name="_Toc176507489"/>
      <w:r w:rsidRPr="00A0464C">
        <w:rPr>
          <w:rFonts w:cs="Arial"/>
          <w:sz w:val="24"/>
        </w:rPr>
        <w:t>Part II</w:t>
      </w:r>
      <w:bookmarkEnd w:id="22"/>
      <w:r w:rsidR="003644ED" w:rsidRPr="00A0464C">
        <w:rPr>
          <w:rFonts w:cs="Arial"/>
          <w:sz w:val="24"/>
        </w:rPr>
        <w:t xml:space="preserve"> – Pass through Agency and Grant Specific Information</w:t>
      </w:r>
      <w:bookmarkEnd w:id="23"/>
    </w:p>
    <w:p w14:paraId="0831D2D6" w14:textId="77777777" w:rsidR="003644ED" w:rsidRPr="00A0464C" w:rsidRDefault="003644ED" w:rsidP="006672EA">
      <w:pPr>
        <w:pStyle w:val="Heading3"/>
        <w:jc w:val="both"/>
        <w:rPr>
          <w:rFonts w:cs="Arial"/>
          <w:sz w:val="24"/>
          <w:szCs w:val="24"/>
        </w:rPr>
      </w:pPr>
      <w:bookmarkStart w:id="24" w:name="_Toc176507490"/>
      <w:r w:rsidRPr="00A0464C">
        <w:rPr>
          <w:rFonts w:cs="Arial"/>
          <w:sz w:val="24"/>
          <w:szCs w:val="24"/>
        </w:rPr>
        <w:t>Program Overview</w:t>
      </w:r>
      <w:bookmarkEnd w:id="24"/>
    </w:p>
    <w:p w14:paraId="26BA5505" w14:textId="77777777" w:rsidR="00BF2DA3" w:rsidRPr="00A26488" w:rsidRDefault="00BF2DA3" w:rsidP="00BF2DA3">
      <w:pPr>
        <w:spacing w:after="240"/>
        <w:jc w:val="both"/>
        <w:rPr>
          <w:rFonts w:ascii="Arial" w:hAnsi="Arial" w:cs="Arial"/>
          <w:b/>
          <w:bCs/>
        </w:rPr>
      </w:pPr>
      <w:r w:rsidRPr="00A26488">
        <w:rPr>
          <w:rFonts w:ascii="Arial" w:hAnsi="Arial" w:cs="Arial"/>
          <w:b/>
          <w:bCs/>
        </w:rPr>
        <w:t>Application Access</w:t>
      </w:r>
    </w:p>
    <w:p w14:paraId="555C7004" w14:textId="6EB9A5F6" w:rsidR="00BF2DA3" w:rsidRPr="00A26488" w:rsidRDefault="00BF2DA3" w:rsidP="00BF2DA3">
      <w:pPr>
        <w:spacing w:after="240"/>
        <w:jc w:val="both"/>
        <w:rPr>
          <w:rFonts w:ascii="Arial" w:hAnsi="Arial" w:cs="Arial"/>
        </w:rPr>
      </w:pPr>
      <w:r w:rsidRPr="00A26488">
        <w:rPr>
          <w:rFonts w:ascii="Arial" w:hAnsi="Arial" w:cs="Arial"/>
        </w:rPr>
        <w:t xml:space="preserve">The Ohio Department of Education </w:t>
      </w:r>
      <w:r>
        <w:rPr>
          <w:rFonts w:ascii="Arial" w:hAnsi="Arial" w:cs="Arial"/>
        </w:rPr>
        <w:t xml:space="preserve">and Workforce </w:t>
      </w:r>
      <w:r w:rsidRPr="00A26488">
        <w:rPr>
          <w:rFonts w:ascii="Arial" w:hAnsi="Arial" w:cs="Arial"/>
        </w:rPr>
        <w:t>(DE</w:t>
      </w:r>
      <w:r>
        <w:rPr>
          <w:rFonts w:ascii="Arial" w:hAnsi="Arial" w:cs="Arial"/>
        </w:rPr>
        <w:t>W</w:t>
      </w:r>
      <w:r w:rsidRPr="00A26488">
        <w:rPr>
          <w:rFonts w:ascii="Arial" w:hAnsi="Arial" w:cs="Arial"/>
        </w:rPr>
        <w:t xml:space="preserve">) uses an online Funding Application (FA), known as the </w:t>
      </w:r>
      <w:hyperlink r:id="rId92" w:history="1">
        <w:r w:rsidRPr="00A26488">
          <w:rPr>
            <w:rStyle w:val="Hyperlink"/>
            <w:rFonts w:cs="Arial"/>
          </w:rPr>
          <w:t>Comprehensive Continuous Improvement Plan (CCIP)</w:t>
        </w:r>
      </w:hyperlink>
      <w:r w:rsidRPr="00A26488">
        <w:rPr>
          <w:rFonts w:ascii="Arial" w:hAnsi="Arial" w:cs="Arial"/>
        </w:rPr>
        <w:t xml:space="preserve"> to administer a number of federal programs (not all) under which subawards are made to Local Educational Agencies (LEAs).  The consolidated application (CA) is completed by the LEA and constitutes the LEA’s application for various federal programs.</w:t>
      </w:r>
    </w:p>
    <w:p w14:paraId="56422311" w14:textId="6CA9C609" w:rsidR="00BF2DA3" w:rsidRPr="00A26488" w:rsidRDefault="00BF2DA3" w:rsidP="00BF2DA3">
      <w:pPr>
        <w:spacing w:after="240"/>
        <w:jc w:val="both"/>
        <w:rPr>
          <w:rFonts w:ascii="Arial" w:hAnsi="Arial" w:cs="Arial"/>
        </w:rPr>
      </w:pPr>
      <w:r w:rsidRPr="00A26488">
        <w:rPr>
          <w:rFonts w:ascii="Arial" w:hAnsi="Arial" w:cs="Arial"/>
        </w:rPr>
        <w:t xml:space="preserve">Also, see </w:t>
      </w:r>
      <w:hyperlink r:id="rId93">
        <w:r w:rsidRPr="00A26488">
          <w:rPr>
            <w:rStyle w:val="Hyperlink"/>
            <w:rFonts w:cs="Arial"/>
          </w:rPr>
          <w:t>Additional Grants Management Guidance and Forms</w:t>
        </w:r>
      </w:hyperlink>
      <w:r w:rsidRPr="00A26488">
        <w:rPr>
          <w:rFonts w:ascii="Arial" w:hAnsi="Arial" w:cs="Arial"/>
        </w:rPr>
        <w:t xml:space="preserve"> and </w:t>
      </w:r>
      <w:hyperlink r:id="rId94" w:history="1">
        <w:r>
          <w:rPr>
            <w:rStyle w:val="Hyperlink"/>
            <w:rFonts w:cs="Arial"/>
          </w:rPr>
          <w:t>DEW Grants Manual</w:t>
        </w:r>
      </w:hyperlink>
      <w:r w:rsidRPr="00A26488">
        <w:rPr>
          <w:rFonts w:ascii="Arial" w:hAnsi="Arial" w:cs="Arial"/>
        </w:rPr>
        <w:t>.</w:t>
      </w:r>
    </w:p>
    <w:p w14:paraId="03B0752D" w14:textId="651B00B8"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and State Grants Management)</w:t>
      </w:r>
    </w:p>
    <w:p w14:paraId="238BF61F" w14:textId="77777777" w:rsidR="003644ED" w:rsidRPr="00A0464C" w:rsidRDefault="003644ED" w:rsidP="006672EA">
      <w:pPr>
        <w:pStyle w:val="Heading3"/>
        <w:jc w:val="both"/>
        <w:rPr>
          <w:rFonts w:cs="Arial"/>
          <w:sz w:val="24"/>
          <w:szCs w:val="24"/>
        </w:rPr>
      </w:pPr>
      <w:bookmarkStart w:id="25" w:name="_Toc176507491"/>
      <w:r w:rsidRPr="00A0464C">
        <w:rPr>
          <w:rFonts w:cs="Arial"/>
          <w:sz w:val="24"/>
          <w:szCs w:val="24"/>
        </w:rPr>
        <w:t>Testing Considerations</w:t>
      </w:r>
      <w:bookmarkEnd w:id="25"/>
    </w:p>
    <w:p w14:paraId="5D4167B9" w14:textId="77777777" w:rsidR="001B1319" w:rsidRDefault="00AA6B53" w:rsidP="001B1319">
      <w:pPr>
        <w:spacing w:after="240"/>
        <w:jc w:val="both"/>
        <w:rPr>
          <w:rFonts w:ascii="Arial" w:hAnsi="Arial" w:cs="Arial"/>
        </w:rPr>
      </w:pPr>
      <w:hyperlink r:id="rId95" w:history="1">
        <w:r w:rsidR="001B1319" w:rsidRPr="686BA638">
          <w:rPr>
            <w:rStyle w:val="Hyperlink"/>
            <w:rFonts w:cs="Arial"/>
          </w:rPr>
          <w:t>Certification and Agreement for Funding under the Education Stabilization Fund Program Elementary and Secondary School Emergency Relief Fund (ESSER Fund)</w:t>
        </w:r>
      </w:hyperlink>
      <w:r w:rsidR="001B1319" w:rsidRPr="686BA638">
        <w:rPr>
          <w:rFonts w:ascii="Arial" w:hAnsi="Arial" w:cs="Arial"/>
        </w:rPr>
        <w:t xml:space="preserve"> </w:t>
      </w:r>
    </w:p>
    <w:p w14:paraId="3135034B" w14:textId="77777777" w:rsidR="001B1319" w:rsidRPr="00120DB6" w:rsidRDefault="00AA6B53" w:rsidP="001B1319">
      <w:pPr>
        <w:spacing w:after="240"/>
        <w:jc w:val="both"/>
        <w:rPr>
          <w:rFonts w:ascii="Arial" w:hAnsi="Arial" w:cs="Arial"/>
          <w:i/>
          <w:iCs/>
        </w:rPr>
      </w:pPr>
      <w:hyperlink r:id="rId96">
        <w:r w:rsidR="001B1319" w:rsidRPr="686BA638">
          <w:rPr>
            <w:rStyle w:val="Hyperlink"/>
            <w:rFonts w:cs="Arial"/>
          </w:rPr>
          <w:t>CARES Act, ESSER Fund and Covid-19 Updates</w:t>
        </w:r>
      </w:hyperlink>
      <w:r w:rsidR="001B1319" w:rsidRPr="686BA638">
        <w:rPr>
          <w:rFonts w:ascii="Arial" w:hAnsi="Arial" w:cs="Arial"/>
        </w:rPr>
        <w:t xml:space="preserve"> contains guidance on LEA uses of funds, equitable services, accounting guidelines, flexibilities and FAQs</w:t>
      </w:r>
      <w:r w:rsidR="001B1319" w:rsidRPr="686BA638">
        <w:rPr>
          <w:rFonts w:ascii="Arial" w:hAnsi="Arial" w:cs="Arial"/>
          <w:i/>
          <w:iCs/>
        </w:rPr>
        <w:t>.</w:t>
      </w:r>
    </w:p>
    <w:p w14:paraId="59CC1AFA" w14:textId="77777777" w:rsidR="001B1319" w:rsidRPr="0095182E" w:rsidRDefault="001B1319" w:rsidP="001B1319">
      <w:pPr>
        <w:spacing w:after="240"/>
        <w:jc w:val="both"/>
        <w:rPr>
          <w:rFonts w:ascii="Arial" w:eastAsia="Arial" w:hAnsi="Arial" w:cs="Arial"/>
        </w:rPr>
      </w:pPr>
      <w:r w:rsidRPr="0095182E">
        <w:rPr>
          <w:rFonts w:ascii="Arial" w:hAnsi="Arial" w:cs="Arial"/>
        </w:rPr>
        <w:t xml:space="preserve">For more information about ESSER, please see the </w:t>
      </w:r>
      <w:hyperlink r:id="rId97" w:history="1">
        <w:r w:rsidRPr="0095182E">
          <w:rPr>
            <w:rStyle w:val="Hyperlink"/>
            <w:rFonts w:eastAsia="Segoe UI" w:cs="Arial"/>
          </w:rPr>
          <w:t>ESSER FAQ</w:t>
        </w:r>
      </w:hyperlink>
      <w:r w:rsidRPr="0095182E">
        <w:rPr>
          <w:rFonts w:ascii="Arial" w:eastAsia="Segoe UI" w:hAnsi="Arial" w:cs="Arial"/>
          <w:color w:val="333333"/>
        </w:rPr>
        <w:t>.</w:t>
      </w:r>
    </w:p>
    <w:p w14:paraId="0633D4A5" w14:textId="77777777" w:rsidR="001B1319" w:rsidRDefault="001B1319" w:rsidP="001B1319">
      <w:pPr>
        <w:spacing w:after="240"/>
        <w:jc w:val="both"/>
        <w:rPr>
          <w:rFonts w:ascii="Arial" w:eastAsia="Segoe UI" w:hAnsi="Arial" w:cs="Arial"/>
          <w:color w:val="333333"/>
        </w:rPr>
      </w:pPr>
      <w:r w:rsidRPr="0095182E">
        <w:rPr>
          <w:rFonts w:ascii="Arial" w:eastAsia="Segoe UI" w:hAnsi="Arial" w:cs="Arial"/>
          <w:color w:val="333333"/>
        </w:rPr>
        <w:t xml:space="preserve">In addition, </w:t>
      </w:r>
      <w:hyperlink r:id="rId98" w:history="1">
        <w:r w:rsidRPr="0095182E">
          <w:rPr>
            <w:rStyle w:val="Hyperlink"/>
            <w:rFonts w:eastAsia="Segoe UI" w:cs="Arial"/>
          </w:rPr>
          <w:t>CCIP Note 528</w:t>
        </w:r>
      </w:hyperlink>
      <w:r w:rsidRPr="0095182E">
        <w:rPr>
          <w:rFonts w:ascii="Arial" w:eastAsia="Segoe UI" w:hAnsi="Arial" w:cs="Arial"/>
          <w:color w:val="333333"/>
        </w:rPr>
        <w:t xml:space="preserve"> contains an updated chart of important deadlines, timelines and guidance for the closeout of State Fiscal Year 2023.</w:t>
      </w:r>
    </w:p>
    <w:p w14:paraId="0D718008" w14:textId="77777777" w:rsidR="001B1319" w:rsidRDefault="001B1319" w:rsidP="001B1319">
      <w:pPr>
        <w:spacing w:after="240"/>
        <w:jc w:val="both"/>
        <w:rPr>
          <w:rFonts w:ascii="Arial" w:hAnsi="Arial" w:cs="Arial"/>
          <w:i/>
          <w:highlight w:val="cyan"/>
        </w:rPr>
      </w:pPr>
      <w:r>
        <w:rPr>
          <w:noProof/>
        </w:rPr>
        <w:drawing>
          <wp:inline distT="0" distB="0" distL="0" distR="0" wp14:anchorId="56496E53" wp14:editId="5A1A4190">
            <wp:extent cx="5943600" cy="1177925"/>
            <wp:effectExtent l="0" t="0" r="0" b="317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9"/>
                    <a:stretch>
                      <a:fillRect/>
                    </a:stretch>
                  </pic:blipFill>
                  <pic:spPr>
                    <a:xfrm>
                      <a:off x="0" y="0"/>
                      <a:ext cx="5943600" cy="1177925"/>
                    </a:xfrm>
                    <a:prstGeom prst="rect">
                      <a:avLst/>
                    </a:prstGeom>
                  </pic:spPr>
                </pic:pic>
              </a:graphicData>
            </a:graphic>
          </wp:inline>
        </w:drawing>
      </w:r>
    </w:p>
    <w:p w14:paraId="5163EBFF" w14:textId="77777777" w:rsidR="00A2642C" w:rsidRDefault="00AA6B53" w:rsidP="001B1319">
      <w:pPr>
        <w:spacing w:after="240"/>
        <w:jc w:val="both"/>
        <w:rPr>
          <w:rFonts w:ascii="Arial" w:eastAsia="Segoe UI" w:hAnsi="Arial" w:cs="Arial"/>
          <w:color w:val="333333"/>
        </w:rPr>
      </w:pPr>
      <w:hyperlink r:id="rId100" w:history="1">
        <w:r w:rsidR="00A2642C">
          <w:rPr>
            <w:rStyle w:val="Hyperlink"/>
            <w:rFonts w:eastAsia="Segoe UI" w:cs="Arial"/>
          </w:rPr>
          <w:t>CCIP Note 554</w:t>
        </w:r>
      </w:hyperlink>
      <w:r w:rsidR="00A2642C" w:rsidRPr="0095182E">
        <w:rPr>
          <w:rFonts w:ascii="Arial" w:eastAsia="Segoe UI" w:hAnsi="Arial" w:cs="Arial"/>
          <w:color w:val="333333"/>
        </w:rPr>
        <w:t xml:space="preserve"> contains an updated chart of important deadlines, timelines and guidance for the closeout of State Fiscal Year 202</w:t>
      </w:r>
      <w:r w:rsidR="00A2642C">
        <w:rPr>
          <w:rFonts w:ascii="Arial" w:eastAsia="Segoe UI" w:hAnsi="Arial" w:cs="Arial"/>
          <w:color w:val="333333"/>
        </w:rPr>
        <w:t>4</w:t>
      </w:r>
    </w:p>
    <w:p w14:paraId="3ACF8817" w14:textId="237404CB" w:rsidR="009C2BCF" w:rsidRPr="009C2BCF" w:rsidRDefault="00A2642C" w:rsidP="009C2BCF">
      <w:pPr>
        <w:spacing w:after="240"/>
        <w:jc w:val="center"/>
        <w:rPr>
          <w:rFonts w:ascii="Arial" w:eastAsia="Segoe UI" w:hAnsi="Arial" w:cs="Arial"/>
          <w:color w:val="333333"/>
        </w:rPr>
      </w:pPr>
      <w:r>
        <w:rPr>
          <w:noProof/>
        </w:rPr>
        <w:drawing>
          <wp:inline distT="0" distB="0" distL="0" distR="0" wp14:anchorId="5D7E24D9" wp14:editId="6A1FF080">
            <wp:extent cx="5943600" cy="981307"/>
            <wp:effectExtent l="0" t="0" r="0" b="9525"/>
            <wp:docPr id="137844026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0261" name="Picture 1" descr="Table&#10;&#10;Description automatically generated"/>
                    <pic:cNvPicPr/>
                  </pic:nvPicPr>
                  <pic:blipFill>
                    <a:blip r:embed="rId101"/>
                    <a:stretch>
                      <a:fillRect/>
                    </a:stretch>
                  </pic:blipFill>
                  <pic:spPr>
                    <a:xfrm>
                      <a:off x="0" y="0"/>
                      <a:ext cx="5962956" cy="984503"/>
                    </a:xfrm>
                    <a:prstGeom prst="rect">
                      <a:avLst/>
                    </a:prstGeom>
                  </pic:spPr>
                </pic:pic>
              </a:graphicData>
            </a:graphic>
          </wp:inline>
        </w:drawing>
      </w:r>
    </w:p>
    <w:p w14:paraId="62C13751"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Consolidation of Administrative Funds and Coordination Services Projects</w:t>
      </w:r>
    </w:p>
    <w:p w14:paraId="2973F977" w14:textId="77777777" w:rsidR="00BF2DA3" w:rsidRPr="00A26488" w:rsidRDefault="00BF2DA3" w:rsidP="00BF2DA3">
      <w:pPr>
        <w:spacing w:after="240"/>
        <w:jc w:val="both"/>
        <w:rPr>
          <w:rFonts w:ascii="Arial" w:hAnsi="Arial" w:cs="Arial"/>
        </w:rPr>
      </w:pPr>
      <w:r w:rsidRPr="00A26488">
        <w:rPr>
          <w:rFonts w:ascii="Arial" w:hAnsi="Arial" w:cs="Arial"/>
        </w:rPr>
        <w:t>The Ohio Department of Education</w:t>
      </w:r>
      <w:r>
        <w:rPr>
          <w:rFonts w:ascii="Arial" w:hAnsi="Arial" w:cs="Arial"/>
        </w:rPr>
        <w:t xml:space="preserve"> and Workforce</w:t>
      </w:r>
      <w:r w:rsidRPr="00A26488">
        <w:rPr>
          <w:rFonts w:ascii="Arial" w:hAnsi="Arial" w:cs="Arial"/>
        </w:rPr>
        <w:t xml:space="preserve"> has not implemented and the CCIP is not setup for the consolidation of administrative funds or the coordination services projects for its ESEA programs. However, consolidation is permitted by </w:t>
      </w:r>
      <w:r>
        <w:rPr>
          <w:rFonts w:ascii="Arial" w:hAnsi="Arial" w:cs="Arial"/>
        </w:rPr>
        <w:t>DEW</w:t>
      </w:r>
      <w:r w:rsidRPr="00A26488">
        <w:rPr>
          <w:rFonts w:ascii="Arial" w:hAnsi="Arial" w:cs="Arial"/>
        </w:rPr>
        <w:t xml:space="preserve">. </w:t>
      </w:r>
    </w:p>
    <w:p w14:paraId="4F832EBB" w14:textId="57F77779" w:rsidR="003644ED" w:rsidRPr="00F00D94" w:rsidRDefault="00BF2DA3" w:rsidP="006672EA">
      <w:pPr>
        <w:spacing w:after="240"/>
        <w:jc w:val="both"/>
        <w:rPr>
          <w:rFonts w:ascii="Arial" w:hAnsi="Arial" w:cs="Arial"/>
        </w:rPr>
      </w:pPr>
      <w:r w:rsidRPr="00A26488">
        <w:rPr>
          <w:rFonts w:ascii="Arial" w:hAnsi="Arial" w:cs="Arial"/>
          <w:i/>
        </w:rPr>
        <w:t xml:space="preserve">(Source: Ohio Department of Education </w:t>
      </w:r>
      <w:r>
        <w:rPr>
          <w:rFonts w:ascii="Arial" w:hAnsi="Arial" w:cs="Arial"/>
          <w:i/>
        </w:rPr>
        <w:t xml:space="preserve">and Workforce </w:t>
      </w:r>
      <w:r w:rsidRPr="00A26488">
        <w:rPr>
          <w:rFonts w:ascii="Arial" w:hAnsi="Arial" w:cs="Arial"/>
          <w:i/>
        </w:rPr>
        <w:t>Office of Federal Programs)</w:t>
      </w:r>
    </w:p>
    <w:p w14:paraId="76A49AA4" w14:textId="77777777" w:rsidR="003644ED" w:rsidRPr="00A0464C" w:rsidRDefault="003644ED" w:rsidP="006672EA">
      <w:pPr>
        <w:pStyle w:val="Heading3"/>
        <w:jc w:val="both"/>
        <w:rPr>
          <w:rFonts w:cs="Arial"/>
          <w:sz w:val="24"/>
          <w:szCs w:val="24"/>
        </w:rPr>
      </w:pPr>
      <w:bookmarkStart w:id="26" w:name="_Toc176507492"/>
      <w:r w:rsidRPr="00A0464C">
        <w:rPr>
          <w:rFonts w:cs="Arial"/>
          <w:sz w:val="24"/>
          <w:szCs w:val="24"/>
        </w:rPr>
        <w:t>Reporting</w:t>
      </w:r>
      <w:bookmarkEnd w:id="26"/>
    </w:p>
    <w:p w14:paraId="098F526F" w14:textId="4BAF349F" w:rsidR="002A4184" w:rsidRPr="0019565C" w:rsidRDefault="0047409E" w:rsidP="006672EA">
      <w:pPr>
        <w:spacing w:after="240"/>
        <w:jc w:val="both"/>
        <w:rPr>
          <w:rFonts w:ascii="Arial" w:hAnsi="Arial" w:cs="Arial"/>
          <w:b/>
        </w:rPr>
        <w:sectPr w:rsidR="002A4184" w:rsidRPr="0019565C" w:rsidSect="00FE4777">
          <w:headerReference w:type="default" r:id="rId10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10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7" w:name="_Toc442267685"/>
      <w:bookmarkStart w:id="28" w:name="_Toc176507493"/>
      <w:r w:rsidRPr="00A0464C">
        <w:rPr>
          <w:rFonts w:cs="Arial"/>
          <w:sz w:val="24"/>
        </w:rPr>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7"/>
      <w:bookmarkEnd w:id="28"/>
    </w:p>
    <w:p w14:paraId="5009BB8E" w14:textId="77777777" w:rsidR="007E5B12" w:rsidRPr="00A0464C" w:rsidRDefault="007E5B12" w:rsidP="006672EA">
      <w:pPr>
        <w:pStyle w:val="Heading2"/>
        <w:jc w:val="both"/>
        <w:rPr>
          <w:rFonts w:cs="Arial"/>
          <w:sz w:val="24"/>
        </w:rPr>
      </w:pPr>
      <w:bookmarkStart w:id="29" w:name="_Toc442267686"/>
      <w:bookmarkStart w:id="30" w:name="_Toc176507494"/>
      <w:r w:rsidRPr="00A0464C">
        <w:rPr>
          <w:rFonts w:cs="Arial"/>
          <w:sz w:val="24"/>
        </w:rPr>
        <w:t>A.  ACTIVITIES ALLOWED OR UNALLOWED</w:t>
      </w:r>
      <w:bookmarkEnd w:id="29"/>
      <w:bookmarkEnd w:id="30"/>
    </w:p>
    <w:p w14:paraId="15499E2F" w14:textId="3214755D" w:rsidR="007E5B12" w:rsidRPr="00A0464C" w:rsidRDefault="006A15E5" w:rsidP="006672EA">
      <w:pPr>
        <w:pStyle w:val="Heading3"/>
        <w:jc w:val="both"/>
        <w:rPr>
          <w:rFonts w:cs="Arial"/>
          <w:sz w:val="24"/>
          <w:szCs w:val="24"/>
        </w:rPr>
      </w:pPr>
      <w:bookmarkStart w:id="31" w:name="_Toc442267687"/>
      <w:bookmarkStart w:id="32" w:name="_Toc176507495"/>
      <w:r w:rsidRPr="00A0464C">
        <w:rPr>
          <w:rFonts w:cs="Arial"/>
          <w:sz w:val="24"/>
          <w:szCs w:val="24"/>
        </w:rPr>
        <w:t xml:space="preserve">OMB </w:t>
      </w:r>
      <w:r w:rsidR="007E5B12" w:rsidRPr="00A0464C">
        <w:rPr>
          <w:rFonts w:cs="Arial"/>
          <w:sz w:val="24"/>
          <w:szCs w:val="24"/>
        </w:rPr>
        <w:t>Compliance Requirements</w:t>
      </w:r>
      <w:bookmarkEnd w:id="31"/>
      <w:bookmarkEnd w:id="32"/>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50703A6" w14:textId="77777777" w:rsidR="00011992" w:rsidRPr="003D632F" w:rsidRDefault="00011992" w:rsidP="00011992">
      <w:pPr>
        <w:spacing w:after="240"/>
        <w:jc w:val="both"/>
        <w:rPr>
          <w:rFonts w:ascii="Arial" w:hAnsi="Arial" w:cs="Arial"/>
          <w:b/>
          <w:i/>
        </w:rPr>
      </w:pPr>
      <w:r w:rsidRPr="003D632F">
        <w:rPr>
          <w:rFonts w:ascii="Arial" w:hAnsi="Arial" w:cs="Arial"/>
          <w:b/>
          <w:i/>
        </w:rPr>
        <w:t>US Department of Education Program Specific Information</w:t>
      </w:r>
    </w:p>
    <w:p w14:paraId="0923E77A" w14:textId="77777777" w:rsidR="00011992" w:rsidRPr="003D632F" w:rsidRDefault="00011992" w:rsidP="00011992">
      <w:pPr>
        <w:pStyle w:val="BodyText"/>
        <w:jc w:val="both"/>
        <w:rPr>
          <w:rFonts w:ascii="Arial" w:hAnsi="Arial" w:cs="Arial"/>
          <w:szCs w:val="20"/>
        </w:rPr>
      </w:pPr>
      <w:r w:rsidRPr="00F34EED">
        <w:rPr>
          <w:rFonts w:ascii="Arial" w:hAnsi="Arial" w:cs="Arial"/>
          <w:color w:val="231F20"/>
          <w:szCs w:val="20"/>
        </w:rPr>
        <w:t>Governors and SEAs must demonstrate that costs incurred by Governors, SEAs, and subrecipients are allowable under the relevant statutory and regulatory provisions, assurances, and Certification and Agreement, and consistent with the purpose of the ESF, which is “to prevent, prepare for, and respond to COVID-19.” The Outlying Areas must ensure that expenditures under ESF-SEA and ESF-Governor are consistent with the allowable uses of funds set forth in the signed Certification and Agreement and that expenditures under ARP-OA-SEA are consistent with the grant conditions and assurances attached to the ARP-OA SEA Grant Award Notification (GAN).</w:t>
      </w:r>
    </w:p>
    <w:p w14:paraId="4173E393" w14:textId="77777777" w:rsidR="00011992" w:rsidRPr="00F34EED" w:rsidRDefault="00011992" w:rsidP="00011992">
      <w:pPr>
        <w:spacing w:after="240"/>
        <w:jc w:val="both"/>
        <w:rPr>
          <w:rFonts w:ascii="Arial" w:hAnsi="Arial" w:cs="Arial"/>
          <w:i/>
          <w:color w:val="231F20"/>
        </w:rPr>
      </w:pPr>
      <w:r w:rsidRPr="00F34EED">
        <w:rPr>
          <w:rFonts w:ascii="Arial" w:hAnsi="Arial" w:cs="Arial"/>
          <w:color w:val="000000"/>
        </w:rPr>
        <w:t xml:space="preserve">1. </w:t>
      </w:r>
      <w:r>
        <w:rPr>
          <w:rFonts w:ascii="Arial" w:hAnsi="Arial" w:cs="Arial"/>
          <w:color w:val="000000"/>
        </w:rPr>
        <w:tab/>
      </w:r>
      <w:r w:rsidRPr="00F34EED">
        <w:rPr>
          <w:rFonts w:ascii="Arial" w:hAnsi="Arial" w:cs="Arial"/>
          <w:i/>
          <w:iCs/>
          <w:color w:val="000000"/>
        </w:rPr>
        <w:t>Activities Allowed</w:t>
      </w:r>
    </w:p>
    <w:p w14:paraId="15EE5758" w14:textId="77777777" w:rsidR="00011992" w:rsidRPr="00F34EED" w:rsidRDefault="00011992" w:rsidP="00011992">
      <w:pPr>
        <w:spacing w:after="240"/>
        <w:ind w:left="1440" w:hanging="720"/>
        <w:jc w:val="both"/>
      </w:pPr>
      <w:r>
        <w:rPr>
          <w:rFonts w:ascii="Arial" w:hAnsi="Arial" w:cs="Arial"/>
          <w:i/>
          <w:color w:val="231F20"/>
        </w:rPr>
        <w:t xml:space="preserve">a. </w:t>
      </w:r>
      <w:r>
        <w:rPr>
          <w:rFonts w:ascii="Arial" w:hAnsi="Arial" w:cs="Arial"/>
          <w:i/>
          <w:color w:val="231F20"/>
        </w:rPr>
        <w:tab/>
      </w:r>
      <w:r w:rsidRPr="003D632F">
        <w:rPr>
          <w:rFonts w:ascii="Arial" w:hAnsi="Arial" w:cs="Arial"/>
          <w:i/>
          <w:color w:val="231F20"/>
        </w:rPr>
        <w:t>GEER Funds</w:t>
      </w:r>
      <w:r>
        <w:rPr>
          <w:rFonts w:ascii="Arial" w:hAnsi="Arial" w:cs="Arial"/>
          <w:i/>
          <w:color w:val="231F20"/>
        </w:rPr>
        <w:t xml:space="preserve"> - </w:t>
      </w:r>
      <w:r w:rsidRPr="00F34EED">
        <w:rPr>
          <w:rFonts w:ascii="Arial" w:hAnsi="Arial" w:cs="Arial"/>
          <w:color w:val="231F20"/>
        </w:rPr>
        <w:t>Under section 18002(c) of the CARES Act and Section 312 of the CRRSA Act, GEER I and GEER II funds may be used to:</w:t>
      </w:r>
    </w:p>
    <w:p w14:paraId="739995BF" w14:textId="06C5D3ED" w:rsidR="00011992" w:rsidRPr="003D632F" w:rsidRDefault="00011992" w:rsidP="00350B0C">
      <w:pPr>
        <w:pStyle w:val="ListParagraph"/>
        <w:widowControl w:val="0"/>
        <w:numPr>
          <w:ilvl w:val="1"/>
          <w:numId w:val="94"/>
        </w:numPr>
        <w:suppressAutoHyphens w:val="0"/>
        <w:adjustRightInd/>
        <w:spacing w:after="240"/>
        <w:ind w:left="1800"/>
        <w:jc w:val="both"/>
        <w:rPr>
          <w:rFonts w:ascii="Arial" w:hAnsi="Arial" w:cs="Arial"/>
        </w:rPr>
      </w:pPr>
      <w:r w:rsidRPr="00011992">
        <w:rPr>
          <w:rFonts w:ascii="Arial" w:hAnsi="Arial" w:cs="Arial"/>
          <w:color w:val="231F20"/>
        </w:rPr>
        <w:t>Provide emergency support through grants to LEAs that the SEA deems have been most significantly impacted by coronavirus to support the ability of such LEAs to continue to provide educational services to their students and to support the on-going functionality of the LEA;</w:t>
      </w:r>
    </w:p>
    <w:p w14:paraId="6612A4DD" w14:textId="54D9A07A" w:rsidR="00011992" w:rsidRPr="003D632F" w:rsidRDefault="00011992" w:rsidP="00350B0C">
      <w:pPr>
        <w:pStyle w:val="ListParagraph"/>
        <w:widowControl w:val="0"/>
        <w:numPr>
          <w:ilvl w:val="1"/>
          <w:numId w:val="94"/>
        </w:numPr>
        <w:tabs>
          <w:tab w:val="left" w:pos="1599"/>
          <w:tab w:val="left" w:pos="1600"/>
        </w:tabs>
        <w:suppressAutoHyphens w:val="0"/>
        <w:adjustRightInd/>
        <w:spacing w:after="240"/>
        <w:ind w:left="1800"/>
        <w:jc w:val="both"/>
        <w:rPr>
          <w:rFonts w:ascii="Arial" w:hAnsi="Arial" w:cs="Arial"/>
        </w:rPr>
      </w:pPr>
      <w:r w:rsidRPr="00011992">
        <w:rPr>
          <w:rFonts w:ascii="Arial" w:hAnsi="Arial" w:cs="Arial"/>
          <w:color w:val="231F20"/>
        </w:rPr>
        <w:t>Provide emergency support through grants to IHEs serving students within the State that the Governor determines have been most significantly impacted by coronavirus to support the ability of such institutions to continue to provide educational services and support the on-going functionality of the institution; and</w:t>
      </w:r>
    </w:p>
    <w:p w14:paraId="744BA273" w14:textId="561EC339" w:rsidR="00011992" w:rsidRPr="003D632F" w:rsidRDefault="00011992" w:rsidP="00350B0C">
      <w:pPr>
        <w:pStyle w:val="ListParagraph"/>
        <w:widowControl w:val="0"/>
        <w:numPr>
          <w:ilvl w:val="1"/>
          <w:numId w:val="94"/>
        </w:numPr>
        <w:tabs>
          <w:tab w:val="left" w:pos="1599"/>
          <w:tab w:val="left" w:pos="1601"/>
        </w:tabs>
        <w:suppressAutoHyphens w:val="0"/>
        <w:adjustRightInd/>
        <w:spacing w:after="240"/>
        <w:ind w:left="1800"/>
        <w:jc w:val="both"/>
        <w:rPr>
          <w:rFonts w:ascii="Arial" w:hAnsi="Arial" w:cs="Arial"/>
          <w:i/>
          <w:color w:val="231F20"/>
        </w:rPr>
      </w:pPr>
      <w:r w:rsidRPr="00011992">
        <w:rPr>
          <w:rFonts w:ascii="Arial" w:hAnsi="Arial" w:cs="Arial"/>
          <w:color w:val="231F20"/>
        </w:rPr>
        <w:t>Provide support to any other institution of higher education, LEA, or education-related entity within the State that the Governor deems essential for carrying out emergency educational services to students for authorized activities described in section 18003(d)(1) of the CARES Act or the HEA, the provision of childcare and early childhood education, social and emotional support, and the protection of education-related jobs.</w:t>
      </w:r>
    </w:p>
    <w:p w14:paraId="14A412C3" w14:textId="77777777" w:rsidR="00011992" w:rsidRDefault="00011992" w:rsidP="00011992">
      <w:pPr>
        <w:spacing w:after="240"/>
        <w:ind w:firstLine="720"/>
        <w:jc w:val="both"/>
        <w:rPr>
          <w:rFonts w:ascii="Arial" w:hAnsi="Arial" w:cs="Arial"/>
          <w:i/>
          <w:color w:val="231F20"/>
        </w:rPr>
      </w:pPr>
      <w:r>
        <w:rPr>
          <w:rFonts w:ascii="Arial" w:hAnsi="Arial" w:cs="Arial"/>
          <w:i/>
          <w:color w:val="231F20"/>
        </w:rPr>
        <w:t xml:space="preserve">b. </w:t>
      </w:r>
      <w:r>
        <w:rPr>
          <w:rFonts w:ascii="Arial" w:hAnsi="Arial" w:cs="Arial"/>
          <w:i/>
          <w:color w:val="231F20"/>
        </w:rPr>
        <w:tab/>
      </w:r>
      <w:r w:rsidRPr="00F34EED">
        <w:rPr>
          <w:rFonts w:ascii="Arial" w:hAnsi="Arial" w:cs="Arial"/>
          <w:i/>
          <w:color w:val="231F20"/>
        </w:rPr>
        <w:t>ESF-Governor Funds</w:t>
      </w:r>
      <w:r w:rsidRPr="006F7FA6">
        <w:t xml:space="preserve"> </w:t>
      </w:r>
      <w:r w:rsidRPr="006F7FA6">
        <w:rPr>
          <w:rFonts w:ascii="Arial" w:hAnsi="Arial" w:cs="Arial"/>
          <w:i/>
          <w:color w:val="231F20"/>
        </w:rPr>
        <w:t>-Governors in the Outlying Areas may use ESF-Governor funds to</w:t>
      </w:r>
      <w:r>
        <w:rPr>
          <w:rFonts w:ascii="Arial" w:hAnsi="Arial" w:cs="Arial"/>
          <w:i/>
          <w:color w:val="231F20"/>
        </w:rPr>
        <w:t>:</w:t>
      </w:r>
    </w:p>
    <w:p w14:paraId="7570756A" w14:textId="4374439E" w:rsidR="00011992" w:rsidRPr="003D632F" w:rsidRDefault="00011992" w:rsidP="00350B0C">
      <w:pPr>
        <w:pStyle w:val="ListParagraph"/>
        <w:widowControl w:val="0"/>
        <w:numPr>
          <w:ilvl w:val="0"/>
          <w:numId w:val="95"/>
        </w:numPr>
        <w:suppressAutoHyphens w:val="0"/>
        <w:adjustRightInd/>
        <w:spacing w:after="240"/>
        <w:jc w:val="both"/>
        <w:rPr>
          <w:rFonts w:ascii="Arial" w:hAnsi="Arial" w:cs="Arial"/>
        </w:rPr>
      </w:pPr>
      <w:r w:rsidRPr="00011992">
        <w:rPr>
          <w:rFonts w:ascii="Arial" w:hAnsi="Arial" w:cs="Arial"/>
          <w:color w:val="231F20"/>
        </w:rPr>
        <w:t>Provide emergency support through grants to SEAs and, where applicable, to LEAs to address impacts of the coronavirus in elementary and secondary schools and to support the ability of these agencies to continue to provide educational services to their students and to support the ongoing functionality of the SEA and, where applicable, LEAs (note that SEAs may also subgrant funds received to LEAs);</w:t>
      </w:r>
    </w:p>
    <w:p w14:paraId="765554A6" w14:textId="202C31CD" w:rsidR="00011992" w:rsidRPr="003D632F" w:rsidRDefault="00011992" w:rsidP="00350B0C">
      <w:pPr>
        <w:pStyle w:val="ListParagraph"/>
        <w:widowControl w:val="0"/>
        <w:numPr>
          <w:ilvl w:val="0"/>
          <w:numId w:val="95"/>
        </w:numPr>
        <w:tabs>
          <w:tab w:val="left" w:pos="1599"/>
          <w:tab w:val="left" w:pos="1600"/>
        </w:tabs>
        <w:suppressAutoHyphens w:val="0"/>
        <w:adjustRightInd/>
        <w:spacing w:after="240"/>
        <w:jc w:val="both"/>
        <w:rPr>
          <w:rFonts w:ascii="Arial" w:hAnsi="Arial" w:cs="Arial"/>
        </w:rPr>
      </w:pPr>
      <w:r w:rsidRPr="00011992">
        <w:rPr>
          <w:rFonts w:ascii="Arial" w:hAnsi="Arial" w:cs="Arial"/>
          <w:color w:val="231F20"/>
        </w:rPr>
        <w:t>Provide emergency support through grants to IHEs to address the impacts of the coronavirus on IHEs and to support the ability of such institutions to continue to provide educational services and support the ongoing functionality of the institutions; and</w:t>
      </w:r>
    </w:p>
    <w:p w14:paraId="429D48EF" w14:textId="14022FBF" w:rsidR="00011992" w:rsidRPr="006F7FA6" w:rsidRDefault="00011992" w:rsidP="00350B0C">
      <w:pPr>
        <w:pStyle w:val="ListParagraph"/>
        <w:widowControl w:val="0"/>
        <w:numPr>
          <w:ilvl w:val="0"/>
          <w:numId w:val="95"/>
        </w:numPr>
        <w:tabs>
          <w:tab w:val="left" w:pos="1599"/>
          <w:tab w:val="left" w:pos="1601"/>
        </w:tabs>
        <w:suppressAutoHyphens w:val="0"/>
        <w:adjustRightInd/>
        <w:spacing w:after="240"/>
        <w:jc w:val="both"/>
        <w:rPr>
          <w:rFonts w:ascii="Arial" w:hAnsi="Arial" w:cs="Arial"/>
          <w:i/>
          <w:color w:val="231F20"/>
        </w:rPr>
      </w:pPr>
      <w:r w:rsidRPr="00011992">
        <w:rPr>
          <w:rFonts w:ascii="Arial" w:hAnsi="Arial" w:cs="Arial"/>
          <w:color w:val="231F20"/>
        </w:rPr>
        <w:t>Provide support to any IHE, LEA, or education-related entity within the Outlying Area that the Governor deems essential for carrying out emergency educational services to students, the provision of childcare and early childhood education, social and emotional support, and the protection of education-related jobs.</w:t>
      </w:r>
    </w:p>
    <w:p w14:paraId="2703D091" w14:textId="77777777" w:rsidR="00011992" w:rsidRPr="006F7FA6" w:rsidRDefault="00011992" w:rsidP="00011992">
      <w:pPr>
        <w:pStyle w:val="ListParagraph"/>
        <w:widowControl w:val="0"/>
        <w:tabs>
          <w:tab w:val="left" w:pos="1599"/>
          <w:tab w:val="left" w:pos="1601"/>
        </w:tabs>
        <w:suppressAutoHyphens w:val="0"/>
        <w:adjustRightInd/>
        <w:spacing w:after="240"/>
        <w:ind w:left="1440"/>
        <w:jc w:val="both"/>
        <w:rPr>
          <w:rFonts w:ascii="Arial" w:hAnsi="Arial" w:cs="Arial"/>
          <w:iCs/>
          <w:color w:val="231F20"/>
        </w:rPr>
      </w:pPr>
      <w:r w:rsidRPr="006F7FA6">
        <w:rPr>
          <w:rFonts w:ascii="Arial" w:hAnsi="Arial" w:cs="Arial"/>
          <w:iCs/>
          <w:color w:val="231F20"/>
        </w:rPr>
        <w:t>Governors may also use a reasonable and necessary amount of the ESF-Governor funds for administrative costs related to the allocation and management of the funds. Entities that receive ESF-Governor funds may also use a reasonable and necessary amount of the funds for administrative costs related to the management of the funds.</w:t>
      </w:r>
    </w:p>
    <w:p w14:paraId="5865190D" w14:textId="77777777" w:rsidR="00011992" w:rsidRDefault="00011992" w:rsidP="00011992">
      <w:pPr>
        <w:spacing w:after="240"/>
        <w:ind w:left="1440" w:hanging="720"/>
        <w:jc w:val="both"/>
        <w:rPr>
          <w:rFonts w:ascii="Arial" w:hAnsi="Arial" w:cs="Arial"/>
          <w:i/>
          <w:color w:val="231F20"/>
        </w:rPr>
      </w:pPr>
      <w:r>
        <w:rPr>
          <w:rFonts w:ascii="Arial" w:hAnsi="Arial" w:cs="Arial"/>
          <w:i/>
          <w:color w:val="231F20"/>
        </w:rPr>
        <w:t xml:space="preserve">c. </w:t>
      </w:r>
      <w:r>
        <w:rPr>
          <w:rFonts w:ascii="Arial" w:hAnsi="Arial" w:cs="Arial"/>
          <w:i/>
          <w:color w:val="231F20"/>
        </w:rPr>
        <w:tab/>
      </w:r>
      <w:r w:rsidRPr="006F7FA6">
        <w:rPr>
          <w:rFonts w:ascii="Arial" w:hAnsi="Arial" w:cs="Arial"/>
          <w:i/>
          <w:color w:val="231F20"/>
        </w:rPr>
        <w:t>CRRSA EANS and ARP EANS Funds</w:t>
      </w:r>
      <w:r w:rsidRPr="006F7FA6">
        <w:t xml:space="preserve"> </w:t>
      </w:r>
      <w:r w:rsidRPr="006F7FA6">
        <w:rPr>
          <w:rFonts w:ascii="Arial" w:hAnsi="Arial" w:cs="Arial"/>
          <w:i/>
          <w:color w:val="231F20"/>
        </w:rPr>
        <w:t>-</w:t>
      </w:r>
      <w:r w:rsidRPr="006F7FA6">
        <w:t xml:space="preserve"> </w:t>
      </w:r>
      <w:r w:rsidRPr="00011992">
        <w:rPr>
          <w:rFonts w:ascii="Arial" w:hAnsi="Arial" w:cs="Arial"/>
          <w:iCs/>
          <w:color w:val="231F20"/>
        </w:rPr>
        <w:t>The CRRSA Act, Pub. L. No. 116260 (December 27, 2020) authorizes the CRRSA EANS program. A nonpublic school may apply to receive services and assistance from the SEA to address educational disruptions resulting from COVID-19 for:</w:t>
      </w:r>
    </w:p>
    <w:p w14:paraId="397EE16A" w14:textId="77777777" w:rsidR="00011992" w:rsidRPr="003D632F" w:rsidRDefault="00011992" w:rsidP="00350B0C">
      <w:pPr>
        <w:pStyle w:val="ListParagraph"/>
        <w:widowControl w:val="0"/>
        <w:numPr>
          <w:ilvl w:val="0"/>
          <w:numId w:val="96"/>
        </w:numPr>
        <w:suppressAutoHyphens w:val="0"/>
        <w:adjustRightInd/>
        <w:spacing w:after="240"/>
        <w:jc w:val="both"/>
        <w:rPr>
          <w:rFonts w:ascii="Arial" w:hAnsi="Arial" w:cs="Arial"/>
        </w:rPr>
      </w:pPr>
      <w:r w:rsidRPr="006F7FA6">
        <w:rPr>
          <w:rFonts w:ascii="Arial" w:hAnsi="Arial" w:cs="Arial"/>
          <w:color w:val="231F20"/>
        </w:rPr>
        <w:t>Supplies to sanitize, disinfect, and clean school facilities;</w:t>
      </w:r>
    </w:p>
    <w:p w14:paraId="539A633E" w14:textId="77777777" w:rsidR="00011992" w:rsidRPr="003D632F" w:rsidRDefault="00011992" w:rsidP="00350B0C">
      <w:pPr>
        <w:pStyle w:val="ListParagraph"/>
        <w:widowControl w:val="0"/>
        <w:numPr>
          <w:ilvl w:val="0"/>
          <w:numId w:val="96"/>
        </w:numPr>
        <w:tabs>
          <w:tab w:val="left" w:pos="1599"/>
          <w:tab w:val="left" w:pos="1600"/>
        </w:tabs>
        <w:suppressAutoHyphens w:val="0"/>
        <w:adjustRightInd/>
        <w:spacing w:after="240"/>
        <w:jc w:val="both"/>
        <w:rPr>
          <w:rFonts w:ascii="Arial" w:hAnsi="Arial" w:cs="Arial"/>
        </w:rPr>
      </w:pPr>
      <w:r w:rsidRPr="006F7FA6">
        <w:rPr>
          <w:rFonts w:ascii="Arial" w:hAnsi="Arial" w:cs="Arial"/>
          <w:color w:val="231F20"/>
        </w:rPr>
        <w:t>Personal protective equipment (PPE);</w:t>
      </w:r>
    </w:p>
    <w:p w14:paraId="64DE2327" w14:textId="77777777" w:rsidR="00011992" w:rsidRPr="006F7FA6" w:rsidRDefault="00011992" w:rsidP="00350B0C">
      <w:pPr>
        <w:pStyle w:val="ListParagraph"/>
        <w:widowControl w:val="0"/>
        <w:numPr>
          <w:ilvl w:val="0"/>
          <w:numId w:val="96"/>
        </w:numPr>
        <w:tabs>
          <w:tab w:val="left" w:pos="1599"/>
          <w:tab w:val="left" w:pos="1601"/>
        </w:tabs>
        <w:suppressAutoHyphens w:val="0"/>
        <w:adjustRightInd/>
        <w:spacing w:after="240"/>
        <w:jc w:val="both"/>
        <w:rPr>
          <w:rFonts w:ascii="Arial" w:hAnsi="Arial" w:cs="Arial"/>
          <w:i/>
          <w:color w:val="231F20"/>
        </w:rPr>
      </w:pPr>
      <w:r w:rsidRPr="006F7FA6">
        <w:rPr>
          <w:rFonts w:ascii="Arial" w:hAnsi="Arial" w:cs="Arial"/>
          <w:color w:val="231F20"/>
        </w:rPr>
        <w:t>Improving ventilation systems, including windows or portable air purification systems;</w:t>
      </w:r>
    </w:p>
    <w:p w14:paraId="38F78302" w14:textId="77777777"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Training and professional development for staff on sanitization, the use of PPE, and minimizing the spread of infectious diseases;</w:t>
      </w:r>
    </w:p>
    <w:p w14:paraId="0A69B687" w14:textId="77777777"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Physical barriers to facilitate social distancing;</w:t>
      </w:r>
    </w:p>
    <w:p w14:paraId="148C0182" w14:textId="2CD31EF6"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Other </w:t>
      </w:r>
      <w:r w:rsidRPr="00011992">
        <w:rPr>
          <w:rFonts w:ascii="Arial" w:hAnsi="Arial" w:cs="Arial"/>
          <w:iCs/>
          <w:color w:val="231F20"/>
        </w:rPr>
        <w:t>materials, supplies, or equipment to implement public health protocols, including guidelines and recommendations from the Centers for Disease Control for reopening and operation of school facilities to effectively maintain health and safety of students, educators, and other staff;</w:t>
      </w:r>
    </w:p>
    <w:p w14:paraId="5A228EFF" w14:textId="470CF44E"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Expanding </w:t>
      </w:r>
      <w:r w:rsidRPr="00011992">
        <w:rPr>
          <w:rFonts w:ascii="Arial" w:hAnsi="Arial" w:cs="Arial"/>
          <w:iCs/>
          <w:color w:val="231F20"/>
        </w:rPr>
        <w:t>capacity to administer coronavirus testing to effectively monitor and suppress the virus, to conduct surveillance and contact tracing activities, and to support other activities related to coronavirus testing for students, teachers, and staff;</w:t>
      </w:r>
    </w:p>
    <w:p w14:paraId="7AD4C45E" w14:textId="78E1FC4D"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Educational </w:t>
      </w:r>
      <w:r w:rsidRPr="00011992">
        <w:rPr>
          <w:rFonts w:ascii="Arial" w:hAnsi="Arial" w:cs="Arial"/>
          <w:iCs/>
          <w:color w:val="231F20"/>
        </w:rPr>
        <w:t>technology (including hardware, software, connectivity, assistive technology, and adaptive equipment) to assist students, educators, and other staff with remote or hybrid learning;</w:t>
      </w:r>
    </w:p>
    <w:p w14:paraId="4F7E5464" w14:textId="77777777"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Redeveloping instructional plans, including curriculum development, for remote or hybrid learning or to address learning loss;</w:t>
      </w:r>
    </w:p>
    <w:p w14:paraId="3C785F1D" w14:textId="77777777"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Leasing sites or spaces to ensure safe social distancing;</w:t>
      </w:r>
    </w:p>
    <w:p w14:paraId="70E5ACC1" w14:textId="77777777" w:rsidR="00011992" w:rsidRDefault="00011992" w:rsidP="00350B0C">
      <w:pPr>
        <w:pStyle w:val="ListParagraph"/>
        <w:widowControl w:val="0"/>
        <w:numPr>
          <w:ilvl w:val="0"/>
          <w:numId w:val="96"/>
        </w:numPr>
        <w:tabs>
          <w:tab w:val="left" w:pos="1599"/>
          <w:tab w:val="left" w:pos="1601"/>
        </w:tabs>
        <w:suppressAutoHyphens w:val="0"/>
        <w:adjustRightInd/>
        <w:spacing w:after="240"/>
        <w:jc w:val="both"/>
        <w:rPr>
          <w:rFonts w:ascii="Arial" w:hAnsi="Arial" w:cs="Arial"/>
          <w:iCs/>
          <w:color w:val="231F20"/>
        </w:rPr>
      </w:pPr>
      <w:r w:rsidRPr="006F7FA6">
        <w:rPr>
          <w:rFonts w:ascii="Arial" w:hAnsi="Arial" w:cs="Arial"/>
          <w:iCs/>
          <w:color w:val="231F20"/>
        </w:rPr>
        <w:t>Reasonable transportation costs;</w:t>
      </w:r>
    </w:p>
    <w:p w14:paraId="3621646C" w14:textId="3170C6A0"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Initiating </w:t>
      </w:r>
      <w:r w:rsidRPr="00011992">
        <w:rPr>
          <w:rFonts w:ascii="Arial" w:hAnsi="Arial" w:cs="Arial"/>
          <w:iCs/>
          <w:color w:val="231F20"/>
        </w:rPr>
        <w:t>and maintaining education and support services or assistance for remote or hybrid learning or to address learning loss; or</w:t>
      </w:r>
    </w:p>
    <w:p w14:paraId="3A1643E6" w14:textId="626CC041" w:rsidR="00011992" w:rsidRPr="006F7FA6" w:rsidRDefault="00011992" w:rsidP="00350B0C">
      <w:pPr>
        <w:pStyle w:val="ListParagraph"/>
        <w:widowControl w:val="0"/>
        <w:numPr>
          <w:ilvl w:val="0"/>
          <w:numId w:val="96"/>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Reimbursement </w:t>
      </w:r>
      <w:r w:rsidRPr="00011992">
        <w:rPr>
          <w:rFonts w:ascii="Arial" w:hAnsi="Arial" w:cs="Arial"/>
          <w:iCs/>
          <w:color w:val="231F20"/>
        </w:rPr>
        <w:t>for the expenses of any services or assistance described above that a non-public school incurred on or after March 13, 2020, except for the following:</w:t>
      </w:r>
    </w:p>
    <w:p w14:paraId="03379F08" w14:textId="780566FB" w:rsidR="00011992" w:rsidRPr="006F7FA6" w:rsidRDefault="00011992" w:rsidP="00350B0C">
      <w:pPr>
        <w:pStyle w:val="ListParagraph"/>
        <w:widowControl w:val="0"/>
        <w:numPr>
          <w:ilvl w:val="0"/>
          <w:numId w:val="97"/>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Improvements </w:t>
      </w:r>
      <w:r w:rsidRPr="00011992">
        <w:rPr>
          <w:rFonts w:ascii="Arial" w:hAnsi="Arial" w:cs="Arial"/>
          <w:iCs/>
          <w:color w:val="231F20"/>
        </w:rPr>
        <w:t>to ventilation systems (including windows), except for portable air purification systems, which may be reimbursed.</w:t>
      </w:r>
    </w:p>
    <w:p w14:paraId="07DCAC88" w14:textId="6346C4AD" w:rsidR="00011992" w:rsidRPr="006F7FA6" w:rsidRDefault="00011992" w:rsidP="00350B0C">
      <w:pPr>
        <w:pStyle w:val="ListParagraph"/>
        <w:widowControl w:val="0"/>
        <w:numPr>
          <w:ilvl w:val="0"/>
          <w:numId w:val="97"/>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Any </w:t>
      </w:r>
      <w:r w:rsidRPr="00011992">
        <w:rPr>
          <w:rFonts w:ascii="Arial" w:hAnsi="Arial" w:cs="Arial"/>
          <w:iCs/>
          <w:color w:val="231F20"/>
        </w:rPr>
        <w:t>expenses reimbursed through a loan guaranteed under the Paycheck Protection Program (15 USC 636(a)) prior to December 27, 2020.</w:t>
      </w:r>
    </w:p>
    <w:p w14:paraId="37D3A0D8" w14:textId="02FEF229" w:rsidR="00011992" w:rsidRPr="006F7FA6" w:rsidRDefault="00011992" w:rsidP="00350B0C">
      <w:pPr>
        <w:pStyle w:val="ListParagraph"/>
        <w:widowControl w:val="0"/>
        <w:numPr>
          <w:ilvl w:val="0"/>
          <w:numId w:val="97"/>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Staff </w:t>
      </w:r>
      <w:r w:rsidRPr="00011992">
        <w:rPr>
          <w:rFonts w:ascii="Arial" w:hAnsi="Arial" w:cs="Arial"/>
          <w:iCs/>
          <w:color w:val="231F20"/>
        </w:rPr>
        <w:t>training and professional development on sanitization, the use of PPE, and minimizing the spread of COVID-19.</w:t>
      </w:r>
    </w:p>
    <w:p w14:paraId="4CCE5B38" w14:textId="03A48E01" w:rsidR="00011992" w:rsidRPr="006F7FA6" w:rsidRDefault="00011992" w:rsidP="00350B0C">
      <w:pPr>
        <w:pStyle w:val="ListParagraph"/>
        <w:widowControl w:val="0"/>
        <w:numPr>
          <w:ilvl w:val="0"/>
          <w:numId w:val="97"/>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Developing </w:t>
      </w:r>
      <w:r w:rsidRPr="00011992">
        <w:rPr>
          <w:rFonts w:ascii="Arial" w:hAnsi="Arial" w:cs="Arial"/>
          <w:iCs/>
          <w:color w:val="231F20"/>
        </w:rPr>
        <w:t>instructional plans, including curriculum development, for remote or hybrid learning or to address learning loss.</w:t>
      </w:r>
    </w:p>
    <w:p w14:paraId="238E5F51" w14:textId="068036AB" w:rsidR="00011992" w:rsidRPr="006F7FA6" w:rsidRDefault="00011992" w:rsidP="00350B0C">
      <w:pPr>
        <w:pStyle w:val="ListParagraph"/>
        <w:widowControl w:val="0"/>
        <w:numPr>
          <w:ilvl w:val="0"/>
          <w:numId w:val="97"/>
        </w:numPr>
        <w:tabs>
          <w:tab w:val="left" w:pos="1599"/>
          <w:tab w:val="left" w:pos="1601"/>
        </w:tabs>
        <w:spacing w:after="240"/>
        <w:jc w:val="both"/>
        <w:rPr>
          <w:rFonts w:ascii="Arial" w:hAnsi="Arial" w:cs="Arial"/>
          <w:iCs/>
          <w:color w:val="231F20"/>
        </w:rPr>
      </w:pPr>
      <w:r w:rsidRPr="006F7FA6">
        <w:rPr>
          <w:rFonts w:ascii="Arial" w:hAnsi="Arial" w:cs="Arial"/>
          <w:iCs/>
          <w:color w:val="231F20"/>
        </w:rPr>
        <w:t xml:space="preserve">Initiating </w:t>
      </w:r>
      <w:r w:rsidRPr="00011992">
        <w:rPr>
          <w:rFonts w:ascii="Arial" w:hAnsi="Arial" w:cs="Arial"/>
          <w:iCs/>
          <w:color w:val="231F20"/>
        </w:rPr>
        <w:t>and maintaining education and support services or assistance for remote or hybrid learning or to address learning loss.</w:t>
      </w:r>
    </w:p>
    <w:p w14:paraId="13321A28" w14:textId="77777777" w:rsidR="00011992" w:rsidRPr="00011992" w:rsidRDefault="00011992" w:rsidP="00011992">
      <w:pPr>
        <w:spacing w:after="240"/>
        <w:ind w:left="1440"/>
        <w:jc w:val="both"/>
        <w:rPr>
          <w:rFonts w:ascii="Arial" w:hAnsi="Arial" w:cs="Arial"/>
          <w:iCs/>
          <w:color w:val="231F20"/>
        </w:rPr>
      </w:pPr>
      <w:r w:rsidRPr="00011992">
        <w:rPr>
          <w:rFonts w:ascii="Arial" w:hAnsi="Arial" w:cs="Arial"/>
          <w:iCs/>
          <w:color w:val="231F20"/>
        </w:rPr>
        <w:t>An SEA may provide these services or assistance directly to a nonpublic school or through a contract with an individual, association, agency, or organization.</w:t>
      </w:r>
    </w:p>
    <w:p w14:paraId="04221C71" w14:textId="77777777" w:rsidR="00011992" w:rsidRPr="00011992" w:rsidRDefault="00011992" w:rsidP="00011992">
      <w:pPr>
        <w:spacing w:after="240"/>
        <w:ind w:left="1440"/>
        <w:jc w:val="both"/>
        <w:rPr>
          <w:rFonts w:ascii="Arial" w:hAnsi="Arial" w:cs="Arial"/>
          <w:iCs/>
          <w:color w:val="231F20"/>
        </w:rPr>
      </w:pPr>
      <w:r w:rsidRPr="00011992">
        <w:rPr>
          <w:rFonts w:ascii="Arial" w:hAnsi="Arial" w:cs="Arial"/>
          <w:iCs/>
          <w:color w:val="231F20"/>
        </w:rPr>
        <w:t>Control of funds for services or assistance provided to a non-public school under the CRRSA EANS program and title to materials, equipment, and property purchased with CRRSA EANS funds, must be in a public agency, and a public agency must administer such funds, services, assistance, materials, equipment, and property. In addition, all services or assistance provided under the CRRSA EANS program must be secular, neutral, and non-ideological.</w:t>
      </w:r>
    </w:p>
    <w:p w14:paraId="2BA9DF76" w14:textId="77777777" w:rsidR="00011992" w:rsidRPr="00011992" w:rsidRDefault="00011992" w:rsidP="00011992">
      <w:pPr>
        <w:spacing w:after="240"/>
        <w:ind w:left="1440"/>
        <w:jc w:val="both"/>
        <w:rPr>
          <w:rFonts w:ascii="Arial" w:hAnsi="Arial" w:cs="Arial"/>
          <w:iCs/>
          <w:color w:val="231F20"/>
        </w:rPr>
      </w:pPr>
      <w:r w:rsidRPr="00011992">
        <w:rPr>
          <w:rFonts w:ascii="Arial" w:hAnsi="Arial" w:cs="Arial"/>
          <w:iCs/>
          <w:color w:val="231F20"/>
        </w:rPr>
        <w:t>The above requirements also apply to the ARP EANS program except that under section 2002(b) of the ARP Act an SEA may not use ARP EANS funds to provide reimbursements to a non-public school for costs the school incurred to address the impact of COVID-19.</w:t>
      </w:r>
    </w:p>
    <w:p w14:paraId="24224697" w14:textId="4376948F" w:rsidR="00011992" w:rsidRPr="006F7FA6" w:rsidRDefault="00011992" w:rsidP="00011992">
      <w:pPr>
        <w:spacing w:after="240"/>
        <w:ind w:left="1440"/>
        <w:jc w:val="both"/>
        <w:rPr>
          <w:rFonts w:ascii="Arial" w:hAnsi="Arial" w:cs="Arial"/>
          <w:iCs/>
          <w:color w:val="231F20"/>
        </w:rPr>
      </w:pPr>
      <w:r w:rsidRPr="00011992">
        <w:rPr>
          <w:rFonts w:ascii="Arial" w:hAnsi="Arial" w:cs="Arial"/>
          <w:iCs/>
          <w:color w:val="231F20"/>
        </w:rPr>
        <w:t xml:space="preserve">Note: For comprehensive information about allowable uses of funds under the EANS program, please see Frequently Asked Questions Emergency Assistance to Non-Public Schools Program available at </w:t>
      </w:r>
      <w:hyperlink r:id="rId104" w:history="1">
        <w:r w:rsidRPr="00011992">
          <w:rPr>
            <w:rStyle w:val="Hyperlink"/>
            <w:rFonts w:cs="Arial"/>
            <w:iCs/>
          </w:rPr>
          <w:t>Final-EANS- FAQ-Update-9.17.21.pdf (ed.gov)</w:t>
        </w:r>
      </w:hyperlink>
      <w:r w:rsidRPr="00011992">
        <w:rPr>
          <w:rFonts w:ascii="Arial" w:hAnsi="Arial" w:cs="Arial"/>
          <w:iCs/>
          <w:color w:val="231F20"/>
        </w:rPr>
        <w:t>. Please also see additional guidance about permitting under very limited circumstances services to extend for a reasonable period beyond the end of the obligation and liquidation period (</w:t>
      </w:r>
      <w:hyperlink r:id="rId105" w:history="1">
        <w:r w:rsidR="00170B44">
          <w:rPr>
            <w:rStyle w:val="Hyperlink"/>
            <w:rFonts w:cs="Arial"/>
            <w:iCs/>
          </w:rPr>
          <w:t>https://oese.ed.gov/files/2023/06/TA-on-activities-continuing-beyond-E3d.pdf</w:t>
        </w:r>
      </w:hyperlink>
      <w:r w:rsidRPr="00011992">
        <w:rPr>
          <w:rFonts w:ascii="Arial" w:hAnsi="Arial" w:cs="Arial"/>
          <w:iCs/>
          <w:color w:val="231F20"/>
        </w:rPr>
        <w:t>).</w:t>
      </w:r>
    </w:p>
    <w:p w14:paraId="51FAD25D" w14:textId="77777777" w:rsidR="00011992" w:rsidRPr="003D632F" w:rsidRDefault="00011992" w:rsidP="00011992">
      <w:pPr>
        <w:spacing w:after="240"/>
        <w:ind w:firstLine="720"/>
        <w:jc w:val="both"/>
      </w:pPr>
      <w:r>
        <w:rPr>
          <w:rFonts w:ascii="Arial" w:hAnsi="Arial" w:cs="Arial"/>
          <w:i/>
          <w:color w:val="231F20"/>
        </w:rPr>
        <w:t xml:space="preserve">d. </w:t>
      </w:r>
      <w:r>
        <w:rPr>
          <w:rFonts w:ascii="Arial" w:hAnsi="Arial" w:cs="Arial"/>
          <w:i/>
          <w:color w:val="231F20"/>
        </w:rPr>
        <w:tab/>
      </w:r>
      <w:r w:rsidRPr="003D632F">
        <w:rPr>
          <w:rFonts w:ascii="Arial" w:hAnsi="Arial" w:cs="Arial"/>
          <w:i/>
          <w:color w:val="231F20"/>
        </w:rPr>
        <w:t>ESSER Funds</w:t>
      </w:r>
    </w:p>
    <w:p w14:paraId="59686FAC" w14:textId="372E0C8A" w:rsidR="00011992" w:rsidRPr="00011992" w:rsidRDefault="00011992" w:rsidP="00011992">
      <w:pPr>
        <w:pStyle w:val="BodyText"/>
        <w:ind w:left="1440"/>
        <w:jc w:val="both"/>
        <w:rPr>
          <w:rFonts w:ascii="Arial" w:hAnsi="Arial" w:cs="Arial"/>
          <w:color w:val="231F20"/>
          <w:szCs w:val="20"/>
        </w:rPr>
      </w:pPr>
      <w:r w:rsidRPr="00011992">
        <w:rPr>
          <w:rFonts w:ascii="Arial" w:hAnsi="Arial" w:cs="Arial"/>
          <w:color w:val="231F20"/>
          <w:szCs w:val="20"/>
        </w:rPr>
        <w:t xml:space="preserve">LEAs may use ESSER funds for a wide range of activities to address needs arising from the coronavirus pandemic. Section 18003(d) of the CARES Act provides a list of allowable LEA ESSER I activities. Section 313(3) of the CRRSA Act includes “additional” LEA allowable uses of funds under ESSER II, in particular addressing learning loss; preparing schools for reopening; and testing, repairing, and upgrading projects to improve air quality in school buildings; however, all of these uses already are permitted under the CARES Act even though not explicitly listed. Section 2001(e) of the ARP Act further expands LEA allowable uses of funds under ARP ESSER to include providing mental health supports, including through the implementation of evidence-based full-service community schools; and developing strategies and implementing public health protocols including, to the greatest extent practicable, policies in line with guidance from the Centers for Disease Control and Prevention (CDC) on reopening and operating schools to effectively maintain the health and safety of students, educators, and other staff. ED has clarified that SEAs, LEAs and schools may use funding under ESSER I, ESSER II, and ARP ESSER to support a very wide range of activities, including activities indirectly linked to the impact of COVID-19, as outlined in the ED Volume 2 COVID Handbook, available at </w:t>
      </w:r>
      <w:hyperlink r:id="rId106" w:history="1">
        <w:r w:rsidRPr="0088573C">
          <w:rPr>
            <w:rStyle w:val="Hyperlink"/>
            <w:rFonts w:cs="Arial"/>
            <w:szCs w:val="20"/>
          </w:rPr>
          <w:t>https://www2.ed.gov/documents/coronavirus/reopening-2.pdf</w:t>
        </w:r>
      </w:hyperlink>
      <w:r w:rsidRPr="00011992">
        <w:rPr>
          <w:rFonts w:ascii="Arial" w:hAnsi="Arial" w:cs="Arial"/>
          <w:color w:val="231F20"/>
          <w:szCs w:val="20"/>
        </w:rPr>
        <w:t>, provided such uses are consistent with statutory requirements and the Uniform Guidance in 2 CFR Part 200.</w:t>
      </w:r>
    </w:p>
    <w:p w14:paraId="2A776737" w14:textId="16911053" w:rsidR="00011992" w:rsidRPr="003D632F" w:rsidRDefault="00011992" w:rsidP="00011992">
      <w:pPr>
        <w:pStyle w:val="BodyText"/>
        <w:ind w:left="720" w:firstLine="720"/>
        <w:jc w:val="both"/>
        <w:rPr>
          <w:rFonts w:ascii="Arial" w:hAnsi="Arial" w:cs="Arial"/>
          <w:szCs w:val="20"/>
        </w:rPr>
      </w:pPr>
      <w:r w:rsidRPr="00011992">
        <w:rPr>
          <w:rFonts w:ascii="Arial" w:hAnsi="Arial" w:cs="Arial"/>
          <w:color w:val="231F20"/>
          <w:szCs w:val="20"/>
        </w:rPr>
        <w:t>LEAs may use ESSER funds to support:</w:t>
      </w:r>
    </w:p>
    <w:p w14:paraId="41BF7AA7" w14:textId="6A636D9A"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Any </w:t>
      </w:r>
      <w:r w:rsidRPr="00011992">
        <w:rPr>
          <w:rFonts w:ascii="Arial" w:hAnsi="Arial" w:cs="Arial"/>
          <w:color w:val="231F20"/>
        </w:rPr>
        <w:t>activity authorized by the ESEA of 1965,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(“the Perkins Act”), or subtitle B of title VII of the McKinney-Vento Homeless Assistance Act (42 USC 11431 et seq.).</w:t>
      </w:r>
    </w:p>
    <w:p w14:paraId="69D1320E" w14:textId="1D706DFD"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Coordination </w:t>
      </w:r>
      <w:r w:rsidRPr="00011992">
        <w:rPr>
          <w:rFonts w:ascii="Arial" w:hAnsi="Arial" w:cs="Arial"/>
          <w:color w:val="231F20"/>
        </w:rPr>
        <w:t>of preparedness and response efforts of LEAs with State, local, tribal, and territorial public health departments, and other relevant agencies to improve coordinated responses among such entities to prevent, prepare for, and respond to coronavirus.</w:t>
      </w:r>
    </w:p>
    <w:p w14:paraId="197A37AD" w14:textId="53282ED4"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Providing </w:t>
      </w:r>
      <w:r w:rsidRPr="00011992">
        <w:rPr>
          <w:rFonts w:ascii="Arial" w:hAnsi="Arial" w:cs="Arial"/>
          <w:color w:val="231F20"/>
        </w:rPr>
        <w:t>principals and others school leaders with the resources necessary to address the needs of their individual schools.</w:t>
      </w:r>
    </w:p>
    <w:p w14:paraId="00B6B39B" w14:textId="2E9089DD"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Activities </w:t>
      </w:r>
      <w:r w:rsidRPr="00011992">
        <w:rPr>
          <w:rFonts w:ascii="Arial" w:hAnsi="Arial" w:cs="Arial"/>
          <w:color w:val="231F20"/>
        </w:rPr>
        <w:t>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7C14E6EB" w14:textId="049E8501"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Developing </w:t>
      </w:r>
      <w:r w:rsidRPr="00011992">
        <w:rPr>
          <w:rFonts w:ascii="Arial" w:hAnsi="Arial" w:cs="Arial"/>
          <w:color w:val="231F20"/>
        </w:rPr>
        <w:t>and implementing procedures and systems to improve the preparedness and response efforts of LEAs.</w:t>
      </w:r>
    </w:p>
    <w:p w14:paraId="48EBCC9E" w14:textId="33E314D7"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Training </w:t>
      </w:r>
      <w:r w:rsidRPr="00011992">
        <w:rPr>
          <w:rFonts w:ascii="Arial" w:hAnsi="Arial" w:cs="Arial"/>
          <w:color w:val="231F20"/>
        </w:rPr>
        <w:t>and professional development for staff of the LEA on sanitation and minimizing the spread of infectious diseases.</w:t>
      </w:r>
    </w:p>
    <w:p w14:paraId="1915A989" w14:textId="4E138F3A"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Purchasing </w:t>
      </w:r>
      <w:r w:rsidRPr="00011992">
        <w:rPr>
          <w:rFonts w:ascii="Arial" w:hAnsi="Arial" w:cs="Arial"/>
          <w:color w:val="231F20"/>
        </w:rPr>
        <w:t>supplies to sanitize and clean the facilities of an LEA, including buildings operated by such agency.</w:t>
      </w:r>
    </w:p>
    <w:p w14:paraId="6F15A1F7" w14:textId="142C6266"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Planning </w:t>
      </w:r>
      <w:r w:rsidRPr="00011992">
        <w:rPr>
          <w:rFonts w:ascii="Arial" w:hAnsi="Arial" w:cs="Arial"/>
          <w:color w:val="231F20"/>
        </w:rPr>
        <w:t>for and coordinating during long-term closures, including for how to provide meals to eligible students, how to provide technology for online learning to all students, how to provide guidance for carrying out requirements under the IDEA (20 USC 1401 et seq.), and how to ensure other educational services can continue to be provided consistent with all Federal, State, and local requirements.</w:t>
      </w:r>
    </w:p>
    <w:p w14:paraId="2BF37F96" w14:textId="42165EA1"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Purchasing </w:t>
      </w:r>
      <w:r w:rsidRPr="00011992">
        <w:rPr>
          <w:rFonts w:ascii="Arial" w:hAnsi="Arial" w:cs="Arial"/>
          <w:color w:val="231F20"/>
        </w:rPr>
        <w:t>educational technology (including hardware, software, and connectivity) for students who are served by the LEA that aids in regular and substantive educational interaction between students and their classroom instructors, including low-income students and students with disabilities, which may include assistive technology or adaptive equipment.</w:t>
      </w:r>
    </w:p>
    <w:p w14:paraId="377264E6" w14:textId="77777777"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3D632F">
        <w:rPr>
          <w:rFonts w:ascii="Arial" w:hAnsi="Arial" w:cs="Arial"/>
          <w:color w:val="231F20"/>
        </w:rPr>
        <w:t>Providing mental health services and</w:t>
      </w:r>
      <w:r w:rsidRPr="003D632F">
        <w:rPr>
          <w:rFonts w:ascii="Arial" w:hAnsi="Arial" w:cs="Arial"/>
          <w:color w:val="231F20"/>
          <w:spacing w:val="-5"/>
        </w:rPr>
        <w:t xml:space="preserve"> </w:t>
      </w:r>
      <w:r w:rsidRPr="003D632F">
        <w:rPr>
          <w:rFonts w:ascii="Arial" w:hAnsi="Arial" w:cs="Arial"/>
          <w:color w:val="231F20"/>
        </w:rPr>
        <w:t>supports.</w:t>
      </w:r>
    </w:p>
    <w:p w14:paraId="3A95A95E" w14:textId="07365167"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Planning </w:t>
      </w:r>
      <w:r w:rsidRPr="00011992">
        <w:rPr>
          <w:rFonts w:ascii="Arial" w:hAnsi="Arial" w:cs="Arial"/>
          <w:color w:val="231F20"/>
        </w:rPr>
        <w:t>and implementing activities related to summer learning and supplemental afterschool programs, including providing classroom instruction or online learning during the summer months and addressing the needs of low-income students, students with disabilities, English learners, migrant students, students experiencing homelessness, and children in foster care.</w:t>
      </w:r>
    </w:p>
    <w:p w14:paraId="1A8F3E83" w14:textId="6018D1DF"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Addressing </w:t>
      </w:r>
      <w:r w:rsidRPr="00011992">
        <w:rPr>
          <w:rFonts w:ascii="Arial" w:hAnsi="Arial" w:cs="Arial"/>
          <w:color w:val="231F20"/>
        </w:rPr>
        <w:t>learning loss among students, including low-income students, children with disabilities, English learners, racial and ethnic minorities, students experiencing homelessness, and children and youth in foster care, of the local educational agency, including by—</w:t>
      </w:r>
    </w:p>
    <w:p w14:paraId="2A1DBD24" w14:textId="77777777" w:rsidR="00011992" w:rsidRPr="00011992" w:rsidRDefault="00011992" w:rsidP="00350B0C">
      <w:pPr>
        <w:pStyle w:val="ListParagraph"/>
        <w:widowControl w:val="0"/>
        <w:numPr>
          <w:ilvl w:val="1"/>
          <w:numId w:val="93"/>
        </w:numPr>
        <w:spacing w:after="240"/>
        <w:jc w:val="both"/>
        <w:rPr>
          <w:rFonts w:ascii="Arial" w:hAnsi="Arial" w:cs="Arial"/>
          <w:color w:val="231F20"/>
        </w:rPr>
      </w:pPr>
      <w:r w:rsidRPr="00011992">
        <w:rPr>
          <w:rFonts w:ascii="Arial" w:hAnsi="Arial" w:cs="Arial"/>
          <w:color w:val="231F20"/>
        </w:rPr>
        <w:t>Administering and using high-quality assessments that are valid and reliable, to accurately assess students’ academic progress and assist educators in meeting students’ academic needs, including through differentiating instruction.</w:t>
      </w:r>
    </w:p>
    <w:p w14:paraId="51EDC812" w14:textId="77777777" w:rsidR="00011992" w:rsidRPr="00011992" w:rsidRDefault="00011992" w:rsidP="00350B0C">
      <w:pPr>
        <w:pStyle w:val="ListParagraph"/>
        <w:widowControl w:val="0"/>
        <w:numPr>
          <w:ilvl w:val="1"/>
          <w:numId w:val="93"/>
        </w:numPr>
        <w:spacing w:after="240"/>
        <w:jc w:val="both"/>
        <w:rPr>
          <w:rFonts w:ascii="Arial" w:hAnsi="Arial" w:cs="Arial"/>
          <w:color w:val="231F20"/>
        </w:rPr>
      </w:pPr>
      <w:r w:rsidRPr="00011992">
        <w:rPr>
          <w:rFonts w:ascii="Arial" w:hAnsi="Arial" w:cs="Arial"/>
          <w:color w:val="231F20"/>
        </w:rPr>
        <w:t>Implementing evidence-based activities to meet the comprehensive needs of students.</w:t>
      </w:r>
    </w:p>
    <w:p w14:paraId="2A214B02" w14:textId="77777777" w:rsidR="00011992" w:rsidRPr="00011992" w:rsidRDefault="00011992" w:rsidP="00350B0C">
      <w:pPr>
        <w:pStyle w:val="ListParagraph"/>
        <w:widowControl w:val="0"/>
        <w:numPr>
          <w:ilvl w:val="1"/>
          <w:numId w:val="93"/>
        </w:numPr>
        <w:spacing w:after="240"/>
        <w:jc w:val="both"/>
        <w:rPr>
          <w:rFonts w:ascii="Arial" w:hAnsi="Arial" w:cs="Arial"/>
          <w:color w:val="231F20"/>
        </w:rPr>
      </w:pPr>
      <w:r w:rsidRPr="00011992">
        <w:rPr>
          <w:rFonts w:ascii="Arial" w:hAnsi="Arial" w:cs="Arial"/>
          <w:color w:val="231F20"/>
        </w:rPr>
        <w:t>Providing information and assistance to parents and families on how they can effectively support students, including in a distance learning environment.</w:t>
      </w:r>
    </w:p>
    <w:p w14:paraId="0C2E198E" w14:textId="5A4757DA" w:rsidR="00011992" w:rsidRPr="003D632F" w:rsidRDefault="00011992" w:rsidP="00350B0C">
      <w:pPr>
        <w:pStyle w:val="ListParagraph"/>
        <w:widowControl w:val="0"/>
        <w:numPr>
          <w:ilvl w:val="1"/>
          <w:numId w:val="93"/>
        </w:numPr>
        <w:suppressAutoHyphens w:val="0"/>
        <w:adjustRightInd/>
        <w:spacing w:after="240"/>
        <w:jc w:val="both"/>
        <w:rPr>
          <w:rFonts w:ascii="Arial" w:hAnsi="Arial" w:cs="Arial"/>
        </w:rPr>
      </w:pPr>
      <w:r w:rsidRPr="00011992">
        <w:rPr>
          <w:rFonts w:ascii="Arial" w:hAnsi="Arial" w:cs="Arial"/>
          <w:color w:val="231F20"/>
        </w:rPr>
        <w:t>Tracking student attendance and improving student engagement in distance education.</w:t>
      </w:r>
    </w:p>
    <w:p w14:paraId="5F97074B" w14:textId="71BA1A62"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School </w:t>
      </w:r>
      <w:r w:rsidRPr="00011992">
        <w:rPr>
          <w:rFonts w:ascii="Arial" w:hAnsi="Arial" w:cs="Arial"/>
          <w:color w:val="231F20"/>
        </w:rPr>
        <w:t>facility repairs and improvements to enable operation of schools to reduce risk of virus transmission and exposure to environmental health hazards, and to support student health needs.</w:t>
      </w:r>
    </w:p>
    <w:p w14:paraId="3FFFB69E" w14:textId="6262F081"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Inspection, </w:t>
      </w:r>
      <w:r w:rsidRPr="00011992">
        <w:rPr>
          <w:rFonts w:ascii="Arial" w:hAnsi="Arial" w:cs="Arial"/>
          <w:color w:val="231F20"/>
        </w:rPr>
        <w:t>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w:t>
      </w:r>
    </w:p>
    <w:p w14:paraId="500D943A" w14:textId="506CA336" w:rsidR="00011992" w:rsidRPr="003D632F" w:rsidRDefault="00011992" w:rsidP="00350B0C">
      <w:pPr>
        <w:pStyle w:val="ListParagraph"/>
        <w:widowControl w:val="0"/>
        <w:numPr>
          <w:ilvl w:val="0"/>
          <w:numId w:val="93"/>
        </w:numPr>
        <w:suppressAutoHyphens w:val="0"/>
        <w:adjustRightInd/>
        <w:spacing w:after="240"/>
        <w:ind w:left="2160"/>
        <w:jc w:val="both"/>
        <w:rPr>
          <w:rFonts w:ascii="Arial" w:hAnsi="Arial" w:cs="Arial"/>
        </w:rPr>
      </w:pPr>
      <w:r w:rsidRPr="006F7FA6">
        <w:rPr>
          <w:rFonts w:ascii="Arial" w:hAnsi="Arial" w:cs="Arial"/>
          <w:color w:val="231F20"/>
        </w:rPr>
        <w:t xml:space="preserve">Developing </w:t>
      </w:r>
      <w:r w:rsidRPr="00011992">
        <w:rPr>
          <w:rFonts w:ascii="Arial" w:hAnsi="Arial" w:cs="Arial"/>
          <w:color w:val="231F20"/>
        </w:rPr>
        <w:t>strategies and implementing public health protocols including, to the greatest extent practicable, policies in line with guidance from the Centers for Disease Control and Prevention for the reopening and operation of school facilities to effectively maintain the health and safety of students, educators, and other staff.</w:t>
      </w:r>
    </w:p>
    <w:p w14:paraId="5E4DBB3B" w14:textId="77777777" w:rsidR="00011992" w:rsidRDefault="00011992" w:rsidP="00350B0C">
      <w:pPr>
        <w:pStyle w:val="ListParagraph"/>
        <w:widowControl w:val="0"/>
        <w:numPr>
          <w:ilvl w:val="0"/>
          <w:numId w:val="93"/>
        </w:numPr>
        <w:suppressAutoHyphens w:val="0"/>
        <w:adjustRightInd/>
        <w:spacing w:after="240"/>
        <w:ind w:left="2160"/>
        <w:jc w:val="both"/>
        <w:rPr>
          <w:rFonts w:ascii="Arial" w:hAnsi="Arial" w:cs="Arial"/>
          <w:color w:val="231F20"/>
        </w:rPr>
      </w:pPr>
      <w:r w:rsidRPr="00011992">
        <w:rPr>
          <w:rFonts w:ascii="Arial" w:hAnsi="Arial" w:cs="Arial"/>
          <w:color w:val="231F20"/>
        </w:rPr>
        <w:t>Other activities that are necessary to maintain the operation of and continuity of services in LEAs and continuing to employ existing staff of the LEA.</w:t>
      </w:r>
    </w:p>
    <w:p w14:paraId="749C6D96" w14:textId="44357E2C" w:rsidR="00011992" w:rsidRPr="00011992" w:rsidRDefault="00011992" w:rsidP="00011992">
      <w:pPr>
        <w:pStyle w:val="ListParagraph"/>
        <w:widowControl w:val="0"/>
        <w:spacing w:after="240"/>
        <w:ind w:left="1440"/>
        <w:jc w:val="both"/>
        <w:rPr>
          <w:rFonts w:ascii="Arial" w:hAnsi="Arial" w:cs="Arial"/>
          <w:bCs/>
          <w:color w:val="231F20"/>
        </w:rPr>
      </w:pPr>
      <w:r w:rsidRPr="00011992">
        <w:rPr>
          <w:rFonts w:ascii="Arial" w:hAnsi="Arial" w:cs="Arial"/>
          <w:bCs/>
          <w:color w:val="231F20"/>
        </w:rPr>
        <w:t xml:space="preserve">Note: For comprehensive information about allowable uses of funds under ESSER and GEER, please see Frequently Asked Questions Elementary and Secondary School Emergency Relief (ESSER) Programs Governor’s Emergency Education Relief (GEER) available at </w:t>
      </w:r>
      <w:hyperlink r:id="rId107" w:history="1">
        <w:r w:rsidRPr="00011992">
          <w:rPr>
            <w:rStyle w:val="Hyperlink"/>
            <w:rFonts w:cs="Arial"/>
            <w:bCs/>
          </w:rPr>
          <w:t>ESSER-and-GEER-Use-of-Funds-FAQs-December-7-2022-Update.pdf  (ed.gov)</w:t>
        </w:r>
      </w:hyperlink>
      <w:r w:rsidRPr="00011992">
        <w:rPr>
          <w:rFonts w:ascii="Arial" w:hAnsi="Arial" w:cs="Arial"/>
          <w:bCs/>
          <w:color w:val="231F20"/>
        </w:rPr>
        <w:t xml:space="preserve">, including E-3.d permitting under very limited circumstances services to extend for a reasonable period beyond the end of the obligation and liquidation period. Additional guidance on this topic may be found at </w:t>
      </w:r>
      <w:hyperlink r:id="rId108" w:history="1">
        <w:r w:rsidR="00170B44">
          <w:rPr>
            <w:rStyle w:val="Hyperlink"/>
            <w:rFonts w:cs="Arial"/>
            <w:bCs/>
          </w:rPr>
          <w:t>https://oese.ed.gov/files/2023/06/TA-on-activities-continuing-beyond-E3d.pdf</w:t>
        </w:r>
      </w:hyperlink>
      <w:r>
        <w:rPr>
          <w:rFonts w:ascii="Arial" w:hAnsi="Arial" w:cs="Arial"/>
          <w:bCs/>
          <w:color w:val="231F20"/>
        </w:rPr>
        <w:t xml:space="preserve"> </w:t>
      </w:r>
      <w:r w:rsidRPr="00011992">
        <w:rPr>
          <w:rFonts w:ascii="Arial" w:hAnsi="Arial" w:cs="Arial"/>
          <w:bCs/>
          <w:color w:val="231F20"/>
        </w:rPr>
        <w:t>.</w:t>
      </w:r>
    </w:p>
    <w:p w14:paraId="3024FFC4" w14:textId="4733DB59" w:rsidR="00011992" w:rsidRDefault="00011992" w:rsidP="00011992">
      <w:pPr>
        <w:pStyle w:val="BodyText"/>
        <w:ind w:left="1440"/>
        <w:jc w:val="both"/>
        <w:rPr>
          <w:rFonts w:ascii="Arial" w:hAnsi="Arial" w:cs="Arial"/>
          <w:color w:val="2E75B5"/>
          <w:szCs w:val="20"/>
          <w:u w:val="single" w:color="2E75B5"/>
        </w:rPr>
      </w:pPr>
      <w:r w:rsidRPr="00011992">
        <w:rPr>
          <w:rFonts w:ascii="Arial" w:hAnsi="Arial" w:cs="Arial"/>
          <w:bCs/>
          <w:color w:val="231F20"/>
          <w:szCs w:val="20"/>
        </w:rPr>
        <w:t xml:space="preserve">Note: An LEA that receives ESSER I funds under the CARES Act (Section 18005) must provide equitable services to students and teachers in the same manner as provided under section 1117 of Title I, Part A of the ESEA. ESSER II and ARP ESSER are not subject to the equitable services requirement; rather the CRRSA Act and ARP Act include the separate EANS programs to address the needs of non-public school students and teachers. For more information about the major similarities and differences between ESSER I and ESSER II, see the Fact Sheet for ESSER II, available at </w:t>
      </w:r>
      <w:hyperlink r:id="rId109" w:history="1">
        <w:r w:rsidRPr="0088573C">
          <w:rPr>
            <w:rStyle w:val="Hyperlink"/>
            <w:rFonts w:cs="Arial"/>
            <w:bCs/>
            <w:szCs w:val="20"/>
          </w:rPr>
          <w:t>https://oese.ed.gov/files/2021/01/Final_ESSERII_Factsheet_1.5.21.pdf</w:t>
        </w:r>
      </w:hyperlink>
      <w:r>
        <w:rPr>
          <w:rFonts w:ascii="Arial" w:hAnsi="Arial" w:cs="Arial"/>
          <w:bCs/>
          <w:color w:val="231F20"/>
          <w:szCs w:val="20"/>
        </w:rPr>
        <w:t xml:space="preserve"> </w:t>
      </w:r>
      <w:r w:rsidRPr="00011992">
        <w:rPr>
          <w:rFonts w:ascii="Arial" w:hAnsi="Arial" w:cs="Arial"/>
          <w:bCs/>
          <w:color w:val="231F20"/>
          <w:szCs w:val="20"/>
        </w:rPr>
        <w:t xml:space="preserve">and differences among ESSER I, ESSERII and ARP ESSER available at: </w:t>
      </w:r>
      <w:hyperlink r:id="rId110" w:history="1">
        <w:r w:rsidR="00170B44">
          <w:rPr>
            <w:rStyle w:val="Hyperlink"/>
            <w:rFonts w:cs="Arial"/>
            <w:bCs/>
            <w:szCs w:val="20"/>
          </w:rPr>
          <w:t>https://oese.ed.gov/files/2021/03/FINAL_ARP-ESSER-FACT-SHEET.pdf</w:t>
        </w:r>
      </w:hyperlink>
      <w:r>
        <w:rPr>
          <w:rFonts w:ascii="Arial" w:hAnsi="Arial" w:cs="Arial"/>
          <w:bCs/>
          <w:color w:val="231F20"/>
          <w:szCs w:val="20"/>
        </w:rPr>
        <w:t xml:space="preserve"> </w:t>
      </w:r>
      <w:r w:rsidRPr="00011992">
        <w:rPr>
          <w:rFonts w:ascii="Arial" w:hAnsi="Arial" w:cs="Arial"/>
          <w:bCs/>
          <w:color w:val="231F20"/>
          <w:szCs w:val="20"/>
        </w:rPr>
        <w:t>.</w:t>
      </w:r>
    </w:p>
    <w:p w14:paraId="1674C7D0" w14:textId="77777777" w:rsidR="00011992" w:rsidRPr="003D632F" w:rsidRDefault="00011992" w:rsidP="00011992">
      <w:pPr>
        <w:spacing w:after="240"/>
        <w:ind w:firstLine="720"/>
        <w:jc w:val="both"/>
      </w:pPr>
      <w:r>
        <w:rPr>
          <w:rFonts w:ascii="Arial" w:hAnsi="Arial" w:cs="Arial"/>
          <w:i/>
          <w:color w:val="231F20"/>
        </w:rPr>
        <w:t xml:space="preserve">e. </w:t>
      </w:r>
      <w:r>
        <w:rPr>
          <w:rFonts w:ascii="Arial" w:hAnsi="Arial" w:cs="Arial"/>
          <w:i/>
          <w:color w:val="231F20"/>
        </w:rPr>
        <w:tab/>
      </w:r>
      <w:r w:rsidRPr="006F7FA6">
        <w:rPr>
          <w:rFonts w:ascii="Arial" w:hAnsi="Arial" w:cs="Arial"/>
          <w:i/>
          <w:color w:val="231F20"/>
        </w:rPr>
        <w:t>ESF-SEA Funds</w:t>
      </w:r>
      <w:r>
        <w:rPr>
          <w:rFonts w:ascii="Arial" w:hAnsi="Arial" w:cs="Arial"/>
          <w:i/>
          <w:color w:val="231F20"/>
        </w:rPr>
        <w:t xml:space="preserve"> – </w:t>
      </w:r>
      <w:r w:rsidRPr="00011992">
        <w:rPr>
          <w:rFonts w:ascii="Arial" w:hAnsi="Arial" w:cs="Arial"/>
          <w:i/>
          <w:color w:val="002060"/>
        </w:rPr>
        <w:t>Not applicable to LEAs</w:t>
      </w:r>
    </w:p>
    <w:p w14:paraId="19224697" w14:textId="77777777" w:rsidR="00011992" w:rsidRPr="006F7FA6" w:rsidRDefault="00011992" w:rsidP="00011992">
      <w:pPr>
        <w:spacing w:after="240"/>
        <w:ind w:firstLine="720"/>
        <w:jc w:val="both"/>
      </w:pPr>
      <w:r>
        <w:rPr>
          <w:rFonts w:ascii="Arial" w:hAnsi="Arial" w:cs="Arial"/>
          <w:i/>
          <w:color w:val="231F20"/>
        </w:rPr>
        <w:t xml:space="preserve">f. </w:t>
      </w:r>
      <w:r>
        <w:rPr>
          <w:rFonts w:ascii="Arial" w:hAnsi="Arial" w:cs="Arial"/>
          <w:i/>
          <w:color w:val="231F20"/>
        </w:rPr>
        <w:tab/>
      </w:r>
      <w:r w:rsidRPr="006F7FA6">
        <w:rPr>
          <w:rFonts w:ascii="Arial" w:hAnsi="Arial" w:cs="Arial"/>
          <w:i/>
          <w:color w:val="231F20"/>
        </w:rPr>
        <w:t>ARP-OA SEA Funds</w:t>
      </w:r>
      <w:r>
        <w:rPr>
          <w:rFonts w:ascii="Arial" w:hAnsi="Arial" w:cs="Arial"/>
          <w:i/>
          <w:color w:val="231F20"/>
        </w:rPr>
        <w:t xml:space="preserve"> – </w:t>
      </w:r>
      <w:r w:rsidRPr="00011992">
        <w:rPr>
          <w:rFonts w:ascii="Arial" w:hAnsi="Arial" w:cs="Arial"/>
          <w:i/>
          <w:color w:val="002060"/>
        </w:rPr>
        <w:t>Not applicable to LEAs</w:t>
      </w:r>
      <w:r>
        <w:rPr>
          <w:rFonts w:ascii="Arial" w:hAnsi="Arial" w:cs="Arial"/>
          <w:i/>
          <w:color w:val="231F20"/>
        </w:rPr>
        <w:t xml:space="preserve"> </w:t>
      </w:r>
    </w:p>
    <w:p w14:paraId="59DCE6D7" w14:textId="200BAA05" w:rsidR="00225F9C" w:rsidRDefault="00011992" w:rsidP="00011992">
      <w:pPr>
        <w:spacing w:after="240"/>
        <w:jc w:val="both"/>
        <w:rPr>
          <w:rFonts w:ascii="Arial" w:hAnsi="Arial" w:cs="Arial"/>
          <w:b/>
          <w:highlight w:val="yellow"/>
        </w:rPr>
      </w:pPr>
      <w:r w:rsidRPr="003D632F">
        <w:rPr>
          <w:rFonts w:ascii="Arial" w:hAnsi="Arial" w:cs="Arial"/>
          <w:i/>
        </w:rPr>
        <w:t>(Source: 202</w:t>
      </w:r>
      <w:r>
        <w:rPr>
          <w:rFonts w:ascii="Arial" w:hAnsi="Arial" w:cs="Arial"/>
          <w:i/>
        </w:rPr>
        <w:t>4</w:t>
      </w:r>
      <w:r w:rsidRPr="003D632F">
        <w:rPr>
          <w:rFonts w:ascii="Arial" w:hAnsi="Arial" w:cs="Arial"/>
          <w:i/>
        </w:rPr>
        <w:t xml:space="preserve"> OMB Compliance Supplement, Part 4, Department of Education, ESF Section 1 – Elementary and Secondary Education)</w:t>
      </w:r>
    </w:p>
    <w:p w14:paraId="7132CBC9" w14:textId="77777777" w:rsidR="00FA5E17" w:rsidRDefault="00FA5E17" w:rsidP="00FA5E17">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1B74C1E" w14:textId="4CC19189" w:rsidR="000322B4" w:rsidRPr="000322B4" w:rsidRDefault="000322B4" w:rsidP="00FA5E17">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4C0D42E"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a.</w:t>
      </w:r>
      <w:r w:rsidRPr="00B0692A">
        <w:rPr>
          <w:rFonts w:ascii="Arial" w:hAnsi="Arial" w:cs="Arial"/>
          <w:bCs/>
          <w:i/>
        </w:rPr>
        <w:tab/>
      </w:r>
      <w:r w:rsidRPr="00D5619A">
        <w:rPr>
          <w:rFonts w:ascii="Arial" w:hAnsi="Arial" w:cs="Arial"/>
          <w:bCs/>
          <w:i/>
        </w:rPr>
        <w:t>Consolidation of Administrative Funds (SEAs/LEAs)- ESEA programs in this Supplement to which this section applies are Title I, Part A (84.010); MEP (84.011); CSP (84.282); 21st CCLC (84.287); Title III, Part A (84.365); Title II, Part A (84.367); Title IV, Part A (84.424). This section also applies to ESSER, GEER, EANS, and the ESF Outlying Areas program (84.425A, C, D, H, R, U, V, and X).</w:t>
      </w:r>
    </w:p>
    <w:p w14:paraId="3498D3C9" w14:textId="77777777" w:rsidR="00FA5E17" w:rsidRPr="00152F80" w:rsidRDefault="00FA5E17" w:rsidP="00FA5E17">
      <w:pPr>
        <w:spacing w:after="240"/>
        <w:ind w:left="720"/>
        <w:jc w:val="both"/>
        <w:rPr>
          <w:rFonts w:ascii="Arial" w:hAnsi="Arial" w:cs="Arial"/>
          <w:bCs/>
        </w:rPr>
      </w:pPr>
      <w:r w:rsidRPr="00C6503A">
        <w:rPr>
          <w:rFonts w:ascii="Arial" w:hAnsi="Arial" w:cs="Arial"/>
          <w:bCs/>
        </w:rPr>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6018F26" w14:textId="77777777" w:rsidR="00FA5E17" w:rsidRPr="003A4846" w:rsidRDefault="00FA5E17" w:rsidP="00FA5E17">
      <w:pPr>
        <w:spacing w:after="240"/>
        <w:ind w:left="720"/>
        <w:jc w:val="both"/>
        <w:rPr>
          <w:rFonts w:ascii="Arial" w:hAnsi="Arial" w:cs="Arial"/>
          <w:bCs/>
        </w:rPr>
      </w:pPr>
      <w:r w:rsidRPr="00874922">
        <w:rPr>
          <w:rFonts w:ascii="Arial" w:hAnsi="Arial" w:cs="Arial"/>
          <w:bCs/>
        </w:rPr>
        <w:t>An LEA may, with the approval of its SEA, consolidate and use for the administration of one or more ESEA programs not more than the</w:t>
      </w:r>
      <w:r w:rsidRPr="00B0692A">
        <w:rPr>
          <w:rFonts w:ascii="Arial" w:hAnsi="Arial" w:cs="Arial"/>
          <w:bCs/>
        </w:rPr>
        <w:t xml:space="preserve"> </w:t>
      </w:r>
      <w:r w:rsidRPr="003A4846">
        <w:rPr>
          <w:rFonts w:ascii="Arial" w:hAnsi="Arial" w:cs="Arial"/>
          <w:bCs/>
        </w:rPr>
        <w:t xml:space="preserve">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 </w:t>
      </w:r>
    </w:p>
    <w:p w14:paraId="64DD896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An SEA or LEA that consolidates administrative funds is not required to keep separate records of administrative costs for each individual program. </w:t>
      </w:r>
    </w:p>
    <w:p w14:paraId="21EE3EFE" w14:textId="77777777" w:rsidR="00FA5E17" w:rsidRPr="003A4846" w:rsidRDefault="00FA5E17" w:rsidP="00FA5E17">
      <w:pPr>
        <w:spacing w:after="240"/>
        <w:ind w:left="720"/>
        <w:jc w:val="both"/>
        <w:rPr>
          <w:rFonts w:ascii="Arial" w:hAnsi="Arial" w:cs="Arial"/>
          <w:bCs/>
        </w:rPr>
      </w:pPr>
      <w:r w:rsidRPr="003A4846">
        <w:rPr>
          <w:rFonts w:ascii="Arial" w:hAnsi="Arial" w:cs="Arial"/>
          <w:bCs/>
        </w:rPr>
        <w:t xml:space="preserve">Expenditures of consolidated administrative funds are allowable if they are for administrative costs that are allowable under any of the contributing programs (sections 8201(c) and 8203(e) of ESEA (20 USC 7821(c) and 7823(e))). </w:t>
      </w:r>
    </w:p>
    <w:p w14:paraId="4BF35DAE" w14:textId="7E153037" w:rsidR="00FA5E17" w:rsidRPr="00152F80" w:rsidRDefault="00FA5E17" w:rsidP="00FA5E17">
      <w:pPr>
        <w:spacing w:after="240"/>
        <w:ind w:left="720"/>
        <w:jc w:val="both"/>
        <w:rPr>
          <w:rFonts w:ascii="Arial" w:hAnsi="Arial" w:cs="Arial"/>
          <w:bCs/>
        </w:rPr>
      </w:pPr>
      <w:r w:rsidRPr="003A4846">
        <w:rPr>
          <w:rFonts w:ascii="Arial" w:hAnsi="Arial" w:cs="Arial"/>
          <w:bCs/>
        </w:rPr>
        <w:t xml:space="preserve">See </w:t>
      </w:r>
      <w:r>
        <w:rPr>
          <w:rFonts w:ascii="Arial" w:hAnsi="Arial" w:cs="Arial"/>
          <w:bCs/>
        </w:rPr>
        <w:t>Part I</w:t>
      </w:r>
      <w:r w:rsidRPr="003A4846">
        <w:rPr>
          <w:rFonts w:ascii="Arial" w:hAnsi="Arial" w:cs="Arial"/>
          <w:bCs/>
        </w:rPr>
        <w:t>, “Other Information,” for guidance on the treatment of consolidated administrative funds for purposes of Type A program determination and presentation in the Schedule of Expenditures of Federal Awards (SEFA).</w:t>
      </w:r>
    </w:p>
    <w:p w14:paraId="525DBA05" w14:textId="77777777" w:rsidR="00FA5E17" w:rsidRPr="00152F80" w:rsidRDefault="00FA5E17" w:rsidP="00FA5E17">
      <w:pPr>
        <w:spacing w:after="240"/>
        <w:ind w:left="720" w:hanging="720"/>
        <w:jc w:val="both"/>
        <w:rPr>
          <w:rFonts w:ascii="Arial" w:hAnsi="Arial" w:cs="Arial"/>
          <w:bCs/>
          <w:i/>
        </w:rPr>
      </w:pPr>
      <w:r w:rsidRPr="00B0692A">
        <w:rPr>
          <w:rFonts w:ascii="Arial" w:hAnsi="Arial" w:cs="Arial"/>
          <w:bCs/>
          <w:i/>
        </w:rPr>
        <w:t>b.</w:t>
      </w:r>
      <w:r w:rsidRPr="00B0692A">
        <w:rPr>
          <w:rFonts w:ascii="Arial" w:hAnsi="Arial" w:cs="Arial"/>
          <w:bCs/>
          <w:i/>
        </w:rPr>
        <w:tab/>
      </w:r>
      <w:r w:rsidRPr="00CA5463">
        <w:rPr>
          <w:rFonts w:ascii="Arial" w:hAnsi="Arial" w:cs="Arial"/>
          <w:bCs/>
          <w:i/>
        </w:rPr>
        <w:t>Schoolwide Programs (LEAs)- ESEA programs in this Supplement to which this section applies are Title I, Part A (84.010); MEP (84.011); 21st CCLC (84.287); Title III, Part A (84.365); Title II, Part A (84.367); and Title IV, Part A (84.424). This section also applies to ESSER &amp; GEER (84.425C, D, and U), IDEA (84.027 and 84.173), and CTE (84.048).</w:t>
      </w:r>
    </w:p>
    <w:p w14:paraId="70B63B8A" w14:textId="77777777" w:rsidR="00FA5E17" w:rsidRPr="00CA5463" w:rsidRDefault="00FA5E17" w:rsidP="00FA5E17">
      <w:pPr>
        <w:spacing w:after="240"/>
        <w:ind w:left="720"/>
        <w:jc w:val="both"/>
        <w:rPr>
          <w:rFonts w:ascii="Arial" w:hAnsi="Arial" w:cs="Arial"/>
          <w:bCs/>
        </w:rPr>
      </w:pPr>
      <w:r w:rsidRPr="00CA5463">
        <w:rPr>
          <w:rFonts w:ascii="Arial" w:hAnsi="Arial" w:cs="Arial"/>
          <w:bCs/>
        </w:rPr>
        <w:t xml:space="preserve">An eligible school participating under Title I, Part A may, in consultation with its LEA, use its Title I, Part A funds, along with funds provided from the above-identified programs, to upgrade the school’s entire educational program in a schoolwide program. </w:t>
      </w:r>
    </w:p>
    <w:p w14:paraId="1A17024A" w14:textId="0DE797B5" w:rsidR="00FA5E17" w:rsidRPr="00152F80" w:rsidRDefault="00FA5E17" w:rsidP="00FA5E17">
      <w:pPr>
        <w:spacing w:after="240"/>
        <w:ind w:left="720"/>
        <w:jc w:val="both"/>
        <w:rPr>
          <w:rFonts w:ascii="Arial" w:hAnsi="Arial" w:cs="Arial"/>
          <w:bCs/>
        </w:rPr>
      </w:pPr>
      <w:r>
        <w:rPr>
          <w:rFonts w:ascii="Arial" w:hAnsi="Arial" w:cs="Arial"/>
          <w:bCs/>
        </w:rPr>
        <w:t>Part I</w:t>
      </w:r>
      <w:r w:rsidRPr="00CA5463">
        <w:rPr>
          <w:rFonts w:ascii="Arial" w:hAnsi="Arial" w:cs="Arial"/>
          <w:bCs/>
        </w:rPr>
        <w:t>, “Other Information,” for guidance on the treatment of consolidated schoolwide funds for purposes of Type A program determination and presentation in the SEFA.</w:t>
      </w:r>
    </w:p>
    <w:p w14:paraId="7FBF8CBF" w14:textId="705F0AD8" w:rsidR="00FA5E17" w:rsidRPr="00152F80" w:rsidRDefault="00FA5E17" w:rsidP="00FA5E17">
      <w:pPr>
        <w:spacing w:after="240"/>
        <w:ind w:left="720" w:hanging="720"/>
        <w:jc w:val="both"/>
        <w:rPr>
          <w:rFonts w:ascii="Arial" w:hAnsi="Arial" w:cs="Arial"/>
          <w:bCs/>
          <w:i/>
        </w:rPr>
      </w:pPr>
      <w:r w:rsidRPr="00B0692A">
        <w:rPr>
          <w:rFonts w:ascii="Arial" w:hAnsi="Arial" w:cs="Arial"/>
          <w:bCs/>
          <w:i/>
        </w:rPr>
        <w:t>c.</w:t>
      </w:r>
      <w:r w:rsidRPr="00B0692A">
        <w:rPr>
          <w:rFonts w:ascii="Arial" w:hAnsi="Arial" w:cs="Arial"/>
          <w:bCs/>
          <w:i/>
        </w:rPr>
        <w:tab/>
      </w:r>
      <w:r w:rsidRPr="002F3452">
        <w:rPr>
          <w:rFonts w:ascii="Arial" w:hAnsi="Arial" w:cs="Arial"/>
          <w:bCs/>
          <w:i/>
        </w:rPr>
        <w:t>Transferability (SEAs and LEAs)- ESEA programs in this Supplement to which this section applies are: 21st CCLC (84.287) (for SEAs only), Title II, Part A (84.367), and Title IV, Part A (84.424)</w:t>
      </w:r>
      <w:r w:rsidR="00170B44">
        <w:rPr>
          <w:rFonts w:ascii="Arial" w:hAnsi="Arial" w:cs="Arial"/>
          <w:i/>
          <w:color w:val="002060"/>
        </w:rPr>
        <w:t xml:space="preserve"> – </w:t>
      </w:r>
      <w:r w:rsidR="00170B44" w:rsidRPr="00170B44">
        <w:rPr>
          <w:rFonts w:ascii="Arial" w:hAnsi="Arial" w:cs="Arial"/>
          <w:i/>
          <w:color w:val="002060"/>
        </w:rPr>
        <w:t>Does Not Apply to Elementary and Secondary Education Funding</w:t>
      </w:r>
    </w:p>
    <w:p w14:paraId="65B4FAE0" w14:textId="3337B985" w:rsidR="00FA5E17" w:rsidRPr="000D63AB" w:rsidRDefault="00FA5E17" w:rsidP="00011992">
      <w:pPr>
        <w:spacing w:after="240"/>
        <w:ind w:left="720" w:hanging="720"/>
        <w:jc w:val="both"/>
        <w:rPr>
          <w:rFonts w:ascii="Arial" w:hAnsi="Arial" w:cs="Arial"/>
          <w:bCs/>
        </w:rPr>
      </w:pPr>
      <w:r w:rsidRPr="00B0692A">
        <w:rPr>
          <w:rFonts w:ascii="Arial" w:hAnsi="Arial" w:cs="Arial"/>
          <w:bCs/>
          <w:i/>
        </w:rPr>
        <w:t>d.</w:t>
      </w:r>
      <w:r w:rsidRPr="00B0692A">
        <w:rPr>
          <w:rFonts w:ascii="Arial" w:hAnsi="Arial" w:cs="Arial"/>
          <w:bCs/>
          <w:i/>
        </w:rPr>
        <w:tab/>
      </w:r>
      <w:r w:rsidRPr="006D31AC">
        <w:rPr>
          <w:rFonts w:ascii="Arial" w:hAnsi="Arial" w:cs="Arial"/>
          <w:bCs/>
          <w:i/>
        </w:rPr>
        <w:t>Small Rural Schools Achievement (SRSA) (LEAs) Alternative Uses of Funds Program- ESEA programs in this Supplement to which this section applies are Title II, Part A (84.367) and Title IV, Part A (84.424)</w:t>
      </w:r>
      <w:r w:rsidR="00170B44">
        <w:rPr>
          <w:rFonts w:ascii="Arial" w:hAnsi="Arial" w:cs="Arial"/>
          <w:i/>
          <w:color w:val="002060"/>
        </w:rPr>
        <w:t xml:space="preserve"> – </w:t>
      </w:r>
      <w:r w:rsidR="00170B44" w:rsidRPr="00170B44">
        <w:rPr>
          <w:rFonts w:ascii="Arial" w:hAnsi="Arial" w:cs="Arial"/>
          <w:i/>
          <w:color w:val="002060"/>
        </w:rPr>
        <w:t>Does Not Apply to Elementary and Secondary Education Funding</w:t>
      </w:r>
      <w:r w:rsidR="00011992">
        <w:rPr>
          <w:rFonts w:ascii="Arial" w:hAnsi="Arial" w:cs="Arial"/>
          <w:i/>
          <w:color w:val="002060"/>
        </w:rPr>
        <w:t xml:space="preserve"> </w:t>
      </w:r>
    </w:p>
    <w:p w14:paraId="08957605" w14:textId="1530EFD0" w:rsidR="00FA5E17" w:rsidRPr="00FA5E17" w:rsidRDefault="00FA5E17" w:rsidP="006672EA">
      <w:pPr>
        <w:spacing w:after="240"/>
        <w:jc w:val="both"/>
        <w:rPr>
          <w:rFonts w:ascii="Arial" w:hAnsi="Arial" w:cs="Arial"/>
          <w:bCs/>
          <w:i/>
        </w:rPr>
      </w:pPr>
      <w:r>
        <w:rPr>
          <w:rFonts w:ascii="Arial" w:hAnsi="Arial" w:cs="Arial"/>
          <w:bCs/>
          <w:i/>
        </w:rPr>
        <w:t>(Source: 2024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33" w:name="_Toc442267688"/>
      <w:bookmarkStart w:id="34" w:name="_Toc176507496"/>
      <w:r w:rsidRPr="00A0464C">
        <w:rPr>
          <w:rFonts w:cs="Arial"/>
          <w:sz w:val="24"/>
          <w:szCs w:val="24"/>
        </w:rPr>
        <w:t>Additional Program Specific Information</w:t>
      </w:r>
      <w:bookmarkEnd w:id="33"/>
      <w:bookmarkEnd w:id="34"/>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7BD4FF7A"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11992">
        <w:rPr>
          <w:rFonts w:ascii="Arial" w:hAnsi="Arial" w:cs="Arial"/>
          <w:b/>
          <w:highlight w:val="yellow"/>
        </w:rPr>
        <w:t xml:space="preserve"> and</w:t>
      </w:r>
    </w:p>
    <w:p w14:paraId="07493970" w14:textId="0D18E487" w:rsidR="00AA5B05" w:rsidRPr="00AA5B05" w:rsidRDefault="00AA5B05"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1AC92E2D" w14:textId="77777777" w:rsidR="00011992" w:rsidRDefault="00011992" w:rsidP="00011992">
      <w:pPr>
        <w:spacing w:after="240"/>
        <w:jc w:val="both"/>
        <w:rPr>
          <w:rFonts w:ascii="Arial" w:hAnsi="Arial" w:cs="Arial"/>
          <w:b/>
        </w:rPr>
      </w:pPr>
      <w:r>
        <w:rPr>
          <w:rFonts w:ascii="Arial" w:hAnsi="Arial" w:cs="Arial"/>
          <w:b/>
        </w:rPr>
        <w:t xml:space="preserve">LEA Uses of Funds: </w:t>
      </w:r>
    </w:p>
    <w:p w14:paraId="32FD35C3" w14:textId="77777777" w:rsidR="00011992" w:rsidRDefault="00AA6B53" w:rsidP="00011992">
      <w:pPr>
        <w:spacing w:after="240"/>
        <w:jc w:val="both"/>
        <w:rPr>
          <w:rFonts w:ascii="Arial" w:hAnsi="Arial" w:cs="Arial"/>
        </w:rPr>
      </w:pPr>
      <w:hyperlink r:id="rId111" w:history="1">
        <w:r w:rsidR="00011992" w:rsidRPr="007C6E6E">
          <w:rPr>
            <w:rStyle w:val="Hyperlink"/>
            <w:rFonts w:cs="Arial"/>
          </w:rPr>
          <w:t>Ohio Non-Title I GEER Award Uses of Funds</w:t>
        </w:r>
      </w:hyperlink>
      <w:r w:rsidR="00011992" w:rsidRPr="007C6E6E">
        <w:rPr>
          <w:rFonts w:ascii="Arial" w:hAnsi="Arial" w:cs="Arial"/>
        </w:rPr>
        <w:t xml:space="preserve"> </w:t>
      </w:r>
      <w:r w:rsidR="00011992">
        <w:rPr>
          <w:rFonts w:ascii="Arial" w:hAnsi="Arial" w:cs="Arial"/>
        </w:rPr>
        <w:t>contains guidance on LEA (or other subrecipient) uses of funds</w:t>
      </w:r>
      <w:r w:rsidR="00011992" w:rsidRPr="007C6E6E">
        <w:rPr>
          <w:rFonts w:ascii="Arial" w:hAnsi="Arial" w:cs="Arial"/>
        </w:rPr>
        <w:t xml:space="preserve"> and </w:t>
      </w:r>
      <w:hyperlink r:id="rId112" w:history="1">
        <w:r w:rsidR="00011992" w:rsidRPr="00A4569D">
          <w:rPr>
            <w:rStyle w:val="Hyperlink"/>
            <w:rFonts w:cs="Arial"/>
          </w:rPr>
          <w:t>CARES Act, ESSER Fund and Covid-19 Updates</w:t>
        </w:r>
      </w:hyperlink>
      <w:r w:rsidR="00011992">
        <w:rPr>
          <w:rFonts w:ascii="Arial" w:hAnsi="Arial" w:cs="Arial"/>
        </w:rPr>
        <w:t xml:space="preserve"> contains guidance on LEA uses of funds, equitable services, accounting guidelines, flexibilities and FAQs.</w:t>
      </w:r>
    </w:p>
    <w:p w14:paraId="37044345" w14:textId="77777777" w:rsidR="00011992" w:rsidRPr="00A4569D" w:rsidRDefault="00011992" w:rsidP="00011992">
      <w:pPr>
        <w:spacing w:after="240"/>
        <w:jc w:val="both"/>
        <w:rPr>
          <w:rFonts w:ascii="Arial" w:hAnsi="Arial" w:cs="Arial"/>
        </w:rPr>
      </w:pPr>
      <w:r w:rsidRPr="00A4569D">
        <w:rPr>
          <w:rFonts w:ascii="Arial" w:hAnsi="Arial" w:cs="Arial"/>
        </w:rPr>
        <w:t>LEA Uses of Funds (See ESSER Fund Certif</w:t>
      </w:r>
      <w:r>
        <w:rPr>
          <w:rFonts w:ascii="Arial" w:hAnsi="Arial" w:cs="Arial"/>
        </w:rPr>
        <w:t xml:space="preserve">ication and Assurances, page 6 and </w:t>
      </w:r>
      <w:r w:rsidRPr="007C6E6E">
        <w:rPr>
          <w:rFonts w:ascii="Arial" w:hAnsi="Arial" w:cs="Arial"/>
        </w:rPr>
        <w:t>Ohio Non-Title I GEER Award Uses of Funds</w:t>
      </w:r>
      <w:r>
        <w:rPr>
          <w:rFonts w:ascii="Arial" w:hAnsi="Arial" w:cs="Arial"/>
        </w:rPr>
        <w:t xml:space="preserve">) </w:t>
      </w:r>
      <w:r w:rsidRPr="00A4569D">
        <w:rPr>
          <w:rFonts w:ascii="Arial" w:hAnsi="Arial" w:cs="Arial"/>
        </w:rPr>
        <w:t xml:space="preserve">Below are excerpts: </w:t>
      </w:r>
    </w:p>
    <w:p w14:paraId="39958835"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1. </w:t>
      </w:r>
      <w:r w:rsidRPr="00A4569D">
        <w:rPr>
          <w:rFonts w:ascii="Arial" w:hAnsi="Arial" w:cs="Arial"/>
        </w:rPr>
        <w:tab/>
        <w:t>Any activity authorized by the ESEA of 1965, including the Native Hawaiian Education Act and the Alaska Native Educational Equity, Support, and Assistance Act (20 U.S.C. 6301 et seq.), the Individuals with Disabilities Education Act (20 U.S.C. 1400 et seq.) (‘‘IDEA’’), the Adult Education and Family Literacy Act (20 U.S.C. 1400 et seq.), the Carl D. Perkins Career and Technical Education Act of 2006 (20 U.S.C. 2301 et seq.) (‘‘the Perkins Act’’), or subtitle B of title VII of the McKinney-Vento Homeless Assistance Act (42 U.S.C. 11431 et seq.)</w:t>
      </w:r>
    </w:p>
    <w:p w14:paraId="38972070" w14:textId="77777777" w:rsidR="00011992" w:rsidRDefault="00011992" w:rsidP="00011992">
      <w:pPr>
        <w:spacing w:after="240"/>
        <w:ind w:left="720" w:hanging="720"/>
        <w:jc w:val="both"/>
        <w:rPr>
          <w:rFonts w:ascii="Arial" w:hAnsi="Arial" w:cs="Arial"/>
        </w:rPr>
      </w:pPr>
      <w:r w:rsidRPr="00A4569D">
        <w:rPr>
          <w:rFonts w:ascii="Arial" w:hAnsi="Arial" w:cs="Arial"/>
        </w:rPr>
        <w:t xml:space="preserve">2. </w:t>
      </w:r>
      <w:r>
        <w:rPr>
          <w:rFonts w:ascii="Arial" w:hAnsi="Arial" w:cs="Arial"/>
        </w:rPr>
        <w:tab/>
      </w:r>
      <w:r w:rsidRPr="00A4569D">
        <w:rPr>
          <w:rFonts w:ascii="Arial" w:hAnsi="Arial" w:cs="Arial"/>
        </w:rPr>
        <w:t>Coordination of preparedness and response efforts of local educational agencies</w:t>
      </w:r>
      <w:r>
        <w:rPr>
          <w:rFonts w:ascii="Arial" w:hAnsi="Arial" w:cs="Arial"/>
        </w:rPr>
        <w:t xml:space="preserve"> </w:t>
      </w:r>
      <w:r w:rsidRPr="00A4569D">
        <w:rPr>
          <w:rFonts w:ascii="Arial" w:hAnsi="Arial" w:cs="Arial"/>
        </w:rPr>
        <w:t>with State, local, Tribal, and territorial public health departments, and other</w:t>
      </w:r>
      <w:r>
        <w:rPr>
          <w:rFonts w:ascii="Arial" w:hAnsi="Arial" w:cs="Arial"/>
        </w:rPr>
        <w:t xml:space="preserve"> </w:t>
      </w:r>
      <w:r w:rsidRPr="00A4569D">
        <w:rPr>
          <w:rFonts w:ascii="Arial" w:hAnsi="Arial" w:cs="Arial"/>
        </w:rPr>
        <w:t>relevant agencies, to improve coordinated responses among such entities to</w:t>
      </w:r>
      <w:r>
        <w:rPr>
          <w:rFonts w:ascii="Arial" w:hAnsi="Arial" w:cs="Arial"/>
        </w:rPr>
        <w:t xml:space="preserve"> </w:t>
      </w:r>
      <w:r w:rsidRPr="00A4569D">
        <w:rPr>
          <w:rFonts w:ascii="Arial" w:hAnsi="Arial" w:cs="Arial"/>
        </w:rPr>
        <w:t>prevent, prepare for, and respond to coronavirus</w:t>
      </w:r>
      <w:r>
        <w:rPr>
          <w:rFonts w:ascii="Arial" w:hAnsi="Arial" w:cs="Arial"/>
        </w:rPr>
        <w:t xml:space="preserve"> </w:t>
      </w:r>
    </w:p>
    <w:p w14:paraId="18C43198"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3. </w:t>
      </w:r>
      <w:r>
        <w:rPr>
          <w:rFonts w:ascii="Arial" w:hAnsi="Arial" w:cs="Arial"/>
        </w:rPr>
        <w:tab/>
      </w:r>
      <w:r w:rsidRPr="00A4569D">
        <w:rPr>
          <w:rFonts w:ascii="Arial" w:hAnsi="Arial" w:cs="Arial"/>
        </w:rPr>
        <w:t>Providing principals and others school leaders with the resources necessary to</w:t>
      </w:r>
      <w:r>
        <w:rPr>
          <w:rFonts w:ascii="Arial" w:hAnsi="Arial" w:cs="Arial"/>
        </w:rPr>
        <w:t xml:space="preserve"> </w:t>
      </w:r>
      <w:r w:rsidRPr="00A4569D">
        <w:rPr>
          <w:rFonts w:ascii="Arial" w:hAnsi="Arial" w:cs="Arial"/>
        </w:rPr>
        <w:t>address the needs of their individual schools</w:t>
      </w:r>
    </w:p>
    <w:p w14:paraId="39AF63F1"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4. </w:t>
      </w:r>
      <w:r>
        <w:rPr>
          <w:rFonts w:ascii="Arial" w:hAnsi="Arial" w:cs="Arial"/>
        </w:rPr>
        <w:tab/>
      </w:r>
      <w:r w:rsidRPr="00A4569D">
        <w:rPr>
          <w:rFonts w:ascii="Arial" w:hAnsi="Arial" w:cs="Arial"/>
        </w:rPr>
        <w:t>Activities to address the unique needs of low-income children or students,</w:t>
      </w:r>
      <w:r>
        <w:rPr>
          <w:rFonts w:ascii="Arial" w:hAnsi="Arial" w:cs="Arial"/>
        </w:rPr>
        <w:t xml:space="preserve"> </w:t>
      </w:r>
      <w:r w:rsidRPr="00A4569D">
        <w:rPr>
          <w:rFonts w:ascii="Arial" w:hAnsi="Arial" w:cs="Arial"/>
        </w:rPr>
        <w:t>children with disabilities, English learners, racial and ethnic minorities, students</w:t>
      </w:r>
      <w:r>
        <w:rPr>
          <w:rFonts w:ascii="Arial" w:hAnsi="Arial" w:cs="Arial"/>
        </w:rPr>
        <w:t xml:space="preserve"> </w:t>
      </w:r>
      <w:r w:rsidRPr="00A4569D">
        <w:rPr>
          <w:rFonts w:ascii="Arial" w:hAnsi="Arial" w:cs="Arial"/>
        </w:rPr>
        <w:t>experiencing homelessness, and foster care youth, including how outreach and</w:t>
      </w:r>
      <w:r>
        <w:rPr>
          <w:rFonts w:ascii="Arial" w:hAnsi="Arial" w:cs="Arial"/>
        </w:rPr>
        <w:t xml:space="preserve"> </w:t>
      </w:r>
      <w:r w:rsidRPr="00A4569D">
        <w:rPr>
          <w:rFonts w:ascii="Arial" w:hAnsi="Arial" w:cs="Arial"/>
        </w:rPr>
        <w:t>service delivery will meet the needs of each population</w:t>
      </w:r>
    </w:p>
    <w:p w14:paraId="1899F895" w14:textId="77777777" w:rsidR="00011992" w:rsidRDefault="00011992" w:rsidP="00011992">
      <w:pPr>
        <w:spacing w:after="240"/>
        <w:ind w:left="720" w:hanging="720"/>
        <w:jc w:val="both"/>
        <w:rPr>
          <w:rFonts w:ascii="Arial" w:hAnsi="Arial" w:cs="Arial"/>
        </w:rPr>
      </w:pPr>
      <w:r w:rsidRPr="00A4569D">
        <w:rPr>
          <w:rFonts w:ascii="Arial" w:hAnsi="Arial" w:cs="Arial"/>
        </w:rPr>
        <w:t xml:space="preserve">5. </w:t>
      </w:r>
      <w:r>
        <w:rPr>
          <w:rFonts w:ascii="Arial" w:hAnsi="Arial" w:cs="Arial"/>
        </w:rPr>
        <w:tab/>
      </w:r>
      <w:r w:rsidRPr="00A4569D">
        <w:rPr>
          <w:rFonts w:ascii="Arial" w:hAnsi="Arial" w:cs="Arial"/>
        </w:rPr>
        <w:t>Developing and implementing procedures and systems to improve the</w:t>
      </w:r>
      <w:r>
        <w:rPr>
          <w:rFonts w:ascii="Arial" w:hAnsi="Arial" w:cs="Arial"/>
        </w:rPr>
        <w:t xml:space="preserve"> </w:t>
      </w:r>
      <w:r w:rsidRPr="00A4569D">
        <w:rPr>
          <w:rFonts w:ascii="Arial" w:hAnsi="Arial" w:cs="Arial"/>
        </w:rPr>
        <w:t>preparedness and response efforts of local educational agencies</w:t>
      </w:r>
      <w:r>
        <w:rPr>
          <w:rFonts w:ascii="Arial" w:hAnsi="Arial" w:cs="Arial"/>
        </w:rPr>
        <w:t xml:space="preserve"> </w:t>
      </w:r>
    </w:p>
    <w:p w14:paraId="65E23269"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6. </w:t>
      </w:r>
      <w:r>
        <w:rPr>
          <w:rFonts w:ascii="Arial" w:hAnsi="Arial" w:cs="Arial"/>
        </w:rPr>
        <w:tab/>
      </w:r>
      <w:r w:rsidRPr="00A4569D">
        <w:rPr>
          <w:rFonts w:ascii="Arial" w:hAnsi="Arial" w:cs="Arial"/>
        </w:rPr>
        <w:t>Training and professional development for staff of the local educational agency</w:t>
      </w:r>
      <w:r>
        <w:rPr>
          <w:rFonts w:ascii="Arial" w:hAnsi="Arial" w:cs="Arial"/>
        </w:rPr>
        <w:t xml:space="preserve"> </w:t>
      </w:r>
      <w:r w:rsidRPr="00A4569D">
        <w:rPr>
          <w:rFonts w:ascii="Arial" w:hAnsi="Arial" w:cs="Arial"/>
        </w:rPr>
        <w:t>on sanitation and minimizing the spread of infectious diseases</w:t>
      </w:r>
    </w:p>
    <w:p w14:paraId="31B4CE85"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7. </w:t>
      </w:r>
      <w:r>
        <w:rPr>
          <w:rFonts w:ascii="Arial" w:hAnsi="Arial" w:cs="Arial"/>
        </w:rPr>
        <w:tab/>
      </w:r>
      <w:r w:rsidRPr="00A4569D">
        <w:rPr>
          <w:rFonts w:ascii="Arial" w:hAnsi="Arial" w:cs="Arial"/>
        </w:rPr>
        <w:t>Purchasing supplies to sanitize and clean the facilities of a local educational</w:t>
      </w:r>
      <w:r>
        <w:rPr>
          <w:rFonts w:ascii="Arial" w:hAnsi="Arial" w:cs="Arial"/>
        </w:rPr>
        <w:t xml:space="preserve"> </w:t>
      </w:r>
      <w:r w:rsidRPr="00A4569D">
        <w:rPr>
          <w:rFonts w:ascii="Arial" w:hAnsi="Arial" w:cs="Arial"/>
        </w:rPr>
        <w:t>agency, including buildings operated by such agency</w:t>
      </w:r>
    </w:p>
    <w:p w14:paraId="00639F22"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8. </w:t>
      </w:r>
      <w:r>
        <w:rPr>
          <w:rFonts w:ascii="Arial" w:hAnsi="Arial" w:cs="Arial"/>
        </w:rPr>
        <w:tab/>
      </w:r>
      <w:r w:rsidRPr="00A4569D">
        <w:rPr>
          <w:rFonts w:ascii="Arial" w:hAnsi="Arial" w:cs="Arial"/>
        </w:rPr>
        <w:t>Planning for and coordinating during long-term closures, including for how to</w:t>
      </w:r>
      <w:r>
        <w:rPr>
          <w:rFonts w:ascii="Arial" w:hAnsi="Arial" w:cs="Arial"/>
        </w:rPr>
        <w:t xml:space="preserve"> </w:t>
      </w:r>
      <w:r w:rsidRPr="00A4569D">
        <w:rPr>
          <w:rFonts w:ascii="Arial" w:hAnsi="Arial" w:cs="Arial"/>
        </w:rPr>
        <w:t>provide meals to eligible students, how to provide technology for online learning</w:t>
      </w:r>
      <w:r>
        <w:rPr>
          <w:rFonts w:ascii="Arial" w:hAnsi="Arial" w:cs="Arial"/>
        </w:rPr>
        <w:t xml:space="preserve"> </w:t>
      </w:r>
      <w:r w:rsidRPr="00A4569D">
        <w:rPr>
          <w:rFonts w:ascii="Arial" w:hAnsi="Arial" w:cs="Arial"/>
        </w:rPr>
        <w:t>to all students, how to provide guidance for carrying out requirements under the</w:t>
      </w:r>
      <w:r>
        <w:rPr>
          <w:rFonts w:ascii="Arial" w:hAnsi="Arial" w:cs="Arial"/>
        </w:rPr>
        <w:t xml:space="preserve"> </w:t>
      </w:r>
      <w:r w:rsidRPr="00A4569D">
        <w:rPr>
          <w:rFonts w:ascii="Arial" w:hAnsi="Arial" w:cs="Arial"/>
        </w:rPr>
        <w:t>Individuals with Disabilities Education Act (20 U.S.C. 1401 et seq.) and how to</w:t>
      </w:r>
      <w:r>
        <w:rPr>
          <w:rFonts w:ascii="Arial" w:hAnsi="Arial" w:cs="Arial"/>
        </w:rPr>
        <w:t xml:space="preserve"> </w:t>
      </w:r>
      <w:r w:rsidRPr="00A4569D">
        <w:rPr>
          <w:rFonts w:ascii="Arial" w:hAnsi="Arial" w:cs="Arial"/>
        </w:rPr>
        <w:t>ensure other educational services can continue to be provided consistent with all</w:t>
      </w:r>
      <w:r>
        <w:rPr>
          <w:rFonts w:ascii="Arial" w:hAnsi="Arial" w:cs="Arial"/>
        </w:rPr>
        <w:t xml:space="preserve"> </w:t>
      </w:r>
      <w:r w:rsidRPr="00A4569D">
        <w:rPr>
          <w:rFonts w:ascii="Arial" w:hAnsi="Arial" w:cs="Arial"/>
        </w:rPr>
        <w:t>Federal, State, and local requirements</w:t>
      </w:r>
    </w:p>
    <w:p w14:paraId="08DC9487"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 xml:space="preserve">9. </w:t>
      </w:r>
      <w:r>
        <w:rPr>
          <w:rFonts w:ascii="Arial" w:hAnsi="Arial" w:cs="Arial"/>
        </w:rPr>
        <w:tab/>
      </w:r>
      <w:r w:rsidRPr="00A4569D">
        <w:rPr>
          <w:rFonts w:ascii="Arial" w:hAnsi="Arial" w:cs="Arial"/>
        </w:rPr>
        <w:t>Purchasing educational technology (including hardware, software, and</w:t>
      </w:r>
      <w:r>
        <w:rPr>
          <w:rFonts w:ascii="Arial" w:hAnsi="Arial" w:cs="Arial"/>
        </w:rPr>
        <w:t xml:space="preserve"> </w:t>
      </w:r>
      <w:r w:rsidRPr="00A4569D">
        <w:rPr>
          <w:rFonts w:ascii="Arial" w:hAnsi="Arial" w:cs="Arial"/>
        </w:rPr>
        <w:t>connectivity) for students who are served by the local educational agency that</w:t>
      </w:r>
      <w:r>
        <w:rPr>
          <w:rFonts w:ascii="Arial" w:hAnsi="Arial" w:cs="Arial"/>
        </w:rPr>
        <w:t xml:space="preserve"> </w:t>
      </w:r>
      <w:r w:rsidRPr="00A4569D">
        <w:rPr>
          <w:rFonts w:ascii="Arial" w:hAnsi="Arial" w:cs="Arial"/>
        </w:rPr>
        <w:t>aids in regular and substantive educational interaction between students and</w:t>
      </w:r>
      <w:r>
        <w:rPr>
          <w:rFonts w:ascii="Arial" w:hAnsi="Arial" w:cs="Arial"/>
        </w:rPr>
        <w:t xml:space="preserve"> </w:t>
      </w:r>
      <w:r w:rsidRPr="00A4569D">
        <w:rPr>
          <w:rFonts w:ascii="Arial" w:hAnsi="Arial" w:cs="Arial"/>
        </w:rPr>
        <w:t>their classroom instructors, including low-income students and students with</w:t>
      </w:r>
      <w:r>
        <w:rPr>
          <w:rFonts w:ascii="Arial" w:hAnsi="Arial" w:cs="Arial"/>
        </w:rPr>
        <w:t xml:space="preserve"> </w:t>
      </w:r>
      <w:r w:rsidRPr="00A4569D">
        <w:rPr>
          <w:rFonts w:ascii="Arial" w:hAnsi="Arial" w:cs="Arial"/>
        </w:rPr>
        <w:t>disabilities, which may include assistive technology or adaptive equipment</w:t>
      </w:r>
    </w:p>
    <w:p w14:paraId="113AA2DD" w14:textId="77777777" w:rsidR="00011992" w:rsidRPr="00A4569D" w:rsidRDefault="00011992" w:rsidP="00011992">
      <w:pPr>
        <w:spacing w:after="240"/>
        <w:jc w:val="both"/>
        <w:rPr>
          <w:rFonts w:ascii="Arial" w:hAnsi="Arial" w:cs="Arial"/>
        </w:rPr>
      </w:pPr>
      <w:r w:rsidRPr="00A4569D">
        <w:rPr>
          <w:rFonts w:ascii="Arial" w:hAnsi="Arial" w:cs="Arial"/>
        </w:rPr>
        <w:t>10.</w:t>
      </w:r>
      <w:r>
        <w:rPr>
          <w:rFonts w:ascii="Arial" w:hAnsi="Arial" w:cs="Arial"/>
        </w:rPr>
        <w:tab/>
      </w:r>
      <w:r w:rsidRPr="00A4569D">
        <w:rPr>
          <w:rFonts w:ascii="Arial" w:hAnsi="Arial" w:cs="Arial"/>
        </w:rPr>
        <w:t>Providing mental health services and supports</w:t>
      </w:r>
    </w:p>
    <w:p w14:paraId="1186B366" w14:textId="77777777" w:rsidR="00011992" w:rsidRPr="00A4569D" w:rsidRDefault="00011992" w:rsidP="00011992">
      <w:pPr>
        <w:spacing w:after="240"/>
        <w:ind w:left="720" w:hanging="720"/>
        <w:jc w:val="both"/>
        <w:rPr>
          <w:rFonts w:ascii="Arial" w:hAnsi="Arial" w:cs="Arial"/>
        </w:rPr>
      </w:pPr>
      <w:r w:rsidRPr="00A4569D">
        <w:rPr>
          <w:rFonts w:ascii="Arial" w:hAnsi="Arial" w:cs="Arial"/>
        </w:rPr>
        <w:t>11.</w:t>
      </w:r>
      <w:r>
        <w:rPr>
          <w:rFonts w:ascii="Arial" w:hAnsi="Arial" w:cs="Arial"/>
        </w:rPr>
        <w:tab/>
      </w:r>
      <w:r w:rsidRPr="00A4569D">
        <w:rPr>
          <w:rFonts w:ascii="Arial" w:hAnsi="Arial" w:cs="Arial"/>
        </w:rPr>
        <w:t>Planning and implementing activities related to summer learning and</w:t>
      </w:r>
      <w:r>
        <w:rPr>
          <w:rFonts w:ascii="Arial" w:hAnsi="Arial" w:cs="Arial"/>
        </w:rPr>
        <w:t xml:space="preserve"> </w:t>
      </w:r>
      <w:r w:rsidRPr="00A4569D">
        <w:rPr>
          <w:rFonts w:ascii="Arial" w:hAnsi="Arial" w:cs="Arial"/>
        </w:rPr>
        <w:t>supplemental afterschool programs, including providing classroom instruction or</w:t>
      </w:r>
      <w:r>
        <w:rPr>
          <w:rFonts w:ascii="Arial" w:hAnsi="Arial" w:cs="Arial"/>
        </w:rPr>
        <w:t xml:space="preserve"> </w:t>
      </w:r>
      <w:r w:rsidRPr="00A4569D">
        <w:rPr>
          <w:rFonts w:ascii="Arial" w:hAnsi="Arial" w:cs="Arial"/>
        </w:rPr>
        <w:t>online learning during the summer months and addressing the needs of low</w:t>
      </w:r>
      <w:r>
        <w:rPr>
          <w:rFonts w:ascii="Arial" w:hAnsi="Arial" w:cs="Arial"/>
        </w:rPr>
        <w:t xml:space="preserve"> </w:t>
      </w:r>
      <w:r w:rsidRPr="00A4569D">
        <w:rPr>
          <w:rFonts w:ascii="Arial" w:hAnsi="Arial" w:cs="Arial"/>
        </w:rPr>
        <w:t>income students, students with disabilities, English learners, migrant students,</w:t>
      </w:r>
      <w:r>
        <w:rPr>
          <w:rFonts w:ascii="Arial" w:hAnsi="Arial" w:cs="Arial"/>
        </w:rPr>
        <w:t xml:space="preserve"> </w:t>
      </w:r>
      <w:r w:rsidRPr="00A4569D">
        <w:rPr>
          <w:rFonts w:ascii="Arial" w:hAnsi="Arial" w:cs="Arial"/>
        </w:rPr>
        <w:t>students experiencing homelessness, and children in foster care</w:t>
      </w:r>
    </w:p>
    <w:p w14:paraId="779D0058" w14:textId="77777777" w:rsidR="00011992" w:rsidRDefault="00011992" w:rsidP="00011992">
      <w:pPr>
        <w:spacing w:after="240"/>
        <w:ind w:left="720" w:hanging="720"/>
        <w:jc w:val="both"/>
        <w:rPr>
          <w:rFonts w:ascii="Arial" w:hAnsi="Arial" w:cs="Arial"/>
        </w:rPr>
      </w:pPr>
      <w:r w:rsidRPr="00A4569D">
        <w:rPr>
          <w:rFonts w:ascii="Arial" w:hAnsi="Arial" w:cs="Arial"/>
        </w:rPr>
        <w:t>12.</w:t>
      </w:r>
      <w:r>
        <w:rPr>
          <w:rFonts w:ascii="Arial" w:hAnsi="Arial" w:cs="Arial"/>
        </w:rPr>
        <w:tab/>
      </w:r>
      <w:r w:rsidRPr="00A4569D">
        <w:rPr>
          <w:rFonts w:ascii="Arial" w:hAnsi="Arial" w:cs="Arial"/>
        </w:rPr>
        <w:t>Other activities that are necessary to maintain the operation of and continuity of</w:t>
      </w:r>
      <w:r>
        <w:rPr>
          <w:rFonts w:ascii="Arial" w:hAnsi="Arial" w:cs="Arial"/>
        </w:rPr>
        <w:t xml:space="preserve"> </w:t>
      </w:r>
      <w:r w:rsidRPr="00A4569D">
        <w:rPr>
          <w:rFonts w:ascii="Arial" w:hAnsi="Arial" w:cs="Arial"/>
        </w:rPr>
        <w:t>services in local educational agencies and continuing to employ existing staff of</w:t>
      </w:r>
      <w:r>
        <w:rPr>
          <w:rFonts w:ascii="Arial" w:hAnsi="Arial" w:cs="Arial"/>
        </w:rPr>
        <w:t xml:space="preserve"> </w:t>
      </w:r>
      <w:r w:rsidRPr="00A4569D">
        <w:rPr>
          <w:rFonts w:ascii="Arial" w:hAnsi="Arial" w:cs="Arial"/>
        </w:rPr>
        <w:t>the local educational agency</w:t>
      </w:r>
    </w:p>
    <w:p w14:paraId="275FA750" w14:textId="5D231F93" w:rsidR="00011992" w:rsidRDefault="00011992" w:rsidP="00011992">
      <w:pPr>
        <w:spacing w:after="240"/>
        <w:jc w:val="both"/>
        <w:rPr>
          <w:rFonts w:ascii="Arial" w:hAnsi="Arial" w:cs="Arial"/>
          <w:b/>
        </w:rPr>
      </w:pPr>
      <w:r w:rsidRPr="006F7FA6">
        <w:rPr>
          <w:rFonts w:ascii="Arial" w:hAnsi="Arial" w:cs="Arial"/>
          <w:i/>
        </w:rPr>
        <w:t xml:space="preserve">(Source: </w:t>
      </w:r>
      <w:r>
        <w:rPr>
          <w:rFonts w:ascii="Arial" w:hAnsi="Arial" w:cs="Arial"/>
          <w:i/>
        </w:rPr>
        <w:t>DEW</w:t>
      </w:r>
      <w:r w:rsidRPr="006F7FA6">
        <w:rPr>
          <w:rFonts w:ascii="Arial" w:hAnsi="Arial" w:cs="Arial"/>
          <w:i/>
        </w:rPr>
        <w:t xml:space="preserve"> CCIP Document Library)</w:t>
      </w:r>
    </w:p>
    <w:p w14:paraId="77949DFF" w14:textId="77777777" w:rsidR="00BF2DA3" w:rsidRPr="00152294" w:rsidRDefault="00BF2DA3" w:rsidP="00BF2DA3">
      <w:pPr>
        <w:spacing w:after="240"/>
        <w:jc w:val="both"/>
        <w:rPr>
          <w:rFonts w:ascii="Arial" w:hAnsi="Arial" w:cs="Arial"/>
        </w:rPr>
      </w:pPr>
      <w:r w:rsidRPr="00152294">
        <w:rPr>
          <w:rFonts w:ascii="Arial" w:hAnsi="Arial" w:cs="Arial"/>
        </w:rPr>
        <w:t>Program funds may be used for Consolidation of Administrative Funds, Coordinated Services Projects, and/or Schoolwide Programs under Title I. Unneeded Program Funds may be transferred to certain other federal programs as detailed in Sections G and N of this FACCR.</w:t>
      </w:r>
    </w:p>
    <w:p w14:paraId="1B7E2551" w14:textId="21D6A0F4" w:rsidR="00BF2DA3" w:rsidRPr="00152294" w:rsidRDefault="00BF2DA3" w:rsidP="00BF2DA3">
      <w:pPr>
        <w:spacing w:after="240"/>
        <w:jc w:val="both"/>
        <w:rPr>
          <w:rFonts w:ascii="Arial" w:hAnsi="Arial" w:cs="Arial"/>
        </w:rPr>
      </w:pPr>
      <w:r w:rsidRPr="00152294">
        <w:rPr>
          <w:rFonts w:ascii="Arial" w:hAnsi="Arial" w:cs="Arial"/>
        </w:rPr>
        <w:t xml:space="preserve">For additional </w:t>
      </w:r>
      <w:r>
        <w:rPr>
          <w:rFonts w:ascii="Arial" w:hAnsi="Arial" w:cs="Arial"/>
        </w:rPr>
        <w:t>DEW</w:t>
      </w:r>
      <w:r w:rsidRPr="00152294">
        <w:rPr>
          <w:rFonts w:ascii="Arial" w:hAnsi="Arial" w:cs="Arial"/>
        </w:rPr>
        <w:t xml:space="preserve"> guidance related to implementation of the UG and written policy requirements, see </w:t>
      </w:r>
      <w:hyperlink r:id="rId113">
        <w:r w:rsidRPr="00152294">
          <w:rPr>
            <w:rStyle w:val="Hyperlink"/>
            <w:rFonts w:cs="Arial"/>
          </w:rPr>
          <w:t>Grants Management Guidance</w:t>
        </w:r>
      </w:hyperlink>
      <w:r w:rsidRPr="00152294">
        <w:rPr>
          <w:rFonts w:ascii="Arial" w:hAnsi="Arial" w:cs="Arial"/>
        </w:rPr>
        <w:t xml:space="preserve"> and </w:t>
      </w:r>
      <w:r>
        <w:rPr>
          <w:rFonts w:ascii="Arial" w:hAnsi="Arial" w:cs="Arial"/>
        </w:rPr>
        <w:t>DEW</w:t>
      </w:r>
      <w:r w:rsidRPr="00152294">
        <w:rPr>
          <w:rFonts w:ascii="Arial" w:hAnsi="Arial" w:cs="Arial"/>
        </w:rPr>
        <w:t xml:space="preserve"> </w:t>
      </w:r>
      <w:hyperlink r:id="rId114" w:history="1">
        <w:r w:rsidRPr="00152294">
          <w:rPr>
            <w:rStyle w:val="Hyperlink"/>
            <w:rFonts w:cs="Arial"/>
          </w:rPr>
          <w:t>Grants Manual.</w:t>
        </w:r>
      </w:hyperlink>
    </w:p>
    <w:p w14:paraId="516A5AA2" w14:textId="77777777" w:rsidR="00BF2DA3" w:rsidRPr="00152294" w:rsidRDefault="00BF2DA3" w:rsidP="00BF2DA3">
      <w:pPr>
        <w:spacing w:after="240"/>
        <w:jc w:val="both"/>
        <w:rPr>
          <w:rFonts w:ascii="Arial" w:hAnsi="Arial" w:cs="Arial"/>
          <w:i/>
        </w:rPr>
      </w:pPr>
      <w:r w:rsidRPr="00152294">
        <w:rPr>
          <w:rFonts w:ascii="Arial" w:hAnsi="Arial" w:cs="Arial"/>
          <w:i/>
        </w:rPr>
        <w:t xml:space="preserve">(Source:  Ohio Department of Education </w:t>
      </w:r>
      <w:r>
        <w:rPr>
          <w:rFonts w:ascii="Arial" w:hAnsi="Arial" w:cs="Arial"/>
          <w:i/>
        </w:rPr>
        <w:t xml:space="preserve">and Workforce </w:t>
      </w:r>
      <w:r w:rsidRPr="00152294">
        <w:rPr>
          <w:rFonts w:ascii="Arial" w:hAnsi="Arial" w:cs="Arial"/>
          <w:i/>
        </w:rPr>
        <w:t>Office of Federal and State Grants Management)</w:t>
      </w:r>
    </w:p>
    <w:p w14:paraId="7823DA41" w14:textId="77777777" w:rsidR="00BF2DA3" w:rsidRPr="00152294" w:rsidRDefault="00BF2DA3" w:rsidP="00BF2DA3">
      <w:pPr>
        <w:spacing w:after="240"/>
        <w:jc w:val="both"/>
        <w:rPr>
          <w:rFonts w:ascii="Arial" w:hAnsi="Arial" w:cs="Arial"/>
          <w:b/>
        </w:rPr>
      </w:pPr>
      <w:r w:rsidRPr="00152294">
        <w:rPr>
          <w:rFonts w:ascii="Arial" w:hAnsi="Arial" w:cs="Arial"/>
          <w:b/>
        </w:rPr>
        <w:t>Unallowable Activities:</w:t>
      </w:r>
    </w:p>
    <w:p w14:paraId="1278F4EA" w14:textId="39BDBC0B" w:rsidR="00BF2DA3" w:rsidRPr="00152294" w:rsidRDefault="00BF2DA3" w:rsidP="00BF2DA3">
      <w:pPr>
        <w:spacing w:after="240"/>
        <w:jc w:val="both"/>
        <w:rPr>
          <w:rFonts w:ascii="Arial" w:hAnsi="Arial" w:cs="Arial"/>
        </w:rPr>
      </w:pPr>
      <w:r>
        <w:rPr>
          <w:rFonts w:ascii="Arial" w:hAnsi="Arial" w:cs="Arial"/>
        </w:rPr>
        <w:t>In general, federal education funds</w:t>
      </w:r>
      <w:r w:rsidRPr="00152294">
        <w:rPr>
          <w:rFonts w:ascii="Arial" w:hAnsi="Arial" w:cs="Arial"/>
        </w:rPr>
        <w:t xml:space="preserve"> </w:t>
      </w:r>
      <w:r>
        <w:rPr>
          <w:rFonts w:ascii="Arial" w:hAnsi="Arial" w:cs="Arial"/>
        </w:rPr>
        <w:t>should not</w:t>
      </w:r>
      <w:r w:rsidRPr="00152294">
        <w:rPr>
          <w:rFonts w:ascii="Arial" w:hAnsi="Arial" w:cs="Arial"/>
        </w:rPr>
        <w:t xml:space="preserve"> be used for the acquisition of real property unless specifically permitted by the authorizing statute or implementing regulations for the program (2 CFR 200.311).</w:t>
      </w:r>
    </w:p>
    <w:p w14:paraId="45586DE1" w14:textId="2F2D8121" w:rsidR="00BF2DA3" w:rsidRPr="00152294" w:rsidRDefault="00BF2DA3" w:rsidP="00BF2DA3">
      <w:pPr>
        <w:spacing w:after="240"/>
        <w:jc w:val="both"/>
        <w:rPr>
          <w:rFonts w:ascii="Arial" w:hAnsi="Arial" w:cs="Arial"/>
          <w:i/>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w:t>
      </w:r>
      <w:r w:rsidR="000322B4">
        <w:rPr>
          <w:rFonts w:ascii="Arial" w:hAnsi="Arial" w:cs="Arial"/>
          <w:i/>
        </w:rPr>
        <w:t>and</w:t>
      </w:r>
      <w:r w:rsidRPr="00152294">
        <w:rPr>
          <w:rFonts w:ascii="Arial" w:hAnsi="Arial" w:cs="Arial"/>
          <w:i/>
        </w:rPr>
        <w:t xml:space="preserve"> </w:t>
      </w:r>
      <w:hyperlink r:id="rId115" w:history="1">
        <w:r w:rsidRPr="00152294">
          <w:rPr>
            <w:rStyle w:val="Hyperlink"/>
            <w:rFonts w:cs="Arial"/>
            <w:i/>
          </w:rPr>
          <w:t>Grants Management Assurances</w:t>
        </w:r>
      </w:hyperlink>
      <w:r w:rsidRPr="00152294">
        <w:rPr>
          <w:rFonts w:ascii="Arial" w:hAnsi="Arial" w:cs="Arial"/>
          <w:i/>
        </w:rPr>
        <w:t xml:space="preserve"> #18)</w:t>
      </w:r>
    </w:p>
    <w:p w14:paraId="6C7C2568" w14:textId="77777777" w:rsidR="00BF2DA3" w:rsidRPr="00152294" w:rsidRDefault="00BF2DA3" w:rsidP="00BF2DA3">
      <w:pPr>
        <w:spacing w:after="240"/>
        <w:jc w:val="both"/>
        <w:rPr>
          <w:rFonts w:ascii="Arial" w:hAnsi="Arial" w:cs="Arial"/>
        </w:rPr>
      </w:pPr>
      <w:r w:rsidRPr="00152294">
        <w:rPr>
          <w:rFonts w:ascii="Arial" w:hAnsi="Arial" w:cs="Arial"/>
        </w:rPr>
        <w:t xml:space="preserve">Ohio Revised Code 3313.24 states, in part: The board of education of each local, exempted village or city school district shall fix the compensation of its treasurer which shall be paid from the general fund of the district. </w:t>
      </w:r>
      <w:r>
        <w:rPr>
          <w:rFonts w:ascii="Arial" w:hAnsi="Arial" w:cs="Arial"/>
        </w:rPr>
        <w:t>DEW</w:t>
      </w:r>
      <w:r w:rsidRPr="00152294">
        <w:rPr>
          <w:rFonts w:ascii="Arial" w:hAnsi="Arial" w:cs="Arial"/>
        </w:rPr>
        <w:t xml:space="preserve"> considers all chief financial officers of educational entities, including but not limited to, non-profit corporations, community schools, colleges and universities to be similarly situated to treasurers of school districts. </w:t>
      </w:r>
    </w:p>
    <w:p w14:paraId="71B3EA5C" w14:textId="77777777" w:rsidR="00BF2DA3" w:rsidRPr="00152294" w:rsidRDefault="00BF2DA3" w:rsidP="00BF2DA3">
      <w:pPr>
        <w:spacing w:after="240"/>
        <w:jc w:val="both"/>
        <w:rPr>
          <w:rFonts w:ascii="Arial" w:hAnsi="Arial" w:cs="Arial"/>
        </w:rPr>
      </w:pPr>
      <w:r w:rsidRPr="00152294">
        <w:rPr>
          <w:rFonts w:ascii="Arial" w:hAnsi="Arial" w:cs="Arial"/>
        </w:rPr>
        <w:t xml:space="preserve">Regardless of any additional duties in managing Federal or State funds, Federal and state law prohibits treasurers from receiving a supplemental contract for managing Federal or State funds. </w:t>
      </w:r>
    </w:p>
    <w:p w14:paraId="5566A343" w14:textId="0F13B636" w:rsidR="001013BB" w:rsidRPr="00AA5B05" w:rsidRDefault="00BF2DA3" w:rsidP="00BF2DA3">
      <w:pPr>
        <w:spacing w:after="240"/>
        <w:jc w:val="both"/>
        <w:rPr>
          <w:rFonts w:ascii="Arial" w:hAnsi="Arial" w:cs="Arial"/>
          <w:b/>
        </w:rPr>
      </w:pPr>
      <w:r w:rsidRPr="00152294">
        <w:rPr>
          <w:rFonts w:ascii="Arial" w:hAnsi="Arial" w:cs="Arial"/>
          <w:i/>
        </w:rPr>
        <w:t>(Source:</w:t>
      </w:r>
      <w:r w:rsidRPr="00152294">
        <w:rPr>
          <w:rFonts w:ascii="Arial" w:hAnsi="Arial" w:cs="Arial"/>
        </w:rPr>
        <w:t xml:space="preserve"> </w:t>
      </w:r>
      <w:hyperlink r:id="rId116" w:history="1">
        <w:r>
          <w:rPr>
            <w:rStyle w:val="Hyperlink"/>
            <w:rFonts w:cs="Arial"/>
            <w:i/>
          </w:rPr>
          <w:t>Treasurer Supplemental Contracts</w:t>
        </w:r>
      </w:hyperlink>
      <w:r w:rsidRPr="00152294">
        <w:rPr>
          <w:rFonts w:ascii="Arial" w:hAnsi="Arial" w:cs="Arial"/>
          <w:i/>
        </w:rPr>
        <w:t>)</w:t>
      </w:r>
    </w:p>
    <w:p w14:paraId="57EFB075" w14:textId="77777777" w:rsidR="00E41AA1" w:rsidRPr="00A0464C" w:rsidRDefault="00072C5E" w:rsidP="00F00D94">
      <w:pPr>
        <w:pStyle w:val="Heading3"/>
        <w:rPr>
          <w:sz w:val="24"/>
          <w:szCs w:val="24"/>
        </w:rPr>
      </w:pPr>
      <w:bookmarkStart w:id="35" w:name="_Toc176507497"/>
      <w:r w:rsidRPr="00A0464C">
        <w:rPr>
          <w:sz w:val="24"/>
          <w:szCs w:val="24"/>
        </w:rPr>
        <w:t>Audit Objectives</w:t>
      </w:r>
      <w:r w:rsidR="00EF51CC" w:rsidRPr="00A0464C">
        <w:rPr>
          <w:sz w:val="24"/>
          <w:szCs w:val="24"/>
        </w:rPr>
        <w:t xml:space="preserve"> and Control Testing</w:t>
      </w:r>
      <w:bookmarkEnd w:id="35"/>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F379F">
      <w:pPr>
        <w:pStyle w:val="ListParagraph"/>
        <w:widowControl w:val="0"/>
        <w:numPr>
          <w:ilvl w:val="0"/>
          <w:numId w:val="46"/>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516C2">
      <w:pPr>
        <w:pStyle w:val="ListParagraph"/>
        <w:widowControl w:val="0"/>
        <w:numPr>
          <w:ilvl w:val="0"/>
          <w:numId w:val="46"/>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6" w:name="_Toc17650749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6"/>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7" w:name="_Toc176507499"/>
      <w:r w:rsidRPr="00A0464C">
        <w:rPr>
          <w:rFonts w:cs="Arial"/>
          <w:sz w:val="24"/>
          <w:szCs w:val="24"/>
        </w:rPr>
        <w:t>Audit Implications Summary</w:t>
      </w:r>
      <w:bookmarkEnd w:id="37"/>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49599C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516C2">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516C2">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516C2">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11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8" w:name="_Toc442267689"/>
      <w:bookmarkStart w:id="39" w:name="_Toc176507500"/>
      <w:r w:rsidRPr="00A0464C">
        <w:rPr>
          <w:rFonts w:cs="Arial"/>
          <w:sz w:val="24"/>
        </w:rPr>
        <w:t>B.  ALLOWABLE COSTS/COST PRINCIPLES</w:t>
      </w:r>
      <w:bookmarkEnd w:id="38"/>
      <w:bookmarkEnd w:id="39"/>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516C2">
      <w:pPr>
        <w:pStyle w:val="ListParagraph"/>
        <w:numPr>
          <w:ilvl w:val="0"/>
          <w:numId w:val="5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7D0402AA"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11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12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516C2">
      <w:pPr>
        <w:pStyle w:val="ListParagraph"/>
        <w:numPr>
          <w:ilvl w:val="0"/>
          <w:numId w:val="5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516C2">
      <w:pPr>
        <w:pStyle w:val="ListParagraph"/>
        <w:numPr>
          <w:ilvl w:val="2"/>
          <w:numId w:val="5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516C2">
      <w:pPr>
        <w:pStyle w:val="ListParagraph"/>
        <w:numPr>
          <w:ilvl w:val="2"/>
          <w:numId w:val="55"/>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516C2">
      <w:pPr>
        <w:pStyle w:val="ListParagraph"/>
        <w:numPr>
          <w:ilvl w:val="0"/>
          <w:numId w:val="5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516C2">
      <w:pPr>
        <w:pStyle w:val="ListParagraph"/>
        <w:numPr>
          <w:ilvl w:val="1"/>
          <w:numId w:val="5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516C2">
      <w:pPr>
        <w:pStyle w:val="ListParagraph"/>
        <w:numPr>
          <w:ilvl w:val="1"/>
          <w:numId w:val="5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40" w:name="B___ALLOWABLE_COSTS_COST_PRINCIPLES"/>
      <w:bookmarkStart w:id="41" w:name="_Toc176507501"/>
      <w:bookmarkEnd w:id="40"/>
      <w:r w:rsidRPr="009365AA">
        <w:rPr>
          <w:rFonts w:cs="Arial"/>
          <w:sz w:val="24"/>
          <w:szCs w:val="24"/>
        </w:rPr>
        <w:t>Applicability of Cost Principles</w:t>
      </w:r>
      <w:bookmarkEnd w:id="41"/>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1DE73A7B"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121"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516C2">
      <w:pPr>
        <w:pStyle w:val="ListParagraph"/>
        <w:numPr>
          <w:ilvl w:val="0"/>
          <w:numId w:val="44"/>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ABB4AF0" w:rsidR="00545700" w:rsidRPr="00F00D94" w:rsidRDefault="00AA6B53" w:rsidP="006672EA">
      <w:pPr>
        <w:spacing w:after="240"/>
        <w:jc w:val="both"/>
        <w:rPr>
          <w:rFonts w:ascii="Arial" w:hAnsi="Arial" w:cs="Arial"/>
        </w:rPr>
      </w:pPr>
      <w:hyperlink r:id="rId122"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25823365" w14:textId="77777777" w:rsidR="00011992" w:rsidRDefault="00011992" w:rsidP="00011992">
      <w:pPr>
        <w:spacing w:after="240"/>
        <w:jc w:val="both"/>
        <w:rPr>
          <w:rFonts w:ascii="Arial" w:hAnsi="Arial" w:cs="Arial"/>
          <w:b/>
          <w:i/>
        </w:rPr>
      </w:pPr>
      <w:r>
        <w:rPr>
          <w:rFonts w:ascii="Arial" w:hAnsi="Arial" w:cs="Arial"/>
          <w:b/>
          <w:i/>
        </w:rPr>
        <w:t>US Department of Education Program Specific Information</w:t>
      </w:r>
    </w:p>
    <w:p w14:paraId="65B8A8EA" w14:textId="77777777" w:rsidR="00011992" w:rsidRPr="00011992" w:rsidRDefault="00011992" w:rsidP="00350B0C">
      <w:pPr>
        <w:pStyle w:val="BodyText"/>
        <w:numPr>
          <w:ilvl w:val="0"/>
          <w:numId w:val="98"/>
        </w:numPr>
        <w:jc w:val="both"/>
        <w:rPr>
          <w:rFonts w:ascii="Arial" w:hAnsi="Arial" w:cs="Arial"/>
          <w:color w:val="231F20"/>
          <w:szCs w:val="20"/>
        </w:rPr>
      </w:pPr>
      <w:r w:rsidRPr="00011992">
        <w:rPr>
          <w:rFonts w:ascii="Arial" w:hAnsi="Arial" w:cs="Arial"/>
          <w:color w:val="231F20"/>
          <w:szCs w:val="20"/>
        </w:rPr>
        <w:t>For ESSER I, ESSER II, ARP ESSER, ESF I-SEA, ESF II-SEA, and ARP OA- SEA Funds, auditors should refer to the Cost Principles for States, Local Governments, and Indian Tribes.</w:t>
      </w:r>
    </w:p>
    <w:p w14:paraId="78350427" w14:textId="77777777" w:rsidR="00011992" w:rsidRPr="00011992" w:rsidRDefault="00011992" w:rsidP="00350B0C">
      <w:pPr>
        <w:pStyle w:val="BodyText"/>
        <w:numPr>
          <w:ilvl w:val="0"/>
          <w:numId w:val="98"/>
        </w:numPr>
        <w:jc w:val="both"/>
        <w:rPr>
          <w:rFonts w:ascii="Arial" w:hAnsi="Arial" w:cs="Arial"/>
          <w:color w:val="231F20"/>
          <w:szCs w:val="20"/>
        </w:rPr>
      </w:pPr>
      <w:r w:rsidRPr="00011992">
        <w:rPr>
          <w:rFonts w:ascii="Arial" w:hAnsi="Arial" w:cs="Arial"/>
          <w:color w:val="231F20"/>
          <w:szCs w:val="20"/>
        </w:rPr>
        <w:t>For GEER I, GEER II, ESF I-Governor, and ESF II-Governor Funds, a Governor (or the mayor of the District of Columbia) has broad discretion for awarding funds under these subprograms to States, local governments and Indian tribes, educational institutions, or nonprofit organizations. In order to determine which requirements, apply, auditors should examine how each respective Governor allocated the funds to subrecipients to determine which cost principles apply for each subrecipient.</w:t>
      </w:r>
    </w:p>
    <w:p w14:paraId="24ED42A2" w14:textId="77777777" w:rsidR="00011992" w:rsidRPr="00011992" w:rsidRDefault="00011992" w:rsidP="00350B0C">
      <w:pPr>
        <w:pStyle w:val="BodyText"/>
        <w:numPr>
          <w:ilvl w:val="0"/>
          <w:numId w:val="98"/>
        </w:numPr>
        <w:jc w:val="both"/>
        <w:rPr>
          <w:rFonts w:ascii="Arial" w:hAnsi="Arial" w:cs="Arial"/>
          <w:color w:val="231F20"/>
          <w:szCs w:val="20"/>
        </w:rPr>
      </w:pPr>
      <w:r w:rsidRPr="00011992">
        <w:rPr>
          <w:rFonts w:ascii="Arial" w:hAnsi="Arial" w:cs="Arial"/>
          <w:color w:val="231F20"/>
          <w:szCs w:val="20"/>
        </w:rPr>
        <w:t>The requirements in the Uniform Guidance apply to expenditures of ESSER, ESF-SEA, and ARP-OA SEA funds, including the requirements related to documenting personnel expenses in 2 CFR section 200.430(i). This would mean, for example, that an LEA maintains the records it generally maintains for salaries and wages, including for employees in leave status as permitted under CARES Act Section 18003(d)(12), except that an LEA must maintain time distribution records (sometimes called “time and effort” reporting) if an individual employee is splitting their time between activities that may be funded under ESSER or GEER and activities that are not allowable under ESSER or GEER. However, there are very few situations when an employee of an LEA would perform multiple activities that are not allowable under ESSER or GEER, and thus would be required to maintain time distribution records, given that an LEA is authorized to use funds on “activities that are necessary to maintain the operation of and continuity of services in [an LEA] and continuing to employ existing staff of the [LEA]” in order to “prevent, prepare for, and respond to” the COVID-19 pandemic (Section 18003(d)(12)).</w:t>
      </w:r>
    </w:p>
    <w:p w14:paraId="37184030" w14:textId="3D21FB12" w:rsidR="00011992" w:rsidRPr="00E54711" w:rsidRDefault="00011992" w:rsidP="00011992">
      <w:pPr>
        <w:pStyle w:val="BodyText"/>
        <w:jc w:val="both"/>
        <w:rPr>
          <w:rFonts w:ascii="Arial" w:hAnsi="Arial" w:cs="Arial"/>
          <w:szCs w:val="20"/>
        </w:rPr>
      </w:pPr>
      <w:r w:rsidRPr="00011992">
        <w:rPr>
          <w:rFonts w:ascii="Arial" w:hAnsi="Arial" w:cs="Arial"/>
          <w:color w:val="231F20"/>
          <w:szCs w:val="20"/>
        </w:rPr>
        <w:t>CARES Act Section 18003(d)(12) and CRRSA Act Section 315 authorize grantees to continue to pay employees and Section 18002(c)(3) of the CARES Act allows LEAs, SEAs, IHEs, and other subrecipients to use funds to protect education-related jobs; the authority includes paying staff who are on leave because schools are closed due to COVID-19. Accordingly, ESSER and GEER funds may be used for that purpose even in the absence of a policy that specifically addresses these circumstances.</w:t>
      </w:r>
    </w:p>
    <w:p w14:paraId="53C7E7CF" w14:textId="0AEF0039" w:rsidR="005C6C7A" w:rsidRPr="004A0AB6" w:rsidRDefault="00011992" w:rsidP="00011992">
      <w:pPr>
        <w:spacing w:after="240"/>
        <w:jc w:val="both"/>
        <w:rPr>
          <w:rFonts w:ascii="Arial" w:hAnsi="Arial" w:cs="Arial"/>
          <w:b/>
          <w:highlight w:val="yellow"/>
        </w:rPr>
      </w:pPr>
      <w:r w:rsidRPr="00E427EB">
        <w:rPr>
          <w:rFonts w:ascii="Arial" w:hAnsi="Arial" w:cs="Arial"/>
          <w:i/>
        </w:rPr>
        <w:t>(Source: 202</w:t>
      </w:r>
      <w:r>
        <w:rPr>
          <w:rFonts w:ascii="Arial" w:hAnsi="Arial" w:cs="Arial"/>
          <w:i/>
        </w:rPr>
        <w:t>4</w:t>
      </w:r>
      <w:r w:rsidRPr="00E427EB">
        <w:rPr>
          <w:rFonts w:ascii="Arial" w:hAnsi="Arial" w:cs="Arial"/>
          <w:i/>
        </w:rPr>
        <w:t xml:space="preserve"> OMB Compliance Supplement, Part 4, Department of Education, ESF Section 1 – Elementary and Secondary Education)</w:t>
      </w:r>
    </w:p>
    <w:p w14:paraId="4EBB3729" w14:textId="77777777" w:rsidR="00925E33" w:rsidRDefault="00925E33" w:rsidP="00925E33">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003B548D" w14:textId="16A95FBF" w:rsidR="000322B4" w:rsidRPr="000322B4" w:rsidRDefault="000322B4" w:rsidP="00925E33">
      <w:pPr>
        <w:spacing w:after="240"/>
        <w:jc w:val="both"/>
        <w:rPr>
          <w:rFonts w:ascii="Arial" w:hAnsi="Arial" w:cs="Arial"/>
          <w:bCs/>
          <w:iCs/>
        </w:rPr>
      </w:pPr>
      <w:r w:rsidRPr="007A64DD">
        <w:rPr>
          <w:rFonts w:ascii="Arial" w:hAnsi="Arial" w:cs="Arial"/>
          <w:bCs/>
          <w:i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7F3FF8FB" w14:textId="77777777" w:rsidR="00925E33" w:rsidRPr="002E2718" w:rsidRDefault="00925E33" w:rsidP="00D7475E">
      <w:pPr>
        <w:pStyle w:val="ListParagraph"/>
        <w:numPr>
          <w:ilvl w:val="0"/>
          <w:numId w:val="70"/>
        </w:numPr>
        <w:spacing w:after="240"/>
        <w:jc w:val="both"/>
        <w:rPr>
          <w:rFonts w:ascii="Arial" w:hAnsi="Arial" w:cs="Arial"/>
          <w:bCs/>
          <w:i/>
        </w:rPr>
      </w:pPr>
      <w:r w:rsidRPr="002E2718">
        <w:rPr>
          <w:rFonts w:ascii="Arial" w:hAnsi="Arial" w:cs="Arial"/>
          <w:bCs/>
          <w:i/>
        </w:rPr>
        <w:t>Documentation of Employee Time and Effort (Consolidated Administrative Funds and Schoolwide Programs)</w:t>
      </w:r>
    </w:p>
    <w:p w14:paraId="543FB443" w14:textId="1C3A9EEB" w:rsidR="00925E33" w:rsidRPr="002E2718" w:rsidRDefault="00E45F15" w:rsidP="00E45F15">
      <w:pPr>
        <w:spacing w:after="240"/>
        <w:ind w:left="720"/>
        <w:jc w:val="both"/>
        <w:rPr>
          <w:rFonts w:ascii="Arial" w:hAnsi="Arial" w:cs="Arial"/>
          <w:bCs/>
          <w:i/>
        </w:rPr>
      </w:pPr>
      <w:r w:rsidRPr="00E45F15">
        <w:rPr>
          <w:rFonts w:ascii="Arial" w:hAnsi="Arial" w:cs="Arial"/>
          <w:bCs/>
          <w:i/>
        </w:rPr>
        <w:t>ESEA programs in this Supplement to which this section applies are Title I, Part A (84.010); MEP (84.011); CSP (84.282); 21st CCLC (84.287); Title III, Part A (84.365); Title II, Part A (84.367); and Title IV, Part A (84.424). This section also applies to IDEA (84.027 and 84.173) (schoolwide programs only), CTE (84.048) (schoolwide programs only), and ESSER, GEER, and EANS (84.425C, D, R, U, and V) (consolidated administrative funds and schoolwide programs).</w:t>
      </w:r>
    </w:p>
    <w:p w14:paraId="2AF34A94" w14:textId="64C47C07" w:rsidR="00925E33" w:rsidRPr="0002422D" w:rsidRDefault="00925E33" w:rsidP="00D7475E">
      <w:pPr>
        <w:pStyle w:val="ListParagraph"/>
        <w:numPr>
          <w:ilvl w:val="0"/>
          <w:numId w:val="71"/>
        </w:numPr>
        <w:spacing w:after="240"/>
        <w:jc w:val="both"/>
        <w:rPr>
          <w:rFonts w:ascii="Arial" w:hAnsi="Arial" w:cs="Arial"/>
          <w:bCs/>
        </w:rPr>
      </w:pPr>
      <w:r w:rsidRPr="0002422D">
        <w:rPr>
          <w:rFonts w:ascii="Arial" w:hAnsi="Arial" w:cs="Arial"/>
          <w:bCs/>
          <w:i/>
        </w:rPr>
        <w:t>Consolidated Administrative Funds</w:t>
      </w:r>
      <w:r w:rsidRPr="0002422D">
        <w:rPr>
          <w:rFonts w:ascii="Arial" w:hAnsi="Arial" w:cs="Arial"/>
          <w:bCs/>
        </w:rPr>
        <w:t xml:space="preserve">: </w:t>
      </w:r>
      <w:r w:rsidR="0002422D" w:rsidRPr="0002422D">
        <w:rPr>
          <w:rFonts w:ascii="Arial" w:hAnsi="Arial" w:cs="Arial"/>
          <w:bCs/>
        </w:rPr>
        <w:t>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280DA3E" w14:textId="77777777" w:rsidR="00925E33" w:rsidRDefault="00925E33" w:rsidP="00925E33">
      <w:pPr>
        <w:pStyle w:val="ListParagraph"/>
        <w:spacing w:after="240"/>
        <w:ind w:left="1080"/>
        <w:jc w:val="both"/>
        <w:rPr>
          <w:rFonts w:ascii="Arial" w:hAnsi="Arial" w:cs="Arial"/>
          <w:bCs/>
        </w:rPr>
      </w:pPr>
      <w:r w:rsidRPr="004A6695">
        <w:rPr>
          <w:rFonts w:ascii="Arial" w:hAnsi="Arial" w:cs="Arial"/>
          <w:bCs/>
        </w:rPr>
        <w:t>Time-and-effort requirements with respect to consolidated administrative funds vary under different circumstances.</w:t>
      </w:r>
    </w:p>
    <w:p w14:paraId="34416B7E"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4CC59AFD" w14:textId="77777777" w:rsidR="00925E33" w:rsidRDefault="00925E33" w:rsidP="00D7475E">
      <w:pPr>
        <w:pStyle w:val="ListParagraph"/>
        <w:numPr>
          <w:ilvl w:val="0"/>
          <w:numId w:val="72"/>
        </w:numPr>
        <w:spacing w:after="240"/>
        <w:ind w:left="1440"/>
        <w:jc w:val="both"/>
        <w:rPr>
          <w:rFonts w:ascii="Arial" w:hAnsi="Arial" w:cs="Arial"/>
          <w:bCs/>
        </w:rPr>
      </w:pPr>
      <w:r w:rsidRPr="004A6695">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3D7AA0F" w14:textId="77777777"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The consolidated cost objective, and</w:t>
      </w:r>
    </w:p>
    <w:p w14:paraId="13A3EC9A" w14:textId="5478EFA4" w:rsidR="00925E33" w:rsidRDefault="00925E33" w:rsidP="00D7475E">
      <w:pPr>
        <w:pStyle w:val="ListParagraph"/>
        <w:numPr>
          <w:ilvl w:val="1"/>
          <w:numId w:val="72"/>
        </w:numPr>
        <w:spacing w:after="240"/>
        <w:jc w:val="both"/>
        <w:rPr>
          <w:rFonts w:ascii="Arial" w:hAnsi="Arial" w:cs="Arial"/>
          <w:bCs/>
        </w:rPr>
      </w:pPr>
      <w:r w:rsidRPr="0000029A">
        <w:rPr>
          <w:rFonts w:ascii="Arial" w:hAnsi="Arial" w:cs="Arial"/>
          <w:bCs/>
        </w:rPr>
        <w:t>Each program or other cost objective supported by non-consolidated federal funds or other revenue sources.</w:t>
      </w:r>
    </w:p>
    <w:p w14:paraId="12B879AF" w14:textId="498A0B1B" w:rsidR="00925E33" w:rsidRPr="00D04090" w:rsidRDefault="00925E33" w:rsidP="00D7475E">
      <w:pPr>
        <w:pStyle w:val="ListParagraph"/>
        <w:numPr>
          <w:ilvl w:val="0"/>
          <w:numId w:val="71"/>
        </w:numPr>
        <w:spacing w:after="240"/>
        <w:jc w:val="both"/>
        <w:rPr>
          <w:rFonts w:ascii="Arial" w:hAnsi="Arial" w:cs="Arial"/>
          <w:bCs/>
        </w:rPr>
      </w:pPr>
      <w:r w:rsidRPr="00D04090">
        <w:rPr>
          <w:rFonts w:ascii="Arial" w:hAnsi="Arial" w:cs="Arial"/>
          <w:bCs/>
          <w:i/>
        </w:rPr>
        <w:t>Schoolwide Programs</w:t>
      </w:r>
      <w:r w:rsidRPr="00D04090">
        <w:rPr>
          <w:rFonts w:ascii="Arial" w:hAnsi="Arial" w:cs="Arial"/>
          <w:bCs/>
        </w:rPr>
        <w:t xml:space="preserve"> – </w:t>
      </w:r>
      <w:r w:rsidR="004E5D7E" w:rsidRPr="00D04090">
        <w:rPr>
          <w:rFonts w:ascii="Arial" w:hAnsi="Arial" w:cs="Arial"/>
          <w:bCs/>
        </w:rPr>
        <w:t xml:space="preserve">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w:t>
      </w:r>
      <w:r w:rsidR="00D04090" w:rsidRPr="00D04090">
        <w:rPr>
          <w:rFonts w:ascii="Arial" w:hAnsi="Arial" w:cs="Arial"/>
          <w:bCs/>
        </w:rPr>
        <w:t xml:space="preserve">records by program. (Guidance is contained in the publication entitled </w:t>
      </w:r>
      <w:r w:rsidR="00D04090" w:rsidRPr="00D04090">
        <w:rPr>
          <w:rFonts w:ascii="Arial" w:hAnsi="Arial" w:cs="Arial"/>
          <w:bCs/>
          <w:i/>
          <w:iCs/>
        </w:rPr>
        <w:t>Title I Fiscal Issues: Maintenance of Effort; Comparability; Supplement, not Supplant; Carryover; Consolidating Funds in Schoolwide Programs; and Grantback Requirements</w:t>
      </w:r>
      <w:r w:rsidR="00D04090" w:rsidRPr="00D04090">
        <w:rPr>
          <w:rFonts w:ascii="Arial" w:hAnsi="Arial" w:cs="Arial"/>
          <w:bCs/>
        </w:rPr>
        <w:t xml:space="preserve"> (February 2008). This guidance is available a</w:t>
      </w:r>
      <w:r w:rsidRPr="00D04090">
        <w:rPr>
          <w:rFonts w:ascii="Arial" w:hAnsi="Arial" w:cs="Arial"/>
          <w:bCs/>
        </w:rPr>
        <w:t xml:space="preserve">t </w:t>
      </w:r>
      <w:hyperlink r:id="rId123" w:history="1">
        <w:r w:rsidRPr="00D04090">
          <w:rPr>
            <w:rStyle w:val="Hyperlink"/>
            <w:rFonts w:cs="Arial"/>
            <w:bCs/>
          </w:rPr>
          <w:t>https://oese.ed.gov/files/2020/07/fiscalguid.pdf</w:t>
        </w:r>
      </w:hyperlink>
      <w:r w:rsidRPr="00D04090">
        <w:rPr>
          <w:rFonts w:ascii="Arial" w:hAnsi="Arial" w:cs="Arial"/>
          <w:bCs/>
        </w:rPr>
        <w:t xml:space="preserve">. </w:t>
      </w:r>
    </w:p>
    <w:p w14:paraId="4A20E8B8" w14:textId="77777777" w:rsidR="00925E33" w:rsidRDefault="00925E33" w:rsidP="00925E33">
      <w:pPr>
        <w:pStyle w:val="ListParagraph"/>
        <w:spacing w:after="240"/>
        <w:ind w:left="1080"/>
        <w:jc w:val="both"/>
        <w:rPr>
          <w:rFonts w:ascii="Arial" w:hAnsi="Arial" w:cs="Arial"/>
          <w:bCs/>
        </w:rPr>
      </w:pPr>
      <w:r w:rsidRPr="0000029A">
        <w:rPr>
          <w:rFonts w:ascii="Arial" w:hAnsi="Arial" w:cs="Arial"/>
          <w:bCs/>
        </w:rPr>
        <w:t>Time-and-effort requirements in schoolwide program schools vary under different circumstances.</w:t>
      </w:r>
    </w:p>
    <w:p w14:paraId="6B8CB2E2" w14:textId="058134D9" w:rsidR="00925E33" w:rsidRPr="00997581" w:rsidRDefault="00925E33" w:rsidP="00D7475E">
      <w:pPr>
        <w:pStyle w:val="ListParagraph"/>
        <w:numPr>
          <w:ilvl w:val="0"/>
          <w:numId w:val="73"/>
        </w:numPr>
        <w:spacing w:after="240"/>
        <w:jc w:val="both"/>
        <w:rPr>
          <w:rFonts w:ascii="Arial" w:hAnsi="Arial" w:cs="Arial"/>
          <w:bCs/>
        </w:rPr>
      </w:pPr>
      <w:r w:rsidRPr="00997581">
        <w:rPr>
          <w:rFonts w:ascii="Arial" w:hAnsi="Arial" w:cs="Arial"/>
          <w:bCs/>
        </w:rPr>
        <w:t xml:space="preserve">If </w:t>
      </w:r>
      <w:r w:rsidR="00997581" w:rsidRPr="00997581">
        <w:rPr>
          <w:rFonts w:ascii="Arial" w:hAnsi="Arial" w:cs="Arial"/>
          <w:bCs/>
        </w:rPr>
        <w:t>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r w:rsidRPr="00997581">
        <w:rPr>
          <w:rFonts w:ascii="Arial" w:hAnsi="Arial" w:cs="Arial"/>
          <w:bCs/>
        </w:rPr>
        <w:t>.</w:t>
      </w:r>
    </w:p>
    <w:p w14:paraId="0FB7725A" w14:textId="37CB6A2F" w:rsidR="00925E33" w:rsidRPr="005572FE" w:rsidRDefault="00925E33" w:rsidP="00D7475E">
      <w:pPr>
        <w:pStyle w:val="ListParagraph"/>
        <w:numPr>
          <w:ilvl w:val="0"/>
          <w:numId w:val="73"/>
        </w:numPr>
        <w:spacing w:after="240"/>
        <w:jc w:val="both"/>
        <w:rPr>
          <w:rFonts w:ascii="Arial" w:hAnsi="Arial" w:cs="Arial"/>
          <w:bCs/>
        </w:rPr>
      </w:pPr>
      <w:r w:rsidRPr="005572FE">
        <w:rPr>
          <w:rFonts w:ascii="Arial" w:hAnsi="Arial" w:cs="Arial"/>
          <w:bCs/>
        </w:rPr>
        <w:t xml:space="preserve">If </w:t>
      </w:r>
      <w:r w:rsidR="005572FE" w:rsidRPr="005572FE">
        <w:rPr>
          <w:rFonts w:ascii="Arial" w:hAnsi="Arial" w:cs="Arial"/>
          <w:bCs/>
        </w:rPr>
        <w:t>a school operating a schoolwide program does not consolidate Federal funds with State and local funds in a consolidated schoolwide pool, an employee who works, in whole or in part, on a Federal program or cost objective must document time and effort as follows:</w:t>
      </w:r>
    </w:p>
    <w:p w14:paraId="0BAAB00E" w14:textId="5F3326D6" w:rsidR="00925E33" w:rsidRPr="005572FE" w:rsidRDefault="00925E33" w:rsidP="00D7475E">
      <w:pPr>
        <w:pStyle w:val="ListParagraph"/>
        <w:numPr>
          <w:ilvl w:val="1"/>
          <w:numId w:val="73"/>
        </w:numPr>
        <w:spacing w:after="240"/>
        <w:jc w:val="both"/>
        <w:rPr>
          <w:rFonts w:ascii="Arial" w:hAnsi="Arial" w:cs="Arial"/>
          <w:bCs/>
        </w:rPr>
      </w:pPr>
      <w:r w:rsidRPr="005572FE">
        <w:rPr>
          <w:rFonts w:ascii="Arial" w:hAnsi="Arial" w:cs="Arial"/>
          <w:bCs/>
        </w:rPr>
        <w:t xml:space="preserve">For </w:t>
      </w:r>
      <w:r w:rsidR="005572FE" w:rsidRPr="005572FE">
        <w:rPr>
          <w:rFonts w:ascii="Arial" w:hAnsi="Arial" w:cs="Arial"/>
          <w:bCs/>
        </w:rPr>
        <w:t>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r w:rsidRPr="005572FE">
        <w:rPr>
          <w:rFonts w:ascii="Arial" w:hAnsi="Arial" w:cs="Arial"/>
          <w:bCs/>
        </w:rPr>
        <w:t>.</w:t>
      </w:r>
    </w:p>
    <w:p w14:paraId="2E30B5E5" w14:textId="37B5DBE5" w:rsidR="00925E33" w:rsidRPr="009F6A86" w:rsidRDefault="00925E33" w:rsidP="00D7475E">
      <w:pPr>
        <w:pStyle w:val="ListParagraph"/>
        <w:numPr>
          <w:ilvl w:val="1"/>
          <w:numId w:val="73"/>
        </w:numPr>
        <w:spacing w:after="240"/>
        <w:jc w:val="both"/>
        <w:rPr>
          <w:rFonts w:ascii="Arial" w:hAnsi="Arial" w:cs="Arial"/>
          <w:bCs/>
        </w:rPr>
      </w:pPr>
      <w:r w:rsidRPr="009F6A86">
        <w:rPr>
          <w:rFonts w:ascii="Arial" w:hAnsi="Arial" w:cs="Arial"/>
          <w:bCs/>
        </w:rPr>
        <w:t xml:space="preserve">For </w:t>
      </w:r>
      <w:r w:rsidR="009F6A86" w:rsidRPr="009F6A86">
        <w:rPr>
          <w:rFonts w:ascii="Arial" w:hAnsi="Arial" w:cs="Arial"/>
          <w:bCs/>
        </w:rPr>
        <w:t>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1DBEDD7F"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The federal program or cost objective; and</w:t>
      </w:r>
    </w:p>
    <w:p w14:paraId="3E4419AB" w14:textId="77777777" w:rsidR="00925E33" w:rsidRDefault="00925E33" w:rsidP="00D7475E">
      <w:pPr>
        <w:pStyle w:val="ListParagraph"/>
        <w:numPr>
          <w:ilvl w:val="2"/>
          <w:numId w:val="73"/>
        </w:numPr>
        <w:spacing w:after="240"/>
        <w:jc w:val="both"/>
        <w:rPr>
          <w:rFonts w:ascii="Arial" w:hAnsi="Arial" w:cs="Arial"/>
          <w:bCs/>
        </w:rPr>
      </w:pPr>
      <w:r w:rsidRPr="0000029A">
        <w:rPr>
          <w:rFonts w:ascii="Arial" w:hAnsi="Arial" w:cs="Arial"/>
          <w:bCs/>
        </w:rPr>
        <w:t>Each other program or cost objective supported by consolidated federal funds or other revenue sources.</w:t>
      </w:r>
    </w:p>
    <w:p w14:paraId="5599885E" w14:textId="752BA960" w:rsidR="00925E33" w:rsidRPr="008F3709" w:rsidRDefault="00C54511" w:rsidP="00D7475E">
      <w:pPr>
        <w:pStyle w:val="ListParagraph"/>
        <w:numPr>
          <w:ilvl w:val="1"/>
          <w:numId w:val="73"/>
        </w:numPr>
        <w:spacing w:after="240"/>
        <w:ind w:left="1080"/>
        <w:jc w:val="both"/>
        <w:rPr>
          <w:rFonts w:ascii="Arial" w:hAnsi="Arial" w:cs="Arial"/>
          <w:bCs/>
        </w:rPr>
      </w:pPr>
      <w:r w:rsidRPr="009E3E60">
        <w:rPr>
          <w:rFonts w:ascii="Arial" w:hAnsi="Arial" w:cs="Arial"/>
          <w:bCs/>
          <w:i/>
          <w:iCs/>
        </w:rPr>
        <w:t>Substitute System for time-and-effort reporting (LEA)</w:t>
      </w:r>
      <w:r w:rsidRPr="008F3709">
        <w:rPr>
          <w:rFonts w:ascii="Arial" w:hAnsi="Arial" w:cs="Arial"/>
          <w:bCs/>
        </w:rPr>
        <w:t xml:space="preserve"> In a September 7, 2012, letter to Chief State School Officers, ED authorized SEAs to approve LEAs’ use of a substitute system for time- and-effort reporting for employees whose salaries are supported by multiple cost objectives, but who work on a predetermined schedule. ED also provided guidance to clarify the meaning of a “single cost objective.” For more detail, see </w:t>
      </w:r>
      <w:r w:rsidRPr="009B1FDD">
        <w:rPr>
          <w:rFonts w:ascii="Arial" w:hAnsi="Arial" w:cs="Arial"/>
          <w:bCs/>
          <w:i/>
          <w:iCs/>
        </w:rPr>
        <w:t>Letter to Chief State School Officers on Granting Administrative Flexibility for Better Measures of Success</w:t>
      </w:r>
      <w:r w:rsidRPr="008F3709">
        <w:rPr>
          <w:rFonts w:ascii="Arial" w:hAnsi="Arial" w:cs="Arial"/>
          <w:bCs/>
        </w:rPr>
        <w:t xml:space="preserve"> (Sept. 7, 2012) (</w:t>
      </w:r>
      <w:hyperlink r:id="rId124" w:history="1">
        <w:r w:rsidR="009E3E60" w:rsidRPr="004C64EF">
          <w:rPr>
            <w:rStyle w:val="Hyperlink"/>
            <w:rFonts w:cs="Arial"/>
            <w:bCs/>
          </w:rPr>
          <w:t>https://www2.ed.gov/policy/fund/guid/gposbul/time-and-effort-reporting.html</w:t>
        </w:r>
      </w:hyperlink>
      <w:r w:rsidR="009E3E60">
        <w:rPr>
          <w:rFonts w:ascii="Arial" w:hAnsi="Arial" w:cs="Arial"/>
          <w:bCs/>
        </w:rPr>
        <w:t xml:space="preserve"> </w:t>
      </w:r>
      <w:r w:rsidRPr="008F3709">
        <w:rPr>
          <w:rFonts w:ascii="Arial" w:hAnsi="Arial" w:cs="Arial"/>
          <w:bCs/>
        </w:rPr>
        <w:t>).</w:t>
      </w:r>
    </w:p>
    <w:p w14:paraId="6A3A1101" w14:textId="3E366804" w:rsidR="00925E33" w:rsidRPr="00AA3943" w:rsidRDefault="00925E33" w:rsidP="00011992">
      <w:pPr>
        <w:spacing w:after="240"/>
        <w:ind w:left="720" w:hanging="360"/>
        <w:jc w:val="both"/>
        <w:rPr>
          <w:rFonts w:ascii="Arial" w:hAnsi="Arial" w:cs="Arial"/>
          <w:bCs/>
        </w:rPr>
      </w:pPr>
      <w:r w:rsidRPr="0000029A">
        <w:rPr>
          <w:rFonts w:ascii="Arial" w:hAnsi="Arial" w:cs="Arial"/>
          <w:bCs/>
          <w:i/>
        </w:rPr>
        <w:t xml:space="preserve">2. </w:t>
      </w:r>
      <w:r>
        <w:rPr>
          <w:rFonts w:ascii="Arial" w:hAnsi="Arial" w:cs="Arial"/>
          <w:bCs/>
          <w:i/>
        </w:rPr>
        <w:tab/>
      </w:r>
      <w:r w:rsidRPr="0000029A">
        <w:rPr>
          <w:rFonts w:ascii="Arial" w:hAnsi="Arial" w:cs="Arial"/>
          <w:bCs/>
          <w:i/>
        </w:rPr>
        <w:t>Indirect Costs</w:t>
      </w:r>
      <w:r w:rsidR="00E26310" w:rsidRPr="00E26310">
        <w:t xml:space="preserve"> </w:t>
      </w:r>
      <w:r w:rsidR="00E26310" w:rsidRPr="00E26310">
        <w:rPr>
          <w:rFonts w:ascii="Arial" w:hAnsi="Arial" w:cs="Arial"/>
          <w:bCs/>
          <w:i/>
        </w:rPr>
        <w:t xml:space="preserve">(SEA/LEA or other subrecipients) </w:t>
      </w:r>
      <w:r w:rsidR="00011992">
        <w:rPr>
          <w:rFonts w:ascii="Arial" w:hAnsi="Arial" w:cs="Arial"/>
          <w:bCs/>
          <w:i/>
        </w:rPr>
        <w:t xml:space="preserve">- </w:t>
      </w:r>
      <w:r w:rsidR="00556B46" w:rsidRPr="00556B46">
        <w:rPr>
          <w:rFonts w:ascii="Arial" w:hAnsi="Arial" w:cs="Arial"/>
          <w:bCs/>
          <w:i/>
          <w:color w:val="002060"/>
        </w:rPr>
        <w:t>Does Not Apply to Elementary and Secondary Education Funding</w:t>
      </w:r>
    </w:p>
    <w:p w14:paraId="50AB50DE" w14:textId="07F72351"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Direct Costs to Programs</w:t>
      </w:r>
      <w:r w:rsidR="007244CB">
        <w:rPr>
          <w:rFonts w:ascii="Arial" w:hAnsi="Arial" w:cs="Arial"/>
          <w:bCs/>
          <w:i/>
        </w:rPr>
        <w:t xml:space="preserve"> </w:t>
      </w:r>
      <w:r w:rsidR="007244CB" w:rsidRPr="007244CB">
        <w:rPr>
          <w:rFonts w:ascii="Arial" w:hAnsi="Arial" w:cs="Arial"/>
          <w:bCs/>
          <w:i/>
        </w:rPr>
        <w:t>(SEA/LEA or other subrecipients)</w:t>
      </w:r>
    </w:p>
    <w:p w14:paraId="574A3801" w14:textId="77777777" w:rsidR="00925E33" w:rsidRDefault="00925E33" w:rsidP="00925E33">
      <w:pPr>
        <w:spacing w:after="240"/>
        <w:ind w:left="720"/>
        <w:jc w:val="both"/>
        <w:rPr>
          <w:rFonts w:ascii="Arial" w:hAnsi="Arial" w:cs="Arial"/>
          <w:bCs/>
        </w:rPr>
      </w:pPr>
      <w:r w:rsidRPr="00AA3943">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AA3943">
        <w:rPr>
          <w:rFonts w:ascii="Arial" w:hAnsi="Arial" w:cs="Arial"/>
          <w:bCs/>
        </w:rPr>
        <w:t>charges must be consistent with provisions of 2 CFR Part 200, Subpart E or as applicable.</w:t>
      </w:r>
    </w:p>
    <w:p w14:paraId="555352A8"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Separation leave costs (2 CFR section 200.431(b)).</w:t>
      </w:r>
    </w:p>
    <w:p w14:paraId="7896DE21" w14:textId="77777777" w:rsidR="00925E33"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Severance costs (2 CFR section 200.431(i)).</w:t>
      </w:r>
    </w:p>
    <w:p w14:paraId="4ED495CB" w14:textId="77777777" w:rsidR="00925E33" w:rsidRPr="0000029A" w:rsidRDefault="00925E33" w:rsidP="00D7475E">
      <w:pPr>
        <w:pStyle w:val="ListParagraph"/>
        <w:numPr>
          <w:ilvl w:val="1"/>
          <w:numId w:val="73"/>
        </w:numPr>
        <w:tabs>
          <w:tab w:val="left" w:pos="2250"/>
        </w:tabs>
        <w:spacing w:after="240"/>
        <w:ind w:left="1800"/>
        <w:jc w:val="both"/>
        <w:rPr>
          <w:rFonts w:ascii="Arial" w:hAnsi="Arial" w:cs="Arial"/>
          <w:bCs/>
        </w:rPr>
      </w:pPr>
      <w:r w:rsidRPr="0000029A">
        <w:rPr>
          <w:rFonts w:ascii="Arial" w:hAnsi="Arial" w:cs="Arial"/>
          <w:bCs/>
        </w:rPr>
        <w:t>Post-retirement health benefit (PRHB) costs (2 CFR section 200.431(h)).</w:t>
      </w:r>
    </w:p>
    <w:p w14:paraId="4C8365AF" w14:textId="4C78EACA" w:rsidR="00925E33" w:rsidRPr="0000029A" w:rsidRDefault="00925E33" w:rsidP="00D7475E">
      <w:pPr>
        <w:pStyle w:val="ListParagraph"/>
        <w:numPr>
          <w:ilvl w:val="0"/>
          <w:numId w:val="73"/>
        </w:numPr>
        <w:spacing w:after="240"/>
        <w:ind w:left="720"/>
        <w:jc w:val="both"/>
        <w:rPr>
          <w:rFonts w:ascii="Arial" w:hAnsi="Arial" w:cs="Arial"/>
          <w:bCs/>
          <w:i/>
        </w:rPr>
      </w:pPr>
      <w:r w:rsidRPr="0000029A">
        <w:rPr>
          <w:rFonts w:ascii="Arial" w:hAnsi="Arial" w:cs="Arial"/>
          <w:bCs/>
          <w:i/>
        </w:rPr>
        <w:t>Unallowable Costs to Programs (Direct or Indirect)</w:t>
      </w:r>
      <w:r w:rsidR="007B7D3E">
        <w:rPr>
          <w:rFonts w:ascii="Arial" w:hAnsi="Arial" w:cs="Arial"/>
          <w:bCs/>
          <w:i/>
        </w:rPr>
        <w:t xml:space="preserve"> </w:t>
      </w:r>
      <w:r w:rsidR="007B7D3E" w:rsidRPr="007B7D3E">
        <w:rPr>
          <w:rFonts w:ascii="Arial" w:hAnsi="Arial" w:cs="Arial"/>
          <w:bCs/>
          <w:i/>
        </w:rPr>
        <w:t>(SEA/LEA or other subrecipients)</w:t>
      </w:r>
      <w:r w:rsidR="004374ED">
        <w:rPr>
          <w:rFonts w:ascii="Arial" w:hAnsi="Arial" w:cs="Arial"/>
          <w:bCs/>
          <w:i/>
        </w:rPr>
        <w:t xml:space="preserve"> </w:t>
      </w:r>
    </w:p>
    <w:p w14:paraId="67E0DBB7" w14:textId="25B799F0" w:rsidR="00925E33" w:rsidRPr="00AA3943" w:rsidRDefault="004374ED" w:rsidP="004374ED">
      <w:pPr>
        <w:spacing w:after="240"/>
        <w:ind w:left="720"/>
        <w:jc w:val="both"/>
        <w:rPr>
          <w:rFonts w:ascii="Arial" w:hAnsi="Arial" w:cs="Arial"/>
          <w:bCs/>
        </w:rPr>
      </w:pPr>
      <w:r w:rsidRPr="004374ED">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3859DFF6" w14:textId="2C51EFEF" w:rsidR="00925E33" w:rsidRPr="00EC0BBA" w:rsidRDefault="00925E33" w:rsidP="00925E33">
      <w:pPr>
        <w:spacing w:after="240"/>
        <w:jc w:val="both"/>
        <w:rPr>
          <w:rFonts w:ascii="Arial" w:hAnsi="Arial" w:cs="Arial"/>
          <w:bCs/>
          <w:i/>
        </w:rPr>
      </w:pPr>
      <w:r>
        <w:rPr>
          <w:rFonts w:ascii="Arial" w:hAnsi="Arial" w:cs="Arial"/>
          <w:bCs/>
          <w:i/>
        </w:rPr>
        <w:t>(Source: 2024 OMB Compliance Supplement Department of Education Crosscutting Procedures)</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2" w:name="_Toc176507502"/>
      <w:r w:rsidRPr="00FA4759">
        <w:rPr>
          <w:rFonts w:cs="Arial"/>
          <w:sz w:val="24"/>
          <w:szCs w:val="24"/>
        </w:rPr>
        <w:t>Additional Program Specific Information</w:t>
      </w:r>
      <w:bookmarkEnd w:id="42"/>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4841409D"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011992">
        <w:rPr>
          <w:rFonts w:ascii="Arial" w:hAnsi="Arial" w:cs="Arial"/>
          <w:b/>
          <w:highlight w:val="yellow"/>
        </w:rPr>
        <w:t xml:space="preserve"> and</w:t>
      </w:r>
    </w:p>
    <w:p w14:paraId="0E249625" w14:textId="7B016CD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17081021" w14:textId="77777777" w:rsidR="00BF2DA3" w:rsidRPr="00A26488" w:rsidRDefault="00BF2DA3" w:rsidP="00BF2DA3">
      <w:pPr>
        <w:spacing w:after="240"/>
        <w:jc w:val="both"/>
        <w:rPr>
          <w:rFonts w:ascii="Arial" w:hAnsi="Arial" w:cs="Arial"/>
        </w:rPr>
      </w:pPr>
      <w:r>
        <w:rPr>
          <w:rFonts w:ascii="Arial" w:hAnsi="Arial" w:cs="Arial"/>
        </w:rPr>
        <w:t>DEW</w:t>
      </w:r>
      <w:r w:rsidRPr="00A26488">
        <w:rPr>
          <w:rFonts w:ascii="Arial" w:hAnsi="Arial" w:cs="Arial"/>
        </w:rPr>
        <w:t xml:space="preserve"> uses a CCIP functionality designed to verify that there is a correct approved restricted indirect cost rate during the budget process.  When an original budget (Rev 0) or a budget revision is done, a budget error message will appear if the district’s budget for indirect costs under object code 800 – function indirect cost, without an approved indirect cost rate, or if the budgeted indirect costs exceed the approved rate.  Due to timing, the previous years approved indirect cost rate may be loaded as a placeholder to allow grantees to budget at the beginning of the fiscal year.  Once the current years indirect cost rate is approved, an update is made in the system to load the current years approved rate and grantees adjust the budgeted amount when they submit their next budget revision.  </w:t>
      </w:r>
    </w:p>
    <w:p w14:paraId="2B5F8C9E" w14:textId="5BB38159" w:rsidR="00BF2DA3" w:rsidRPr="00A26488" w:rsidRDefault="00BF2DA3" w:rsidP="00BF2DA3">
      <w:pPr>
        <w:spacing w:after="240"/>
        <w:rPr>
          <w:rFonts w:ascii="Arial" w:hAnsi="Arial" w:cs="Arial"/>
          <w:i/>
        </w:rPr>
      </w:pPr>
      <w:r w:rsidRPr="00A26488">
        <w:rPr>
          <w:rFonts w:ascii="Arial" w:hAnsi="Arial" w:cs="Arial"/>
          <w:i/>
        </w:rPr>
        <w:t xml:space="preserve">(Source: CCIP Note #331 - </w:t>
      </w:r>
      <w:hyperlink r:id="rId125" w:history="1">
        <w:r w:rsidRPr="00A26488">
          <w:rPr>
            <w:rStyle w:val="Hyperlink"/>
            <w:rFonts w:cs="Arial"/>
          </w:rPr>
          <w:t>https://ccip.ode.state.oh.us/documentlibrary/ViewDocument.aspx?DocumentKey=79206</w:t>
        </w:r>
      </w:hyperlink>
      <w:r w:rsidRPr="00A26488">
        <w:rPr>
          <w:rFonts w:ascii="Arial" w:hAnsi="Arial" w:cs="Arial"/>
          <w:i/>
        </w:rPr>
        <w:t xml:space="preserve">) </w:t>
      </w:r>
    </w:p>
    <w:p w14:paraId="0BA25FF2" w14:textId="77777777" w:rsidR="00BF2DA3" w:rsidRPr="00A26488" w:rsidRDefault="00BF2DA3" w:rsidP="00BF2DA3">
      <w:pPr>
        <w:spacing w:after="240"/>
        <w:jc w:val="both"/>
        <w:rPr>
          <w:rFonts w:ascii="Arial" w:hAnsi="Arial" w:cs="Arial"/>
          <w:b/>
          <w:u w:val="single"/>
        </w:rPr>
      </w:pPr>
      <w:r w:rsidRPr="00A26488">
        <w:rPr>
          <w:rFonts w:ascii="Arial" w:hAnsi="Arial" w:cs="Arial"/>
          <w:b/>
          <w:u w:val="single"/>
        </w:rPr>
        <w:t>Time and Effort</w:t>
      </w:r>
    </w:p>
    <w:p w14:paraId="6F477285" w14:textId="77777777" w:rsidR="00BF2DA3" w:rsidRPr="00A26488" w:rsidRDefault="00BF2DA3" w:rsidP="00BF2DA3">
      <w:pPr>
        <w:spacing w:after="240"/>
        <w:jc w:val="both"/>
        <w:rPr>
          <w:rFonts w:ascii="Arial" w:hAnsi="Arial" w:cs="Arial"/>
        </w:rPr>
      </w:pPr>
      <w:r w:rsidRPr="00A26488">
        <w:rPr>
          <w:rFonts w:ascii="Arial" w:hAnsi="Arial" w:cs="Arial"/>
        </w:rPr>
        <w:t xml:space="preserve">Federal regulation requires that all employees who are paid with federal funds, in full or in part, retain specific documentation to demonstrate the amount of time personnel spent on grant activities (Time and Effort records). </w:t>
      </w:r>
    </w:p>
    <w:p w14:paraId="23014D95" w14:textId="47270A39" w:rsidR="00BF2DA3" w:rsidRDefault="00BF2DA3" w:rsidP="00BF2DA3">
      <w:pPr>
        <w:spacing w:after="240"/>
        <w:jc w:val="both"/>
        <w:rPr>
          <w:rFonts w:ascii="Arial" w:hAnsi="Arial" w:cs="Arial"/>
          <w:i/>
          <w:iCs/>
        </w:rPr>
      </w:pPr>
      <w:r w:rsidRPr="00A26488">
        <w:rPr>
          <w:rFonts w:ascii="Arial" w:hAnsi="Arial" w:cs="Arial"/>
          <w:i/>
          <w:iCs/>
        </w:rPr>
        <w:t xml:space="preserve">(Source: </w:t>
      </w:r>
      <w:hyperlink r:id="rId126">
        <w:r>
          <w:rPr>
            <w:rStyle w:val="Hyperlink"/>
            <w:rFonts w:cs="Arial"/>
            <w:i/>
            <w:iCs/>
          </w:rPr>
          <w:t>DEW Grants Manual</w:t>
        </w:r>
      </w:hyperlink>
      <w:r w:rsidRPr="00A26488">
        <w:rPr>
          <w:rFonts w:ascii="Arial" w:hAnsi="Arial" w:cs="Arial"/>
          <w:i/>
          <w:iCs/>
        </w:rPr>
        <w:t xml:space="preserve">, Page </w:t>
      </w:r>
      <w:r>
        <w:rPr>
          <w:rFonts w:ascii="Arial" w:hAnsi="Arial" w:cs="Arial"/>
          <w:i/>
          <w:iCs/>
        </w:rPr>
        <w:t>10</w:t>
      </w:r>
      <w:r w:rsidRPr="00A26488">
        <w:rPr>
          <w:rFonts w:ascii="Arial" w:hAnsi="Arial" w:cs="Arial"/>
          <w:i/>
          <w:iCs/>
        </w:rPr>
        <w:t>)</w:t>
      </w:r>
    </w:p>
    <w:p w14:paraId="040A0AF3" w14:textId="4B2B81F4" w:rsidR="00BF2DA3" w:rsidRPr="00BF2DA3" w:rsidRDefault="00BF2DA3" w:rsidP="00BF2DA3">
      <w:pPr>
        <w:tabs>
          <w:tab w:val="left" w:pos="0"/>
        </w:tabs>
        <w:spacing w:after="240"/>
        <w:jc w:val="both"/>
        <w:rPr>
          <w:rFonts w:ascii="Arial" w:hAnsi="Arial" w:cs="Arial"/>
        </w:rPr>
      </w:pPr>
      <w:r w:rsidRPr="009617C8">
        <w:rPr>
          <w:rFonts w:ascii="Arial" w:hAnsi="Arial" w:cs="Arial"/>
        </w:rPr>
        <w:t xml:space="preserve">Under 2 CFR 200.430 Time and Effort is principles based and requires written policies establishing Time and Effort documentation and procedures. </w:t>
      </w:r>
      <w:r w:rsidRPr="00BF2DA3">
        <w:rPr>
          <w:rFonts w:ascii="Arial" w:hAnsi="Arial" w:cs="Arial"/>
        </w:rPr>
        <w:t xml:space="preserve">DEW approved a substitute system of time-and-effort reporting in their memo dated 3/17/2014:  </w:t>
      </w:r>
      <w:hyperlink r:id="rId127" w:history="1">
        <w:r w:rsidRPr="00BF2DA3">
          <w:rPr>
            <w:rStyle w:val="Hyperlink"/>
            <w:rFonts w:cs="Arial"/>
          </w:rPr>
          <w:t>2014-002 Grants Management Guidance</w:t>
        </w:r>
      </w:hyperlink>
      <w:r w:rsidRPr="00BF2DA3">
        <w:rPr>
          <w:rFonts w:ascii="Arial" w:hAnsi="Arial" w:cs="Arial"/>
        </w:rPr>
        <w:t>. This policy was revised in June 2016, August 2019, and July 2023.</w:t>
      </w:r>
    </w:p>
    <w:p w14:paraId="1052BA23" w14:textId="5A4C8705" w:rsidR="00BF2DA3" w:rsidRPr="00BF2DA3" w:rsidRDefault="00BF2DA3" w:rsidP="00BF2DA3">
      <w:pPr>
        <w:tabs>
          <w:tab w:val="left" w:pos="0"/>
        </w:tabs>
        <w:spacing w:after="240"/>
        <w:jc w:val="both"/>
        <w:rPr>
          <w:rFonts w:ascii="Arial" w:hAnsi="Arial" w:cs="Arial"/>
        </w:rPr>
      </w:pPr>
      <w:r w:rsidRPr="00BF2DA3">
        <w:rPr>
          <w:rStyle w:val="cf01"/>
          <w:rFonts w:ascii="Arial" w:hAnsi="Arial" w:cs="Arial"/>
          <w:sz w:val="20"/>
          <w:szCs w:val="20"/>
        </w:rPr>
        <w:t xml:space="preserve">For the most updated grants guidance, please visit the Grants Administration webpage. </w:t>
      </w:r>
      <w:hyperlink r:id="rId128" w:history="1">
        <w:r w:rsidRPr="00BF2DA3">
          <w:rPr>
            <w:rStyle w:val="cf01"/>
            <w:rFonts w:ascii="Arial" w:hAnsi="Arial" w:cs="Arial"/>
            <w:color w:val="0000FF"/>
            <w:sz w:val="20"/>
            <w:szCs w:val="20"/>
            <w:u w:val="single"/>
          </w:rPr>
          <w:t>Grants Administration | Ohio Department of Education and Workforce</w:t>
        </w:r>
      </w:hyperlink>
    </w:p>
    <w:p w14:paraId="34A67861" w14:textId="58710289" w:rsidR="001013BB" w:rsidRPr="00BF2DA3" w:rsidRDefault="00BF2DA3" w:rsidP="00BF2DA3">
      <w:pPr>
        <w:spacing w:after="240"/>
        <w:jc w:val="both"/>
        <w:rPr>
          <w:rFonts w:ascii="Arial" w:hAnsi="Arial" w:cs="Arial"/>
          <w:b/>
        </w:rPr>
      </w:pPr>
      <w:r w:rsidRPr="00BF2DA3">
        <w:rPr>
          <w:rFonts w:ascii="Arial" w:hAnsi="Arial" w:cs="Arial"/>
          <w:i/>
          <w:iCs/>
        </w:rPr>
        <w:t xml:space="preserve">(Source: </w:t>
      </w:r>
      <w:hyperlink r:id="rId129" w:history="1">
        <w:r w:rsidRPr="00BF2DA3">
          <w:rPr>
            <w:rStyle w:val="Hyperlink"/>
            <w:rFonts w:cs="Arial"/>
            <w:i/>
            <w:iCs/>
          </w:rPr>
          <w:t>DEW Grants Manual</w:t>
        </w:r>
      </w:hyperlink>
      <w:r w:rsidRPr="00BF2DA3">
        <w:rPr>
          <w:rFonts w:ascii="Arial" w:hAnsi="Arial" w:cs="Arial"/>
          <w:i/>
          <w:iCs/>
        </w:rPr>
        <w:t>, Page 21-22</w:t>
      </w:r>
      <w:r w:rsidRPr="00BF2DA3">
        <w:rPr>
          <w:rFonts w:ascii="Arial" w:hAnsi="Arial" w:cs="Arial"/>
        </w:rPr>
        <w:t>)</w:t>
      </w:r>
    </w:p>
    <w:p w14:paraId="2148D788" w14:textId="070F5306" w:rsidR="000723D6" w:rsidRPr="00FA4759" w:rsidRDefault="000723D6" w:rsidP="006672EA">
      <w:pPr>
        <w:pStyle w:val="Heading3"/>
        <w:jc w:val="both"/>
        <w:rPr>
          <w:rFonts w:cs="Arial"/>
          <w:sz w:val="24"/>
          <w:szCs w:val="24"/>
        </w:rPr>
      </w:pPr>
      <w:bookmarkStart w:id="43" w:name="_Toc176507503"/>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3"/>
    </w:p>
    <w:p w14:paraId="2C5C23C1" w14:textId="77777777" w:rsidR="00B01E70" w:rsidRPr="00A0464C" w:rsidRDefault="00B01E70" w:rsidP="00B01E70">
      <w:pPr>
        <w:pStyle w:val="Heading3"/>
        <w:jc w:val="both"/>
        <w:rPr>
          <w:rFonts w:cs="Arial"/>
          <w:sz w:val="24"/>
          <w:szCs w:val="24"/>
        </w:rPr>
      </w:pPr>
      <w:bookmarkStart w:id="44" w:name="_Toc176507504"/>
      <w:r w:rsidRPr="00A0464C">
        <w:rPr>
          <w:rFonts w:cs="Arial"/>
          <w:sz w:val="24"/>
          <w:szCs w:val="24"/>
        </w:rPr>
        <w:t>OMB Compliance Requirements</w:t>
      </w:r>
      <w:bookmarkEnd w:id="44"/>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9230A">
      <w:pPr>
        <w:pStyle w:val="ListParagraph"/>
        <w:numPr>
          <w:ilvl w:val="0"/>
          <w:numId w:val="60"/>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9230A">
      <w:pPr>
        <w:pStyle w:val="ListParagraph"/>
        <w:numPr>
          <w:ilvl w:val="1"/>
          <w:numId w:val="58"/>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9230A">
      <w:pPr>
        <w:pStyle w:val="ListParagraph"/>
        <w:numPr>
          <w:ilvl w:val="0"/>
          <w:numId w:val="61"/>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3B937D38" w14:textId="734E1B33"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C9230A">
      <w:pPr>
        <w:pStyle w:val="ListParagraph"/>
        <w:numPr>
          <w:ilvl w:val="1"/>
          <w:numId w:val="61"/>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C9230A">
      <w:pPr>
        <w:pStyle w:val="ListParagraph"/>
        <w:numPr>
          <w:ilvl w:val="1"/>
          <w:numId w:val="61"/>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C9230A">
      <w:pPr>
        <w:pStyle w:val="ListParagraph"/>
        <w:numPr>
          <w:ilvl w:val="1"/>
          <w:numId w:val="58"/>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723298">
      <w:pPr>
        <w:pStyle w:val="ListParagraph"/>
        <w:numPr>
          <w:ilvl w:val="0"/>
          <w:numId w:val="59"/>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8E42D7">
      <w:pPr>
        <w:pStyle w:val="ListParagraph"/>
        <w:numPr>
          <w:ilvl w:val="0"/>
          <w:numId w:val="59"/>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8E42D7">
      <w:pPr>
        <w:pStyle w:val="ListParagraph"/>
        <w:numPr>
          <w:ilvl w:val="0"/>
          <w:numId w:val="59"/>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C9230A">
      <w:pPr>
        <w:pStyle w:val="ListParagraph"/>
        <w:numPr>
          <w:ilvl w:val="1"/>
          <w:numId w:val="58"/>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516C2">
      <w:pPr>
        <w:pStyle w:val="BodyText"/>
        <w:widowControl w:val="0"/>
        <w:numPr>
          <w:ilvl w:val="0"/>
          <w:numId w:val="5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2DCB">
      <w:pPr>
        <w:pStyle w:val="ListParagraph"/>
        <w:widowControl w:val="0"/>
        <w:numPr>
          <w:ilvl w:val="0"/>
          <w:numId w:val="5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516C2">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2DCB">
      <w:pPr>
        <w:pStyle w:val="ListParagraph"/>
        <w:widowControl w:val="0"/>
        <w:numPr>
          <w:ilvl w:val="0"/>
          <w:numId w:val="5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516C2">
      <w:pPr>
        <w:pStyle w:val="ListParagraph"/>
        <w:widowControl w:val="0"/>
        <w:numPr>
          <w:ilvl w:val="0"/>
          <w:numId w:val="49"/>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516C2">
      <w:pPr>
        <w:pStyle w:val="ListParagraph"/>
        <w:widowControl w:val="0"/>
        <w:numPr>
          <w:ilvl w:val="0"/>
          <w:numId w:val="49"/>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5" w:name="_Hlk135059089"/>
      <w:r w:rsidRPr="00BF0246">
        <w:rPr>
          <w:rStyle w:val="Hyperlink"/>
          <w:rFonts w:cs="Arial"/>
          <w:b/>
          <w:i/>
          <w:iCs/>
          <w:color w:val="002060"/>
        </w:rPr>
        <w:t>Additional Control Test Objectives for Written Procedures</w:t>
      </w:r>
    </w:p>
    <w:bookmarkEnd w:id="45"/>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516C2">
      <w:pPr>
        <w:pStyle w:val="ListParagraph"/>
        <w:numPr>
          <w:ilvl w:val="0"/>
          <w:numId w:val="4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FE17D7">
      <w:pPr>
        <w:pStyle w:val="AuditProcedureHeading"/>
        <w:numPr>
          <w:ilvl w:val="1"/>
          <w:numId w:val="4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FE17D7">
      <w:pPr>
        <w:pStyle w:val="ListParagraph"/>
        <w:numPr>
          <w:ilvl w:val="2"/>
          <w:numId w:val="4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516C2">
      <w:pPr>
        <w:pStyle w:val="AuditProcedureHeading"/>
        <w:numPr>
          <w:ilvl w:val="0"/>
          <w:numId w:val="4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516C2">
      <w:pPr>
        <w:pStyle w:val="AuditProcedureHeading"/>
        <w:numPr>
          <w:ilvl w:val="1"/>
          <w:numId w:val="4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516C2">
      <w:pPr>
        <w:pStyle w:val="ListParagraph"/>
        <w:numPr>
          <w:ilvl w:val="2"/>
          <w:numId w:val="4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6"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7"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7"/>
          </w:p>
          <w:bookmarkEnd w:id="46"/>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B85001">
            <w:pPr>
              <w:pStyle w:val="ListParagraph"/>
              <w:numPr>
                <w:ilvl w:val="0"/>
                <w:numId w:val="26"/>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B85001">
            <w:pPr>
              <w:numPr>
                <w:ilvl w:val="0"/>
                <w:numId w:val="26"/>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B85001">
            <w:pPr>
              <w:keepNext/>
              <w:keepLines/>
              <w:numPr>
                <w:ilvl w:val="0"/>
                <w:numId w:val="26"/>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695B0CC0"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130"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8" w:name="_Toc176507505"/>
      <w:r w:rsidRPr="00FA4759">
        <w:rPr>
          <w:rFonts w:cs="Arial"/>
          <w:sz w:val="24"/>
          <w:szCs w:val="24"/>
        </w:rPr>
        <w:t>Audit Implications Summary</w:t>
      </w:r>
      <w:bookmarkEnd w:id="48"/>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650500B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13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516C2">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516C2">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516C2">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132"/>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49" w:name="B__LIST_OF_SELECTED_ITEMS"/>
      <w:bookmarkStart w:id="50" w:name="C___CASH_MANAGEMENT"/>
      <w:bookmarkStart w:id="51" w:name="_Toc176507506"/>
      <w:bookmarkEnd w:id="49"/>
      <w:bookmarkEnd w:id="50"/>
      <w:r w:rsidRPr="00220BD0">
        <w:rPr>
          <w:rFonts w:cs="Arial"/>
          <w:sz w:val="24"/>
        </w:rPr>
        <w:t xml:space="preserve">F.  </w:t>
      </w:r>
      <w:bookmarkStart w:id="52" w:name="_Toc442267696"/>
      <w:r w:rsidRPr="00220BD0">
        <w:rPr>
          <w:rFonts w:cs="Arial"/>
          <w:sz w:val="24"/>
        </w:rPr>
        <w:t>EQUIPMENT AND REAL PROPERTY MANAGEMENT</w:t>
      </w:r>
      <w:bookmarkEnd w:id="52"/>
      <w:bookmarkEnd w:id="51"/>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53" w:name="_Toc176507507"/>
      <w:r w:rsidRPr="00925AAE">
        <w:rPr>
          <w:sz w:val="24"/>
          <w:szCs w:val="24"/>
        </w:rPr>
        <w:t>OMB Compliance Requirements</w:t>
      </w:r>
      <w:bookmarkEnd w:id="53"/>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151F5AF5" w:rsidR="00B720F6" w:rsidRPr="00F00D94" w:rsidRDefault="00116A6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001F776F" w:rsidRPr="00F00D94">
        <w:rPr>
          <w:rFonts w:ascii="Arial" w:hAnsi="Arial" w:cs="Arial"/>
        </w:rPr>
        <w:t xml:space="preserve"> (</w:t>
      </w:r>
      <w:r w:rsidR="008B299D" w:rsidRPr="00F00D94">
        <w:rPr>
          <w:rFonts w:ascii="Arial" w:hAnsi="Arial" w:cs="Arial"/>
        </w:rPr>
        <w:t>2 CFR 200.1_Equipment</w:t>
      </w:r>
      <w:r w:rsidR="001F776F" w:rsidRPr="00F00D94">
        <w:rPr>
          <w:rFonts w:ascii="Arial" w:hAnsi="Arial" w:cs="Arial"/>
        </w:rPr>
        <w:t>)</w:t>
      </w:r>
      <w:r w:rsidRPr="00F00D94">
        <w:rPr>
          <w:rFonts w:ascii="Arial" w:hAnsi="Arial" w:cs="Arial"/>
        </w:rPr>
        <w:t xml:space="preserve">. </w:t>
      </w:r>
      <w:r w:rsidR="00B720F6" w:rsidRPr="00F00D94">
        <w:rPr>
          <w:rFonts w:ascii="Arial" w:hAnsi="Arial" w:cs="Arial"/>
        </w:rPr>
        <w:t xml:space="preserve">Title to equipment acquired by a non-Federal entity under grants and cooperative agreements vests in the non-Federal entity </w:t>
      </w:r>
      <w:r w:rsidRPr="00F00D94">
        <w:rPr>
          <w:rFonts w:ascii="Arial" w:hAnsi="Arial" w:cs="Arial"/>
        </w:rPr>
        <w:t xml:space="preserve">subject to certain obligations and conditions </w:t>
      </w:r>
      <w:r w:rsidR="00B720F6" w:rsidRPr="00F00D94">
        <w:rPr>
          <w:rFonts w:ascii="Arial" w:hAnsi="Arial" w:cs="Arial"/>
        </w:rPr>
        <w:t xml:space="preserve">(2 CFR 200.313(a)).  </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4563244F"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States </w:t>
      </w:r>
      <w:r w:rsidR="00B720F6" w:rsidRPr="00F00D94">
        <w:rPr>
          <w:rFonts w:ascii="Arial" w:hAnsi="Arial" w:cs="Arial"/>
        </w:rPr>
        <w:t>must follow 2 CFR 200.313(c) through (e) which require that:</w:t>
      </w:r>
    </w:p>
    <w:p w14:paraId="1272C15A" w14:textId="0774D64D"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Federal award </w:t>
      </w:r>
      <w:r w:rsidRPr="00F00D94">
        <w:rPr>
          <w:rFonts w:ascii="Arial" w:hAnsi="Arial" w:cs="Arial"/>
        </w:rPr>
        <w:t xml:space="preserve">or, when appropriate, under other Federal </w:t>
      </w:r>
      <w:r w:rsidR="00783DE3" w:rsidRPr="00F00D94">
        <w:rPr>
          <w:rFonts w:ascii="Arial" w:hAnsi="Arial" w:cs="Arial"/>
        </w:rPr>
        <w:t>awards; however, the non-Federal entity must not encumber the equipment without prior approval of the Federal awarding agency (2 CFR 200.313(c) and (e))</w:t>
      </w:r>
      <w:r w:rsidRPr="00F00D94">
        <w:rPr>
          <w:rFonts w:ascii="Arial" w:hAnsi="Arial" w:cs="Arial"/>
        </w:rPr>
        <w:t>.</w:t>
      </w:r>
    </w:p>
    <w:p w14:paraId="5770667F" w14:textId="7A1BAF66"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Federal award identification number), who holds title, the acquisition date, cost of the property, percentage of Federal </w:t>
      </w:r>
      <w:r w:rsidR="00FA1758" w:rsidRPr="00F00D94">
        <w:rPr>
          <w:rFonts w:ascii="Arial" w:hAnsi="Arial" w:cs="Arial"/>
        </w:rPr>
        <w:t xml:space="preserve">participation </w:t>
      </w:r>
      <w:r w:rsidRPr="00F00D94">
        <w:rPr>
          <w:rFonts w:ascii="Arial" w:hAnsi="Arial" w:cs="Arial"/>
        </w:rPr>
        <w:t>in the project costs for the Federal 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51C2C750"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of the property must be taken and the results reconciled with the property records at least once every 2 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2B433197" w:rsidR="00B720F6" w:rsidRPr="00F00D94" w:rsidRDefault="00B720F6" w:rsidP="00B85001">
      <w:pPr>
        <w:pStyle w:val="ListParagraph"/>
        <w:numPr>
          <w:ilvl w:val="0"/>
          <w:numId w:val="15"/>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non-Federal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4BD23E54"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B720F6" w:rsidRPr="00F00D94">
        <w:rPr>
          <w:rFonts w:ascii="Arial" w:hAnsi="Arial" w:cs="Arial"/>
        </w:rPr>
        <w:t xml:space="preserve">When </w:t>
      </w:r>
      <w:r w:rsidR="00FA1758" w:rsidRPr="00F00D94">
        <w:rPr>
          <w:rFonts w:ascii="Arial" w:hAnsi="Arial" w:cs="Arial"/>
        </w:rPr>
        <w:t xml:space="preserve">original or replacement </w:t>
      </w:r>
      <w:r w:rsidR="00B720F6" w:rsidRPr="00F00D94">
        <w:rPr>
          <w:rFonts w:ascii="Arial" w:hAnsi="Arial" w:cs="Arial"/>
        </w:rPr>
        <w:t xml:space="preserve">equipment </w:t>
      </w:r>
      <w:r w:rsidR="00FA1758" w:rsidRPr="00F00D94">
        <w:rPr>
          <w:rFonts w:ascii="Arial" w:hAnsi="Arial" w:cs="Arial"/>
        </w:rPr>
        <w:t xml:space="preserve">acquired under a Federal award </w:t>
      </w:r>
      <w:r w:rsidR="00B720F6" w:rsidRPr="00F00D94">
        <w:rPr>
          <w:rFonts w:ascii="Arial" w:hAnsi="Arial" w:cs="Arial"/>
        </w:rPr>
        <w:t>is no longer needed for a Federal program</w:t>
      </w:r>
      <w:r w:rsidR="00FA1758" w:rsidRPr="00F00D94">
        <w:rPr>
          <w:rFonts w:ascii="Arial" w:hAnsi="Arial" w:cs="Arial"/>
        </w:rPr>
        <w:t xml:space="preserve"> (whether the original project or program or other activities currently or previously supported by the Federal government)</w:t>
      </w:r>
      <w:r w:rsidR="00B720F6" w:rsidRPr="00F00D94">
        <w:rPr>
          <w:rFonts w:ascii="Arial" w:hAnsi="Arial" w:cs="Arial"/>
        </w:rPr>
        <w:t xml:space="preserve">,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per-unit fair market value in excess of $5,000 may be retained or sold.  The Federal </w:t>
      </w:r>
      <w:r w:rsidR="001F776F" w:rsidRPr="00F00D94">
        <w:rPr>
          <w:rFonts w:ascii="Arial" w:hAnsi="Arial" w:cs="Arial"/>
        </w:rPr>
        <w:t xml:space="preserve">awarding </w:t>
      </w:r>
      <w:r w:rsidR="00B720F6" w:rsidRPr="00F00D94">
        <w:rPr>
          <w:rFonts w:ascii="Arial" w:hAnsi="Arial" w:cs="Arial"/>
        </w:rPr>
        <w:t>agency is entitled to the Federal interest in the equipment, which is the amount calculated by multiplying the current market value or sale proceeds by the Federal agency’s participation in total project costs (</w:t>
      </w:r>
      <w:r w:rsidR="008B299D" w:rsidRPr="00F00D94">
        <w:rPr>
          <w:rFonts w:ascii="Arial" w:hAnsi="Arial" w:cs="Arial"/>
        </w:rPr>
        <w:t>2 CFR 200.313</w:t>
      </w:r>
      <w:r w:rsidR="00B720F6" w:rsidRPr="00F00D94">
        <w:rPr>
          <w:rFonts w:ascii="Arial" w:hAnsi="Arial" w:cs="Arial"/>
        </w:rPr>
        <w:t>(e).</w:t>
      </w:r>
    </w:p>
    <w:p w14:paraId="0B447111" w14:textId="58582DD1" w:rsidR="00BE5E56" w:rsidRPr="00F00D94" w:rsidRDefault="008E71C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t xml:space="preserve">OMB </w:t>
      </w:r>
      <w:r w:rsidR="00BE5E56" w:rsidRPr="008E71C9">
        <w:rPr>
          <w:rFonts w:ascii="Arial" w:hAnsi="Arial" w:cs="Arial"/>
          <w:bCs/>
        </w:rPr>
        <w:t>Note:</w:t>
      </w:r>
      <w:r w:rsidR="00BE5E56" w:rsidRPr="00F00D94">
        <w:rPr>
          <w:rFonts w:ascii="Arial" w:hAnsi="Arial" w:cs="Arial"/>
        </w:rPr>
        <w:t xml:space="preserve">  Intangible property that is acquired under a Federal award, rather than developed or produced under the award, is subject the requirements of </w:t>
      </w:r>
      <w:r w:rsidR="008B299D" w:rsidRPr="00F00D94">
        <w:rPr>
          <w:rFonts w:ascii="Arial" w:hAnsi="Arial" w:cs="Arial"/>
        </w:rPr>
        <w:t>2 CFR 200.313(e)</w:t>
      </w:r>
      <w:r w:rsidR="00BE5E56" w:rsidRPr="00F00D94">
        <w:rPr>
          <w:rFonts w:ascii="Arial" w:hAnsi="Arial" w:cs="Arial"/>
        </w:rPr>
        <w:t xml:space="preserve"> regarding disposition (</w:t>
      </w:r>
      <w:r w:rsidR="008B299D" w:rsidRPr="00F00D94">
        <w:rPr>
          <w:rFonts w:ascii="Arial" w:hAnsi="Arial" w:cs="Arial"/>
        </w:rPr>
        <w:t>2 CFR 200.315(a)</w:t>
      </w:r>
      <w:r w:rsidR="00BE5E56" w:rsidRPr="00F00D94">
        <w:rPr>
          <w:rFonts w:ascii="Arial" w:hAnsi="Arial" w:cs="Arial"/>
        </w:rPr>
        <w:t>).</w:t>
      </w:r>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636426A1" w14:textId="0EBC61A4"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Title to real property acquired or improved by non-Federal entities under grants and cooperative agreements vests in the non-Federal entity</w:t>
      </w:r>
      <w:r w:rsidR="009B1553" w:rsidRPr="00F00D94">
        <w:rPr>
          <w:rFonts w:ascii="Arial" w:hAnsi="Arial" w:cs="Arial"/>
        </w:rPr>
        <w:t xml:space="preserve"> subject to </w:t>
      </w:r>
      <w:r w:rsidR="00D04F54" w:rsidRPr="00F00D94">
        <w:rPr>
          <w:rFonts w:ascii="Arial" w:hAnsi="Arial" w:cs="Arial"/>
        </w:rPr>
        <w:t xml:space="preserve">the </w:t>
      </w:r>
      <w:r w:rsidR="009B1553" w:rsidRPr="00F00D94">
        <w:rPr>
          <w:rFonts w:ascii="Arial" w:hAnsi="Arial" w:cs="Arial"/>
        </w:rPr>
        <w:t xml:space="preserve">obligations and conditions </w:t>
      </w:r>
      <w:r w:rsidR="00DB0990" w:rsidRPr="00F00D94">
        <w:rPr>
          <w:rFonts w:ascii="Arial" w:hAnsi="Arial" w:cs="Arial"/>
        </w:rPr>
        <w:t>speci</w:t>
      </w:r>
      <w:r w:rsidR="00C814F1" w:rsidRPr="00F00D94">
        <w:rPr>
          <w:rFonts w:ascii="Arial" w:hAnsi="Arial" w:cs="Arial"/>
        </w:rPr>
        <w:t>fi</w:t>
      </w:r>
      <w:r w:rsidR="00DB0990" w:rsidRPr="00F00D94">
        <w:rPr>
          <w:rFonts w:ascii="Arial" w:hAnsi="Arial" w:cs="Arial"/>
        </w:rPr>
        <w:t xml:space="preserve">ed in </w:t>
      </w:r>
      <w:r w:rsidR="008B299D" w:rsidRPr="00F00D94">
        <w:rPr>
          <w:rFonts w:ascii="Arial" w:hAnsi="Arial" w:cs="Arial"/>
        </w:rPr>
        <w:t>2 CFR 200.311</w:t>
      </w:r>
      <w:r w:rsidR="00DB0990" w:rsidRPr="00F00D94">
        <w:rPr>
          <w:rFonts w:ascii="Arial" w:hAnsi="Arial" w:cs="Arial"/>
        </w:rPr>
        <w:t xml:space="preserve"> </w:t>
      </w:r>
      <w:r w:rsidR="009B1553" w:rsidRPr="00F00D94">
        <w:rPr>
          <w:rFonts w:ascii="Arial" w:hAnsi="Arial" w:cs="Arial"/>
        </w:rPr>
        <w:t>(2 CFR 200.311</w:t>
      </w:r>
      <w:r w:rsidR="00DB0990" w:rsidRPr="00F00D94">
        <w:rPr>
          <w:rFonts w:ascii="Arial" w:hAnsi="Arial" w:cs="Arial"/>
        </w:rPr>
        <w:t>(a)</w:t>
      </w:r>
      <w:r w:rsidR="009B1553" w:rsidRPr="00F00D94">
        <w:rPr>
          <w:rFonts w:ascii="Arial" w:hAnsi="Arial" w:cs="Arial"/>
        </w:rPr>
        <w:t>)</w:t>
      </w:r>
      <w:r w:rsidRPr="00F00D94">
        <w:rPr>
          <w:rFonts w:ascii="Arial" w:hAnsi="Arial" w:cs="Arial"/>
        </w:rPr>
        <w:t xml:space="preserve">.  Real property will be used for the originally authorized purpose as long as needed for that purpose, during which time the non-Federal entity must not dispose of or encumber title to </w:t>
      </w:r>
      <w:r w:rsidR="00DB0990" w:rsidRPr="00F00D94">
        <w:rPr>
          <w:rFonts w:ascii="Arial" w:hAnsi="Arial" w:cs="Arial"/>
        </w:rPr>
        <w:t xml:space="preserve">or other interests in the </w:t>
      </w:r>
      <w:r w:rsidRPr="00F00D94">
        <w:rPr>
          <w:rFonts w:ascii="Arial" w:hAnsi="Arial" w:cs="Arial"/>
        </w:rPr>
        <w:t>real property</w:t>
      </w:r>
      <w:r w:rsidR="00DB0990" w:rsidRPr="00F00D94">
        <w:rPr>
          <w:rFonts w:ascii="Arial" w:hAnsi="Arial" w:cs="Arial"/>
        </w:rPr>
        <w:t xml:space="preserve"> (2 CFR 200.311(b))</w:t>
      </w:r>
      <w:r w:rsidRPr="00F00D94">
        <w:rPr>
          <w:rFonts w:ascii="Arial" w:hAnsi="Arial" w:cs="Arial"/>
        </w:rPr>
        <w:t>.</w:t>
      </w:r>
    </w:p>
    <w:p w14:paraId="142ADF69" w14:textId="7117CDDB"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r w:rsidRPr="00F00D94">
        <w:rPr>
          <w:rFonts w:ascii="Arial" w:hAnsi="Arial" w:cs="Arial"/>
        </w:rPr>
        <w:t xml:space="preserve">When real property is no longer needed for the originally authorized purpose, the non-Federal entity must </w:t>
      </w:r>
      <w:r w:rsidR="00DB0990" w:rsidRPr="00F00D94">
        <w:rPr>
          <w:rFonts w:ascii="Arial" w:hAnsi="Arial" w:cs="Arial"/>
        </w:rPr>
        <w:t>obtain</w:t>
      </w:r>
      <w:r w:rsidRPr="00F00D94">
        <w:rPr>
          <w:rFonts w:ascii="Arial" w:hAnsi="Arial" w:cs="Arial"/>
        </w:rPr>
        <w:t xml:space="preserve"> disposition instructions from the Federal awarding agency or the pass-through entity, as applicable.  When real property is sold, sales procedures must </w:t>
      </w:r>
      <w:r w:rsidR="00F44DB4" w:rsidRPr="00F00D94">
        <w:rPr>
          <w:rFonts w:ascii="Arial" w:hAnsi="Arial" w:cs="Arial"/>
        </w:rPr>
        <w:t xml:space="preserve">be followed that </w:t>
      </w:r>
      <w:r w:rsidRPr="00F00D94">
        <w:rPr>
          <w:rFonts w:ascii="Arial" w:hAnsi="Arial" w:cs="Arial"/>
        </w:rPr>
        <w:t xml:space="preserve">provide for competition to the extent practicable and result in the highest possible return. If sold, non-Federal entities must compensate the </w:t>
      </w:r>
      <w:r w:rsidR="00DB0990" w:rsidRPr="00F00D94">
        <w:rPr>
          <w:rFonts w:ascii="Arial" w:hAnsi="Arial" w:cs="Arial"/>
        </w:rPr>
        <w:t xml:space="preserve">Federal </w:t>
      </w:r>
      <w:r w:rsidRPr="00F00D94">
        <w:rPr>
          <w:rFonts w:ascii="Arial" w:hAnsi="Arial" w:cs="Arial"/>
        </w:rPr>
        <w:t>awarding agency for the portion of the net sales proceeds that represents the Federal agency’s interest in the real property</w:t>
      </w:r>
      <w:r w:rsidR="00D76DF5" w:rsidRPr="00F00D94">
        <w:rPr>
          <w:rFonts w:ascii="Arial" w:hAnsi="Arial" w:cs="Arial"/>
        </w:rPr>
        <w:t>, which is the amount calculated by multiplying the current market value or sale proceeds by the Federal agency’s participation in total project costs</w:t>
      </w:r>
      <w:r w:rsidRPr="00F00D94">
        <w:rPr>
          <w:rFonts w:ascii="Arial" w:hAnsi="Arial" w:cs="Arial"/>
        </w:rPr>
        <w:t xml:space="preserve">. If the property is retained, the non-Federal entity must compensate the </w:t>
      </w:r>
      <w:r w:rsidR="00093C1A" w:rsidRPr="00F00D94">
        <w:rPr>
          <w:rFonts w:ascii="Arial" w:hAnsi="Arial" w:cs="Arial"/>
        </w:rPr>
        <w:t xml:space="preserve">Federal </w:t>
      </w:r>
      <w:r w:rsidRPr="00F00D94">
        <w:rPr>
          <w:rFonts w:ascii="Arial" w:hAnsi="Arial" w:cs="Arial"/>
        </w:rPr>
        <w:t xml:space="preserve">awarding agency for the Federal portion of the current fair market value of the property. Disposition instructions may also provide for transfer of title </w:t>
      </w:r>
      <w:r w:rsidR="00D76DF5" w:rsidRPr="00F00D94">
        <w:rPr>
          <w:rFonts w:ascii="Arial" w:hAnsi="Arial" w:cs="Arial"/>
        </w:rPr>
        <w:t>to the Federal awarding agency or a designated third party</w:t>
      </w:r>
      <w:r w:rsidR="0071325C" w:rsidRPr="00F00D94">
        <w:rPr>
          <w:rFonts w:ascii="Arial" w:hAnsi="Arial" w:cs="Arial"/>
        </w:rPr>
        <w:t>,</w:t>
      </w:r>
      <w:r w:rsidR="00D76DF5" w:rsidRPr="00F00D94">
        <w:rPr>
          <w:rFonts w:ascii="Arial" w:hAnsi="Arial" w:cs="Arial"/>
        </w:rPr>
        <w:t xml:space="preserve"> </w:t>
      </w:r>
      <w:r w:rsidR="0071325C" w:rsidRPr="00F00D94">
        <w:rPr>
          <w:rFonts w:ascii="Arial" w:hAnsi="Arial" w:cs="Arial"/>
        </w:rPr>
        <w:t>in which case</w:t>
      </w:r>
      <w:r w:rsidRPr="00F00D94">
        <w:rPr>
          <w:rFonts w:ascii="Arial" w:hAnsi="Arial" w:cs="Arial"/>
        </w:rPr>
        <w:t xml:space="preserve"> the non-Federal entity is entitled to the non-Federal interest in the property</w:t>
      </w:r>
      <w:r w:rsidR="00D76DF5" w:rsidRPr="00F00D94">
        <w:rPr>
          <w:rFonts w:ascii="Arial" w:hAnsi="Arial" w:cs="Arial"/>
        </w:rPr>
        <w:t xml:space="preserve">, which is calculated by multiplying the current market value or sale proceeds by the non-Federal entity’s </w:t>
      </w:r>
      <w:r w:rsidR="00BA58BD" w:rsidRPr="00F00D94">
        <w:rPr>
          <w:rFonts w:ascii="Arial" w:hAnsi="Arial" w:cs="Arial"/>
        </w:rPr>
        <w:t xml:space="preserve">share </w:t>
      </w:r>
      <w:r w:rsidR="00D76DF5" w:rsidRPr="00F00D94">
        <w:rPr>
          <w:rFonts w:ascii="Arial" w:hAnsi="Arial" w:cs="Arial"/>
        </w:rPr>
        <w:t>in total project costs</w:t>
      </w:r>
      <w:r w:rsidRPr="00F00D94">
        <w:rPr>
          <w:rFonts w:ascii="Arial" w:hAnsi="Arial" w:cs="Arial"/>
        </w:rPr>
        <w:t xml:space="preserve"> (2 CFR 200.311</w:t>
      </w:r>
      <w:r w:rsidR="00D76DF5" w:rsidRPr="00F00D94">
        <w:rPr>
          <w:rFonts w:ascii="Arial" w:hAnsi="Arial" w:cs="Arial"/>
        </w:rPr>
        <w:t>(c)(3)</w:t>
      </w:r>
      <w:r w:rsidRPr="00F00D94">
        <w:rPr>
          <w:rFonts w:ascii="Arial" w:hAnsi="Arial" w:cs="Arial"/>
        </w:rPr>
        <w:t>).</w:t>
      </w:r>
      <w:r w:rsidRPr="00F00D94">
        <w:rPr>
          <w:rFonts w:ascii="Arial" w:hAnsi="Arial" w:cs="Arial"/>
          <w:i/>
          <w:iCs/>
        </w:rPr>
        <w:t xml:space="preserve"> </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0371C669"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133"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Federal government property acquired by a non-Federal entity normally vests in the Federal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Federal government property and a process to enable the prompt recognition, investigation, disclosure and reporting of loss of Federal </w:t>
      </w:r>
      <w:r w:rsidR="00BE5E56" w:rsidRPr="00F00D94">
        <w:rPr>
          <w:rFonts w:ascii="Arial" w:hAnsi="Arial" w:cs="Arial"/>
        </w:rPr>
        <w:t>g</w:t>
      </w:r>
      <w:r w:rsidRPr="00F00D94">
        <w:rPr>
          <w:rFonts w:ascii="Arial" w:hAnsi="Arial" w:cs="Arial"/>
        </w:rPr>
        <w:t xml:space="preserve">overnment property.  </w:t>
      </w:r>
    </w:p>
    <w:p w14:paraId="5BDEC4ED"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Federal 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1D9AA83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non-Federal entity must not dispose of inventory until authorized by the Federal </w:t>
      </w:r>
      <w:r w:rsidR="00F44DB4" w:rsidRPr="00F00D94">
        <w:rPr>
          <w:rFonts w:ascii="Arial" w:hAnsi="Arial" w:cs="Arial"/>
        </w:rPr>
        <w:t xml:space="preserve">awarding </w:t>
      </w:r>
      <w:r w:rsidRPr="00F00D94">
        <w:rPr>
          <w:rFonts w:ascii="Arial" w:hAnsi="Arial" w:cs="Arial"/>
        </w:rPr>
        <w:t xml:space="preserve">agency.  The non-Federal 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3ED5558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134"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Federal </w:t>
      </w:r>
      <w:r w:rsidRPr="00F00D94">
        <w:rPr>
          <w:rFonts w:ascii="Arial" w:hAnsi="Arial" w:cs="Arial"/>
        </w:rPr>
        <w:t xml:space="preserve">awarding agency regulations, and the terms and conditions of the </w:t>
      </w:r>
      <w:r w:rsidR="00783DE3" w:rsidRPr="00F00D94">
        <w:rPr>
          <w:rFonts w:ascii="Arial" w:hAnsi="Arial" w:cs="Arial"/>
        </w:rPr>
        <w:t xml:space="preserve">Federal </w:t>
      </w:r>
      <w:r w:rsidRPr="00F00D94">
        <w:rPr>
          <w:rFonts w:ascii="Arial" w:hAnsi="Arial" w:cs="Arial"/>
        </w:rPr>
        <w:t>award.</w:t>
      </w:r>
    </w:p>
    <w:p w14:paraId="65FE472E" w14:textId="6327078E"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EC340C5" w14:textId="77777777" w:rsidR="00D83401" w:rsidRPr="00D83401" w:rsidRDefault="00D83401" w:rsidP="00D83401">
      <w:pPr>
        <w:pStyle w:val="BodyText"/>
        <w:jc w:val="both"/>
        <w:rPr>
          <w:rFonts w:ascii="Arial" w:hAnsi="Arial" w:cs="Arial"/>
          <w:color w:val="231F20"/>
          <w:szCs w:val="20"/>
        </w:rPr>
      </w:pPr>
      <w:r w:rsidRPr="00D83401">
        <w:rPr>
          <w:rFonts w:ascii="Arial" w:hAnsi="Arial" w:cs="Arial"/>
          <w:color w:val="231F20"/>
          <w:szCs w:val="20"/>
        </w:rPr>
        <w:t>Consistent with 2 CFR section 200.311 (real property), section 200.313 (equipment), and section 200.439 (equipment and other capital expenditures), ESF (with the exception of CRRSA EANS: 84.425R &amp; ARP EANS: 84.425V) funds may be used for these purposes. Specifically, recipients and subrecipients may use ESF funds to purchase equipment. Capital expenditures for general and special purpose equipment purchases are subject to prior approval by ED or the pass-through entity. In addition, with prior approval by the ED or the pass-through entity, recipients and subrecipients may also use ESF funds to purchase real property, perform construction or minor remodeling, and for improvements to land, buildings, or equipment that meet the overall purpose of the ESF program, which is “to prevent, prepare for, and respond to” the COVID-19 pandemic.</w:t>
      </w:r>
    </w:p>
    <w:p w14:paraId="3398A03B" w14:textId="77777777" w:rsidR="00D83401" w:rsidRPr="00D83401" w:rsidRDefault="00D83401" w:rsidP="00D83401">
      <w:pPr>
        <w:pStyle w:val="BodyText"/>
        <w:jc w:val="both"/>
        <w:rPr>
          <w:rFonts w:ascii="Arial" w:hAnsi="Arial" w:cs="Arial"/>
          <w:color w:val="231F20"/>
          <w:szCs w:val="20"/>
        </w:rPr>
      </w:pPr>
      <w:r w:rsidRPr="00D83401">
        <w:rPr>
          <w:rFonts w:ascii="Arial" w:hAnsi="Arial" w:cs="Arial"/>
          <w:color w:val="231F20"/>
          <w:szCs w:val="20"/>
        </w:rPr>
        <w:t>If Governors (or the Mayor of the District of Columbia), SEAs, and subrecipients propose to use ESF funds for construction, they must comply with any applicable requirements in 34 CFR section 76.600 and 34 CFR sections 75.600–75.617. Approved construction projects must also comply with all applicable Uniform Guidance requirements, as well as ED’s regulations regarding construction, that may be applicable, at 34 CFR section 76.600.</w:t>
      </w:r>
    </w:p>
    <w:p w14:paraId="0147C909" w14:textId="6ED1CEFB" w:rsidR="00D83401" w:rsidRPr="00D83401" w:rsidRDefault="00D83401" w:rsidP="00D83401">
      <w:pPr>
        <w:pStyle w:val="BodyText"/>
        <w:jc w:val="both"/>
        <w:rPr>
          <w:rFonts w:ascii="Arial" w:hAnsi="Arial" w:cs="Arial"/>
          <w:color w:val="231F20"/>
          <w:szCs w:val="20"/>
        </w:rPr>
      </w:pPr>
      <w:r w:rsidRPr="00D83401">
        <w:rPr>
          <w:rFonts w:ascii="Arial" w:hAnsi="Arial" w:cs="Arial"/>
          <w:color w:val="231F20"/>
          <w:szCs w:val="20"/>
        </w:rPr>
        <w:t xml:space="preserve">Please note that recipients and subrecipients may use ESF funds for minor remodeling without triggering the Department’s construction regulations in 34 CFR section 76.600 and 34 CFR sections 75.600–75.617. Minor remodeling means minor alterations in a previously completed building. The term also includes the extension of utility lines, such as water and electricity, from points beyond the confines of the space in which the minor remodeling is undertaken but within the confines of the previously completed building. The term does not include building construction, structural alterations to buildings, building maintenance, or repairs. See 34 CFR Part 77.1(b). For more information on requirements and flexibilities with regard to utilizing ESF funds for construction please see: </w:t>
      </w:r>
      <w:hyperlink r:id="rId135" w:history="1">
        <w:r w:rsidRPr="0088573C">
          <w:rPr>
            <w:rStyle w:val="Hyperlink"/>
            <w:rFonts w:cs="Arial"/>
            <w:szCs w:val="20"/>
          </w:rPr>
          <w:t>https://oese.ed.gov/files/2021/06/HVAC_Use-of-funds-F06-17-2021.pdf</w:t>
        </w:r>
      </w:hyperlink>
      <w:r>
        <w:rPr>
          <w:rFonts w:ascii="Arial" w:hAnsi="Arial" w:cs="Arial"/>
          <w:color w:val="231F20"/>
          <w:szCs w:val="20"/>
        </w:rPr>
        <w:t xml:space="preserve"> </w:t>
      </w:r>
      <w:r w:rsidRPr="00D83401">
        <w:rPr>
          <w:rFonts w:ascii="Arial" w:hAnsi="Arial" w:cs="Arial"/>
          <w:color w:val="231F20"/>
          <w:szCs w:val="20"/>
        </w:rPr>
        <w:t xml:space="preserve"> and </w:t>
      </w:r>
      <w:hyperlink r:id="rId136" w:history="1">
        <w:r w:rsidRPr="0088573C">
          <w:rPr>
            <w:rStyle w:val="Hyperlink"/>
            <w:rFonts w:cs="Arial"/>
            <w:szCs w:val="20"/>
          </w:rPr>
          <w:t>https://oese.ed.gov/files/2021/06/ARP-ESSER-Plan-Office-Hours-6.3.21.pdf</w:t>
        </w:r>
      </w:hyperlink>
      <w:r>
        <w:rPr>
          <w:rFonts w:ascii="Arial" w:hAnsi="Arial" w:cs="Arial"/>
          <w:color w:val="231F20"/>
          <w:szCs w:val="20"/>
        </w:rPr>
        <w:t xml:space="preserve"> </w:t>
      </w:r>
      <w:r w:rsidRPr="00D83401">
        <w:rPr>
          <w:rFonts w:ascii="Arial" w:hAnsi="Arial" w:cs="Arial"/>
          <w:color w:val="231F20"/>
          <w:szCs w:val="20"/>
        </w:rPr>
        <w:t>.</w:t>
      </w:r>
    </w:p>
    <w:p w14:paraId="39F80A54" w14:textId="77777777" w:rsidR="00D83401" w:rsidRPr="00D83401" w:rsidRDefault="00D83401" w:rsidP="00D83401">
      <w:pPr>
        <w:pStyle w:val="BodyText"/>
        <w:jc w:val="both"/>
        <w:rPr>
          <w:rFonts w:ascii="Arial" w:hAnsi="Arial" w:cs="Arial"/>
          <w:color w:val="231F20"/>
          <w:szCs w:val="20"/>
        </w:rPr>
      </w:pPr>
      <w:r w:rsidRPr="00D83401">
        <w:rPr>
          <w:rFonts w:ascii="Arial" w:hAnsi="Arial" w:cs="Arial"/>
          <w:color w:val="231F20"/>
          <w:szCs w:val="20"/>
        </w:rPr>
        <w:t>Any purchases with ESF funds in this category are subject to applicable inventory control, log maintenance, and disposition requirements consistent with Part 3, Section F, “Equipment/Real Property Management” of the Compliance Supplement.</w:t>
      </w:r>
    </w:p>
    <w:p w14:paraId="77C4F420" w14:textId="7BB10ADC" w:rsidR="00D83401" w:rsidRPr="00CC30BD" w:rsidRDefault="00D83401" w:rsidP="00D83401">
      <w:pPr>
        <w:pStyle w:val="BodyText"/>
        <w:jc w:val="both"/>
        <w:rPr>
          <w:rFonts w:ascii="Arial" w:hAnsi="Arial" w:cs="Arial"/>
          <w:szCs w:val="20"/>
        </w:rPr>
      </w:pPr>
      <w:r w:rsidRPr="00D83401">
        <w:rPr>
          <w:rFonts w:ascii="Arial" w:hAnsi="Arial" w:cs="Arial"/>
          <w:color w:val="231F20"/>
          <w:szCs w:val="20"/>
        </w:rPr>
        <w:t>Governors, SEAs, and subrecipients must receive prior approval for capital expenditures for equipment acquisition or improvements to land, buildings, or equipment.</w:t>
      </w:r>
    </w:p>
    <w:p w14:paraId="59D658F9" w14:textId="77777777" w:rsidR="00D83401" w:rsidRPr="003D632F" w:rsidRDefault="00D83401" w:rsidP="00350B0C">
      <w:pPr>
        <w:pStyle w:val="ListParagraph"/>
        <w:widowControl w:val="0"/>
        <w:numPr>
          <w:ilvl w:val="1"/>
          <w:numId w:val="99"/>
        </w:numPr>
        <w:tabs>
          <w:tab w:val="left" w:pos="1599"/>
          <w:tab w:val="left" w:pos="1601"/>
        </w:tabs>
        <w:suppressAutoHyphens w:val="0"/>
        <w:adjustRightInd/>
        <w:spacing w:after="240"/>
        <w:ind w:hanging="720"/>
        <w:jc w:val="both"/>
        <w:rPr>
          <w:rFonts w:ascii="Arial" w:hAnsi="Arial" w:cs="Arial"/>
        </w:rPr>
      </w:pPr>
      <w:r w:rsidRPr="00F133A0">
        <w:rPr>
          <w:rFonts w:ascii="Arial" w:hAnsi="Arial" w:cs="Arial"/>
          <w:color w:val="231F20"/>
        </w:rPr>
        <w:t>For capital equipment or improvements to land, buildings, or equipment that were purchased with grant funds, the Governor (or mayor of the District of Columbia) or SEA must receive prior approval from ED.</w:t>
      </w:r>
    </w:p>
    <w:p w14:paraId="0F203149" w14:textId="77777777" w:rsidR="00D83401" w:rsidRPr="003D632F" w:rsidRDefault="00D83401" w:rsidP="00350B0C">
      <w:pPr>
        <w:pStyle w:val="ListParagraph"/>
        <w:widowControl w:val="0"/>
        <w:numPr>
          <w:ilvl w:val="1"/>
          <w:numId w:val="99"/>
        </w:numPr>
        <w:tabs>
          <w:tab w:val="left" w:pos="1601"/>
        </w:tabs>
        <w:suppressAutoHyphens w:val="0"/>
        <w:adjustRightInd/>
        <w:spacing w:after="240"/>
        <w:ind w:hanging="720"/>
        <w:jc w:val="both"/>
        <w:rPr>
          <w:rFonts w:ascii="Arial" w:hAnsi="Arial" w:cs="Arial"/>
        </w:rPr>
      </w:pPr>
      <w:r w:rsidRPr="00F133A0">
        <w:rPr>
          <w:rFonts w:ascii="Arial" w:hAnsi="Arial" w:cs="Arial"/>
          <w:color w:val="231F20"/>
        </w:rPr>
        <w:t>For capital equipment or improvements to land, buildings, or equipment that were purchased with grant funds, the Governor or SEA, as the pass-through entity, must provide prior approval to subrecipients.</w:t>
      </w:r>
    </w:p>
    <w:p w14:paraId="610F756A" w14:textId="77777777" w:rsidR="00D83401" w:rsidRPr="003D632F" w:rsidRDefault="00D83401" w:rsidP="00350B0C">
      <w:pPr>
        <w:pStyle w:val="ListParagraph"/>
        <w:widowControl w:val="0"/>
        <w:numPr>
          <w:ilvl w:val="1"/>
          <w:numId w:val="99"/>
        </w:numPr>
        <w:tabs>
          <w:tab w:val="left" w:pos="1599"/>
          <w:tab w:val="left" w:pos="1600"/>
        </w:tabs>
        <w:suppressAutoHyphens w:val="0"/>
        <w:adjustRightInd/>
        <w:spacing w:after="240"/>
        <w:ind w:hanging="720"/>
        <w:jc w:val="both"/>
        <w:rPr>
          <w:rFonts w:ascii="Arial" w:hAnsi="Arial" w:cs="Arial"/>
          <w:color w:val="231F20"/>
        </w:rPr>
      </w:pPr>
      <w:r w:rsidRPr="00F133A0">
        <w:rPr>
          <w:rFonts w:ascii="Arial" w:hAnsi="Arial" w:cs="Arial"/>
          <w:color w:val="231F20"/>
        </w:rPr>
        <w:t>For construction, the pass-through entity must have considered applicable ED construction requirements as part of the pass-through entity’s prior approval process for construction. For example, if an LEA proposed renovating a school building to increase the filters or ventilation to its HVAC system, the pass-through entity must ensure compliance with applicable construction regulations</w:t>
      </w:r>
      <w:r>
        <w:rPr>
          <w:rFonts w:ascii="Arial" w:hAnsi="Arial" w:cs="Arial"/>
          <w:color w:val="231F20"/>
        </w:rPr>
        <w:t xml:space="preserve"> </w:t>
      </w:r>
      <w:r w:rsidRPr="00F133A0">
        <w:rPr>
          <w:rFonts w:ascii="Arial" w:hAnsi="Arial" w:cs="Arial"/>
          <w:color w:val="231F20"/>
        </w:rPr>
        <w:t>(such as 34 CFR 75.609 (Safety and Health standards) and 75.616 (Energy Conservation))?</w:t>
      </w:r>
    </w:p>
    <w:p w14:paraId="4C03C7A9" w14:textId="151AA7E5" w:rsidR="00D74E6A" w:rsidRPr="004A0AB6" w:rsidRDefault="00D83401" w:rsidP="00D83401">
      <w:pPr>
        <w:spacing w:after="240"/>
        <w:jc w:val="both"/>
        <w:rPr>
          <w:rFonts w:ascii="Arial" w:hAnsi="Arial" w:cs="Arial"/>
          <w:b/>
          <w:highlight w:val="yellow"/>
        </w:rPr>
      </w:pPr>
      <w:r w:rsidRPr="00E427EB">
        <w:rPr>
          <w:rFonts w:ascii="Arial" w:hAnsi="Arial" w:cs="Arial"/>
          <w:i/>
        </w:rPr>
        <w:t>(Source: 202</w:t>
      </w:r>
      <w:r>
        <w:rPr>
          <w:rFonts w:ascii="Arial" w:hAnsi="Arial" w:cs="Arial"/>
          <w:i/>
        </w:rPr>
        <w:t>4</w:t>
      </w:r>
      <w:r w:rsidRPr="00E427EB">
        <w:rPr>
          <w:rFonts w:ascii="Arial" w:hAnsi="Arial" w:cs="Arial"/>
          <w:i/>
        </w:rPr>
        <w:t xml:space="preserve"> OMB Compliance Supplement, Part 4, Department of Education, ESF Section 1 – Elementary and Secondary Education)</w:t>
      </w:r>
    </w:p>
    <w:p w14:paraId="4D6A77FC" w14:textId="77777777" w:rsidR="00E039F3" w:rsidRPr="00220BD0" w:rsidRDefault="00E039F3" w:rsidP="006672EA">
      <w:pPr>
        <w:pStyle w:val="Heading3"/>
        <w:jc w:val="both"/>
        <w:rPr>
          <w:rFonts w:cs="Arial"/>
          <w:sz w:val="24"/>
          <w:szCs w:val="24"/>
        </w:rPr>
      </w:pPr>
      <w:bookmarkStart w:id="54" w:name="_Toc176507508"/>
      <w:r w:rsidRPr="00220BD0">
        <w:rPr>
          <w:rFonts w:cs="Arial"/>
          <w:sz w:val="24"/>
          <w:szCs w:val="24"/>
        </w:rPr>
        <w:t>Additional Program Specific Information</w:t>
      </w:r>
      <w:bookmarkEnd w:id="54"/>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3AA7A660"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83401">
        <w:rPr>
          <w:rFonts w:ascii="Arial" w:hAnsi="Arial" w:cs="Arial"/>
          <w:b/>
          <w:highlight w:val="yellow"/>
        </w:rPr>
        <w:t xml:space="preserve"> and</w:t>
      </w:r>
    </w:p>
    <w:p w14:paraId="7A3ACD70" w14:textId="37533780"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8AAB552" w14:textId="0F4CC1EB" w:rsidR="00D83401" w:rsidRPr="003D632F" w:rsidRDefault="00AA6B53"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hyperlink r:id="rId137" w:history="1">
        <w:r w:rsidR="00556B46">
          <w:rPr>
            <w:rStyle w:val="Hyperlink"/>
            <w:rFonts w:cs="Arial"/>
          </w:rPr>
          <w:t>CCIP Note 486: Additional Actions Needed for ESSER-Funded Construction and Capital Expenditures</w:t>
        </w:r>
      </w:hyperlink>
    </w:p>
    <w:p w14:paraId="47FB127C" w14:textId="77777777" w:rsidR="00D83401" w:rsidRPr="003D632F" w:rsidRDefault="00AA6B53"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i/>
          <w:highlight w:val="cyan"/>
        </w:rPr>
      </w:pPr>
      <w:hyperlink r:id="rId138" w:history="1">
        <w:r w:rsidR="00D83401">
          <w:rPr>
            <w:rStyle w:val="Hyperlink"/>
            <w:rFonts w:cs="Arial"/>
          </w:rPr>
          <w:t>DEW GEER FAQ</w:t>
        </w:r>
      </w:hyperlink>
    </w:p>
    <w:p w14:paraId="0600F717"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F133A0">
        <w:rPr>
          <w:rFonts w:ascii="Arial" w:hAnsi="Arial" w:cs="Arial"/>
          <w:i/>
          <w:iCs/>
        </w:rPr>
        <w:t>(Source: CCIP Document Library)</w:t>
      </w:r>
    </w:p>
    <w:p w14:paraId="6E13F13D"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D632F">
        <w:rPr>
          <w:rFonts w:ascii="Arial" w:hAnsi="Arial" w:cs="Arial"/>
        </w:rPr>
        <w:t xml:space="preserve">Question A-16 of the U.S. Department of Education’s </w:t>
      </w:r>
      <w:hyperlink r:id="rId139" w:history="1">
        <w:r w:rsidRPr="003D632F">
          <w:rPr>
            <w:rStyle w:val="Hyperlink"/>
            <w:rFonts w:cs="Arial"/>
          </w:rPr>
          <w:t>Frequently Asked Questions</w:t>
        </w:r>
      </w:hyperlink>
      <w:r w:rsidRPr="003D632F">
        <w:rPr>
          <w:rFonts w:ascii="Arial" w:hAnsi="Arial" w:cs="Arial"/>
        </w:rPr>
        <w:t xml:space="preserve"> for ESSER and GEER states, in part:</w:t>
      </w:r>
    </w:p>
    <w:p w14:paraId="0E1AA0BB"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3D632F">
        <w:rPr>
          <w:rFonts w:ascii="Arial" w:hAnsi="Arial" w:cs="Arial"/>
          <w:b/>
        </w:rPr>
        <w:t>Prior Approval.</w:t>
      </w:r>
      <w:r w:rsidRPr="003D632F">
        <w:rPr>
          <w:rFonts w:ascii="Arial" w:hAnsi="Arial" w:cs="Arial"/>
        </w:rPr>
        <w:t xml:space="preserve"> In addition to pre-award costs discussed above, the Uniform Guidance at </w:t>
      </w:r>
      <w:hyperlink r:id="rId140" w:history="1">
        <w:r w:rsidRPr="003D632F">
          <w:rPr>
            <w:rStyle w:val="Hyperlink"/>
            <w:rFonts w:cs="Arial"/>
          </w:rPr>
          <w:t>2 CFR § 200.407</w:t>
        </w:r>
      </w:hyperlink>
      <w:r w:rsidRPr="003D632F">
        <w:rPr>
          <w:rFonts w:ascii="Arial" w:hAnsi="Arial" w:cs="Arial"/>
        </w:rPr>
        <w:t xml:space="preserve"> requires prior written approval from either the Department or the State (Governor or SEA, as applicable) for certain costs, such as the purchase of real property; equipment and other capital expenditures; entertainment costs; and travel costs.</w:t>
      </w:r>
    </w:p>
    <w:p w14:paraId="2E94EB3E"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D632F">
        <w:rPr>
          <w:rFonts w:ascii="Arial" w:hAnsi="Arial" w:cs="Arial"/>
        </w:rPr>
        <w:t>Further, question 1 of the U.S. Department of Education’s ESSER and GEER F</w:t>
      </w:r>
      <w:hyperlink r:id="rId141" w:history="1">
        <w:r w:rsidRPr="003D632F">
          <w:rPr>
            <w:rStyle w:val="Hyperlink"/>
            <w:rFonts w:cs="Arial"/>
          </w:rPr>
          <w:t>requently Asked Questions: Use of Funds for Student Transportation</w:t>
        </w:r>
      </w:hyperlink>
      <w:r w:rsidRPr="003D632F">
        <w:rPr>
          <w:rFonts w:ascii="Arial" w:hAnsi="Arial" w:cs="Arial"/>
        </w:rPr>
        <w:t xml:space="preserve"> states, in part: </w:t>
      </w:r>
    </w:p>
    <w:p w14:paraId="2211840A"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3D632F">
        <w:rPr>
          <w:rFonts w:ascii="Arial" w:hAnsi="Arial" w:cs="Arial"/>
        </w:rPr>
        <w:t>1. May an SEA or LEA use ESSER or GEER funds to provide transportation for students to and from school?</w:t>
      </w:r>
    </w:p>
    <w:p w14:paraId="1503374C"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3D632F">
        <w:rPr>
          <w:rFonts w:ascii="Arial" w:hAnsi="Arial" w:cs="Arial"/>
        </w:rPr>
        <w:t xml:space="preserve">Yes. Supporting or providing transportation services for students is an allowable use of funds under ESSER and GEER as long as the need is related to COVID-19 (e.g., to support daily attendance at school to address the impact of lost instructional time) and the cost is reasonable and necessary. This could include, but is not limited to, transportation services provided directly by the school district; the cost of public transportation services (e.g., bus or subway fare); taxis, rideshare apps, or other driving services; or compensation to parents for providing transportation services for their children. Auditors should bear in mind that the purchase of equipment, including busses, is allowable under ESSER so long as the School can show the purchase is necessary, reasonable, and allocable; however, prior approval by </w:t>
      </w:r>
      <w:r>
        <w:rPr>
          <w:rFonts w:ascii="Arial" w:hAnsi="Arial" w:cs="Arial"/>
        </w:rPr>
        <w:t>DEW</w:t>
      </w:r>
      <w:r w:rsidRPr="003D632F">
        <w:rPr>
          <w:rFonts w:ascii="Arial" w:hAnsi="Arial" w:cs="Arial"/>
        </w:rPr>
        <w:t xml:space="preserve"> is necessary. Further, procurement rules would also need to be considered, including the evaluation required under UG to determine if more cost effective options could be available.  </w:t>
      </w:r>
    </w:p>
    <w:p w14:paraId="376D12E9" w14:textId="77777777"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58DC496A">
        <w:rPr>
          <w:rFonts w:ascii="Arial" w:hAnsi="Arial" w:cs="Arial"/>
        </w:rPr>
        <w:t xml:space="preserve">DEW’s Office of Grant Management clarified that the CCIP application, and additional information required to be submitted for capital purchases, is their method for providing ‘prior approval.’  DEW asks necessary follow-up questions regarding capital purchases during the budget review process in CCIP. Beginning with ESSER II funding, DEW added a secondary batch of assurances specifically related to capital expenditures which is required to be completed when a budget includes capital expenditures. </w:t>
      </w:r>
    </w:p>
    <w:p w14:paraId="6E7B463D" w14:textId="77777777" w:rsidR="00D83401"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D632F">
        <w:rPr>
          <w:rFonts w:ascii="Arial" w:hAnsi="Arial" w:cs="Arial"/>
        </w:rPr>
        <w:t xml:space="preserve">The CCIP Budget and CCIP Budget Details provide evidence that capital purchases were included in the budget for </w:t>
      </w:r>
      <w:r>
        <w:rPr>
          <w:rFonts w:ascii="Arial" w:hAnsi="Arial" w:cs="Arial"/>
        </w:rPr>
        <w:t>DEW’s</w:t>
      </w:r>
      <w:r w:rsidRPr="003D632F">
        <w:rPr>
          <w:rFonts w:ascii="Arial" w:hAnsi="Arial" w:cs="Arial"/>
        </w:rPr>
        <w:t xml:space="preserve"> approval. Further details may also be included within the CCIP History Log (note that CCIP History Log details are not available to auditors and must be requested from the School). </w:t>
      </w:r>
    </w:p>
    <w:p w14:paraId="0A428AF3" w14:textId="0EB80CCC" w:rsidR="00D83401" w:rsidRPr="003D632F"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In addition to the other tier of budgeting/narrative for capital items in the application (front end), subrecipients are directed to another set of assurances when submitting PCRs that include capital expenses before they can draw funds (back end).   </w:t>
      </w:r>
    </w:p>
    <w:p w14:paraId="1356A218" w14:textId="3C59D4BA" w:rsidR="00D83401" w:rsidRDefault="00D83401" w:rsidP="00D83401">
      <w:pPr>
        <w:spacing w:after="240"/>
        <w:jc w:val="both"/>
        <w:rPr>
          <w:rFonts w:ascii="Arial" w:hAnsi="Arial" w:cs="Arial"/>
        </w:rPr>
      </w:pPr>
      <w:r w:rsidRPr="003D632F">
        <w:rPr>
          <w:rFonts w:ascii="Arial" w:hAnsi="Arial" w:cs="Arial"/>
          <w:i/>
        </w:rPr>
        <w:t xml:space="preserve">(Sources: </w:t>
      </w:r>
      <w:r w:rsidRPr="000A5409">
        <w:rPr>
          <w:rFonts w:ascii="Arial" w:hAnsi="Arial" w:cs="Arial"/>
          <w:i/>
        </w:rPr>
        <w:t>Ohio Department of Education</w:t>
      </w:r>
      <w:r>
        <w:rPr>
          <w:rFonts w:ascii="Arial" w:hAnsi="Arial" w:cs="Arial"/>
          <w:i/>
        </w:rPr>
        <w:t xml:space="preserve"> and Workforce</w:t>
      </w:r>
      <w:r w:rsidRPr="000A5409">
        <w:rPr>
          <w:rFonts w:ascii="Arial" w:hAnsi="Arial" w:cs="Arial"/>
          <w:i/>
        </w:rPr>
        <w:t xml:space="preserve"> Office of Grant Management)</w:t>
      </w:r>
    </w:p>
    <w:p w14:paraId="3C78CB8A" w14:textId="163F3EBD" w:rsidR="00BF2DA3" w:rsidRPr="00501B95" w:rsidRDefault="00BF2DA3" w:rsidP="00BF2DA3">
      <w:pPr>
        <w:spacing w:after="240"/>
        <w:jc w:val="both"/>
        <w:rPr>
          <w:rFonts w:ascii="Arial" w:hAnsi="Arial" w:cs="Arial"/>
        </w:rPr>
      </w:pPr>
      <w:r>
        <w:rPr>
          <w:rFonts w:ascii="Arial" w:hAnsi="Arial" w:cs="Arial"/>
        </w:rPr>
        <w:t>In general, federal education funds should not</w:t>
      </w:r>
      <w:r w:rsidRPr="00501B95">
        <w:rPr>
          <w:rFonts w:ascii="Arial" w:hAnsi="Arial" w:cs="Arial"/>
        </w:rPr>
        <w:t xml:space="preserve"> be used for the acquisition of real property unless specifically permitted by the authorizing statute or implementing regulations for the program (</w:t>
      </w:r>
      <w:r w:rsidRPr="00963CC0">
        <w:rPr>
          <w:rFonts w:ascii="Arial" w:hAnsi="Arial" w:cs="Arial"/>
        </w:rPr>
        <w:t>2 CFR 200.311</w:t>
      </w:r>
      <w:r w:rsidRPr="00501B95">
        <w:rPr>
          <w:rFonts w:ascii="Arial" w:hAnsi="Arial" w:cs="Arial"/>
        </w:rPr>
        <w:t>).</w:t>
      </w:r>
    </w:p>
    <w:p w14:paraId="0125463A" w14:textId="7B5771CE" w:rsidR="00BF2DA3" w:rsidRPr="00501B95" w:rsidRDefault="00BF2DA3" w:rsidP="00BF2DA3">
      <w:pPr>
        <w:pBdr>
          <w:top w:val="single" w:sz="6" w:space="0" w:color="FFFFFF"/>
          <w:left w:val="single" w:sz="6" w:space="0" w:color="FFFFFF"/>
          <w:bottom w:val="single" w:sz="6" w:space="0" w:color="FFFFFF"/>
          <w:right w:val="single" w:sz="6" w:space="0" w:color="FFFFFF"/>
        </w:pBdr>
        <w:spacing w:after="240"/>
        <w:jc w:val="both"/>
        <w:rPr>
          <w:rStyle w:val="Hyperlink"/>
        </w:rPr>
      </w:pPr>
      <w:r w:rsidRPr="00152294">
        <w:rPr>
          <w:rFonts w:ascii="Arial" w:hAnsi="Arial" w:cs="Arial"/>
          <w:i/>
        </w:rPr>
        <w:t>(Source:  Ohio Department of Education</w:t>
      </w:r>
      <w:r>
        <w:rPr>
          <w:rFonts w:ascii="Arial" w:hAnsi="Arial" w:cs="Arial"/>
          <w:i/>
        </w:rPr>
        <w:t xml:space="preserve"> and Workforce</w:t>
      </w:r>
      <w:r w:rsidRPr="00152294">
        <w:rPr>
          <w:rFonts w:ascii="Arial" w:hAnsi="Arial" w:cs="Arial"/>
          <w:i/>
        </w:rPr>
        <w:t xml:space="preserve"> and </w:t>
      </w:r>
      <w:hyperlink r:id="rId142" w:history="1">
        <w:r w:rsidRPr="00152294">
          <w:rPr>
            <w:rStyle w:val="Hyperlink"/>
            <w:rFonts w:cs="Arial"/>
            <w:i/>
          </w:rPr>
          <w:t>Grants Management Assurances</w:t>
        </w:r>
      </w:hyperlink>
      <w:r w:rsidRPr="00152294">
        <w:rPr>
          <w:rFonts w:ascii="Arial" w:hAnsi="Arial" w:cs="Arial"/>
          <w:i/>
        </w:rPr>
        <w:t xml:space="preserve"> #18)</w:t>
      </w:r>
    </w:p>
    <w:p w14:paraId="0E03D16D" w14:textId="77777777" w:rsidR="00BF2DA3" w:rsidRDefault="00BF2DA3" w:rsidP="00BF2DA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75A71D43">
        <w:rPr>
          <w:rFonts w:ascii="Arial" w:hAnsi="Arial" w:cs="Arial"/>
        </w:rPr>
        <w:t>Per Federal guidelines, Computing devices under $5,000 are considered Instructional Supplies; however, DEW still recommends adding them to District inventory listings.  Districts may have more stringent policies.</w:t>
      </w:r>
    </w:p>
    <w:p w14:paraId="0F6D49AD" w14:textId="4385F879" w:rsidR="001013BB" w:rsidRPr="00AA5B05" w:rsidRDefault="00BF2DA3" w:rsidP="00BF2DA3">
      <w:pPr>
        <w:spacing w:after="240"/>
        <w:jc w:val="both"/>
        <w:rPr>
          <w:rFonts w:ascii="Arial" w:hAnsi="Arial" w:cs="Arial"/>
          <w:b/>
        </w:rPr>
      </w:pPr>
      <w:r w:rsidRPr="00501B95">
        <w:rPr>
          <w:rFonts w:ascii="Arial" w:hAnsi="Arial" w:cs="Arial"/>
          <w:i/>
        </w:rPr>
        <w:t xml:space="preserve">(Source: Ohio Department of Education </w:t>
      </w:r>
      <w:r>
        <w:rPr>
          <w:rFonts w:ascii="Arial" w:hAnsi="Arial" w:cs="Arial"/>
          <w:i/>
        </w:rPr>
        <w:t xml:space="preserve">and Workforce </w:t>
      </w:r>
      <w:r w:rsidRPr="00501B95">
        <w:rPr>
          <w:rFonts w:ascii="Arial" w:hAnsi="Arial" w:cs="Arial"/>
          <w:i/>
        </w:rPr>
        <w:t>Office of Grant Management)</w:t>
      </w:r>
    </w:p>
    <w:p w14:paraId="6869D9D8" w14:textId="77777777" w:rsidR="008B3524" w:rsidRPr="00220BD0" w:rsidRDefault="00205793" w:rsidP="006672EA">
      <w:pPr>
        <w:pStyle w:val="Heading3"/>
        <w:jc w:val="both"/>
        <w:rPr>
          <w:rFonts w:cs="Arial"/>
          <w:bCs/>
          <w:sz w:val="24"/>
          <w:szCs w:val="24"/>
        </w:rPr>
      </w:pPr>
      <w:bookmarkStart w:id="55" w:name="_Toc176507509"/>
      <w:r w:rsidRPr="00220BD0">
        <w:rPr>
          <w:rFonts w:cs="Arial"/>
          <w:sz w:val="24"/>
          <w:szCs w:val="24"/>
        </w:rPr>
        <w:t xml:space="preserve">Audit Objectives </w:t>
      </w:r>
      <w:r w:rsidR="008B3524" w:rsidRPr="00220BD0">
        <w:rPr>
          <w:rFonts w:cs="Arial"/>
          <w:sz w:val="24"/>
          <w:szCs w:val="24"/>
        </w:rPr>
        <w:t>and Control Testing</w:t>
      </w:r>
      <w:bookmarkEnd w:id="55"/>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5874F4F2"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D7592F" w:rsidRPr="00F00D94">
        <w:rPr>
          <w:rFonts w:ascii="Arial" w:hAnsi="Arial" w:cs="Arial"/>
          <w:i/>
        </w:rPr>
        <w:t>202</w:t>
      </w:r>
      <w:r w:rsidR="00D7592F">
        <w:rPr>
          <w:rFonts w:ascii="Arial" w:hAnsi="Arial" w:cs="Arial"/>
          <w:i/>
        </w:rPr>
        <w:t>4</w:t>
      </w:r>
      <w:r w:rsidR="00D7592F" w:rsidRPr="00F00D94">
        <w:rPr>
          <w:rFonts w:ascii="Arial" w:hAnsi="Arial" w:cs="Arial"/>
          <w:i/>
        </w:rPr>
        <w:t xml:space="preserve"> </w:t>
      </w:r>
      <w:r w:rsidRPr="00F00D94">
        <w:rPr>
          <w:rFonts w:ascii="Arial" w:hAnsi="Arial" w:cs="Arial"/>
          <w:i/>
        </w:rPr>
        <w:t>OMB Compliance Supplement Part 3)</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56" w:name="_Toc17650751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200A267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7592F">
              <w:rPr>
                <w:rFonts w:ascii="Arial" w:hAnsi="Arial" w:cs="Arial"/>
                <w:i/>
                <w:sz w:val="20"/>
                <w:szCs w:val="20"/>
              </w:rPr>
              <w:t xml:space="preserve">2024 </w:t>
            </w:r>
            <w:r>
              <w:rPr>
                <w:rFonts w:ascii="Arial" w:hAnsi="Arial" w:cs="Arial"/>
                <w:i/>
                <w:sz w:val="20"/>
                <w:szCs w:val="20"/>
              </w:rPr>
              <w:t>OMB Compliance Supplement Part 3)</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504AC3AD"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t>Select a sample from all equipment acquired under Federal 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1C1FB0D7"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Identify equipment dispositions for the audit period and perform procedures to verify that the dispositions of equipment acquired under Federal awards were properly reflected in the property records.</w:t>
            </w:r>
          </w:p>
          <w:p w14:paraId="1F95BA7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equipment acquired under grants and cooperative agreements with a current per-unit fair market value of $5,000 or more, verify whether the Federal awarding agency was reimbursed for the Federal portion of the current market value or sales proceeds.</w:t>
            </w:r>
          </w:p>
          <w:p w14:paraId="4E1EAE49" w14:textId="7777777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non-Federal entity followed Federal 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real property dispositions for the audit period and determine whether such real property was acquired or improved under Federal awards.</w:t>
            </w:r>
          </w:p>
          <w:p w14:paraId="047BD3B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dispositions of real property acquired or improved under Federal awards, perform procedures to verify that the non-Federal entity followed the instructions of the Federal awarding agency or pass-through entity, which normally require reimbursement to the Federal awarding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57" w:name="_Toc176507511"/>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64B5DAA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6516C2">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6516C2">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6516C2">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44"/>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58" w:name="J___PROGRAM_INCOME"/>
      <w:bookmarkStart w:id="59" w:name="L___REPORTING"/>
      <w:bookmarkStart w:id="60" w:name="_Toc442267701"/>
      <w:bookmarkStart w:id="61" w:name="_Toc176507512"/>
      <w:bookmarkEnd w:id="58"/>
      <w:bookmarkEnd w:id="59"/>
      <w:r w:rsidRPr="000706D1">
        <w:rPr>
          <w:rFonts w:cs="Arial"/>
          <w:sz w:val="24"/>
        </w:rPr>
        <w:t>L.  REPORTING</w:t>
      </w:r>
      <w:bookmarkEnd w:id="60"/>
      <w:bookmarkEnd w:id="61"/>
    </w:p>
    <w:p w14:paraId="13BAAFFB" w14:textId="16BE9FED" w:rsidR="007E5B12" w:rsidRPr="000706D1" w:rsidRDefault="00261D87" w:rsidP="006672EA">
      <w:pPr>
        <w:pStyle w:val="Heading3"/>
        <w:jc w:val="both"/>
        <w:rPr>
          <w:rFonts w:cs="Arial"/>
          <w:sz w:val="24"/>
          <w:szCs w:val="24"/>
        </w:rPr>
      </w:pPr>
      <w:bookmarkStart w:id="62" w:name="_Toc176507513"/>
      <w:r w:rsidRPr="000706D1">
        <w:rPr>
          <w:rFonts w:cs="Arial"/>
          <w:sz w:val="24"/>
          <w:szCs w:val="24"/>
        </w:rPr>
        <w:t xml:space="preserve">OMB </w:t>
      </w:r>
      <w:r w:rsidR="007E5B12" w:rsidRPr="000706D1">
        <w:rPr>
          <w:rFonts w:cs="Arial"/>
          <w:sz w:val="24"/>
          <w:szCs w:val="24"/>
        </w:rPr>
        <w:t>Compliance Requirements</w:t>
      </w:r>
      <w:bookmarkEnd w:id="62"/>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B85001">
      <w:pPr>
        <w:pStyle w:val="ListParagraph"/>
        <w:numPr>
          <w:ilvl w:val="0"/>
          <w:numId w:val="20"/>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B85001">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2683AF78"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Under the requirements of the Federal Funding Accountability and Transparency Act (Pub. L. No. 109-282), as amended by Section 6202 of P</w:t>
      </w:r>
      <w:r w:rsidR="0054010F" w:rsidRPr="00F00D94">
        <w:rPr>
          <w:rFonts w:ascii="Arial" w:hAnsi="Arial" w:cs="Arial"/>
        </w:rPr>
        <w:t>ub. L. No.</w:t>
      </w:r>
      <w:r w:rsidRPr="00F00D94">
        <w:rPr>
          <w:rFonts w:ascii="Arial" w:hAnsi="Arial" w:cs="Arial"/>
        </w:rPr>
        <w:t xml:space="preserve">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hyperlink r:id="rId145" w:history="1">
        <w:r w:rsidR="001373F3" w:rsidRPr="00C167E4">
          <w:rPr>
            <w:rStyle w:val="Hyperlink"/>
            <w:rFonts w:cs="Arial"/>
          </w:rPr>
          <w:t>https://www.usaspending.gov/search</w:t>
        </w:r>
      </w:hyperlink>
      <w:r w:rsidRPr="00F00D94">
        <w:rPr>
          <w:rFonts w:ascii="Arial" w:hAnsi="Arial" w:cs="Arial"/>
        </w:rPr>
        <w:t>).</w:t>
      </w:r>
    </w:p>
    <w:p w14:paraId="5580B37A"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03C39A83"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 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6047E4ED"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2 CFR Part 170 “subaward” has the meaning given in 2 CFR 200.1 and means an award provided by a pass-through entity to a subrecipient for the subrecipient to carry out part of a </w:t>
      </w:r>
      <w:r w:rsidR="0054010F" w:rsidRPr="00F00D94">
        <w:rPr>
          <w:rFonts w:ascii="Arial" w:hAnsi="Arial" w:cs="Arial"/>
        </w:rPr>
        <w:t>f</w:t>
      </w:r>
      <w:r w:rsidRPr="00F00D94">
        <w:rPr>
          <w:rFonts w:ascii="Arial" w:hAnsi="Arial" w:cs="Arial"/>
        </w:rPr>
        <w:t xml:space="preserve">ederal award received by the pass-through entity. It does not include payments to a contractor or payments to an individual that is a beneficiary of a </w:t>
      </w:r>
      <w:r w:rsidR="0054010F" w:rsidRPr="00F00D94">
        <w:rPr>
          <w:rFonts w:ascii="Arial" w:hAnsi="Arial" w:cs="Arial"/>
        </w:rPr>
        <w:t>f</w:t>
      </w:r>
      <w:r w:rsidRPr="00F00D94">
        <w:rPr>
          <w:rFonts w:ascii="Arial" w:hAnsi="Arial" w:cs="Arial"/>
        </w:rPr>
        <w:t>ederal program. A subaward may be provided through any form of legal agreement, including an agreement that the pass-through entity considers a contract.</w:t>
      </w:r>
    </w:p>
    <w:p w14:paraId="05954FF0" w14:textId="24EF5C12"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46"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0DABF15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Grant and cooperative agreement recipients and contractors are required to register FSRS and report subaward data through FSRS. To do so, they will first be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FSRS is available at USASpending.gov as the publicly available website for viewing this information (</w:t>
      </w:r>
      <w:hyperlink r:id="rId147" w:history="1">
        <w:r w:rsidRPr="00F00D94">
          <w:rPr>
            <w:rStyle w:val="Hyperlink"/>
            <w:rFonts w:cs="Arial"/>
          </w:rPr>
          <w:t>https://www.usaspending.gov/search</w:t>
        </w:r>
      </w:hyperlink>
      <w:r w:rsidRPr="00F00D94">
        <w:rPr>
          <w:rFonts w:ascii="Arial" w:hAnsi="Arial" w:cs="Arial"/>
        </w:rPr>
        <w:t xml:space="preserve"> ).</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Subawardee DUNS #</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77777777" w:rsidR="00271D8B" w:rsidRPr="00F00D94" w:rsidRDefault="00271D8B" w:rsidP="00271D8B">
            <w:pPr>
              <w:pStyle w:val="TableParagraph"/>
              <w:spacing w:line="254" w:lineRule="exact"/>
              <w:ind w:left="108" w:right="762"/>
              <w:jc w:val="both"/>
              <w:rPr>
                <w:rFonts w:ascii="Arial" w:hAnsi="Arial" w:cs="Arial"/>
                <w:sz w:val="20"/>
                <w:szCs w:val="20"/>
              </w:rPr>
            </w:pPr>
            <w:r w:rsidRPr="00F00D94">
              <w:rPr>
                <w:rFonts w:ascii="Arial" w:hAnsi="Arial" w:cs="Arial"/>
                <w:sz w:val="20"/>
                <w:szCs w:val="20"/>
              </w:rPr>
              <w:t>The subawardee organization’s nine-digit Data Universal Numbering System (DUNS)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Date the recipient entered the action/obligation into FSRS.</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E2004C6" w14:textId="77777777" w:rsidR="00D83401" w:rsidRPr="00F573F8" w:rsidRDefault="00D83401" w:rsidP="00D8340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4B8FBF49" w14:textId="77777777" w:rsidR="00D83401" w:rsidRPr="00D83401" w:rsidRDefault="00D83401" w:rsidP="00D83401">
      <w:pPr>
        <w:spacing w:after="240"/>
        <w:jc w:val="both"/>
        <w:rPr>
          <w:rFonts w:ascii="Arial" w:hAnsi="Arial" w:cs="Arial"/>
        </w:rPr>
      </w:pPr>
      <w:r w:rsidRPr="00D83401">
        <w:rPr>
          <w:rFonts w:ascii="Arial" w:hAnsi="Arial" w:cs="Arial"/>
        </w:rPr>
        <w:t>1.</w:t>
      </w:r>
      <w:r w:rsidRPr="00D83401">
        <w:rPr>
          <w:rFonts w:ascii="Arial" w:hAnsi="Arial" w:cs="Arial"/>
        </w:rPr>
        <w:tab/>
      </w:r>
      <w:r w:rsidRPr="00D83401">
        <w:rPr>
          <w:rFonts w:ascii="Arial" w:hAnsi="Arial" w:cs="Arial"/>
          <w:b/>
          <w:bCs/>
        </w:rPr>
        <w:t>Financial Reporting</w:t>
      </w:r>
      <w:r w:rsidRPr="00D83401">
        <w:rPr>
          <w:rFonts w:ascii="Arial" w:hAnsi="Arial" w:cs="Arial"/>
        </w:rPr>
        <w:t xml:space="preserve"> - Not Applicable</w:t>
      </w:r>
    </w:p>
    <w:p w14:paraId="64AA415D" w14:textId="77777777" w:rsidR="00D83401" w:rsidRPr="00D83401" w:rsidRDefault="00D83401" w:rsidP="00D83401">
      <w:pPr>
        <w:spacing w:after="240"/>
        <w:jc w:val="both"/>
        <w:rPr>
          <w:rFonts w:ascii="Arial" w:hAnsi="Arial" w:cs="Arial"/>
        </w:rPr>
      </w:pPr>
      <w:r w:rsidRPr="00D83401">
        <w:rPr>
          <w:rFonts w:ascii="Arial" w:hAnsi="Arial" w:cs="Arial"/>
        </w:rPr>
        <w:t>2.</w:t>
      </w:r>
      <w:r w:rsidRPr="00D83401">
        <w:rPr>
          <w:rFonts w:ascii="Arial" w:hAnsi="Arial" w:cs="Arial"/>
        </w:rPr>
        <w:tab/>
      </w:r>
      <w:r w:rsidRPr="00D83401">
        <w:rPr>
          <w:rFonts w:ascii="Arial" w:hAnsi="Arial" w:cs="Arial"/>
          <w:b/>
          <w:bCs/>
        </w:rPr>
        <w:t>Performance Reporting</w:t>
      </w:r>
      <w:r w:rsidRPr="00D83401">
        <w:rPr>
          <w:rFonts w:ascii="Arial" w:hAnsi="Arial" w:cs="Arial"/>
        </w:rPr>
        <w:t xml:space="preserve"> - Not Applicable</w:t>
      </w:r>
    </w:p>
    <w:p w14:paraId="729A7190" w14:textId="77777777" w:rsidR="00D83401" w:rsidRPr="00D83401" w:rsidRDefault="00D83401" w:rsidP="00D83401">
      <w:pPr>
        <w:spacing w:after="240"/>
        <w:jc w:val="both"/>
        <w:rPr>
          <w:rFonts w:ascii="Arial" w:hAnsi="Arial" w:cs="Arial"/>
        </w:rPr>
      </w:pPr>
      <w:r w:rsidRPr="00D83401">
        <w:rPr>
          <w:rFonts w:ascii="Arial" w:hAnsi="Arial" w:cs="Arial"/>
        </w:rPr>
        <w:t>3.</w:t>
      </w:r>
      <w:r w:rsidRPr="00D83401">
        <w:rPr>
          <w:rFonts w:ascii="Arial" w:hAnsi="Arial" w:cs="Arial"/>
        </w:rPr>
        <w:tab/>
      </w:r>
      <w:r w:rsidRPr="00D83401">
        <w:rPr>
          <w:rFonts w:ascii="Arial" w:hAnsi="Arial" w:cs="Arial"/>
          <w:b/>
          <w:bCs/>
        </w:rPr>
        <w:t>Special Reporting</w:t>
      </w:r>
    </w:p>
    <w:p w14:paraId="2A0386EB" w14:textId="77777777" w:rsidR="00D83401" w:rsidRPr="00D83401" w:rsidRDefault="00D83401" w:rsidP="00D83401">
      <w:pPr>
        <w:spacing w:after="240"/>
        <w:ind w:firstLine="720"/>
        <w:jc w:val="both"/>
        <w:rPr>
          <w:rFonts w:ascii="Arial" w:hAnsi="Arial" w:cs="Arial"/>
        </w:rPr>
      </w:pPr>
      <w:r w:rsidRPr="00D83401">
        <w:rPr>
          <w:rFonts w:ascii="Arial" w:hAnsi="Arial" w:cs="Arial"/>
        </w:rPr>
        <w:t>Annual Reporting – (SEA/Governor, LEA/subrecipient)</w:t>
      </w:r>
    </w:p>
    <w:p w14:paraId="645BA489" w14:textId="77777777" w:rsidR="00D83401" w:rsidRPr="00D83401" w:rsidRDefault="00D83401" w:rsidP="00D83401">
      <w:pPr>
        <w:spacing w:after="240"/>
        <w:ind w:left="720"/>
        <w:jc w:val="both"/>
        <w:rPr>
          <w:rFonts w:ascii="Arial" w:hAnsi="Arial" w:cs="Arial"/>
        </w:rPr>
      </w:pPr>
      <w:r w:rsidRPr="00D83401">
        <w:rPr>
          <w:rFonts w:ascii="Arial" w:hAnsi="Arial" w:cs="Arial"/>
        </w:rPr>
        <w:t>ESSER, GEER, and EANS grantees must submit an annual performance report with data on expenditures, planned expenditures, subrecipients, and uses of funds, including for mandatory reservations. LEAs/subrecipients submit data to the SEA/Governor for the SEA’s/Governor’s report.</w:t>
      </w:r>
    </w:p>
    <w:p w14:paraId="3A575D88" w14:textId="1AC719CC" w:rsidR="00D83401" w:rsidRPr="00D83401" w:rsidRDefault="00D83401" w:rsidP="00D83401">
      <w:pPr>
        <w:spacing w:after="240"/>
        <w:ind w:left="1440" w:hanging="720"/>
        <w:jc w:val="both"/>
        <w:rPr>
          <w:rFonts w:ascii="Arial" w:hAnsi="Arial" w:cs="Arial"/>
        </w:rPr>
      </w:pPr>
      <w:r w:rsidRPr="00D83401">
        <w:rPr>
          <w:rFonts w:ascii="Arial" w:hAnsi="Arial" w:cs="Arial"/>
        </w:rPr>
        <w:t>a.</w:t>
      </w:r>
      <w:r w:rsidRPr="00D83401">
        <w:rPr>
          <w:rFonts w:ascii="Arial" w:hAnsi="Arial" w:cs="Arial"/>
        </w:rPr>
        <w:tab/>
        <w:t>Report Title: ESF – ESSER Recipient Data Collection Form</w:t>
      </w:r>
      <w:r>
        <w:rPr>
          <w:rFonts w:ascii="Arial" w:hAnsi="Arial" w:cs="Arial"/>
        </w:rPr>
        <w:t xml:space="preserve"> </w:t>
      </w:r>
      <w:r w:rsidRPr="00D83401">
        <w:rPr>
          <w:rFonts w:ascii="Arial" w:hAnsi="Arial" w:cs="Arial"/>
        </w:rPr>
        <w:t>OMB PRA Number: OMB No. 1810-0749</w:t>
      </w:r>
      <w:r>
        <w:rPr>
          <w:rFonts w:ascii="Arial" w:hAnsi="Arial" w:cs="Arial"/>
        </w:rPr>
        <w:t xml:space="preserve"> </w:t>
      </w:r>
      <w:r w:rsidRPr="00D83401">
        <w:rPr>
          <w:rFonts w:ascii="Arial" w:hAnsi="Arial" w:cs="Arial"/>
        </w:rPr>
        <w:t>Report Authority: 20 U.S.C. 1221e-3, 1231a, and 3474)</w:t>
      </w:r>
      <w:r>
        <w:rPr>
          <w:rFonts w:ascii="Arial" w:hAnsi="Arial" w:cs="Arial"/>
        </w:rPr>
        <w:t xml:space="preserve"> </w:t>
      </w:r>
      <w:r w:rsidRPr="00D83401">
        <w:rPr>
          <w:rFonts w:ascii="Arial" w:hAnsi="Arial" w:cs="Arial"/>
        </w:rPr>
        <w:t>[72 FR 3702, Jan. 25, 2007, as amended at 79 FR 76094, Dec. 19, 2014]</w:t>
      </w:r>
      <w:r>
        <w:rPr>
          <w:rFonts w:ascii="Arial" w:hAnsi="Arial" w:cs="Arial"/>
        </w:rPr>
        <w:t xml:space="preserve"> </w:t>
      </w:r>
      <w:r w:rsidRPr="00D83401">
        <w:rPr>
          <w:rFonts w:ascii="Arial" w:hAnsi="Arial" w:cs="Arial"/>
        </w:rPr>
        <w:t>and § 76.720 State and Outlying Areas reporting requirements</w:t>
      </w:r>
      <w:r>
        <w:rPr>
          <w:rFonts w:ascii="Arial" w:hAnsi="Arial" w:cs="Arial"/>
        </w:rPr>
        <w:t xml:space="preserve"> </w:t>
      </w:r>
      <w:r w:rsidRPr="00D83401">
        <w:rPr>
          <w:rFonts w:ascii="Arial" w:hAnsi="Arial" w:cs="Arial"/>
        </w:rPr>
        <w:t xml:space="preserve">Reporting period: Report submitted annually in the spring, based on State fiscal years. Timetables for reporting can be found at </w:t>
      </w:r>
      <w:hyperlink r:id="rId148" w:history="1">
        <w:r w:rsidRPr="00D83401">
          <w:rPr>
            <w:rStyle w:val="Hyperlink"/>
            <w:rFonts w:cs="Arial"/>
          </w:rPr>
          <w:t>https://covid-relief- data.ed.gov/grantee-help</w:t>
        </w:r>
      </w:hyperlink>
      <w:r>
        <w:rPr>
          <w:rFonts w:ascii="Arial" w:hAnsi="Arial" w:cs="Arial"/>
        </w:rPr>
        <w:t xml:space="preserve"> </w:t>
      </w:r>
      <w:r w:rsidRPr="00D83401">
        <w:rPr>
          <w:rFonts w:ascii="Arial" w:hAnsi="Arial" w:cs="Arial"/>
        </w:rPr>
        <w:t>, but timeliness is not subject to audit.</w:t>
      </w:r>
    </w:p>
    <w:p w14:paraId="44AC0E36" w14:textId="2E56502B" w:rsidR="00D83401" w:rsidRPr="00D83401" w:rsidRDefault="00D83401" w:rsidP="00D83401">
      <w:pPr>
        <w:spacing w:after="240"/>
        <w:ind w:left="720" w:firstLine="720"/>
        <w:jc w:val="both"/>
        <w:rPr>
          <w:rFonts w:ascii="Arial" w:hAnsi="Arial" w:cs="Arial"/>
        </w:rPr>
      </w:pPr>
      <w:r w:rsidRPr="00D83401">
        <w:rPr>
          <w:rFonts w:ascii="Arial" w:hAnsi="Arial" w:cs="Arial"/>
        </w:rPr>
        <w:t xml:space="preserve">Link to report and report instructions: </w:t>
      </w:r>
      <w:hyperlink r:id="rId149" w:history="1">
        <w:r w:rsidRPr="00D83401">
          <w:rPr>
            <w:rStyle w:val="Hyperlink"/>
            <w:rFonts w:cs="Arial"/>
          </w:rPr>
          <w:t>https://covid-relief- data.ed.gov/grantee-help</w:t>
        </w:r>
      </w:hyperlink>
    </w:p>
    <w:p w14:paraId="17AA055C" w14:textId="77777777" w:rsidR="00D83401" w:rsidRPr="00D83401" w:rsidRDefault="00D83401" w:rsidP="00D83401">
      <w:pPr>
        <w:spacing w:after="240"/>
        <w:ind w:firstLine="720"/>
        <w:jc w:val="both"/>
        <w:rPr>
          <w:rFonts w:ascii="Arial" w:hAnsi="Arial" w:cs="Arial"/>
        </w:rPr>
      </w:pPr>
      <w:r w:rsidRPr="00D83401">
        <w:rPr>
          <w:rFonts w:ascii="Arial" w:hAnsi="Arial" w:cs="Arial"/>
        </w:rPr>
        <w:t>Key Line Items - The following line items contain critical information:</w:t>
      </w:r>
    </w:p>
    <w:p w14:paraId="709C68CB" w14:textId="77777777" w:rsidR="00D83401" w:rsidRPr="00D83401" w:rsidRDefault="00D83401" w:rsidP="00D83401">
      <w:pPr>
        <w:spacing w:after="240"/>
        <w:ind w:left="2160" w:hanging="720"/>
        <w:jc w:val="both"/>
        <w:rPr>
          <w:rFonts w:ascii="Arial" w:hAnsi="Arial" w:cs="Arial"/>
        </w:rPr>
      </w:pPr>
      <w:r w:rsidRPr="00D83401">
        <w:rPr>
          <w:rFonts w:ascii="Arial" w:hAnsi="Arial" w:cs="Arial"/>
        </w:rPr>
        <w:t>1.</w:t>
      </w:r>
      <w:r w:rsidRPr="00D83401">
        <w:rPr>
          <w:rFonts w:ascii="Arial" w:hAnsi="Arial" w:cs="Arial"/>
        </w:rPr>
        <w:tab/>
        <w:t>Line 3.b1 LEA expenditures by ESSER Subgrant fund, expenditure category, and object code</w:t>
      </w:r>
    </w:p>
    <w:p w14:paraId="3B6D33CD" w14:textId="77777777" w:rsidR="00D83401" w:rsidRPr="00D83401" w:rsidRDefault="00D83401" w:rsidP="00D83401">
      <w:pPr>
        <w:spacing w:after="240"/>
        <w:ind w:left="1440"/>
        <w:jc w:val="both"/>
        <w:rPr>
          <w:rFonts w:ascii="Arial" w:hAnsi="Arial" w:cs="Arial"/>
        </w:rPr>
      </w:pPr>
      <w:r w:rsidRPr="00D83401">
        <w:rPr>
          <w:rFonts w:ascii="Arial" w:hAnsi="Arial" w:cs="Arial"/>
        </w:rPr>
        <w:t>2.</w:t>
      </w:r>
      <w:r w:rsidRPr="00D83401">
        <w:rPr>
          <w:rFonts w:ascii="Arial" w:hAnsi="Arial" w:cs="Arial"/>
        </w:rPr>
        <w:tab/>
        <w:t>Line 3.b10 Number of specific positions supported with ESSER Funds</w:t>
      </w:r>
    </w:p>
    <w:p w14:paraId="67690348" w14:textId="77777777" w:rsidR="00D83401" w:rsidRPr="00D83401" w:rsidRDefault="00D83401" w:rsidP="00556B46">
      <w:pPr>
        <w:spacing w:after="240"/>
        <w:ind w:left="2160" w:hanging="720"/>
        <w:jc w:val="both"/>
        <w:rPr>
          <w:rFonts w:ascii="Arial" w:hAnsi="Arial" w:cs="Arial"/>
        </w:rPr>
      </w:pPr>
      <w:r w:rsidRPr="00D83401">
        <w:rPr>
          <w:rFonts w:ascii="Arial" w:hAnsi="Arial" w:cs="Arial"/>
        </w:rPr>
        <w:t>3.</w:t>
      </w:r>
      <w:r w:rsidRPr="00D83401">
        <w:rPr>
          <w:rFonts w:ascii="Arial" w:hAnsi="Arial" w:cs="Arial"/>
        </w:rPr>
        <w:tab/>
        <w:t>Line 3.c Allocation of ESSER funds to schools and criteria used to allocate funds to schools</w:t>
      </w:r>
    </w:p>
    <w:p w14:paraId="42AFC9C2" w14:textId="77777777" w:rsidR="00D83401" w:rsidRPr="00D83401" w:rsidRDefault="00D83401" w:rsidP="00D83401">
      <w:pPr>
        <w:spacing w:after="240"/>
        <w:ind w:left="1440"/>
        <w:jc w:val="both"/>
        <w:rPr>
          <w:rFonts w:ascii="Arial" w:hAnsi="Arial" w:cs="Arial"/>
        </w:rPr>
      </w:pPr>
      <w:r w:rsidRPr="00D83401">
        <w:rPr>
          <w:rFonts w:ascii="Arial" w:hAnsi="Arial" w:cs="Arial"/>
        </w:rPr>
        <w:t>4.</w:t>
      </w:r>
      <w:r w:rsidRPr="00D83401">
        <w:rPr>
          <w:rFonts w:ascii="Arial" w:hAnsi="Arial" w:cs="Arial"/>
        </w:rPr>
        <w:tab/>
        <w:t>Line 5.a Full Time Equivalent positions</w:t>
      </w:r>
    </w:p>
    <w:p w14:paraId="0EF6F9FC" w14:textId="10C41BED" w:rsidR="00D83401" w:rsidRPr="00D83401" w:rsidRDefault="00D83401" w:rsidP="00D83401">
      <w:pPr>
        <w:spacing w:after="240"/>
        <w:ind w:left="1440" w:hanging="720"/>
        <w:jc w:val="both"/>
        <w:rPr>
          <w:rFonts w:ascii="Arial" w:hAnsi="Arial" w:cs="Arial"/>
        </w:rPr>
      </w:pPr>
      <w:r w:rsidRPr="00D83401">
        <w:rPr>
          <w:rFonts w:ascii="Arial" w:hAnsi="Arial" w:cs="Arial"/>
        </w:rPr>
        <w:t>b.</w:t>
      </w:r>
      <w:r w:rsidRPr="00D83401">
        <w:rPr>
          <w:rFonts w:ascii="Arial" w:hAnsi="Arial" w:cs="Arial"/>
        </w:rPr>
        <w:tab/>
        <w:t>Report Title: ESF – GEER Recipient Data Collection Form</w:t>
      </w:r>
      <w:r>
        <w:rPr>
          <w:rFonts w:ascii="Arial" w:hAnsi="Arial" w:cs="Arial"/>
        </w:rPr>
        <w:t xml:space="preserve"> </w:t>
      </w:r>
      <w:r w:rsidRPr="00D83401">
        <w:rPr>
          <w:rFonts w:ascii="Arial" w:hAnsi="Arial" w:cs="Arial"/>
        </w:rPr>
        <w:t>OMB PRA Number: OMB No. 1810-0748</w:t>
      </w:r>
      <w:r>
        <w:rPr>
          <w:rFonts w:ascii="Arial" w:hAnsi="Arial" w:cs="Arial"/>
        </w:rPr>
        <w:t xml:space="preserve"> </w:t>
      </w:r>
      <w:r w:rsidRPr="00D83401">
        <w:rPr>
          <w:rFonts w:ascii="Arial" w:hAnsi="Arial" w:cs="Arial"/>
        </w:rPr>
        <w:t>Report Authority:20 U.S.C. 1221e-3, 1231a, and 3474)</w:t>
      </w:r>
      <w:r>
        <w:rPr>
          <w:rFonts w:ascii="Arial" w:hAnsi="Arial" w:cs="Arial"/>
        </w:rPr>
        <w:t xml:space="preserve"> </w:t>
      </w:r>
      <w:r w:rsidRPr="00D83401">
        <w:rPr>
          <w:rFonts w:ascii="Arial" w:hAnsi="Arial" w:cs="Arial"/>
        </w:rPr>
        <w:t>[72 FR 3702, Jan. 25, 2007, as amended at 79 FR 76094, Dec. 19, 2014]</w:t>
      </w:r>
      <w:r>
        <w:rPr>
          <w:rFonts w:ascii="Arial" w:hAnsi="Arial" w:cs="Arial"/>
        </w:rPr>
        <w:t xml:space="preserve"> </w:t>
      </w:r>
      <w:r w:rsidRPr="00D83401">
        <w:rPr>
          <w:rFonts w:ascii="Arial" w:hAnsi="Arial" w:cs="Arial"/>
        </w:rPr>
        <w:t>and § 76.720 State and Outlying Areas reporting requirements</w:t>
      </w:r>
      <w:r>
        <w:rPr>
          <w:rFonts w:ascii="Arial" w:hAnsi="Arial" w:cs="Arial"/>
        </w:rPr>
        <w:t xml:space="preserve"> </w:t>
      </w:r>
      <w:r w:rsidRPr="00D83401">
        <w:rPr>
          <w:rFonts w:ascii="Arial" w:hAnsi="Arial" w:cs="Arial"/>
        </w:rPr>
        <w:t xml:space="preserve">Reporting period: Report submitted annually in the spring, based on State fiscal years. Timetables for reporting can be found at </w:t>
      </w:r>
      <w:hyperlink r:id="rId150" w:history="1">
        <w:r w:rsidRPr="00D83401">
          <w:rPr>
            <w:rStyle w:val="Hyperlink"/>
            <w:rFonts w:cs="Arial"/>
          </w:rPr>
          <w:t>https://covid-relief- data.ed.gov/grantee-help</w:t>
        </w:r>
      </w:hyperlink>
      <w:r w:rsidRPr="00D83401">
        <w:rPr>
          <w:rFonts w:ascii="Arial" w:hAnsi="Arial" w:cs="Arial"/>
        </w:rPr>
        <w:t>, but timeliness is not subject to audit.</w:t>
      </w:r>
    </w:p>
    <w:p w14:paraId="33E0F5EA" w14:textId="2F16BD11" w:rsidR="00D83401" w:rsidRPr="00D83401" w:rsidRDefault="00D83401" w:rsidP="00D83401">
      <w:pPr>
        <w:spacing w:after="240"/>
        <w:ind w:left="720" w:firstLine="720"/>
        <w:jc w:val="both"/>
        <w:rPr>
          <w:rFonts w:ascii="Arial" w:hAnsi="Arial" w:cs="Arial"/>
        </w:rPr>
      </w:pPr>
      <w:r w:rsidRPr="00D83401">
        <w:rPr>
          <w:rFonts w:ascii="Arial" w:hAnsi="Arial" w:cs="Arial"/>
        </w:rPr>
        <w:t xml:space="preserve">Link to report and report instructions: </w:t>
      </w:r>
      <w:hyperlink r:id="rId151" w:history="1">
        <w:r w:rsidRPr="00D83401">
          <w:rPr>
            <w:rStyle w:val="Hyperlink"/>
            <w:rFonts w:cs="Arial"/>
          </w:rPr>
          <w:t>https://covid-relief- data.ed.gov/grantee-help</w:t>
        </w:r>
      </w:hyperlink>
    </w:p>
    <w:p w14:paraId="5846E2C8" w14:textId="77777777" w:rsidR="00D83401" w:rsidRPr="00D83401" w:rsidRDefault="00D83401" w:rsidP="00D83401">
      <w:pPr>
        <w:spacing w:after="240"/>
        <w:ind w:left="720"/>
        <w:jc w:val="both"/>
        <w:rPr>
          <w:rFonts w:ascii="Arial" w:hAnsi="Arial" w:cs="Arial"/>
        </w:rPr>
      </w:pPr>
      <w:r w:rsidRPr="00D83401">
        <w:rPr>
          <w:rFonts w:ascii="Arial" w:hAnsi="Arial" w:cs="Arial"/>
        </w:rPr>
        <w:t>Key Line Items - The following line items contain critical information: Lines 2.c and 2.d Reporting on administrative and non-administrative expenditures by Governors</w:t>
      </w:r>
    </w:p>
    <w:p w14:paraId="3276E527" w14:textId="77777777" w:rsidR="00D83401" w:rsidRPr="00D83401" w:rsidRDefault="00D83401" w:rsidP="00D83401">
      <w:pPr>
        <w:spacing w:after="240"/>
        <w:ind w:left="2160" w:hanging="720"/>
        <w:jc w:val="both"/>
        <w:rPr>
          <w:rFonts w:ascii="Arial" w:hAnsi="Arial" w:cs="Arial"/>
        </w:rPr>
      </w:pPr>
      <w:r w:rsidRPr="00D83401">
        <w:rPr>
          <w:rFonts w:ascii="Arial" w:hAnsi="Arial" w:cs="Arial"/>
        </w:rPr>
        <w:t>1.</w:t>
      </w:r>
      <w:r w:rsidRPr="00D83401">
        <w:rPr>
          <w:rFonts w:ascii="Arial" w:hAnsi="Arial" w:cs="Arial"/>
        </w:rPr>
        <w:tab/>
        <w:t>Line 9.a Reporting on LEA expenditures by GEER Subgrant fund and expenditure category</w:t>
      </w:r>
    </w:p>
    <w:p w14:paraId="1641E27C" w14:textId="77777777" w:rsidR="00D83401" w:rsidRPr="00D83401" w:rsidRDefault="00D83401" w:rsidP="00D83401">
      <w:pPr>
        <w:spacing w:after="240"/>
        <w:ind w:left="2160" w:hanging="720"/>
        <w:jc w:val="both"/>
        <w:rPr>
          <w:rFonts w:ascii="Arial" w:hAnsi="Arial" w:cs="Arial"/>
        </w:rPr>
      </w:pPr>
      <w:r w:rsidRPr="00D83401">
        <w:rPr>
          <w:rFonts w:ascii="Arial" w:hAnsi="Arial" w:cs="Arial"/>
        </w:rPr>
        <w:t>2.</w:t>
      </w:r>
      <w:r w:rsidRPr="00D83401">
        <w:rPr>
          <w:rFonts w:ascii="Arial" w:hAnsi="Arial" w:cs="Arial"/>
        </w:rPr>
        <w:tab/>
        <w:t>Lines 10.a and 11.a Reporting on IHE expenditures by GEER Subgrant fund and expenditure category</w:t>
      </w:r>
    </w:p>
    <w:p w14:paraId="789A764D" w14:textId="77777777" w:rsidR="00D83401" w:rsidRPr="00D83401" w:rsidRDefault="00D83401" w:rsidP="00D83401">
      <w:pPr>
        <w:spacing w:after="240"/>
        <w:ind w:left="2160" w:hanging="720"/>
        <w:jc w:val="both"/>
        <w:rPr>
          <w:rFonts w:ascii="Arial" w:hAnsi="Arial" w:cs="Arial"/>
        </w:rPr>
      </w:pPr>
      <w:r w:rsidRPr="00D83401">
        <w:rPr>
          <w:rFonts w:ascii="Arial" w:hAnsi="Arial" w:cs="Arial"/>
        </w:rPr>
        <w:t>3.</w:t>
      </w:r>
      <w:r w:rsidRPr="00D83401">
        <w:rPr>
          <w:rFonts w:ascii="Arial" w:hAnsi="Arial" w:cs="Arial"/>
        </w:rPr>
        <w:tab/>
        <w:t>Lines 12.a and 13.a Reporting on Other education-related entity expenditures by GEER Subgrant fund and expenditure category</w:t>
      </w:r>
    </w:p>
    <w:p w14:paraId="11C532C5" w14:textId="66FC84B6" w:rsidR="00D83401" w:rsidRPr="00D83401" w:rsidRDefault="00D83401" w:rsidP="00D83401">
      <w:pPr>
        <w:spacing w:after="240"/>
        <w:ind w:left="1440" w:hanging="720"/>
        <w:jc w:val="both"/>
        <w:rPr>
          <w:rFonts w:ascii="Arial" w:hAnsi="Arial" w:cs="Arial"/>
        </w:rPr>
      </w:pPr>
      <w:r w:rsidRPr="00D83401">
        <w:rPr>
          <w:rFonts w:ascii="Arial" w:hAnsi="Arial" w:cs="Arial"/>
        </w:rPr>
        <w:t>c.</w:t>
      </w:r>
      <w:r w:rsidRPr="00D83401">
        <w:rPr>
          <w:rFonts w:ascii="Arial" w:hAnsi="Arial" w:cs="Arial"/>
        </w:rPr>
        <w:tab/>
        <w:t>Report Title: ESF – EANS Recipient Annual Reporting Data Collection Form</w:t>
      </w:r>
      <w:r>
        <w:rPr>
          <w:rFonts w:ascii="Arial" w:hAnsi="Arial" w:cs="Arial"/>
        </w:rPr>
        <w:t xml:space="preserve"> </w:t>
      </w:r>
      <w:r w:rsidRPr="00D83401">
        <w:rPr>
          <w:rFonts w:ascii="Arial" w:hAnsi="Arial" w:cs="Arial"/>
        </w:rPr>
        <w:t>OMB PRA Number: OMB No. 1810-0765</w:t>
      </w:r>
      <w:r>
        <w:rPr>
          <w:rFonts w:ascii="Arial" w:hAnsi="Arial" w:cs="Arial"/>
        </w:rPr>
        <w:t xml:space="preserve"> </w:t>
      </w:r>
      <w:r w:rsidRPr="00D83401">
        <w:rPr>
          <w:rFonts w:ascii="Arial" w:hAnsi="Arial" w:cs="Arial"/>
        </w:rPr>
        <w:t>Report Authority: 20 U.S.C. 1221e-3, 1231a, and 3474)</w:t>
      </w:r>
      <w:r>
        <w:rPr>
          <w:rFonts w:ascii="Arial" w:hAnsi="Arial" w:cs="Arial"/>
        </w:rPr>
        <w:t xml:space="preserve"> </w:t>
      </w:r>
      <w:r w:rsidRPr="00D83401">
        <w:rPr>
          <w:rFonts w:ascii="Arial" w:hAnsi="Arial" w:cs="Arial"/>
        </w:rPr>
        <w:t>[72 FR 3702, Jan. 25, 2007, as amended at 79 FR 76094, Dec. 19, 2014]</w:t>
      </w:r>
      <w:r>
        <w:rPr>
          <w:rFonts w:ascii="Arial" w:hAnsi="Arial" w:cs="Arial"/>
        </w:rPr>
        <w:t xml:space="preserve"> </w:t>
      </w:r>
      <w:r w:rsidRPr="00D83401">
        <w:rPr>
          <w:rFonts w:ascii="Arial" w:hAnsi="Arial" w:cs="Arial"/>
        </w:rPr>
        <w:t xml:space="preserve">and § 76.720 State and Outlying Areas reporting requirements. Reporting period: Report submitted annually in the spring, based on State fiscal years. Timetables for reporting can be found at </w:t>
      </w:r>
      <w:hyperlink r:id="rId152" w:history="1">
        <w:r w:rsidRPr="00D83401">
          <w:rPr>
            <w:rStyle w:val="Hyperlink"/>
            <w:rFonts w:cs="Arial"/>
          </w:rPr>
          <w:t>https://covid-relief- data.ed.gov/grantee-help</w:t>
        </w:r>
      </w:hyperlink>
      <w:r w:rsidRPr="00D83401">
        <w:rPr>
          <w:rFonts w:ascii="Arial" w:hAnsi="Arial" w:cs="Arial"/>
        </w:rPr>
        <w:t>, but timeliness is not subject to audit.</w:t>
      </w:r>
    </w:p>
    <w:p w14:paraId="55395ED8" w14:textId="2AD54558" w:rsidR="00D83401" w:rsidRPr="00D83401" w:rsidRDefault="00D83401" w:rsidP="00D83401">
      <w:pPr>
        <w:spacing w:after="240"/>
        <w:ind w:left="720" w:firstLine="720"/>
        <w:jc w:val="both"/>
        <w:rPr>
          <w:rFonts w:ascii="Arial" w:hAnsi="Arial" w:cs="Arial"/>
        </w:rPr>
      </w:pPr>
      <w:r w:rsidRPr="00D83401">
        <w:rPr>
          <w:rFonts w:ascii="Arial" w:hAnsi="Arial" w:cs="Arial"/>
        </w:rPr>
        <w:t xml:space="preserve">Link to report and report instructions: </w:t>
      </w:r>
      <w:hyperlink r:id="rId153" w:history="1">
        <w:r w:rsidRPr="00D83401">
          <w:rPr>
            <w:rStyle w:val="Hyperlink"/>
            <w:rFonts w:cs="Arial"/>
          </w:rPr>
          <w:t>https://covid-relief- data.ed.gov/grantee-help</w:t>
        </w:r>
      </w:hyperlink>
    </w:p>
    <w:p w14:paraId="14F875EA" w14:textId="77777777" w:rsidR="00D83401" w:rsidRPr="00D83401" w:rsidRDefault="00D83401" w:rsidP="00D83401">
      <w:pPr>
        <w:spacing w:after="240"/>
        <w:ind w:firstLine="720"/>
        <w:jc w:val="both"/>
        <w:rPr>
          <w:rFonts w:ascii="Arial" w:hAnsi="Arial" w:cs="Arial"/>
        </w:rPr>
      </w:pPr>
      <w:r w:rsidRPr="00D83401">
        <w:rPr>
          <w:rFonts w:ascii="Arial" w:hAnsi="Arial" w:cs="Arial"/>
        </w:rPr>
        <w:t>Key Line Items - The following line items contain critical information:</w:t>
      </w:r>
    </w:p>
    <w:p w14:paraId="1AD045A3" w14:textId="77777777" w:rsidR="00D83401" w:rsidRPr="00D83401" w:rsidRDefault="00D83401" w:rsidP="00D83401">
      <w:pPr>
        <w:spacing w:after="240"/>
        <w:ind w:left="1440"/>
        <w:jc w:val="both"/>
        <w:rPr>
          <w:rFonts w:ascii="Arial" w:hAnsi="Arial" w:cs="Arial"/>
        </w:rPr>
      </w:pPr>
      <w:r w:rsidRPr="00D83401">
        <w:rPr>
          <w:rFonts w:ascii="Arial" w:hAnsi="Arial" w:cs="Arial"/>
        </w:rPr>
        <w:t>1.</w:t>
      </w:r>
      <w:r w:rsidRPr="00D83401">
        <w:rPr>
          <w:rFonts w:ascii="Arial" w:hAnsi="Arial" w:cs="Arial"/>
        </w:rPr>
        <w:tab/>
        <w:t>Line 3a.-6a. Reporting on CRRSA EANS Funds Returned to the Governor</w:t>
      </w:r>
    </w:p>
    <w:p w14:paraId="430C3776" w14:textId="77777777" w:rsidR="00D83401" w:rsidRPr="00D83401" w:rsidRDefault="00D83401" w:rsidP="00D83401">
      <w:pPr>
        <w:spacing w:after="240"/>
        <w:ind w:left="2160" w:hanging="720"/>
        <w:jc w:val="both"/>
        <w:rPr>
          <w:rFonts w:ascii="Arial" w:hAnsi="Arial" w:cs="Arial"/>
        </w:rPr>
      </w:pPr>
      <w:r w:rsidRPr="00D83401">
        <w:rPr>
          <w:rFonts w:ascii="Arial" w:hAnsi="Arial" w:cs="Arial"/>
        </w:rPr>
        <w:t>2.</w:t>
      </w:r>
      <w:r w:rsidRPr="00D83401">
        <w:rPr>
          <w:rFonts w:ascii="Arial" w:hAnsi="Arial" w:cs="Arial"/>
        </w:rPr>
        <w:tab/>
        <w:t>Line 13 Reporting on SEA Obligations (including reimbursements) by allowable activity for CRRSA EANS</w:t>
      </w:r>
    </w:p>
    <w:p w14:paraId="46B87B04" w14:textId="77777777" w:rsidR="00D83401" w:rsidRPr="00D83401" w:rsidRDefault="00D83401" w:rsidP="00D83401">
      <w:pPr>
        <w:spacing w:after="240"/>
        <w:ind w:left="2160" w:hanging="720"/>
        <w:jc w:val="both"/>
        <w:rPr>
          <w:rFonts w:ascii="Arial" w:hAnsi="Arial" w:cs="Arial"/>
        </w:rPr>
      </w:pPr>
      <w:r w:rsidRPr="00D83401">
        <w:rPr>
          <w:rFonts w:ascii="Arial" w:hAnsi="Arial" w:cs="Arial"/>
        </w:rPr>
        <w:t>3.</w:t>
      </w:r>
      <w:r w:rsidRPr="00D83401">
        <w:rPr>
          <w:rFonts w:ascii="Arial" w:hAnsi="Arial" w:cs="Arial"/>
        </w:rPr>
        <w:tab/>
        <w:t>Line 15 Reporting on Non-public schools receiving services or assistance under CRRSA EANS</w:t>
      </w:r>
    </w:p>
    <w:p w14:paraId="6B139BAB" w14:textId="404E4D4D" w:rsidR="00D83401" w:rsidRPr="00D83401" w:rsidRDefault="00D83401" w:rsidP="00D83401">
      <w:pPr>
        <w:spacing w:after="240"/>
        <w:ind w:left="720" w:hanging="720"/>
        <w:jc w:val="both"/>
        <w:rPr>
          <w:rFonts w:ascii="Arial" w:hAnsi="Arial" w:cs="Arial"/>
        </w:rPr>
      </w:pPr>
      <w:r w:rsidRPr="00D83401">
        <w:rPr>
          <w:rFonts w:ascii="Arial" w:hAnsi="Arial" w:cs="Arial"/>
        </w:rPr>
        <w:t>4.</w:t>
      </w:r>
      <w:r w:rsidRPr="00D83401">
        <w:rPr>
          <w:rFonts w:ascii="Arial" w:hAnsi="Arial" w:cs="Arial"/>
        </w:rPr>
        <w:tab/>
        <w:t>Special Reporting for Federal Funding Accountability and Transparency Act (SEA/Governor)</w:t>
      </w:r>
      <w:r>
        <w:rPr>
          <w:rFonts w:ascii="Arial" w:hAnsi="Arial" w:cs="Arial"/>
        </w:rPr>
        <w:t xml:space="preserve"> </w:t>
      </w:r>
      <w:r w:rsidR="00350B0C">
        <w:rPr>
          <w:rFonts w:ascii="Arial" w:hAnsi="Arial" w:cs="Arial"/>
        </w:rPr>
        <w:t>–</w:t>
      </w:r>
      <w:r>
        <w:rPr>
          <w:rFonts w:ascii="Arial" w:hAnsi="Arial" w:cs="Arial"/>
        </w:rPr>
        <w:t xml:space="preserve"> </w:t>
      </w:r>
      <w:r w:rsidR="00350B0C" w:rsidRPr="00350B0C">
        <w:rPr>
          <w:rFonts w:ascii="Arial" w:hAnsi="Arial" w:cs="Arial"/>
          <w:i/>
          <w:iCs/>
          <w:color w:val="002060"/>
        </w:rPr>
        <w:t>Not Applicable as funds are passed through the Ohio Department of Education and Workforce.</w:t>
      </w:r>
      <w:r w:rsidR="00350B0C">
        <w:rPr>
          <w:rFonts w:ascii="Arial" w:hAnsi="Arial" w:cs="Arial"/>
        </w:rPr>
        <w:t xml:space="preserve"> </w:t>
      </w:r>
    </w:p>
    <w:p w14:paraId="5979A865" w14:textId="77777777" w:rsidR="00703F98" w:rsidRPr="000706D1" w:rsidRDefault="00703F98" w:rsidP="006672EA">
      <w:pPr>
        <w:pStyle w:val="Heading3"/>
        <w:jc w:val="both"/>
        <w:rPr>
          <w:rFonts w:cs="Arial"/>
          <w:sz w:val="24"/>
          <w:szCs w:val="24"/>
        </w:rPr>
      </w:pPr>
      <w:bookmarkStart w:id="63" w:name="_Toc176507514"/>
      <w:r w:rsidRPr="000706D1">
        <w:rPr>
          <w:rFonts w:cs="Arial"/>
          <w:sz w:val="24"/>
          <w:szCs w:val="24"/>
        </w:rPr>
        <w:t>Additional Program Specific Information</w:t>
      </w:r>
      <w:bookmarkEnd w:id="63"/>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05653583"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D83401">
        <w:rPr>
          <w:rFonts w:ascii="Arial" w:hAnsi="Arial" w:cs="Arial"/>
          <w:b/>
          <w:highlight w:val="yellow"/>
        </w:rPr>
        <w:t xml:space="preserve"> and</w:t>
      </w:r>
    </w:p>
    <w:p w14:paraId="6D1FCF37" w14:textId="28501B24"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CF1C19C" w14:textId="77777777" w:rsidR="00350B0C" w:rsidRDefault="00AA6B53" w:rsidP="00350B0C">
      <w:pPr>
        <w:pStyle w:val="pf0"/>
        <w:jc w:val="both"/>
        <w:rPr>
          <w:rStyle w:val="cf01"/>
          <w:rFonts w:ascii="Arial" w:hAnsi="Arial" w:cs="Arial"/>
          <w:sz w:val="20"/>
          <w:szCs w:val="20"/>
        </w:rPr>
      </w:pPr>
      <w:hyperlink r:id="rId154" w:history="1">
        <w:r w:rsidR="00350B0C" w:rsidRPr="000A5409">
          <w:rPr>
            <w:rStyle w:val="Hyperlink"/>
            <w:rFonts w:cs="Arial"/>
            <w:sz w:val="20"/>
            <w:szCs w:val="20"/>
          </w:rPr>
          <w:t>CCIP Note 528</w:t>
        </w:r>
      </w:hyperlink>
      <w:r w:rsidR="00350B0C" w:rsidRPr="000A5409">
        <w:rPr>
          <w:rStyle w:val="cf01"/>
          <w:rFonts w:ascii="Arial" w:hAnsi="Arial" w:cs="Arial"/>
          <w:sz w:val="20"/>
          <w:szCs w:val="20"/>
        </w:rPr>
        <w:t xml:space="preserve"> </w:t>
      </w:r>
      <w:r w:rsidR="00350B0C">
        <w:rPr>
          <w:rStyle w:val="cf01"/>
          <w:rFonts w:ascii="Arial" w:hAnsi="Arial" w:cs="Arial"/>
          <w:sz w:val="20"/>
          <w:szCs w:val="20"/>
        </w:rPr>
        <w:t xml:space="preserve">identifies important dates and deadlines for the ESSER and GEER programs. </w:t>
      </w:r>
    </w:p>
    <w:p w14:paraId="319D37F8" w14:textId="77777777" w:rsidR="00350B0C" w:rsidRDefault="00350B0C" w:rsidP="00350B0C">
      <w:pPr>
        <w:pStyle w:val="pf0"/>
        <w:jc w:val="both"/>
        <w:rPr>
          <w:rFonts w:ascii="Arial" w:hAnsi="Arial" w:cs="Arial"/>
          <w:sz w:val="20"/>
          <w:szCs w:val="20"/>
        </w:rPr>
      </w:pPr>
      <w:r>
        <w:rPr>
          <w:noProof/>
        </w:rPr>
        <w:drawing>
          <wp:inline distT="0" distB="0" distL="0" distR="0" wp14:anchorId="035C4761" wp14:editId="062B058C">
            <wp:extent cx="5943600" cy="1162050"/>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55"/>
                    <a:stretch>
                      <a:fillRect/>
                    </a:stretch>
                  </pic:blipFill>
                  <pic:spPr>
                    <a:xfrm>
                      <a:off x="0" y="0"/>
                      <a:ext cx="5943600" cy="1162050"/>
                    </a:xfrm>
                    <a:prstGeom prst="rect">
                      <a:avLst/>
                    </a:prstGeom>
                  </pic:spPr>
                </pic:pic>
              </a:graphicData>
            </a:graphic>
          </wp:inline>
        </w:drawing>
      </w:r>
    </w:p>
    <w:p w14:paraId="6622CF57" w14:textId="77777777" w:rsidR="007857E4" w:rsidRDefault="00AA6B53" w:rsidP="007857E4">
      <w:pPr>
        <w:spacing w:after="240"/>
        <w:jc w:val="both"/>
        <w:rPr>
          <w:rFonts w:ascii="Arial" w:eastAsia="Segoe UI" w:hAnsi="Arial" w:cs="Arial"/>
          <w:color w:val="333333"/>
        </w:rPr>
      </w:pPr>
      <w:hyperlink r:id="rId156" w:history="1">
        <w:r w:rsidR="007857E4">
          <w:rPr>
            <w:rStyle w:val="Hyperlink"/>
            <w:rFonts w:eastAsia="Segoe UI" w:cs="Arial"/>
          </w:rPr>
          <w:t>CCIP Note 554</w:t>
        </w:r>
      </w:hyperlink>
      <w:r w:rsidR="007857E4" w:rsidRPr="0095182E">
        <w:rPr>
          <w:rFonts w:ascii="Arial" w:eastAsia="Segoe UI" w:hAnsi="Arial" w:cs="Arial"/>
          <w:color w:val="333333"/>
        </w:rPr>
        <w:t xml:space="preserve"> contains an updated chart of important deadlines, timelines and guidance for the closeout of State Fiscal Year 202</w:t>
      </w:r>
      <w:r w:rsidR="007857E4">
        <w:rPr>
          <w:rFonts w:ascii="Arial" w:eastAsia="Segoe UI" w:hAnsi="Arial" w:cs="Arial"/>
          <w:color w:val="333333"/>
        </w:rPr>
        <w:t>4</w:t>
      </w:r>
    </w:p>
    <w:p w14:paraId="60791E9C" w14:textId="77777777" w:rsidR="007857E4" w:rsidRPr="009C2BCF" w:rsidRDefault="007857E4" w:rsidP="007857E4">
      <w:pPr>
        <w:spacing w:after="240"/>
        <w:jc w:val="center"/>
        <w:rPr>
          <w:rFonts w:ascii="Arial" w:eastAsia="Segoe UI" w:hAnsi="Arial" w:cs="Arial"/>
          <w:color w:val="333333"/>
        </w:rPr>
      </w:pPr>
      <w:r>
        <w:rPr>
          <w:noProof/>
        </w:rPr>
        <w:drawing>
          <wp:inline distT="0" distB="0" distL="0" distR="0" wp14:anchorId="219836FE" wp14:editId="67826C76">
            <wp:extent cx="5943600" cy="981307"/>
            <wp:effectExtent l="0" t="0" r="0" b="9525"/>
            <wp:docPr id="12388384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40261" name="Picture 1" descr="Table&#10;&#10;Description automatically generated"/>
                    <pic:cNvPicPr/>
                  </pic:nvPicPr>
                  <pic:blipFill>
                    <a:blip r:embed="rId101"/>
                    <a:stretch>
                      <a:fillRect/>
                    </a:stretch>
                  </pic:blipFill>
                  <pic:spPr>
                    <a:xfrm>
                      <a:off x="0" y="0"/>
                      <a:ext cx="5962956" cy="984503"/>
                    </a:xfrm>
                    <a:prstGeom prst="rect">
                      <a:avLst/>
                    </a:prstGeom>
                  </pic:spPr>
                </pic:pic>
              </a:graphicData>
            </a:graphic>
          </wp:inline>
        </w:drawing>
      </w:r>
    </w:p>
    <w:p w14:paraId="7778E4B4" w14:textId="77777777" w:rsidR="00350B0C" w:rsidRPr="000A5409" w:rsidRDefault="00350B0C" w:rsidP="00350B0C">
      <w:pPr>
        <w:pStyle w:val="pf0"/>
        <w:jc w:val="both"/>
        <w:rPr>
          <w:rFonts w:ascii="Arial" w:hAnsi="Arial" w:cs="Arial"/>
          <w:b/>
          <w:bCs/>
          <w:sz w:val="20"/>
          <w:szCs w:val="20"/>
        </w:rPr>
      </w:pPr>
      <w:r w:rsidRPr="000A5409">
        <w:rPr>
          <w:rFonts w:ascii="Arial" w:hAnsi="Arial" w:cs="Arial"/>
          <w:b/>
          <w:bCs/>
          <w:sz w:val="20"/>
          <w:szCs w:val="20"/>
        </w:rPr>
        <w:t>Final Expenditure Reports</w:t>
      </w:r>
    </w:p>
    <w:p w14:paraId="73EAD5C2" w14:textId="77777777" w:rsidR="00350B0C" w:rsidRPr="000A5409" w:rsidRDefault="00350B0C" w:rsidP="00350B0C">
      <w:pPr>
        <w:pStyle w:val="pf0"/>
        <w:jc w:val="both"/>
        <w:rPr>
          <w:rFonts w:ascii="Arial" w:hAnsi="Arial" w:cs="Arial"/>
          <w:sz w:val="20"/>
          <w:szCs w:val="20"/>
        </w:rPr>
      </w:pPr>
      <w:r w:rsidRPr="58DC496A">
        <w:rPr>
          <w:rFonts w:ascii="Arial" w:hAnsi="Arial" w:cs="Arial"/>
          <w:sz w:val="20"/>
          <w:szCs w:val="20"/>
        </w:rPr>
        <w:t xml:space="preserve">The Department requires LEAs and educational entities to submit the Final Expenditure Report (FER) by December 1, 2024. LEAs and educational entities must complete the FER at the end of each fiscal year for the prior state fiscal year’s ESSER expenditures. All expenses reported on the FER should be paid. There should be no encumbered amounts. For the FY2024 FER, LEAs and educational entities will report on ESSER II, ARP ESSER, and/or GEER II. State activity grants may also require the FER to be completed. </w:t>
      </w:r>
    </w:p>
    <w:p w14:paraId="09BF8C7C" w14:textId="6F21EDF9" w:rsidR="00AD48C7" w:rsidRPr="00AD48C7"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01B95">
        <w:rPr>
          <w:rFonts w:ascii="Arial" w:hAnsi="Arial" w:cs="Arial"/>
          <w:i/>
        </w:rPr>
        <w:t xml:space="preserve">(Source: Ohio Department of Education </w:t>
      </w:r>
      <w:r>
        <w:rPr>
          <w:rFonts w:ascii="Arial" w:hAnsi="Arial" w:cs="Arial"/>
          <w:i/>
        </w:rPr>
        <w:t xml:space="preserve">and Workforce </w:t>
      </w:r>
      <w:r w:rsidRPr="00501B95">
        <w:rPr>
          <w:rFonts w:ascii="Arial" w:hAnsi="Arial" w:cs="Arial"/>
          <w:i/>
        </w:rPr>
        <w:t>Office of Federal and State Grants Management)</w:t>
      </w:r>
    </w:p>
    <w:p w14:paraId="3289C082" w14:textId="77777777" w:rsidR="00F87F25" w:rsidRPr="000706D1" w:rsidRDefault="00A55B64" w:rsidP="006672EA">
      <w:pPr>
        <w:pStyle w:val="Heading3"/>
        <w:jc w:val="both"/>
        <w:rPr>
          <w:rFonts w:cs="Arial"/>
          <w:bCs/>
          <w:sz w:val="24"/>
          <w:szCs w:val="24"/>
        </w:rPr>
      </w:pPr>
      <w:bookmarkStart w:id="64" w:name="_Toc176507515"/>
      <w:r w:rsidRPr="000706D1">
        <w:rPr>
          <w:rFonts w:cs="Arial"/>
          <w:sz w:val="24"/>
          <w:szCs w:val="24"/>
        </w:rPr>
        <w:t>Audit Objectives</w:t>
      </w:r>
      <w:r w:rsidR="00F87F25" w:rsidRPr="000706D1">
        <w:rPr>
          <w:rFonts w:cs="Arial"/>
          <w:sz w:val="24"/>
          <w:szCs w:val="24"/>
        </w:rPr>
        <w:t xml:space="preserve"> and Control Testing</w:t>
      </w:r>
      <w:bookmarkEnd w:id="64"/>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65" w:name="_Toc176507516"/>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65"/>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61352A0"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350B0C">
              <w:rPr>
                <w:rFonts w:ascii="Arial" w:hAnsi="Arial" w:cs="Arial"/>
                <w:i/>
                <w:sz w:val="20"/>
              </w:rPr>
              <w:t xml:space="preserve"> </w:t>
            </w:r>
            <w:r w:rsidR="00350B0C">
              <w:rPr>
                <w:i/>
              </w:rPr>
              <w:t xml:space="preserve">– </w:t>
            </w:r>
            <w:r w:rsidR="00350B0C" w:rsidRPr="000A5409">
              <w:rPr>
                <w:rFonts w:ascii="Arial" w:hAnsi="Arial" w:cs="Arial"/>
                <w:i/>
                <w:color w:val="002060"/>
                <w:sz w:val="20"/>
                <w:szCs w:val="20"/>
              </w:rPr>
              <w:t xml:space="preserve">Not </w:t>
            </w:r>
            <w:r w:rsidR="00350B0C">
              <w:rPr>
                <w:rFonts w:ascii="Arial" w:hAnsi="Arial" w:cs="Arial"/>
                <w:i/>
                <w:color w:val="002060"/>
                <w:sz w:val="20"/>
                <w:szCs w:val="20"/>
              </w:rPr>
              <w:t>A</w:t>
            </w:r>
            <w:r w:rsidR="00350B0C" w:rsidRPr="000A5409">
              <w:rPr>
                <w:rFonts w:ascii="Arial" w:hAnsi="Arial" w:cs="Arial"/>
                <w:i/>
                <w:color w:val="002060"/>
                <w:sz w:val="20"/>
                <w:szCs w:val="20"/>
              </w:rPr>
              <w:t>pplicable</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12E600FB"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85176">
              <w:rPr>
                <w:rFonts w:ascii="Arial" w:hAnsi="Arial" w:cs="Arial"/>
                <w:i/>
                <w:iCs/>
                <w:color w:val="002060"/>
                <w:sz w:val="20"/>
              </w:rPr>
              <w:t xml:space="preserve"> – not applicable to amounts passed-through DEW</w:t>
            </w:r>
            <w:r w:rsidR="001B3EF7">
              <w:rPr>
                <w:rFonts w:ascii="Arial" w:hAnsi="Arial" w:cs="Arial"/>
                <w:i/>
                <w:iCs/>
                <w:color w:val="002060"/>
                <w:sz w:val="20"/>
              </w:rPr>
              <w:t>)</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14A3F6D" w14:textId="5C6E7663" w:rsidR="00FB3B37" w:rsidRPr="00F00D94" w:rsidRDefault="00FB3B37" w:rsidP="00350B0C">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66" w:name="_Toc176507517"/>
      <w:r w:rsidRPr="000706D1">
        <w:rPr>
          <w:rFonts w:cs="Arial"/>
          <w:sz w:val="24"/>
          <w:szCs w:val="24"/>
        </w:rPr>
        <w:t>Audit Implications Summary</w:t>
      </w:r>
      <w:bookmarkEnd w:id="66"/>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0355BBD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5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516C2">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516C2">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516C2">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58"/>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67" w:name="M___SUBRECIPIENT_MONITORING__"/>
      <w:bookmarkStart w:id="68" w:name="_Toc442267702"/>
      <w:bookmarkStart w:id="69" w:name="_Toc176507518"/>
      <w:bookmarkEnd w:id="67"/>
      <w:r w:rsidRPr="000706D1">
        <w:rPr>
          <w:rFonts w:cs="Arial"/>
          <w:sz w:val="24"/>
        </w:rPr>
        <w:t>M.  SUBRECIPIENT MONITORING</w:t>
      </w:r>
      <w:bookmarkEnd w:id="68"/>
      <w:bookmarkEnd w:id="69"/>
    </w:p>
    <w:p w14:paraId="71A23081" w14:textId="41A3499D"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Federal 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0" w:name="_Toc176507519"/>
      <w:r w:rsidRPr="000706D1">
        <w:rPr>
          <w:rFonts w:cs="Arial"/>
          <w:sz w:val="24"/>
          <w:szCs w:val="24"/>
        </w:rPr>
        <w:t xml:space="preserve">OMB </w:t>
      </w:r>
      <w:r w:rsidR="00B57D2E" w:rsidRPr="000706D1">
        <w:rPr>
          <w:rFonts w:cs="Arial"/>
          <w:sz w:val="24"/>
          <w:szCs w:val="24"/>
        </w:rPr>
        <w:t>Compliance Requirements</w:t>
      </w:r>
      <w:bookmarkEnd w:id="70"/>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012A0809" w14:textId="2655CC82" w:rsidR="00B57D2E" w:rsidRPr="00F00D94" w:rsidRDefault="00B57D2E" w:rsidP="006672EA">
      <w:pPr>
        <w:pStyle w:val="Default"/>
        <w:spacing w:after="240"/>
        <w:ind w:left="720" w:hanging="720"/>
        <w:jc w:val="both"/>
        <w:rPr>
          <w:rFonts w:ascii="Arial" w:hAnsi="Arial" w:cs="Arial"/>
          <w:sz w:val="20"/>
          <w:szCs w:val="20"/>
        </w:rPr>
      </w:pPr>
      <w:r w:rsidRPr="00F00D94">
        <w:rPr>
          <w:rFonts w:ascii="Arial" w:hAnsi="Arial" w:cs="Arial"/>
          <w:sz w:val="20"/>
          <w:szCs w:val="20"/>
        </w:rPr>
        <w:t>-</w:t>
      </w:r>
      <w:r w:rsidRPr="00F00D94">
        <w:rPr>
          <w:rFonts w:ascii="Arial" w:hAnsi="Arial" w:cs="Arial"/>
          <w:sz w:val="20"/>
          <w:szCs w:val="20"/>
        </w:rPr>
        <w:tab/>
      </w:r>
      <w:r w:rsidRPr="00F00D94">
        <w:rPr>
          <w:rFonts w:ascii="Arial" w:hAnsi="Arial" w:cs="Arial"/>
          <w:i/>
          <w:sz w:val="20"/>
          <w:szCs w:val="20"/>
        </w:rPr>
        <w:t>Identify the Award</w:t>
      </w:r>
      <w:r w:rsidRPr="00F00D94">
        <w:rPr>
          <w:rFonts w:ascii="Arial" w:hAnsi="Arial" w:cs="Arial"/>
          <w:sz w:val="20"/>
          <w:szCs w:val="20"/>
        </w:rPr>
        <w:t xml:space="preserve"> </w:t>
      </w:r>
      <w:r w:rsidRPr="00F00D94">
        <w:rPr>
          <w:rFonts w:ascii="Arial" w:hAnsi="Arial" w:cs="Arial"/>
          <w:i/>
          <w:sz w:val="20"/>
          <w:szCs w:val="20"/>
        </w:rPr>
        <w:t>and Applicable Requirements</w:t>
      </w:r>
      <w:r w:rsidRPr="00F00D94">
        <w:rPr>
          <w:rFonts w:ascii="Arial" w:hAnsi="Arial" w:cs="Arial"/>
          <w:sz w:val="20"/>
          <w:szCs w:val="20"/>
        </w:rPr>
        <w:t xml:space="preserve"> – Clearly identify to the subrecipient:  (1) the award as a subaward at the time of subaward </w:t>
      </w:r>
      <w:r w:rsidR="001A315F" w:rsidRPr="00F00D94">
        <w:rPr>
          <w:rFonts w:ascii="Arial" w:hAnsi="Arial" w:cs="Arial"/>
          <w:sz w:val="20"/>
          <w:szCs w:val="20"/>
        </w:rPr>
        <w:t xml:space="preserve">(or subsequent subaward modification) </w:t>
      </w:r>
      <w:r w:rsidRPr="00F00D94">
        <w:rPr>
          <w:rFonts w:ascii="Arial" w:hAnsi="Arial" w:cs="Arial"/>
          <w:sz w:val="20"/>
          <w:szCs w:val="20"/>
        </w:rPr>
        <w:t>by providing the information described in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(a)(1); (2) all requirements imposed by the PTE on the subrecipient so that the Federal award is used in accordance with Federal statutes, regulations, and the terms and conditions of the award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(a)(2)); and (3) any additional requirements that the PTE imposes on the subrecipient in order for the PTE to meet its own responsibility for the Federal award (e.g., financial, performance, and special reports) (2 CFR 200.</w:t>
      </w:r>
      <w:r w:rsidR="00ED5F2F" w:rsidRPr="00F00D94">
        <w:rPr>
          <w:rFonts w:ascii="Arial" w:hAnsi="Arial" w:cs="Arial"/>
          <w:sz w:val="20"/>
          <w:szCs w:val="20"/>
        </w:rPr>
        <w:t>33</w:t>
      </w:r>
      <w:r w:rsidR="00ED5F2F">
        <w:rPr>
          <w:rFonts w:ascii="Arial" w:hAnsi="Arial" w:cs="Arial"/>
          <w:sz w:val="20"/>
          <w:szCs w:val="20"/>
        </w:rPr>
        <w:t>2</w:t>
      </w:r>
      <w:r w:rsidRPr="00F00D94">
        <w:rPr>
          <w:rFonts w:ascii="Arial" w:hAnsi="Arial" w:cs="Arial"/>
          <w:sz w:val="20"/>
          <w:szCs w:val="20"/>
        </w:rPr>
        <w:t>(a)(3)</w:t>
      </w:r>
      <w:r w:rsidR="00221CB7" w:rsidRPr="00F00D94">
        <w:rPr>
          <w:rFonts w:ascii="Arial" w:hAnsi="Arial" w:cs="Arial"/>
          <w:sz w:val="20"/>
          <w:szCs w:val="20"/>
        </w:rPr>
        <w:t>)</w:t>
      </w:r>
      <w:r w:rsidRPr="00F00D94">
        <w:rPr>
          <w:rFonts w:ascii="Arial" w:hAnsi="Arial" w:cs="Arial"/>
          <w:sz w:val="20"/>
          <w:szCs w:val="20"/>
        </w:rPr>
        <w:t>.</w:t>
      </w:r>
    </w:p>
    <w:p w14:paraId="4482E430" w14:textId="0A60D00D"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Evaluate Risk</w:t>
      </w:r>
      <w:r w:rsidRPr="00F00D94">
        <w:rPr>
          <w:rFonts w:ascii="Arial" w:hAnsi="Arial" w:cs="Arial"/>
        </w:rPr>
        <w:t xml:space="preserve"> – Evaluate each subrecipient’s risk of noncompliance for purposes of determining the appropriate subrecipient monitoring related to the subaward (</w:t>
      </w:r>
      <w:r w:rsidR="00F7333D" w:rsidRPr="00F00D94">
        <w:rPr>
          <w:rFonts w:ascii="Arial" w:hAnsi="Arial" w:cs="Arial"/>
        </w:rPr>
        <w:t>2 CFR 200.331(b)</w:t>
      </w:r>
      <w:r w:rsidRPr="00F00D94">
        <w:rPr>
          <w:rFonts w:ascii="Arial" w:hAnsi="Arial" w:cs="Arial"/>
        </w:rPr>
        <w:t>).  This evaluation of risk may include consideration of such factors as the following:</w:t>
      </w:r>
    </w:p>
    <w:p w14:paraId="6C78D1A3"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subrecipient’s prior experience with the same or similar subawards;</w:t>
      </w:r>
    </w:p>
    <w:p w14:paraId="720F5B77" w14:textId="1ED9A0F5"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The results of previous audits including whether or </w:t>
      </w:r>
      <w:r w:rsidR="0005172C" w:rsidRPr="00F00D94">
        <w:rPr>
          <w:rFonts w:ascii="Arial" w:hAnsi="Arial" w:cs="Arial"/>
        </w:rPr>
        <w:t>not the subrecipient receives single a</w:t>
      </w:r>
      <w:r w:rsidRPr="00F00D94">
        <w:rPr>
          <w:rFonts w:ascii="Arial" w:hAnsi="Arial" w:cs="Arial"/>
        </w:rPr>
        <w:t xml:space="preserve">udit in accordance with 2 CFR </w:t>
      </w:r>
      <w:r w:rsidR="0094238F" w:rsidRPr="00F00D94">
        <w:rPr>
          <w:rFonts w:ascii="Arial" w:hAnsi="Arial" w:cs="Arial"/>
        </w:rPr>
        <w:t>P</w:t>
      </w:r>
      <w:r w:rsidRPr="00F00D94">
        <w:rPr>
          <w:rFonts w:ascii="Arial" w:hAnsi="Arial" w:cs="Arial"/>
        </w:rPr>
        <w:t xml:space="preserve">art 200, </w:t>
      </w:r>
      <w:r w:rsidR="0094238F" w:rsidRPr="00F00D94">
        <w:rPr>
          <w:rFonts w:ascii="Arial" w:hAnsi="Arial" w:cs="Arial"/>
        </w:rPr>
        <w:t>S</w:t>
      </w:r>
      <w:r w:rsidRPr="00F00D94">
        <w:rPr>
          <w:rFonts w:ascii="Arial" w:hAnsi="Arial" w:cs="Arial"/>
        </w:rPr>
        <w:t>ubpart F, and the extent to which the same or similar subaward has been audited as a major program;</w:t>
      </w:r>
    </w:p>
    <w:p w14:paraId="5234CACE"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Whether the subrecipient has new personnel or new or substantially changed systems; and</w:t>
      </w:r>
    </w:p>
    <w:p w14:paraId="4E55344D" w14:textId="77777777" w:rsidR="00B57D2E" w:rsidRPr="00F00D94" w:rsidRDefault="00B57D2E" w:rsidP="00B85001">
      <w:pPr>
        <w:numPr>
          <w:ilvl w:val="0"/>
          <w:numId w:val="2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extent and results of Federal awarding agency monitoring (e.g., if the subrecipient also receives Federal awards directly from a Federal awarding agency).</w:t>
      </w:r>
    </w:p>
    <w:p w14:paraId="35C4444A" w14:textId="1E008DA1" w:rsidR="00B57D2E" w:rsidRPr="00F00D94" w:rsidRDefault="00B57D2E"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Pr="00F00D94">
        <w:rPr>
          <w:rFonts w:ascii="Arial" w:hAnsi="Arial" w:cs="Arial"/>
          <w:i/>
        </w:rPr>
        <w:t>Monitor</w:t>
      </w:r>
      <w:r w:rsidRPr="00F00D94">
        <w:rPr>
          <w:rFonts w:ascii="Arial" w:hAnsi="Arial" w:cs="Arial"/>
        </w:rPr>
        <w:t xml:space="preserve"> – Monitor the activities of the subrecipient as necessary to ensure that the subaward is used for authorized purposes, complies with the terms and conditions of the subaward</w:t>
      </w:r>
      <w:r w:rsidR="00182741" w:rsidRPr="00F00D94">
        <w:rPr>
          <w:rFonts w:ascii="Arial" w:hAnsi="Arial" w:cs="Arial"/>
        </w:rPr>
        <w:t>,</w:t>
      </w:r>
      <w:r w:rsidRPr="00F00D94">
        <w:rPr>
          <w:rFonts w:ascii="Arial" w:hAnsi="Arial" w:cs="Arial"/>
        </w:rPr>
        <w:t xml:space="preserve"> and achieves performance goals (2 CFR 200.</w:t>
      </w:r>
      <w:r w:rsidR="00271D8B" w:rsidRPr="00F00D94">
        <w:rPr>
          <w:rFonts w:ascii="Arial" w:hAnsi="Arial" w:cs="Arial"/>
        </w:rPr>
        <w:t>332</w:t>
      </w:r>
      <w:r w:rsidRPr="00F00D94">
        <w:rPr>
          <w:rFonts w:ascii="Arial" w:hAnsi="Arial" w:cs="Arial"/>
        </w:rPr>
        <w:t>(d) through (f)).  In addition to procedures identified as necessary based upon the evaluation of subrecipient risk or specifically required by</w:t>
      </w:r>
      <w:r w:rsidR="009516B5" w:rsidRPr="00F00D94">
        <w:rPr>
          <w:rFonts w:ascii="Arial" w:hAnsi="Arial" w:cs="Arial"/>
        </w:rPr>
        <w:t xml:space="preserve"> the terms and conditions of the award</w:t>
      </w:r>
      <w:r w:rsidRPr="00F00D94">
        <w:rPr>
          <w:rFonts w:ascii="Arial" w:hAnsi="Arial" w:cs="Arial"/>
        </w:rPr>
        <w:t>, subaward monitoring must include the following:</w:t>
      </w:r>
    </w:p>
    <w:p w14:paraId="457CAE50"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Reviewing financial and programmatic (performance and special reports) required by the PTE.</w:t>
      </w:r>
    </w:p>
    <w:p w14:paraId="5B380E53" w14:textId="77777777"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Following-up and ensuring that the subrecipient takes timely and appropriate action on all deficiencies pertaining to the Federal award provided to the subrecipient from the PTE detected through audits, on-site reviews, and other means.</w:t>
      </w:r>
    </w:p>
    <w:p w14:paraId="108A6923" w14:textId="16461CED" w:rsidR="00B57D2E" w:rsidRPr="00F00D94" w:rsidRDefault="00B57D2E" w:rsidP="00B85001">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Issuing a management decision for audit findings pertaining to the Federal award provided to the subrecipient from the PTE as required by </w:t>
      </w:r>
      <w:r w:rsidR="0094238F" w:rsidRPr="00F00D94">
        <w:rPr>
          <w:rFonts w:ascii="Arial" w:hAnsi="Arial" w:cs="Arial"/>
        </w:rPr>
        <w:t>2 CFR 200.521</w:t>
      </w:r>
      <w:r w:rsidRPr="00F00D94">
        <w:rPr>
          <w:rFonts w:ascii="Arial" w:hAnsi="Arial" w:cs="Arial"/>
        </w:rPr>
        <w:t>.</w:t>
      </w:r>
    </w:p>
    <w:p w14:paraId="28F0152B" w14:textId="6C02AFAC" w:rsidR="00B57D2E" w:rsidRPr="00F00D94" w:rsidRDefault="00B57D2E" w:rsidP="00B85001">
      <w:pPr>
        <w:numPr>
          <w:ilvl w:val="0"/>
          <w:numId w:val="22"/>
        </w:numPr>
        <w:autoSpaceDE w:val="0"/>
        <w:autoSpaceDN w:val="0"/>
        <w:adjustRightInd w:val="0"/>
        <w:spacing w:after="240"/>
        <w:jc w:val="both"/>
        <w:rPr>
          <w:rFonts w:ascii="Arial" w:hAnsi="Arial" w:cs="Arial"/>
        </w:rPr>
      </w:pPr>
      <w:r w:rsidRPr="00F00D94">
        <w:rPr>
          <w:rFonts w:ascii="Arial" w:hAnsi="Arial" w:cs="Arial"/>
          <w:i/>
        </w:rPr>
        <w:t>Ensure Accountability of For-Profit Subrecipients</w:t>
      </w:r>
      <w:r w:rsidRPr="00F00D94">
        <w:rPr>
          <w:rFonts w:ascii="Arial" w:hAnsi="Arial" w:cs="Arial"/>
        </w:rPr>
        <w:t xml:space="preserve"> – Some Federal awards may be passed through to for-profit entities.  For-profit subrecipients are accountable to the PTE for the use of the Federal funds provided.  Becaus</w:t>
      </w:r>
      <w:r w:rsidR="000D225B" w:rsidRPr="00F00D94">
        <w:rPr>
          <w:rFonts w:ascii="Arial" w:hAnsi="Arial" w:cs="Arial"/>
        </w:rPr>
        <w:t xml:space="preserve">e 2 CFR </w:t>
      </w:r>
      <w:r w:rsidR="0094238F" w:rsidRPr="00F00D94">
        <w:rPr>
          <w:rFonts w:ascii="Arial" w:hAnsi="Arial" w:cs="Arial"/>
        </w:rPr>
        <w:t>P</w:t>
      </w:r>
      <w:r w:rsidR="000D225B" w:rsidRPr="00F00D94">
        <w:rPr>
          <w:rFonts w:ascii="Arial" w:hAnsi="Arial" w:cs="Arial"/>
        </w:rPr>
        <w:t xml:space="preserve">art 200 does not make </w:t>
      </w:r>
      <w:r w:rsidR="0094238F" w:rsidRPr="00F00D94">
        <w:rPr>
          <w:rFonts w:ascii="Arial" w:hAnsi="Arial" w:cs="Arial"/>
        </w:rPr>
        <w:t>S</w:t>
      </w:r>
      <w:r w:rsidRPr="00F00D94">
        <w:rPr>
          <w:rFonts w:ascii="Arial" w:hAnsi="Arial" w:cs="Arial"/>
        </w:rPr>
        <w:t xml:space="preserve">ubpart F applicable to for-profit subrecipients, the PTE is responsible for establishing requirements, as necessary, to ensure compliance by for-profit subrecipients for the subaward. The agreement with the for-profit subrecipient </w:t>
      </w:r>
      <w:r w:rsidR="00FC4DA6" w:rsidRPr="00F00D94">
        <w:rPr>
          <w:rFonts w:ascii="Arial" w:hAnsi="Arial" w:cs="Arial"/>
        </w:rPr>
        <w:t xml:space="preserve">must </w:t>
      </w:r>
      <w:r w:rsidRPr="00F00D94">
        <w:rPr>
          <w:rFonts w:ascii="Arial" w:hAnsi="Arial" w:cs="Arial"/>
        </w:rPr>
        <w:t>describe applicable compliance requirements and the for-profit subrecipient's compliance responsibility. Methods to ensure compliance for Federal awards made to for-profit subrecipients may include pre-award audits, monitoring during the agreement, and post-award audits (</w:t>
      </w:r>
      <w:r w:rsidR="0094238F" w:rsidRPr="00F00D94">
        <w:rPr>
          <w:rFonts w:ascii="Arial" w:hAnsi="Arial" w:cs="Arial"/>
        </w:rPr>
        <w:t>2 CFR 200.501(h)</w:t>
      </w:r>
      <w:r w:rsidRPr="00F00D94">
        <w:rPr>
          <w:rFonts w:ascii="Arial" w:hAnsi="Arial" w:cs="Arial"/>
        </w:rPr>
        <w:t xml:space="preserve">).  </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E1A3C17"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200.501(h)</w:t>
      </w:r>
      <w:r w:rsidRPr="00F00D94">
        <w:rPr>
          <w:rFonts w:ascii="Arial" w:hAnsi="Arial" w:cs="Arial"/>
        </w:rPr>
        <w:t xml:space="preserve">; Federal awarding agency regulations; and the terms and conditions of the award. </w:t>
      </w:r>
    </w:p>
    <w:p w14:paraId="45528215" w14:textId="3812BBF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5E95E11" w14:textId="77777777" w:rsidR="00350B0C" w:rsidRPr="00F573F8"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04CA7ED5" w14:textId="77777777" w:rsidR="00350B0C"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No program specific requirements were noted. </w:t>
      </w:r>
    </w:p>
    <w:p w14:paraId="72A06E1C" w14:textId="42CC9E4A" w:rsidR="00D74E6A" w:rsidRPr="004A0AB6" w:rsidRDefault="00350B0C" w:rsidP="00350B0C">
      <w:pPr>
        <w:spacing w:after="240"/>
        <w:jc w:val="both"/>
        <w:rPr>
          <w:rFonts w:ascii="Arial" w:hAnsi="Arial" w:cs="Arial"/>
          <w:b/>
          <w:highlight w:val="yellow"/>
        </w:rPr>
      </w:pPr>
      <w:r w:rsidRPr="00E427EB">
        <w:rPr>
          <w:rFonts w:ascii="Arial" w:hAnsi="Arial" w:cs="Arial"/>
          <w:i/>
        </w:rPr>
        <w:t>(Source: 202</w:t>
      </w:r>
      <w:r>
        <w:rPr>
          <w:rFonts w:ascii="Arial" w:hAnsi="Arial" w:cs="Arial"/>
          <w:i/>
        </w:rPr>
        <w:t>4</w:t>
      </w:r>
      <w:r w:rsidRPr="00E427EB">
        <w:rPr>
          <w:rFonts w:ascii="Arial" w:hAnsi="Arial" w:cs="Arial"/>
          <w:i/>
        </w:rPr>
        <w:t xml:space="preserve"> OMB Compliance Supplement, Part 4, Department of Education, ESF Section 1 – Elementary and Secondary Education)</w:t>
      </w:r>
    </w:p>
    <w:p w14:paraId="3DCB2EC4" w14:textId="77777777" w:rsidR="00B30107" w:rsidRPr="000706D1" w:rsidRDefault="00B30107" w:rsidP="006672EA">
      <w:pPr>
        <w:pStyle w:val="Heading3"/>
        <w:jc w:val="both"/>
        <w:rPr>
          <w:rFonts w:cs="Arial"/>
          <w:sz w:val="24"/>
          <w:szCs w:val="24"/>
        </w:rPr>
      </w:pPr>
      <w:bookmarkStart w:id="71" w:name="_Toc176507520"/>
      <w:r w:rsidRPr="000706D1">
        <w:rPr>
          <w:rFonts w:cs="Arial"/>
          <w:sz w:val="24"/>
          <w:szCs w:val="24"/>
        </w:rPr>
        <w:t>Additional Program Specific Information</w:t>
      </w:r>
      <w:bookmarkEnd w:id="71"/>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3EE15B71"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50B0C">
        <w:rPr>
          <w:rFonts w:ascii="Arial" w:hAnsi="Arial" w:cs="Arial"/>
          <w:b/>
          <w:highlight w:val="yellow"/>
        </w:rPr>
        <w:t xml:space="preserve"> and</w:t>
      </w:r>
    </w:p>
    <w:p w14:paraId="5868BCA8" w14:textId="306010AB"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F75C7A2" w14:textId="77777777" w:rsidR="00350B0C" w:rsidRPr="0027214B" w:rsidRDefault="00AA6B53" w:rsidP="00350B0C">
      <w:pPr>
        <w:spacing w:after="240"/>
        <w:jc w:val="both"/>
        <w:rPr>
          <w:rFonts w:ascii="Arial" w:hAnsi="Arial" w:cs="Arial"/>
        </w:rPr>
      </w:pPr>
      <w:hyperlink r:id="rId159" w:history="1">
        <w:r w:rsidR="00350B0C" w:rsidRPr="19D36DE6">
          <w:rPr>
            <w:rStyle w:val="Hyperlink"/>
            <w:rFonts w:cs="Arial"/>
          </w:rPr>
          <w:t>ESSER Subrecipient Monitoring Protocol per USED</w:t>
        </w:r>
      </w:hyperlink>
      <w:r w:rsidR="00350B0C" w:rsidRPr="19D36DE6">
        <w:rPr>
          <w:rFonts w:ascii="Arial" w:hAnsi="Arial" w:cs="Arial"/>
        </w:rPr>
        <w:t xml:space="preserve"> </w:t>
      </w:r>
    </w:p>
    <w:p w14:paraId="01345B33" w14:textId="7478616C" w:rsidR="00350B0C" w:rsidRPr="00AA5B05" w:rsidRDefault="00350B0C" w:rsidP="00350B0C">
      <w:pPr>
        <w:spacing w:after="240"/>
        <w:jc w:val="both"/>
        <w:rPr>
          <w:rFonts w:ascii="Arial" w:hAnsi="Arial" w:cs="Arial"/>
          <w:b/>
        </w:rPr>
      </w:pPr>
      <w:r w:rsidRPr="000A5409">
        <w:rPr>
          <w:rFonts w:ascii="Arial" w:hAnsi="Arial" w:cs="Arial"/>
          <w:i/>
          <w:iCs/>
        </w:rPr>
        <w:t>(Source: CCIP Document Library)</w:t>
      </w:r>
    </w:p>
    <w:p w14:paraId="2488535F" w14:textId="77777777" w:rsidR="00197FAC" w:rsidRPr="000706D1" w:rsidRDefault="00197FAC" w:rsidP="006672EA">
      <w:pPr>
        <w:pStyle w:val="Heading3"/>
        <w:jc w:val="both"/>
        <w:rPr>
          <w:rFonts w:cs="Arial"/>
          <w:bCs/>
          <w:sz w:val="24"/>
          <w:szCs w:val="24"/>
        </w:rPr>
      </w:pPr>
      <w:bookmarkStart w:id="72" w:name="_Toc176507521"/>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72"/>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42C4177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the PTE identified the subaward and applicable requirements at the time of the subaward (or subsequent subaward modification) in the terms and conditions of the subaward and other award documents sufficient for the PTE to comply with Federal statutes, regulations, and the terms and conditions of the Federal 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6CD9CE98"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73" w:name="_Toc17650752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1FC5E36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A613D2">
            <w:pPr>
              <w:numPr>
                <w:ilvl w:val="0"/>
                <w:numId w:val="25"/>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73886DE7"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sufficient for the PTE to comply with Federal statutes, regulations, and the terms and conditions of the award.</w:t>
            </w:r>
          </w:p>
          <w:p w14:paraId="6550715E" w14:textId="237A8DBD"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Federal 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74" w:name="_Toc176507523"/>
      <w:r w:rsidRPr="000706D1">
        <w:rPr>
          <w:rFonts w:cs="Arial"/>
          <w:sz w:val="24"/>
          <w:szCs w:val="24"/>
        </w:rPr>
        <w:t>Audit Implications Summary</w:t>
      </w:r>
      <w:bookmarkEnd w:id="74"/>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3E09D9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6516C2">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6516C2">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6516C2">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61"/>
          <w:pgSz w:w="12240" w:h="15840" w:code="1"/>
          <w:pgMar w:top="1440" w:right="1440" w:bottom="1440" w:left="1440" w:header="720" w:footer="720" w:gutter="0"/>
          <w:cols w:space="720"/>
          <w:docGrid w:linePitch="360"/>
        </w:sectPr>
      </w:pPr>
    </w:p>
    <w:p w14:paraId="4B4628FF" w14:textId="173AFBE3" w:rsidR="00350B0C" w:rsidRPr="000706D1" w:rsidRDefault="00350B0C" w:rsidP="00350B0C">
      <w:pPr>
        <w:pStyle w:val="Heading2"/>
        <w:jc w:val="both"/>
        <w:rPr>
          <w:rFonts w:cs="Arial"/>
          <w:sz w:val="24"/>
        </w:rPr>
      </w:pPr>
      <w:bookmarkStart w:id="75" w:name="_Toc176507524"/>
      <w:bookmarkStart w:id="76" w:name="_Toc442267703"/>
      <w:r w:rsidRPr="000706D1">
        <w:rPr>
          <w:rFonts w:cs="Arial"/>
          <w:sz w:val="24"/>
        </w:rPr>
        <w:t>N</w:t>
      </w:r>
      <w:r>
        <w:rPr>
          <w:rFonts w:cs="Arial"/>
          <w:sz w:val="24"/>
        </w:rPr>
        <w:t>1</w:t>
      </w:r>
      <w:r w:rsidRPr="000706D1">
        <w:rPr>
          <w:rFonts w:cs="Arial"/>
          <w:sz w:val="24"/>
        </w:rPr>
        <w:t>.  SPECIAL TESTS AND PROVISIONS</w:t>
      </w:r>
      <w:r w:rsidRPr="00350B0C">
        <w:rPr>
          <w:rFonts w:cs="Arial"/>
          <w:sz w:val="24"/>
        </w:rPr>
        <w:t xml:space="preserve"> – Wage Rate Requirements</w:t>
      </w:r>
      <w:bookmarkEnd w:id="75"/>
    </w:p>
    <w:p w14:paraId="5D9F99D3" w14:textId="77777777" w:rsidR="00350B0C" w:rsidRPr="000706D1" w:rsidRDefault="00350B0C" w:rsidP="00350B0C">
      <w:pPr>
        <w:pStyle w:val="Heading3"/>
        <w:jc w:val="both"/>
        <w:rPr>
          <w:rFonts w:cs="Arial"/>
          <w:sz w:val="24"/>
          <w:szCs w:val="24"/>
        </w:rPr>
      </w:pPr>
      <w:bookmarkStart w:id="77" w:name="_Toc176507525"/>
      <w:r w:rsidRPr="000706D1">
        <w:rPr>
          <w:rFonts w:cs="Arial"/>
          <w:sz w:val="24"/>
          <w:szCs w:val="24"/>
        </w:rPr>
        <w:t>OMB Compliance Requirements</w:t>
      </w:r>
      <w:bookmarkEnd w:id="77"/>
    </w:p>
    <w:p w14:paraId="4EDD0FAA" w14:textId="77777777" w:rsidR="00350B0C" w:rsidRPr="00F00D94" w:rsidRDefault="00350B0C" w:rsidP="00350B0C">
      <w:pPr>
        <w:spacing w:after="240"/>
        <w:jc w:val="both"/>
        <w:rPr>
          <w:rFonts w:ascii="Arial" w:hAnsi="Arial" w:cs="Arial"/>
        </w:rPr>
      </w:pPr>
      <w:r w:rsidRPr="00F00D94">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11AEC8B3" w14:textId="77777777" w:rsidR="00350B0C" w:rsidRPr="00F00D94" w:rsidRDefault="00350B0C" w:rsidP="00350B0C">
      <w:pPr>
        <w:spacing w:after="240"/>
        <w:jc w:val="both"/>
        <w:rPr>
          <w:rFonts w:ascii="Arial" w:hAnsi="Arial" w:cs="Arial"/>
        </w:rPr>
      </w:pPr>
      <w:r w:rsidRPr="00F00D94">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shall be included in the audit.</w:t>
      </w:r>
    </w:p>
    <w:p w14:paraId="795629A1" w14:textId="77777777" w:rsidR="00350B0C" w:rsidRPr="00F00D94" w:rsidRDefault="00350B0C" w:rsidP="00350B0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798804F0" w14:textId="77777777" w:rsidR="00350B0C" w:rsidRPr="000706D1" w:rsidRDefault="00350B0C" w:rsidP="00350B0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0127337" w14:textId="77777777" w:rsidR="00350B0C" w:rsidRPr="00F573F8"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6EDAF61C" w14:textId="77777777" w:rsidR="00350B0C" w:rsidRPr="000A5409"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A5409">
        <w:rPr>
          <w:rFonts w:ascii="Arial" w:hAnsi="Arial" w:cs="Arial"/>
          <w:color w:val="000000"/>
        </w:rPr>
        <w:t xml:space="preserve">Recipients and subrecipients that use ESF funds for minor remodeling, renovation or construction contracts that are over $2,000 and use laborers and mechanics must meet Davis-Bacon prevailing wage requirements. For information about the prevailing wages in the applicable region, see the Department of Labor (DOL) regional office: </w:t>
      </w:r>
      <w:hyperlink r:id="rId162" w:history="1">
        <w:r w:rsidRPr="006F264D">
          <w:rPr>
            <w:rStyle w:val="Hyperlink"/>
            <w:rFonts w:cs="Arial"/>
          </w:rPr>
          <w:t>https://www.dol.gov/agencies/whd/government-contracts/construction/regions</w:t>
        </w:r>
      </w:hyperlink>
      <w:r w:rsidRPr="000A5409">
        <w:rPr>
          <w:rFonts w:ascii="Arial" w:hAnsi="Arial" w:cs="Arial"/>
          <w:color w:val="000000"/>
        </w:rPr>
        <w:t>.</w:t>
      </w:r>
      <w:r>
        <w:rPr>
          <w:rFonts w:ascii="Arial" w:hAnsi="Arial" w:cs="Arial"/>
          <w:color w:val="000000"/>
        </w:rPr>
        <w:t xml:space="preserve"> </w:t>
      </w:r>
    </w:p>
    <w:p w14:paraId="61208BBA" w14:textId="72195AD2" w:rsidR="00350B0C" w:rsidRDefault="00350B0C" w:rsidP="00350B0C">
      <w:pPr>
        <w:pStyle w:val="BodyText"/>
        <w:ind w:right="202"/>
        <w:jc w:val="both"/>
        <w:rPr>
          <w:rFonts w:ascii="Arial" w:hAnsi="Arial" w:cs="Arial"/>
          <w:color w:val="231F20"/>
          <w:szCs w:val="20"/>
        </w:rPr>
      </w:pPr>
      <w:r w:rsidRPr="000A5409">
        <w:rPr>
          <w:rFonts w:ascii="Arial" w:hAnsi="Arial" w:cs="Arial"/>
          <w:i/>
          <w:szCs w:val="20"/>
        </w:rPr>
        <w:t>(Source: 202</w:t>
      </w:r>
      <w:r>
        <w:rPr>
          <w:rFonts w:ascii="Arial" w:hAnsi="Arial" w:cs="Arial"/>
          <w:i/>
          <w:szCs w:val="20"/>
        </w:rPr>
        <w:t>4</w:t>
      </w:r>
      <w:r w:rsidRPr="000A5409">
        <w:rPr>
          <w:rFonts w:ascii="Arial" w:hAnsi="Arial" w:cs="Arial"/>
          <w:i/>
          <w:szCs w:val="20"/>
        </w:rPr>
        <w:t xml:space="preserve"> OMB Compliance Supplement, Part 4, Department of Education, ESF Section 1 – </w:t>
      </w:r>
      <w:r w:rsidRPr="00E427EB">
        <w:rPr>
          <w:rFonts w:ascii="Arial" w:hAnsi="Arial" w:cs="Arial"/>
          <w:i/>
          <w:szCs w:val="20"/>
        </w:rPr>
        <w:t>Elementary and Secondary Education)</w:t>
      </w:r>
    </w:p>
    <w:p w14:paraId="389D4CA4" w14:textId="77777777" w:rsidR="00350B0C" w:rsidRPr="00D94F69" w:rsidRDefault="00350B0C" w:rsidP="00350B0C">
      <w:pPr>
        <w:spacing w:after="240"/>
        <w:jc w:val="both"/>
        <w:rPr>
          <w:rFonts w:ascii="Arial" w:hAnsi="Arial" w:cs="Arial"/>
          <w:bCs/>
        </w:rPr>
      </w:pPr>
      <w:r w:rsidRPr="00BD1549">
        <w:rPr>
          <w:rFonts w:ascii="Arial" w:hAnsi="Arial" w:cs="Arial"/>
          <w:b/>
          <w:i/>
        </w:rPr>
        <w:t xml:space="preserve">US Department of </w:t>
      </w:r>
      <w:r>
        <w:rPr>
          <w:rFonts w:ascii="Arial" w:hAnsi="Arial" w:cs="Arial"/>
          <w:b/>
          <w:i/>
        </w:rPr>
        <w:t>Transportation</w:t>
      </w:r>
      <w:r w:rsidRPr="00BD1549">
        <w:rPr>
          <w:rFonts w:ascii="Arial" w:hAnsi="Arial" w:cs="Arial"/>
          <w:b/>
          <w:i/>
        </w:rPr>
        <w:t xml:space="preserve"> Program </w:t>
      </w:r>
      <w:r>
        <w:rPr>
          <w:rFonts w:ascii="Arial" w:hAnsi="Arial" w:cs="Arial"/>
          <w:b/>
          <w:i/>
        </w:rPr>
        <w:t>Cross Cutting</w:t>
      </w:r>
      <w:r w:rsidRPr="00BD1549">
        <w:rPr>
          <w:rFonts w:ascii="Arial" w:hAnsi="Arial" w:cs="Arial"/>
          <w:b/>
          <w:i/>
        </w:rPr>
        <w:t xml:space="preserve"> Information:</w:t>
      </w:r>
    </w:p>
    <w:p w14:paraId="045681D3" w14:textId="77777777" w:rsidR="00350B0C" w:rsidRPr="00350B0C" w:rsidRDefault="00350B0C" w:rsidP="00350B0C">
      <w:pPr>
        <w:pStyle w:val="BodyText"/>
        <w:ind w:right="334"/>
        <w:jc w:val="both"/>
        <w:rPr>
          <w:rFonts w:ascii="Arial" w:hAnsi="Arial" w:cs="Arial"/>
          <w:color w:val="231F20"/>
          <w:szCs w:val="20"/>
        </w:rPr>
      </w:pPr>
      <w:r w:rsidRPr="00350B0C">
        <w:rPr>
          <w:rFonts w:ascii="Arial" w:hAnsi="Arial" w:cs="Arial"/>
          <w:color w:val="231F20"/>
          <w:szCs w:val="20"/>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3141–3144, 3146, and 3147.</w:t>
      </w:r>
    </w:p>
    <w:p w14:paraId="150F392D" w14:textId="73CAF2FD" w:rsidR="00350B0C" w:rsidRPr="00350B0C" w:rsidRDefault="00350B0C" w:rsidP="00350B0C">
      <w:pPr>
        <w:pStyle w:val="BodyText"/>
        <w:ind w:right="334"/>
        <w:jc w:val="both"/>
        <w:rPr>
          <w:rFonts w:ascii="Arial" w:hAnsi="Arial" w:cs="Arial"/>
          <w:color w:val="231F20"/>
          <w:szCs w:val="20"/>
        </w:rPr>
      </w:pPr>
      <w:r w:rsidRPr="00350B0C">
        <w:rPr>
          <w:rFonts w:ascii="Arial" w:hAnsi="Arial" w:cs="Arial"/>
          <w:color w:val="231F20"/>
          <w:szCs w:val="20"/>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color w:val="231F20"/>
          <w:szCs w:val="20"/>
        </w:rPr>
        <w:t xml:space="preserve"> </w:t>
      </w:r>
      <w:r w:rsidRPr="00350B0C">
        <w:rPr>
          <w:rFonts w:ascii="Arial" w:hAnsi="Arial" w:cs="Arial"/>
          <w:color w:val="231F20"/>
          <w:szCs w:val="20"/>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 (certified payrolls) (29 CFR sections 5.5 and 5.6; the A-102 Common Rule (section 36(i)(5)); OMB Circular A-110 (2 CFR Part 215, Appendix A, Contract Provisions); 2 CFR Part 176, Subpart C; and 2 CFR section 200.326).</w:t>
      </w:r>
    </w:p>
    <w:p w14:paraId="2A58F466" w14:textId="32F1C58D" w:rsidR="00350B0C" w:rsidRDefault="00350B0C" w:rsidP="00350B0C">
      <w:pPr>
        <w:pStyle w:val="BodyText"/>
        <w:ind w:right="334"/>
        <w:jc w:val="both"/>
        <w:rPr>
          <w:rFonts w:ascii="Arial" w:hAnsi="Arial" w:cs="Arial"/>
          <w:color w:val="231F20"/>
          <w:szCs w:val="20"/>
        </w:rPr>
      </w:pPr>
      <w:r w:rsidRPr="00350B0C">
        <w:rPr>
          <w:rFonts w:ascii="Arial" w:hAnsi="Arial" w:cs="Arial"/>
          <w:color w:val="231F20"/>
          <w:szCs w:val="20"/>
        </w:rPr>
        <w:t>This reporting is often done using Optional Form WH-347, which includes the required statement of compliance (OMB No. 1235-0008). The DOL, Employment Standards Administration, maintains a Davis-Bacon and Related Acts web</w:t>
      </w:r>
      <w:r>
        <w:rPr>
          <w:rFonts w:ascii="Arial" w:hAnsi="Arial" w:cs="Arial"/>
          <w:color w:val="231F20"/>
          <w:szCs w:val="20"/>
        </w:rPr>
        <w:t xml:space="preserve"> </w:t>
      </w:r>
      <w:r w:rsidRPr="00350B0C">
        <w:rPr>
          <w:rFonts w:ascii="Arial" w:hAnsi="Arial" w:cs="Arial"/>
          <w:color w:val="231F20"/>
          <w:szCs w:val="20"/>
        </w:rPr>
        <w:t>page (</w:t>
      </w:r>
      <w:hyperlink r:id="rId163" w:history="1">
        <w:r w:rsidRPr="0088573C">
          <w:rPr>
            <w:rStyle w:val="Hyperlink"/>
            <w:rFonts w:cs="Arial"/>
            <w:szCs w:val="20"/>
          </w:rPr>
          <w:t>https://www.dol.gov/agencies/whd/government-contracts/construction</w:t>
        </w:r>
      </w:hyperlink>
      <w:r>
        <w:rPr>
          <w:rFonts w:ascii="Arial" w:hAnsi="Arial" w:cs="Arial"/>
          <w:color w:val="231F20"/>
          <w:szCs w:val="20"/>
        </w:rPr>
        <w:t xml:space="preserve"> </w:t>
      </w:r>
      <w:r w:rsidRPr="00350B0C">
        <w:rPr>
          <w:rFonts w:ascii="Arial" w:hAnsi="Arial" w:cs="Arial"/>
          <w:color w:val="231F20"/>
          <w:szCs w:val="20"/>
        </w:rPr>
        <w:t>). Optional Form WH-347 and instructions are available on this web page.</w:t>
      </w:r>
    </w:p>
    <w:p w14:paraId="13266EE3" w14:textId="4D658AFB" w:rsidR="00350B0C" w:rsidRPr="00F00D94" w:rsidRDefault="00350B0C" w:rsidP="00350B0C">
      <w:pPr>
        <w:spacing w:after="240"/>
        <w:jc w:val="both"/>
        <w:rPr>
          <w:rFonts w:ascii="Arial" w:hAnsi="Arial" w:cs="Arial"/>
        </w:rPr>
      </w:pPr>
      <w:r w:rsidRPr="002D0664">
        <w:rPr>
          <w:rFonts w:ascii="Arial" w:hAnsi="Arial" w:cs="Arial"/>
          <w:bCs/>
          <w:i/>
        </w:rPr>
        <w:t>(Source: 20</w:t>
      </w:r>
      <w:r>
        <w:rPr>
          <w:rFonts w:ascii="Arial" w:hAnsi="Arial" w:cs="Arial"/>
          <w:bCs/>
          <w:i/>
        </w:rPr>
        <w:t>24</w:t>
      </w:r>
      <w:r w:rsidRPr="002D0664">
        <w:rPr>
          <w:rFonts w:ascii="Arial" w:hAnsi="Arial" w:cs="Arial"/>
          <w:bCs/>
          <w:i/>
        </w:rPr>
        <w:t xml:space="preserve"> OMB Compliance Supplement, Part 4, Department of Transportation </w:t>
      </w:r>
      <w:r>
        <w:rPr>
          <w:rFonts w:ascii="Arial" w:hAnsi="Arial" w:cs="Arial"/>
          <w:bCs/>
          <w:i/>
        </w:rPr>
        <w:t>Cross</w:t>
      </w:r>
      <w:r w:rsidR="005B34EB">
        <w:rPr>
          <w:rFonts w:ascii="Arial" w:hAnsi="Arial" w:cs="Arial"/>
          <w:bCs/>
          <w:i/>
        </w:rPr>
        <w:t>-</w:t>
      </w:r>
      <w:r>
        <w:rPr>
          <w:rFonts w:ascii="Arial" w:hAnsi="Arial" w:cs="Arial"/>
          <w:bCs/>
          <w:i/>
        </w:rPr>
        <w:t>Cutting</w:t>
      </w:r>
      <w:r w:rsidRPr="002D0664">
        <w:rPr>
          <w:rFonts w:ascii="Arial" w:hAnsi="Arial" w:cs="Arial"/>
          <w:bCs/>
          <w:i/>
        </w:rPr>
        <w:t>)</w:t>
      </w:r>
    </w:p>
    <w:p w14:paraId="4478C7DE" w14:textId="77777777" w:rsidR="00350B0C" w:rsidRPr="000706D1" w:rsidRDefault="00350B0C" w:rsidP="00350B0C">
      <w:pPr>
        <w:pStyle w:val="Heading3"/>
        <w:jc w:val="both"/>
        <w:rPr>
          <w:rFonts w:cs="Arial"/>
          <w:sz w:val="24"/>
          <w:szCs w:val="24"/>
        </w:rPr>
      </w:pPr>
      <w:bookmarkStart w:id="78" w:name="_Toc176507526"/>
      <w:r w:rsidRPr="000706D1">
        <w:rPr>
          <w:rFonts w:cs="Arial"/>
          <w:sz w:val="24"/>
          <w:szCs w:val="24"/>
        </w:rPr>
        <w:t>Additional Program Specific Information</w:t>
      </w:r>
      <w:bookmarkEnd w:id="78"/>
    </w:p>
    <w:p w14:paraId="68985B79" w14:textId="77777777" w:rsidR="00350B0C" w:rsidRPr="00AA5B05" w:rsidRDefault="00350B0C" w:rsidP="00350B0C">
      <w:pPr>
        <w:spacing w:after="240"/>
        <w:jc w:val="both"/>
        <w:rPr>
          <w:rFonts w:ascii="Arial" w:hAnsi="Arial" w:cs="Arial"/>
          <w:b/>
          <w:highlight w:val="yellow"/>
        </w:rPr>
      </w:pPr>
      <w:r w:rsidRPr="00AA5B05">
        <w:rPr>
          <w:rFonts w:ascii="Arial" w:hAnsi="Arial" w:cs="Arial"/>
          <w:b/>
          <w:highlight w:val="yellow"/>
        </w:rPr>
        <w:t>Add program specific requirements from:</w:t>
      </w:r>
    </w:p>
    <w:p w14:paraId="37FA2A44" w14:textId="63F96899" w:rsidR="00350B0C" w:rsidRPr="00AA5B05" w:rsidRDefault="00350B0C" w:rsidP="00350B0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 xml:space="preserve"> and</w:t>
      </w:r>
    </w:p>
    <w:p w14:paraId="58D95D1F" w14:textId="77777777" w:rsidR="00350B0C" w:rsidRPr="00AA5B05" w:rsidRDefault="00350B0C" w:rsidP="00350B0C">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5D666C0" w14:textId="77777777" w:rsidR="00350B0C" w:rsidRPr="00AA5B05" w:rsidRDefault="00350B0C" w:rsidP="00350B0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D308A39" w14:textId="77777777" w:rsidR="00350B0C" w:rsidRPr="000706D1" w:rsidRDefault="00350B0C" w:rsidP="00350B0C">
      <w:pPr>
        <w:pStyle w:val="Heading3"/>
        <w:jc w:val="both"/>
        <w:rPr>
          <w:rFonts w:cs="Arial"/>
          <w:sz w:val="24"/>
          <w:szCs w:val="24"/>
        </w:rPr>
      </w:pPr>
      <w:bookmarkStart w:id="79" w:name="_Toc176507527"/>
      <w:r w:rsidRPr="000706D1">
        <w:rPr>
          <w:rFonts w:cs="Arial"/>
          <w:sz w:val="24"/>
          <w:szCs w:val="24"/>
        </w:rPr>
        <w:t>Audit Objectives and Control Testing</w:t>
      </w:r>
      <w:bookmarkEnd w:id="79"/>
    </w:p>
    <w:p w14:paraId="3A338892" w14:textId="77777777" w:rsidR="00350B0C" w:rsidRPr="00F00D94" w:rsidRDefault="00350B0C" w:rsidP="00350B0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60B170A" w14:textId="77777777" w:rsidR="00350B0C" w:rsidRPr="00F00D94" w:rsidRDefault="00350B0C" w:rsidP="00350B0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7FB7D8" w14:textId="77777777" w:rsidR="00350B0C" w:rsidRDefault="00350B0C" w:rsidP="00350B0C">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8BCB1D0" w14:textId="6ED887C4" w:rsidR="00350B0C" w:rsidRPr="00350B0C" w:rsidRDefault="00350B0C" w:rsidP="00350B0C">
      <w:pPr>
        <w:pStyle w:val="ListParagraph"/>
        <w:numPr>
          <w:ilvl w:val="0"/>
          <w:numId w:val="25"/>
        </w:numPr>
        <w:tabs>
          <w:tab w:val="left" w:pos="450"/>
        </w:tabs>
        <w:spacing w:after="240"/>
        <w:jc w:val="both"/>
        <w:rPr>
          <w:rFonts w:ascii="Arial" w:hAnsi="Arial" w:cs="Arial"/>
          <w:iCs/>
        </w:rPr>
      </w:pPr>
      <w:r w:rsidRPr="00350B0C">
        <w:rPr>
          <w:rFonts w:ascii="Arial" w:hAnsi="Arial" w:cs="Arial"/>
          <w:iCs/>
        </w:rPr>
        <w:t>Determine whether the nonfederal entity notified contractors and subcontractors of the requirements to comply with the Wage Rate Requirements and obtained copies of certified payrolls.</w:t>
      </w:r>
    </w:p>
    <w:p w14:paraId="211AD102" w14:textId="4B919161" w:rsidR="00350B0C" w:rsidRPr="00350B0C" w:rsidRDefault="00350B0C" w:rsidP="00350B0C">
      <w:pPr>
        <w:spacing w:after="240"/>
        <w:jc w:val="both"/>
        <w:rPr>
          <w:rFonts w:ascii="Arial" w:hAnsi="Arial" w:cs="Arial"/>
        </w:rPr>
      </w:pPr>
      <w:r w:rsidRPr="00350B0C">
        <w:rPr>
          <w:rFonts w:ascii="Arial" w:hAnsi="Arial" w:cs="Arial"/>
          <w:bCs/>
          <w:i/>
        </w:rPr>
        <w:t>(Source: 2024 OMB Compliance Supplement, Part 4, Department of Transportation Cross</w:t>
      </w:r>
      <w:r w:rsidR="005B34EB">
        <w:rPr>
          <w:rFonts w:ascii="Arial" w:hAnsi="Arial" w:cs="Arial"/>
          <w:bCs/>
          <w:i/>
        </w:rPr>
        <w:t>-</w:t>
      </w:r>
      <w:r w:rsidRPr="00350B0C">
        <w:rPr>
          <w:rFonts w:ascii="Arial" w:hAnsi="Arial" w:cs="Arial"/>
          <w:bCs/>
          <w:i/>
        </w:rPr>
        <w:t>Cutting)</w:t>
      </w:r>
    </w:p>
    <w:p w14:paraId="49FE31F5" w14:textId="77777777" w:rsidR="00350B0C" w:rsidRPr="00634FA3" w:rsidRDefault="00350B0C" w:rsidP="00350B0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50B0C" w:rsidRPr="00F00D94" w14:paraId="5E79507F" w14:textId="77777777" w:rsidTr="00E0350C">
        <w:tc>
          <w:tcPr>
            <w:tcW w:w="5000" w:type="pct"/>
          </w:tcPr>
          <w:p w14:paraId="37CF6317" w14:textId="77777777" w:rsidR="00350B0C" w:rsidRPr="006F5FFA" w:rsidRDefault="00350B0C" w:rsidP="001D425D">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A193017" w14:textId="77777777" w:rsidR="00350B0C" w:rsidRPr="00F00D94" w:rsidRDefault="00350B0C" w:rsidP="001D425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356A7D1" w14:textId="77777777" w:rsidR="00350B0C" w:rsidRPr="00F00D94" w:rsidRDefault="00350B0C" w:rsidP="001D425D">
            <w:pPr>
              <w:pStyle w:val="AuditProcedureHeading"/>
              <w:spacing w:after="240"/>
              <w:jc w:val="both"/>
              <w:rPr>
                <w:rFonts w:cs="Arial"/>
                <w:b/>
                <w:bCs/>
                <w:szCs w:val="20"/>
                <w:u w:val="single"/>
              </w:rPr>
            </w:pPr>
          </w:p>
          <w:p w14:paraId="4E70BF03" w14:textId="77777777" w:rsidR="00350B0C" w:rsidRPr="00F00D94" w:rsidRDefault="00350B0C" w:rsidP="001D425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65CB7DF" w14:textId="77777777" w:rsidR="00350B0C" w:rsidRPr="00F00D94" w:rsidRDefault="00350B0C" w:rsidP="001D425D">
            <w:pPr>
              <w:pStyle w:val="AuditProcedureHeading"/>
              <w:spacing w:after="240"/>
              <w:jc w:val="both"/>
              <w:rPr>
                <w:rFonts w:cs="Arial"/>
                <w:b/>
                <w:bCs/>
                <w:szCs w:val="20"/>
                <w:u w:val="single"/>
              </w:rPr>
            </w:pPr>
          </w:p>
          <w:p w14:paraId="3E06C16D" w14:textId="77777777" w:rsidR="00350B0C" w:rsidRPr="00F00D94" w:rsidRDefault="00350B0C" w:rsidP="001D425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4373D27" w14:textId="77777777" w:rsidR="00350B0C" w:rsidRPr="00F00D94" w:rsidRDefault="00350B0C" w:rsidP="001D425D">
            <w:pPr>
              <w:spacing w:after="240"/>
              <w:jc w:val="both"/>
              <w:rPr>
                <w:rFonts w:ascii="Arial" w:hAnsi="Arial" w:cs="Arial"/>
                <w:b/>
                <w:sz w:val="20"/>
                <w:u w:val="single"/>
              </w:rPr>
            </w:pPr>
          </w:p>
          <w:p w14:paraId="7631D0BD" w14:textId="77777777" w:rsidR="00350B0C" w:rsidRPr="00F00D94" w:rsidRDefault="00350B0C" w:rsidP="001D425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021DF1D" w14:textId="77777777" w:rsidR="00350B0C" w:rsidRPr="00C35E5F" w:rsidRDefault="00350B0C" w:rsidP="001D425D">
            <w:pPr>
              <w:spacing w:after="240"/>
              <w:jc w:val="both"/>
              <w:rPr>
                <w:rFonts w:ascii="Arial" w:eastAsiaTheme="minorHAnsi" w:hAnsi="Arial" w:cs="Arial"/>
                <w:sz w:val="20"/>
                <w:szCs w:val="20"/>
              </w:rPr>
            </w:pPr>
          </w:p>
        </w:tc>
      </w:tr>
    </w:tbl>
    <w:p w14:paraId="6F1206CE" w14:textId="77777777" w:rsidR="00350B0C" w:rsidRPr="00F00D94" w:rsidRDefault="00350B0C" w:rsidP="00350B0C">
      <w:pPr>
        <w:spacing w:after="240"/>
        <w:jc w:val="both"/>
        <w:rPr>
          <w:rFonts w:ascii="Arial" w:hAnsi="Arial" w:cs="Arial"/>
          <w:b/>
          <w:bCs/>
        </w:rPr>
      </w:pPr>
    </w:p>
    <w:p w14:paraId="219BF18B" w14:textId="77777777" w:rsidR="00350B0C" w:rsidRPr="000706D1" w:rsidRDefault="00350B0C" w:rsidP="00350B0C">
      <w:pPr>
        <w:pStyle w:val="Heading3"/>
        <w:jc w:val="both"/>
        <w:rPr>
          <w:rFonts w:cs="Arial"/>
          <w:sz w:val="24"/>
          <w:szCs w:val="24"/>
        </w:rPr>
      </w:pPr>
      <w:bookmarkStart w:id="80" w:name="_Toc176507528"/>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0"/>
    </w:p>
    <w:tbl>
      <w:tblPr>
        <w:tblStyle w:val="TableGrid"/>
        <w:tblW w:w="9558" w:type="dxa"/>
        <w:tblLayout w:type="fixed"/>
        <w:tblLook w:val="04A0" w:firstRow="1" w:lastRow="0" w:firstColumn="1" w:lastColumn="0" w:noHBand="0" w:noVBand="1"/>
      </w:tblPr>
      <w:tblGrid>
        <w:gridCol w:w="9558"/>
      </w:tblGrid>
      <w:tr w:rsidR="00350B0C" w:rsidRPr="00F00D94" w14:paraId="6FAAF92E" w14:textId="77777777" w:rsidTr="00634FA3">
        <w:tc>
          <w:tcPr>
            <w:tcW w:w="9558" w:type="dxa"/>
          </w:tcPr>
          <w:p w14:paraId="768E19C4" w14:textId="77777777" w:rsidR="00350B0C" w:rsidRDefault="00350B0C" w:rsidP="001D425D">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47F5DDA" w14:textId="77777777" w:rsidR="00350B0C" w:rsidRPr="00AC7B25" w:rsidRDefault="00350B0C" w:rsidP="001D425D">
            <w:pPr>
              <w:spacing w:after="240"/>
              <w:jc w:val="both"/>
              <w:rPr>
                <w:rFonts w:ascii="Arial" w:hAnsi="Arial" w:cs="Arial"/>
                <w:i/>
                <w:sz w:val="20"/>
                <w:szCs w:val="20"/>
              </w:rPr>
            </w:pPr>
            <w:r>
              <w:rPr>
                <w:rFonts w:ascii="Arial" w:hAnsi="Arial" w:cs="Arial"/>
                <w:i/>
                <w:sz w:val="20"/>
                <w:szCs w:val="20"/>
              </w:rPr>
              <w:t>(Source: 2024 OMB Compliance Supplement Part 3)</w:t>
            </w:r>
          </w:p>
          <w:p w14:paraId="21E18BCA" w14:textId="77777777" w:rsidR="00350B0C" w:rsidRPr="004E306A" w:rsidRDefault="00350B0C" w:rsidP="00350B0C">
            <w:pPr>
              <w:spacing w:after="240"/>
              <w:jc w:val="both"/>
              <w:rPr>
                <w:rFonts w:ascii="Arial" w:hAnsi="Arial" w:cs="Arial"/>
                <w:iCs/>
                <w:sz w:val="20"/>
                <w:szCs w:val="20"/>
              </w:rPr>
            </w:pPr>
            <w:r w:rsidRPr="004E306A">
              <w:rPr>
                <w:rFonts w:ascii="Arial" w:hAnsi="Arial" w:cs="Arial"/>
                <w:iCs/>
                <w:sz w:val="20"/>
                <w:szCs w:val="20"/>
              </w:rPr>
              <w:t>Select a sample of construction contracts and subcontracts greater than $2,000 that are covered by the Wage Rate Requirements and perform the following procedures:</w:t>
            </w:r>
          </w:p>
          <w:p w14:paraId="64BC8498" w14:textId="77777777" w:rsidR="00350B0C" w:rsidRPr="004E306A" w:rsidRDefault="00350B0C" w:rsidP="00350B0C">
            <w:pPr>
              <w:spacing w:after="240"/>
              <w:ind w:left="693" w:hanging="720"/>
              <w:jc w:val="both"/>
              <w:rPr>
                <w:rFonts w:ascii="Arial" w:hAnsi="Arial" w:cs="Arial"/>
                <w:iCs/>
                <w:sz w:val="20"/>
                <w:szCs w:val="20"/>
              </w:rPr>
            </w:pPr>
            <w:r w:rsidRPr="004E306A">
              <w:rPr>
                <w:rFonts w:ascii="Arial" w:hAnsi="Arial" w:cs="Arial"/>
                <w:iCs/>
                <w:sz w:val="20"/>
                <w:szCs w:val="20"/>
              </w:rPr>
              <w:t>a.</w:t>
            </w:r>
            <w:r w:rsidRPr="004E306A">
              <w:rPr>
                <w:rFonts w:ascii="Arial" w:hAnsi="Arial" w:cs="Arial"/>
                <w:b/>
                <w:bCs/>
                <w:sz w:val="20"/>
                <w:szCs w:val="20"/>
              </w:rPr>
              <w:t xml:space="preserve"> </w:t>
            </w:r>
            <w:r w:rsidRPr="004E306A">
              <w:rPr>
                <w:rFonts w:ascii="Arial" w:hAnsi="Arial" w:cs="Arial"/>
                <w:b/>
                <w:bCs/>
                <w:sz w:val="20"/>
                <w:szCs w:val="20"/>
              </w:rPr>
              <w:tab/>
            </w:r>
            <w:r w:rsidRPr="004E306A">
              <w:rPr>
                <w:rFonts w:ascii="Arial" w:hAnsi="Arial" w:cs="Arial"/>
                <w:iCs/>
                <w:sz w:val="20"/>
                <w:szCs w:val="20"/>
              </w:rPr>
              <w:t>Verify that the required prevailing wage rate clauses were included in the contract or subcontract.</w:t>
            </w:r>
          </w:p>
          <w:p w14:paraId="2F37AE9C" w14:textId="77777777" w:rsidR="00350B0C" w:rsidRPr="004E306A" w:rsidRDefault="00350B0C" w:rsidP="00350B0C">
            <w:pPr>
              <w:spacing w:after="240"/>
              <w:ind w:left="690" w:hanging="690"/>
              <w:jc w:val="both"/>
              <w:rPr>
                <w:rFonts w:ascii="Arial" w:hAnsi="Arial" w:cs="Arial"/>
                <w:iCs/>
                <w:sz w:val="20"/>
                <w:szCs w:val="20"/>
              </w:rPr>
            </w:pPr>
            <w:r w:rsidRPr="004E306A">
              <w:rPr>
                <w:rFonts w:ascii="Arial" w:hAnsi="Arial" w:cs="Arial"/>
                <w:iCs/>
                <w:sz w:val="20"/>
                <w:szCs w:val="20"/>
              </w:rPr>
              <w:t>b.</w:t>
            </w:r>
            <w:r w:rsidRPr="004E306A">
              <w:rPr>
                <w:rFonts w:ascii="Arial" w:hAnsi="Arial" w:cs="Arial"/>
                <w:b/>
                <w:bCs/>
                <w:sz w:val="20"/>
                <w:szCs w:val="20"/>
              </w:rPr>
              <w:t xml:space="preserve"> </w:t>
            </w:r>
            <w:r w:rsidRPr="004E306A">
              <w:rPr>
                <w:rFonts w:ascii="Arial" w:hAnsi="Arial" w:cs="Arial"/>
                <w:b/>
                <w:bCs/>
                <w:sz w:val="20"/>
                <w:szCs w:val="20"/>
              </w:rPr>
              <w:tab/>
            </w:r>
            <w:r w:rsidRPr="004E306A">
              <w:rPr>
                <w:rFonts w:ascii="Arial" w:hAnsi="Arial" w:cs="Arial"/>
                <w:iCs/>
                <w:sz w:val="20"/>
                <w:szCs w:val="20"/>
              </w:rPr>
              <w:t>For each week in which work was performed under the contract or subcontract, verify that the contractor or subcontractor submitted the required certified payrolls.</w:t>
            </w:r>
          </w:p>
          <w:p w14:paraId="06326606" w14:textId="77777777" w:rsidR="00350B0C" w:rsidRDefault="00350B0C" w:rsidP="00350B0C">
            <w:pPr>
              <w:spacing w:after="240"/>
              <w:jc w:val="both"/>
              <w:rPr>
                <w:rFonts w:ascii="Arial" w:hAnsi="Arial" w:cs="Arial"/>
                <w:iCs/>
                <w:sz w:val="20"/>
                <w:szCs w:val="20"/>
              </w:rPr>
            </w:pPr>
            <w:r w:rsidRPr="000A5409">
              <w:rPr>
                <w:rFonts w:ascii="Arial" w:hAnsi="Arial" w:cs="Arial"/>
                <w:iCs/>
                <w:sz w:val="20"/>
                <w:szCs w:val="20"/>
              </w:rPr>
              <w:t>(Note: Auditors are not expected to determine whether prevailing wage rates were paid.)</w:t>
            </w:r>
          </w:p>
          <w:p w14:paraId="65405287" w14:textId="5680B55E" w:rsidR="00350B0C" w:rsidRPr="001B6A61" w:rsidRDefault="00350B0C" w:rsidP="00350B0C">
            <w:pPr>
              <w:spacing w:after="240"/>
              <w:jc w:val="both"/>
              <w:rPr>
                <w:rFonts w:ascii="Arial" w:hAnsi="Arial" w:cs="Arial"/>
                <w:b/>
                <w:bCs/>
                <w:sz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0D264862" w14:textId="77777777" w:rsidR="00350B0C" w:rsidRPr="00F00D94" w:rsidRDefault="00350B0C" w:rsidP="00350B0C">
      <w:pPr>
        <w:tabs>
          <w:tab w:val="left" w:pos="-1440"/>
          <w:tab w:val="left" w:pos="720"/>
        </w:tabs>
        <w:spacing w:after="240"/>
        <w:ind w:left="720" w:hanging="720"/>
        <w:jc w:val="both"/>
        <w:rPr>
          <w:rFonts w:ascii="Arial" w:hAnsi="Arial" w:cs="Arial"/>
        </w:rPr>
      </w:pPr>
    </w:p>
    <w:p w14:paraId="10B39605" w14:textId="77777777" w:rsidR="00350B0C" w:rsidRPr="000706D1" w:rsidRDefault="00350B0C" w:rsidP="00350B0C">
      <w:pPr>
        <w:pStyle w:val="Heading3"/>
        <w:jc w:val="both"/>
        <w:rPr>
          <w:rFonts w:cs="Arial"/>
          <w:b w:val="0"/>
          <w:sz w:val="24"/>
          <w:szCs w:val="24"/>
        </w:rPr>
      </w:pPr>
      <w:bookmarkStart w:id="81" w:name="_Toc176507529"/>
      <w:r w:rsidRPr="000706D1">
        <w:rPr>
          <w:rFonts w:cs="Arial"/>
          <w:sz w:val="24"/>
          <w:szCs w:val="24"/>
        </w:rPr>
        <w:t>Audit Implications Summary</w:t>
      </w:r>
      <w:bookmarkEnd w:id="81"/>
    </w:p>
    <w:tbl>
      <w:tblPr>
        <w:tblStyle w:val="TableGrid"/>
        <w:tblW w:w="5000" w:type="pct"/>
        <w:tblLook w:val="04A0" w:firstRow="1" w:lastRow="0" w:firstColumn="1" w:lastColumn="0" w:noHBand="0" w:noVBand="1"/>
      </w:tblPr>
      <w:tblGrid>
        <w:gridCol w:w="9350"/>
      </w:tblGrid>
      <w:tr w:rsidR="00350B0C" w:rsidRPr="00F00D94" w14:paraId="6C82F119" w14:textId="77777777" w:rsidTr="00E0350C">
        <w:tc>
          <w:tcPr>
            <w:tcW w:w="5000" w:type="pct"/>
          </w:tcPr>
          <w:p w14:paraId="548EFD0E" w14:textId="77777777" w:rsidR="00350B0C" w:rsidRDefault="00350B0C" w:rsidP="001D425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C8EE79E" w14:textId="77777777" w:rsidR="00350B0C" w:rsidRPr="006E46AD" w:rsidRDefault="00350B0C" w:rsidP="001D425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585098" w14:textId="77777777" w:rsidR="00350B0C" w:rsidRPr="006E46AD" w:rsidRDefault="00350B0C" w:rsidP="001D425D">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418B9E7" w14:textId="77777777" w:rsidR="00350B0C" w:rsidRPr="006E46AD" w:rsidRDefault="00350B0C" w:rsidP="001D425D">
            <w:pPr>
              <w:widowControl w:val="0"/>
              <w:spacing w:after="240"/>
              <w:ind w:left="720"/>
              <w:jc w:val="both"/>
              <w:rPr>
                <w:rFonts w:ascii="Arial" w:hAnsi="Arial" w:cs="Arial"/>
                <w:b/>
                <w:sz w:val="20"/>
                <w:szCs w:val="20"/>
              </w:rPr>
            </w:pPr>
          </w:p>
          <w:p w14:paraId="13A08EDD" w14:textId="77777777" w:rsidR="00350B0C" w:rsidRPr="006E46AD" w:rsidRDefault="00350B0C" w:rsidP="001D425D">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9573C1" w14:textId="77777777" w:rsidR="00350B0C" w:rsidRPr="00F00D94" w:rsidRDefault="00350B0C" w:rsidP="001D425D">
            <w:pPr>
              <w:pStyle w:val="ListParagraph"/>
              <w:spacing w:after="240"/>
              <w:jc w:val="both"/>
              <w:rPr>
                <w:rFonts w:ascii="Arial" w:hAnsi="Arial" w:cs="Arial"/>
                <w:b/>
              </w:rPr>
            </w:pPr>
          </w:p>
          <w:p w14:paraId="2D8660D2" w14:textId="77777777" w:rsidR="00350B0C" w:rsidRPr="00F00D94" w:rsidRDefault="00350B0C" w:rsidP="001D425D">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73D2A7D" w14:textId="77777777" w:rsidR="00350B0C" w:rsidRPr="00F00D94" w:rsidRDefault="00350B0C" w:rsidP="001D425D">
            <w:pPr>
              <w:pStyle w:val="ListParagraph"/>
              <w:spacing w:after="240"/>
              <w:jc w:val="both"/>
              <w:rPr>
                <w:rFonts w:ascii="Arial" w:hAnsi="Arial" w:cs="Arial"/>
                <w:b/>
              </w:rPr>
            </w:pPr>
          </w:p>
          <w:p w14:paraId="2093BADB" w14:textId="77777777" w:rsidR="00350B0C" w:rsidRPr="00F00D94" w:rsidRDefault="00350B0C" w:rsidP="001D425D">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E7414EF" w14:textId="77777777" w:rsidR="00350B0C" w:rsidRPr="00F00D94" w:rsidRDefault="00350B0C" w:rsidP="001D425D">
            <w:pPr>
              <w:pStyle w:val="ListParagraph"/>
              <w:spacing w:after="240"/>
              <w:jc w:val="both"/>
              <w:rPr>
                <w:rFonts w:ascii="Arial" w:hAnsi="Arial" w:cs="Arial"/>
                <w:b/>
              </w:rPr>
            </w:pPr>
          </w:p>
          <w:p w14:paraId="26540990" w14:textId="77777777" w:rsidR="00350B0C" w:rsidRPr="00F00D94" w:rsidRDefault="00350B0C" w:rsidP="001D425D">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0FFB301" w14:textId="77777777" w:rsidR="00350B0C" w:rsidRPr="00F00D94" w:rsidRDefault="00350B0C" w:rsidP="001D425D">
            <w:pPr>
              <w:pStyle w:val="APStepItem"/>
              <w:numPr>
                <w:ilvl w:val="0"/>
                <w:numId w:val="0"/>
              </w:numPr>
              <w:spacing w:after="240"/>
              <w:rPr>
                <w:rFonts w:cs="Arial"/>
                <w:b/>
              </w:rPr>
            </w:pPr>
          </w:p>
        </w:tc>
      </w:tr>
    </w:tbl>
    <w:p w14:paraId="76682DB6" w14:textId="77777777" w:rsidR="00350B0C" w:rsidRPr="00F00D94" w:rsidRDefault="00350B0C" w:rsidP="00350B0C">
      <w:pPr>
        <w:tabs>
          <w:tab w:val="left" w:pos="-1440"/>
          <w:tab w:val="left" w:pos="720"/>
        </w:tabs>
        <w:spacing w:after="240"/>
        <w:ind w:left="720" w:hanging="720"/>
        <w:jc w:val="both"/>
        <w:rPr>
          <w:rFonts w:ascii="Arial" w:hAnsi="Arial" w:cs="Arial"/>
        </w:rPr>
        <w:sectPr w:rsidR="00350B0C" w:rsidRPr="00F00D94" w:rsidSect="00350B0C">
          <w:headerReference w:type="default" r:id="rId165"/>
          <w:pgSz w:w="12240" w:h="15840" w:code="1"/>
          <w:pgMar w:top="1440" w:right="1440" w:bottom="1440" w:left="1440" w:header="720" w:footer="720" w:gutter="0"/>
          <w:cols w:space="720"/>
          <w:docGrid w:linePitch="360"/>
        </w:sectPr>
      </w:pPr>
    </w:p>
    <w:p w14:paraId="4D2A975C" w14:textId="1C870AF8" w:rsidR="007E5B12" w:rsidRPr="000706D1" w:rsidRDefault="007E5B12" w:rsidP="006672EA">
      <w:pPr>
        <w:pStyle w:val="Heading2"/>
        <w:jc w:val="both"/>
        <w:rPr>
          <w:rFonts w:cs="Arial"/>
          <w:sz w:val="24"/>
        </w:rPr>
      </w:pPr>
      <w:bookmarkStart w:id="83" w:name="_Toc176507530"/>
      <w:r w:rsidRPr="000706D1">
        <w:rPr>
          <w:rFonts w:cs="Arial"/>
          <w:sz w:val="24"/>
        </w:rPr>
        <w:t>N</w:t>
      </w:r>
      <w:r w:rsidR="00350B0C">
        <w:rPr>
          <w:rFonts w:cs="Arial"/>
          <w:sz w:val="24"/>
        </w:rPr>
        <w:t>2</w:t>
      </w:r>
      <w:r w:rsidRPr="000706D1">
        <w:rPr>
          <w:rFonts w:cs="Arial"/>
          <w:sz w:val="24"/>
        </w:rPr>
        <w:t>.  SPECIAL TESTS AND PROVISIONS</w:t>
      </w:r>
      <w:bookmarkEnd w:id="76"/>
      <w:r w:rsidR="00E81CB6" w:rsidRPr="00E81CB6">
        <w:rPr>
          <w:rFonts w:cs="Arial"/>
          <w:sz w:val="24"/>
        </w:rPr>
        <w:t xml:space="preserve"> – </w:t>
      </w:r>
      <w:r w:rsidR="00185176">
        <w:rPr>
          <w:rFonts w:cs="Arial"/>
          <w:sz w:val="24"/>
        </w:rPr>
        <w:t>PARTICIPATION OF PRIVATE SCHOOL CHILDREN</w:t>
      </w:r>
      <w:bookmarkEnd w:id="83"/>
      <w:r w:rsidR="00185176" w:rsidRPr="00E81CB6">
        <w:rPr>
          <w:rFonts w:cs="Arial"/>
          <w:sz w:val="24"/>
        </w:rPr>
        <w:t xml:space="preserve"> </w:t>
      </w:r>
    </w:p>
    <w:p w14:paraId="75FD95EF" w14:textId="77777777" w:rsidR="007E5B12" w:rsidRPr="000706D1" w:rsidRDefault="00D15062" w:rsidP="006672EA">
      <w:pPr>
        <w:pStyle w:val="Heading3"/>
        <w:jc w:val="both"/>
        <w:rPr>
          <w:rFonts w:cs="Arial"/>
          <w:sz w:val="24"/>
          <w:szCs w:val="24"/>
        </w:rPr>
      </w:pPr>
      <w:bookmarkStart w:id="84" w:name="_Toc176507531"/>
      <w:r w:rsidRPr="000706D1">
        <w:rPr>
          <w:rFonts w:cs="Arial"/>
          <w:sz w:val="24"/>
          <w:szCs w:val="24"/>
        </w:rPr>
        <w:t xml:space="preserve">OMB </w:t>
      </w:r>
      <w:r w:rsidR="007E5B12" w:rsidRPr="000706D1">
        <w:rPr>
          <w:rFonts w:cs="Arial"/>
          <w:sz w:val="24"/>
          <w:szCs w:val="24"/>
        </w:rPr>
        <w:t>Compliance Requirements</w:t>
      </w:r>
      <w:bookmarkEnd w:id="84"/>
    </w:p>
    <w:p w14:paraId="1C6DF92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specific requirements for Special Tests and Provisions are unique to each Federal p</w:t>
      </w:r>
      <w:r w:rsidR="00740DC3" w:rsidRPr="00F00D94">
        <w:rPr>
          <w:rFonts w:ascii="Arial" w:hAnsi="Arial" w:cs="Arial"/>
        </w:rPr>
        <w:t>rogram and are found in the statutes</w:t>
      </w:r>
      <w:r w:rsidRPr="00F00D94">
        <w:rPr>
          <w:rFonts w:ascii="Arial" w:hAnsi="Arial" w:cs="Arial"/>
        </w:rPr>
        <w:t>, regulations, and the provisions of contract or grant agreements pertaining to the program.  For programs listed in this Supplement, the compliance requirements, audit objectives, and suggested audit procedures for Special Tests</w:t>
      </w:r>
      <w:r w:rsidR="00923F3E" w:rsidRPr="00F00D94">
        <w:rPr>
          <w:rFonts w:ascii="Arial" w:hAnsi="Arial" w:cs="Arial"/>
        </w:rPr>
        <w:t xml:space="preserve"> and Provisions are in Part 4, “</w:t>
      </w:r>
      <w:r w:rsidRPr="00F00D94">
        <w:rPr>
          <w:rFonts w:ascii="Arial" w:hAnsi="Arial" w:cs="Arial"/>
        </w:rPr>
        <w:t>Agency Program Requirements</w:t>
      </w:r>
      <w:r w:rsidR="00923F3E" w:rsidRPr="00F00D94">
        <w:rPr>
          <w:rFonts w:ascii="Arial" w:hAnsi="Arial" w:cs="Arial"/>
        </w:rPr>
        <w:t>.” or Part 5. “</w:t>
      </w:r>
      <w:r w:rsidRPr="00F00D94">
        <w:rPr>
          <w:rFonts w:ascii="Arial" w:hAnsi="Arial" w:cs="Arial"/>
        </w:rPr>
        <w:t>Clusters of Programs.</w:t>
      </w:r>
      <w:r w:rsidR="00923F3E" w:rsidRPr="00F00D94">
        <w:rPr>
          <w:rFonts w:ascii="Arial" w:hAnsi="Arial" w:cs="Arial"/>
        </w:rPr>
        <w:t>”  For programs not included</w:t>
      </w:r>
      <w:r w:rsidRPr="00F00D94">
        <w:rPr>
          <w:rFonts w:ascii="Arial" w:hAnsi="Arial" w:cs="Arial"/>
        </w:rPr>
        <w:t xml:space="preserve"> in this Supplement, the auditor </w:t>
      </w:r>
      <w:r w:rsidR="00FC4DA6" w:rsidRPr="00F00D94">
        <w:rPr>
          <w:rFonts w:ascii="Arial" w:hAnsi="Arial" w:cs="Arial"/>
        </w:rPr>
        <w:t xml:space="preserve">must </w:t>
      </w:r>
      <w:r w:rsidRPr="00F00D94">
        <w:rPr>
          <w:rFonts w:ascii="Arial" w:hAnsi="Arial" w:cs="Arial"/>
        </w:rPr>
        <w:t>review the program’s contract and gra</w:t>
      </w:r>
      <w:r w:rsidR="00740DC3" w:rsidRPr="00F00D94">
        <w:rPr>
          <w:rFonts w:ascii="Arial" w:hAnsi="Arial" w:cs="Arial"/>
        </w:rPr>
        <w:t>nt agreements and referenced statutes</w:t>
      </w:r>
      <w:r w:rsidRPr="00F00D94">
        <w:rPr>
          <w:rFonts w:ascii="Arial" w:hAnsi="Arial" w:cs="Arial"/>
        </w:rPr>
        <w:t xml:space="preserve">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Additionally, both </w:t>
      </w:r>
      <w:r w:rsidR="00740DC3" w:rsidRPr="00F00D94">
        <w:rPr>
          <w:rFonts w:ascii="Arial" w:hAnsi="Arial" w:cs="Arial"/>
        </w:rPr>
        <w:t xml:space="preserve">for </w:t>
      </w:r>
      <w:r w:rsidRPr="00F00D94">
        <w:rPr>
          <w:rFonts w:ascii="Arial" w:hAnsi="Arial" w:cs="Arial"/>
        </w:rPr>
        <w:t xml:space="preserve">programs included and not included in this Supplement, the auditor </w:t>
      </w:r>
      <w:r w:rsidR="00FC4DA6" w:rsidRPr="00F00D94">
        <w:rPr>
          <w:rFonts w:ascii="Arial" w:hAnsi="Arial" w:cs="Arial"/>
        </w:rPr>
        <w:t xml:space="preserve">must </w:t>
      </w:r>
      <w:r w:rsidRPr="00F00D94">
        <w:rPr>
          <w:rFonts w:ascii="Arial" w:hAnsi="Arial" w:cs="Arial"/>
        </w:rPr>
        <w:t>identify any additional compliance require</w:t>
      </w:r>
      <w:r w:rsidR="00740DC3" w:rsidRPr="00F00D94">
        <w:rPr>
          <w:rFonts w:ascii="Arial" w:hAnsi="Arial" w:cs="Arial"/>
        </w:rPr>
        <w:t>ments which are not based in statute</w:t>
      </w:r>
      <w:r w:rsidRPr="00F00D94">
        <w:rPr>
          <w:rFonts w:ascii="Arial" w:hAnsi="Arial" w:cs="Arial"/>
        </w:rPr>
        <w:t xml:space="preserv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w:t>
      </w:r>
      <w:r w:rsidR="00F15CFA" w:rsidRPr="00F00D94">
        <w:rPr>
          <w:rFonts w:ascii="Arial" w:hAnsi="Arial" w:cs="Arial"/>
        </w:rPr>
        <w:t xml:space="preserve">effect </w:t>
      </w:r>
      <w:r w:rsidRPr="00F00D94">
        <w:rPr>
          <w:rFonts w:ascii="Arial" w:hAnsi="Arial" w:cs="Arial"/>
        </w:rPr>
        <w:t xml:space="preserve">on </w:t>
      </w:r>
      <w:r w:rsidR="00F15CFA" w:rsidRPr="00F00D94">
        <w:rPr>
          <w:rFonts w:ascii="Arial" w:hAnsi="Arial" w:cs="Arial"/>
        </w:rPr>
        <w:t>compliance with the requirements of that</w:t>
      </w:r>
      <w:r w:rsidRPr="00F00D94">
        <w:rPr>
          <w:rFonts w:ascii="Arial" w:hAnsi="Arial" w:cs="Arial"/>
        </w:rPr>
        <w:t xml:space="preserve"> major program shall be included in the audit.</w:t>
      </w:r>
    </w:p>
    <w:p w14:paraId="7636CAB9" w14:textId="034C06CF"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0178773" w14:textId="77777777" w:rsidR="00350B0C" w:rsidRPr="00F573F8"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573F8">
        <w:rPr>
          <w:rFonts w:ascii="Arial" w:hAnsi="Arial" w:cs="Arial"/>
          <w:b/>
          <w:i/>
        </w:rPr>
        <w:t>US Department of Education Program Specific Information</w:t>
      </w:r>
    </w:p>
    <w:p w14:paraId="51B44C60" w14:textId="77777777" w:rsidR="00350B0C" w:rsidRDefault="00350B0C" w:rsidP="00350B0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 xml:space="preserve">No program specific requirements were noted. </w:t>
      </w:r>
    </w:p>
    <w:p w14:paraId="0CE2D39F" w14:textId="2348CFC2" w:rsidR="00350B0C" w:rsidRPr="004A0AB6" w:rsidRDefault="00350B0C" w:rsidP="00350B0C">
      <w:pPr>
        <w:spacing w:after="240"/>
        <w:jc w:val="both"/>
        <w:rPr>
          <w:rFonts w:ascii="Arial" w:hAnsi="Arial" w:cs="Arial"/>
          <w:b/>
          <w:highlight w:val="yellow"/>
        </w:rPr>
      </w:pPr>
      <w:r w:rsidRPr="00E427EB">
        <w:rPr>
          <w:rFonts w:ascii="Arial" w:hAnsi="Arial" w:cs="Arial"/>
          <w:i/>
        </w:rPr>
        <w:t>(Source: 20</w:t>
      </w:r>
      <w:r>
        <w:rPr>
          <w:rFonts w:ascii="Arial" w:hAnsi="Arial" w:cs="Arial"/>
          <w:i/>
        </w:rPr>
        <w:t>24</w:t>
      </w:r>
      <w:r w:rsidRPr="00E427EB">
        <w:rPr>
          <w:rFonts w:ascii="Arial" w:hAnsi="Arial" w:cs="Arial"/>
          <w:i/>
        </w:rPr>
        <w:t xml:space="preserve"> OMB Compliance Supplement, Part 4, Department of Education, ESF Section 1 – Elementary and Secondary Education)</w:t>
      </w:r>
    </w:p>
    <w:p w14:paraId="443A9F0B" w14:textId="77777777" w:rsidR="00222358" w:rsidRDefault="00222358" w:rsidP="00222358">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559E22A0" w14:textId="4A6C2B1E" w:rsidR="00040B0E" w:rsidRPr="00040B0E" w:rsidRDefault="00040B0E" w:rsidP="00040B0E">
      <w:pPr>
        <w:spacing w:after="240"/>
        <w:jc w:val="both"/>
        <w:rPr>
          <w:rFonts w:ascii="Arial" w:hAnsi="Arial" w:cs="Arial"/>
          <w:bCs/>
          <w:i/>
        </w:rPr>
      </w:pPr>
      <w:r w:rsidRPr="00040B0E">
        <w:rPr>
          <w:rFonts w:ascii="Arial" w:hAnsi="Arial" w:cs="Arial"/>
          <w:bCs/>
          <w:i/>
        </w:rPr>
        <w:t xml:space="preserve">ESEA programs in this Supplement to which this section applies are Title I, Part A (84.010); MEP (84.011); 21st CCLC (84.287); Title III, Part A (84.365); Title II, Part A (84.367); and Title IV, Part A (84.424). </w:t>
      </w:r>
    </w:p>
    <w:p w14:paraId="0E9875BB" w14:textId="53C68ADF" w:rsidR="00222358" w:rsidRPr="002511C5" w:rsidRDefault="00040B0E" w:rsidP="00040B0E">
      <w:pPr>
        <w:spacing w:after="240"/>
        <w:jc w:val="both"/>
        <w:rPr>
          <w:rFonts w:ascii="Arial" w:hAnsi="Arial" w:cs="Arial"/>
          <w:bCs/>
          <w:i/>
        </w:rPr>
      </w:pPr>
      <w:r w:rsidRPr="00040B0E">
        <w:rPr>
          <w:rFonts w:ascii="Arial" w:hAnsi="Arial" w:cs="Arial"/>
          <w:bCs/>
          <w:i/>
        </w:rPr>
        <w:t>This section also applies to ESSER I and GEER I (84.425C and D), as well as ESF-SEA, ESF II-SEA, ESF-Governor, ESF II-Governor, and ARP-OA SEA (84.425A, H, and X, respectively).</w:t>
      </w:r>
    </w:p>
    <w:p w14:paraId="09E94175" w14:textId="4F2B2630" w:rsidR="00222358" w:rsidRPr="002511C5" w:rsidRDefault="00C40DF2" w:rsidP="00C40DF2">
      <w:pPr>
        <w:spacing w:after="240"/>
        <w:jc w:val="both"/>
        <w:rPr>
          <w:rFonts w:ascii="Arial" w:hAnsi="Arial" w:cs="Arial"/>
          <w:bCs/>
        </w:rPr>
      </w:pPr>
      <w:r w:rsidRPr="00C40DF2">
        <w:rPr>
          <w:rFonts w:ascii="Arial" w:hAnsi="Arial" w:cs="Arial"/>
          <w:bCs/>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5480D3A9" w14:textId="77777777" w:rsidR="00222358" w:rsidRPr="00FE692A" w:rsidRDefault="00222358" w:rsidP="00222358">
      <w:pPr>
        <w:spacing w:after="240"/>
        <w:jc w:val="both"/>
        <w:rPr>
          <w:rFonts w:ascii="Arial" w:hAnsi="Arial" w:cs="Arial"/>
          <w:i/>
          <w:iCs/>
        </w:rPr>
      </w:pPr>
      <w:r w:rsidRPr="00FE692A">
        <w:rPr>
          <w:rFonts w:ascii="Arial" w:hAnsi="Arial" w:cs="Arial"/>
          <w:i/>
          <w:iCs/>
        </w:rPr>
        <w:t xml:space="preserve">Compliance Requirements </w:t>
      </w:r>
    </w:p>
    <w:p w14:paraId="6D44D009" w14:textId="669A5ED1" w:rsidR="00222358" w:rsidRPr="002511C5" w:rsidRDefault="00C40DF2" w:rsidP="00C40DF2">
      <w:pPr>
        <w:spacing w:after="240"/>
        <w:jc w:val="both"/>
        <w:rPr>
          <w:rFonts w:ascii="Arial" w:hAnsi="Arial" w:cs="Arial"/>
          <w:bCs/>
        </w:rPr>
      </w:pPr>
      <w:r w:rsidRPr="00C40DF2">
        <w:rPr>
          <w:rFonts w:ascii="Arial" w:hAnsi="Arial" w:cs="Arial"/>
          <w:bCs/>
        </w:rPr>
        <w:t>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w:t>
      </w:r>
      <w:r w:rsidR="00222358" w:rsidRPr="002511C5">
        <w:rPr>
          <w:rFonts w:ascii="Arial" w:hAnsi="Arial" w:cs="Arial"/>
          <w:bCs/>
        </w:rPr>
        <w:t xml:space="preserve"> (</w:t>
      </w:r>
      <w:hyperlink r:id="rId166" w:history="1">
        <w:r w:rsidR="00222358" w:rsidRPr="00B20FBC">
          <w:rPr>
            <w:rStyle w:val="Hyperlink"/>
            <w:rFonts w:cs="Arial"/>
            <w:bCs/>
          </w:rPr>
          <w:t>https://oese.ed.gov/files/2020/07/equitable-services-guidance-100419.pdf</w:t>
        </w:r>
      </w:hyperlink>
      <w:r w:rsidR="00222358" w:rsidRPr="002511C5">
        <w:rPr>
          <w:rFonts w:ascii="Arial" w:hAnsi="Arial" w:cs="Arial"/>
          <w:bCs/>
        </w:rPr>
        <w:t>).</w:t>
      </w:r>
      <w:r w:rsidR="00222358">
        <w:rPr>
          <w:rFonts w:ascii="Arial" w:hAnsi="Arial" w:cs="Arial"/>
          <w:bCs/>
        </w:rPr>
        <w:t xml:space="preserve"> </w:t>
      </w:r>
    </w:p>
    <w:p w14:paraId="1BF4CD24" w14:textId="68A2C11E" w:rsidR="00CF04C1" w:rsidRPr="00CF04C1" w:rsidRDefault="00EA50AA" w:rsidP="00CF04C1">
      <w:pPr>
        <w:spacing w:after="240"/>
        <w:jc w:val="both"/>
        <w:rPr>
          <w:rFonts w:ascii="Arial" w:hAnsi="Arial" w:cs="Arial"/>
          <w:bCs/>
        </w:rPr>
      </w:pPr>
      <w:r w:rsidRPr="00EA50AA">
        <w:rPr>
          <w:rFonts w:ascii="Arial" w:hAnsi="Arial" w:cs="Arial"/>
          <w:bCs/>
        </w:rPr>
        <w:t>For programs under Title VIII of the ESEA (Assistance Listing 84.011, 84.365, 84.367, and 84.424), ESF-SEA I (Assistance Listing 84.425A), and ESF-Governor I (Assistance Listing 84.425H), an agency, consortium, or entity receiving financial assistance under 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w:t>
      </w:r>
      <w:r w:rsidR="00CF04C1">
        <w:rPr>
          <w:rFonts w:ascii="Arial" w:hAnsi="Arial" w:cs="Arial"/>
          <w:bCs/>
        </w:rPr>
        <w:t xml:space="preserve"> </w:t>
      </w:r>
      <w:r w:rsidR="00CF04C1" w:rsidRPr="00CF04C1">
        <w:rPr>
          <w:rFonts w:ascii="Arial" w:hAnsi="Arial" w:cs="Arial"/>
          <w:bCs/>
        </w:rPr>
        <w:t xml:space="preserve">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w:t>
      </w:r>
      <w:proofErr w:type="gramStart"/>
      <w:r w:rsidR="00CF04C1" w:rsidRPr="00CF04C1">
        <w:rPr>
          <w:rFonts w:ascii="Arial" w:hAnsi="Arial" w:cs="Arial"/>
          <w:bCs/>
        </w:rPr>
        <w:t>taking into account</w:t>
      </w:r>
      <w:proofErr w:type="gramEnd"/>
      <w:r w:rsidR="00CF04C1" w:rsidRPr="00CF04C1">
        <w:rPr>
          <w:rFonts w:ascii="Arial" w:hAnsi="Arial" w:cs="Arial"/>
          <w:bCs/>
        </w:rPr>
        <w:t xml:space="preserve"> the number and educational needs of the children, teachers and other educational personnel to be served (Section 8501 of ESEA (20 USC 7881); 34 CFR sections 299.6 through 299.9). </w:t>
      </w:r>
    </w:p>
    <w:p w14:paraId="56EC5241" w14:textId="49995203" w:rsidR="00222358" w:rsidRPr="002511C5" w:rsidRDefault="00CF04C1" w:rsidP="00CF04C1">
      <w:pPr>
        <w:spacing w:after="240"/>
        <w:jc w:val="both"/>
        <w:rPr>
          <w:rFonts w:ascii="Arial" w:hAnsi="Arial" w:cs="Arial"/>
          <w:bCs/>
        </w:rPr>
      </w:pPr>
      <w:r w:rsidRPr="00CF04C1">
        <w:rPr>
          <w:rFonts w:ascii="Arial" w:hAnsi="Arial" w:cs="Arial"/>
          <w:bCs/>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 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w:t>
      </w:r>
      <w:r w:rsidR="00EF161A">
        <w:rPr>
          <w:rFonts w:ascii="Arial" w:hAnsi="Arial" w:cs="Arial"/>
          <w:bCs/>
        </w:rPr>
        <w:t xml:space="preserve"> </w:t>
      </w:r>
      <w:r w:rsidRPr="00CF04C1">
        <w:rPr>
          <w:rFonts w:ascii="Arial" w:hAnsi="Arial" w:cs="Arial"/>
          <w:bCs/>
        </w:rPr>
        <w:t xml:space="preserve">target services for private school students. For more information, see questions 4 and 7–11 in Providing Equitable Services to Students and Teachers in Non-Public Schools under the CARES Act Programs (Oct. 9, 2020) </w:t>
      </w:r>
      <w:r w:rsidR="00222358" w:rsidRPr="002511C5">
        <w:rPr>
          <w:rFonts w:ascii="Arial" w:hAnsi="Arial" w:cs="Arial"/>
          <w:bCs/>
        </w:rPr>
        <w:t>(</w:t>
      </w:r>
      <w:hyperlink r:id="rId167" w:history="1">
        <w:r w:rsidR="00222358" w:rsidRPr="00B20FBC">
          <w:rPr>
            <w:rStyle w:val="Hyperlink"/>
            <w:rFonts w:cs="Arial"/>
            <w:bCs/>
          </w:rPr>
          <w:t>https://oese.ed.gov/files/2020/10/Providing-Equitable-Services-under-the-CARES-Act-Programs-Update-10-9-2020.pdf</w:t>
        </w:r>
      </w:hyperlink>
      <w:r w:rsidR="00222358" w:rsidRPr="002511C5">
        <w:rPr>
          <w:rFonts w:ascii="Arial" w:hAnsi="Arial" w:cs="Arial"/>
          <w:bCs/>
        </w:rPr>
        <w:t>).</w:t>
      </w:r>
      <w:r w:rsidR="00222358">
        <w:rPr>
          <w:rFonts w:ascii="Arial" w:hAnsi="Arial" w:cs="Arial"/>
          <w:bCs/>
        </w:rPr>
        <w:t xml:space="preserve">  </w:t>
      </w:r>
    </w:p>
    <w:p w14:paraId="523C5481" w14:textId="367A84CA" w:rsidR="00EF161A" w:rsidRPr="00EF161A" w:rsidRDefault="00EF161A" w:rsidP="00EF161A">
      <w:pPr>
        <w:spacing w:after="240"/>
        <w:jc w:val="both"/>
        <w:rPr>
          <w:rFonts w:ascii="Arial" w:hAnsi="Arial" w:cs="Arial"/>
          <w:bCs/>
        </w:rPr>
      </w:pPr>
      <w:r w:rsidRPr="00EF161A">
        <w:rPr>
          <w:rFonts w:ascii="Arial" w:hAnsi="Arial" w:cs="Arial"/>
          <w:bCs/>
        </w:rPr>
        <w:t xml:space="preserve">An LEA that receives funds under ESSER II, ARP ESSER, or GEER II is not required to provide equitable services to students and teachers in private schools. </w:t>
      </w:r>
    </w:p>
    <w:p w14:paraId="6A33C9FF" w14:textId="22D24F3F" w:rsidR="00EF161A" w:rsidRPr="00EF161A" w:rsidRDefault="00EF161A" w:rsidP="00EF161A">
      <w:pPr>
        <w:spacing w:after="240"/>
        <w:jc w:val="both"/>
        <w:rPr>
          <w:rFonts w:ascii="Arial" w:hAnsi="Arial" w:cs="Arial"/>
          <w:bCs/>
        </w:rPr>
      </w:pPr>
      <w:r w:rsidRPr="00EF161A">
        <w:rPr>
          <w:rFonts w:ascii="Arial" w:hAnsi="Arial" w:cs="Arial"/>
          <w:bCs/>
        </w:rPr>
        <w:t xml:space="preserve">For programs under ESF-SEA, ESF II-SEA, ESF-Governor, ESF II-Governor, and ARPOA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 </w:t>
      </w:r>
    </w:p>
    <w:p w14:paraId="3EF27E32" w14:textId="103F4E79" w:rsidR="00222358" w:rsidRPr="002511C5" w:rsidRDefault="00EF161A" w:rsidP="009A65CE">
      <w:pPr>
        <w:spacing w:after="240"/>
        <w:jc w:val="both"/>
        <w:rPr>
          <w:rFonts w:ascii="Arial" w:hAnsi="Arial" w:cs="Arial"/>
          <w:bCs/>
        </w:rPr>
      </w:pPr>
      <w:r w:rsidRPr="00EF161A">
        <w:rPr>
          <w:rFonts w:ascii="Arial" w:hAnsi="Arial" w:cs="Arial"/>
          <w:bCs/>
        </w:rPr>
        <w:t>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independent of the private school. The contract must be under the control of the public agency</w:t>
      </w:r>
      <w:r w:rsidR="009A65CE">
        <w:rPr>
          <w:rFonts w:ascii="Arial" w:hAnsi="Arial" w:cs="Arial"/>
          <w:bCs/>
        </w:rPr>
        <w:t xml:space="preserve"> </w:t>
      </w:r>
      <w:r w:rsidR="009A65CE" w:rsidRPr="009A65CE">
        <w:rPr>
          <w:rFonts w:ascii="Arial" w:hAnsi="Arial" w:cs="Arial"/>
          <w:bCs/>
        </w:rPr>
        <w:t>(Sections 1117(d), and 8501(d) of ESEA (20 USC 6320(d), and 7881(d); section 18005(b) of the CARES Act; 34 CFR sections 76.661, 200.64(b)(3), 200.67, and 299.9).</w:t>
      </w:r>
    </w:p>
    <w:p w14:paraId="77E02831" w14:textId="77777777" w:rsidR="00222358" w:rsidRPr="002511C5" w:rsidRDefault="00222358" w:rsidP="00222358">
      <w:pPr>
        <w:spacing w:after="240"/>
        <w:jc w:val="both"/>
        <w:rPr>
          <w:rFonts w:ascii="Arial" w:hAnsi="Arial" w:cs="Arial"/>
          <w:bCs/>
        </w:rPr>
      </w:pPr>
      <w:r w:rsidRPr="002511C5">
        <w:rPr>
          <w:rFonts w:ascii="Arial" w:hAnsi="Arial" w:cs="Arial"/>
          <w:bCs/>
        </w:rPr>
        <w:t xml:space="preserve">These compliance requirements also apply to transfers from </w:t>
      </w:r>
      <w:r w:rsidRPr="002511C5">
        <w:rPr>
          <w:rFonts w:ascii="Arial" w:hAnsi="Arial" w:cs="Arial"/>
          <w:bCs/>
          <w:i/>
        </w:rPr>
        <w:t xml:space="preserve">Title II, Part A (84.367) </w:t>
      </w:r>
      <w:r w:rsidRPr="002511C5">
        <w:rPr>
          <w:rFonts w:ascii="Arial" w:hAnsi="Arial" w:cs="Arial"/>
          <w:bCs/>
        </w:rPr>
        <w:t xml:space="preserve">and </w:t>
      </w:r>
      <w:r w:rsidRPr="002511C5">
        <w:rPr>
          <w:rFonts w:ascii="Arial" w:hAnsi="Arial" w:cs="Arial"/>
          <w:bCs/>
          <w:i/>
        </w:rPr>
        <w:t>Title IV, Part A (84.424)</w:t>
      </w:r>
      <w:r w:rsidRPr="002511C5">
        <w:rPr>
          <w:rFonts w:ascii="Arial" w:hAnsi="Arial" w:cs="Arial"/>
          <w:bCs/>
        </w:rPr>
        <w:t xml:space="preserve"> (Section 5103(e)(2) of ESEA (20 USC 7305b(e)(2)), as provided in III.A.3, “Activities Allowed or Unallowed – Transferability”).</w:t>
      </w:r>
    </w:p>
    <w:p w14:paraId="3F7EE241" w14:textId="0EEEF17C" w:rsidR="00222358" w:rsidRPr="00222358" w:rsidRDefault="0022235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Cs/>
          <w:i/>
        </w:rPr>
        <w:t>(Source: 202</w:t>
      </w:r>
      <w:r w:rsidR="000C2BF2">
        <w:rPr>
          <w:rFonts w:ascii="Arial" w:hAnsi="Arial" w:cs="Arial"/>
          <w:bCs/>
          <w:i/>
        </w:rPr>
        <w:t>4</w:t>
      </w:r>
      <w:r>
        <w:rPr>
          <w:rFonts w:ascii="Arial" w:hAnsi="Arial" w:cs="Arial"/>
          <w:bCs/>
          <w:i/>
        </w:rPr>
        <w:t xml:space="preserve"> OMB Compliance Supplement Department of Education Crosscutting Procedures)</w:t>
      </w:r>
    </w:p>
    <w:p w14:paraId="1FDB8C35" w14:textId="77777777" w:rsidR="00670F5F" w:rsidRPr="000706D1" w:rsidRDefault="00670F5F" w:rsidP="006672EA">
      <w:pPr>
        <w:pStyle w:val="Heading3"/>
        <w:jc w:val="both"/>
        <w:rPr>
          <w:rFonts w:cs="Arial"/>
          <w:sz w:val="24"/>
          <w:szCs w:val="24"/>
        </w:rPr>
      </w:pPr>
      <w:bookmarkStart w:id="85" w:name="_Toc176507532"/>
      <w:r w:rsidRPr="000706D1">
        <w:rPr>
          <w:rFonts w:cs="Arial"/>
          <w:sz w:val="24"/>
          <w:szCs w:val="24"/>
        </w:rPr>
        <w:t>Additional Program Specific Information</w:t>
      </w:r>
      <w:bookmarkEnd w:id="85"/>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54A92D3C" w:rsidR="00CD5DC7" w:rsidRPr="00AA5B05" w:rsidRDefault="00CD5DC7"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50B0C">
        <w:rPr>
          <w:rFonts w:ascii="Arial" w:hAnsi="Arial" w:cs="Arial"/>
          <w:b/>
          <w:highlight w:val="yellow"/>
        </w:rPr>
        <w:t xml:space="preserve"> and</w:t>
      </w:r>
    </w:p>
    <w:p w14:paraId="2E113F40" w14:textId="2F65FCCF" w:rsidR="006E46AD" w:rsidRPr="00AA5B05" w:rsidRDefault="006E46AD" w:rsidP="006516C2">
      <w:pPr>
        <w:pStyle w:val="ListParagraph"/>
        <w:numPr>
          <w:ilvl w:val="0"/>
          <w:numId w:val="5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A16D840" w14:textId="506C0363" w:rsidR="00AD48C7" w:rsidRPr="00501B95" w:rsidRDefault="00AD48C7" w:rsidP="00AD48C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01B95">
        <w:rPr>
          <w:rFonts w:ascii="Arial" w:hAnsi="Arial" w:cs="Arial"/>
        </w:rPr>
        <w:t xml:space="preserve">See </w:t>
      </w:r>
      <w:r>
        <w:rPr>
          <w:rFonts w:ascii="Arial" w:hAnsi="Arial" w:cs="Arial"/>
        </w:rPr>
        <w:t>DEW’s</w:t>
      </w:r>
      <w:r w:rsidRPr="00501B95">
        <w:rPr>
          <w:rFonts w:ascii="Arial" w:hAnsi="Arial" w:cs="Arial"/>
        </w:rPr>
        <w:t xml:space="preserve"> “Nonpublic School Service Questions and Answers” for further info - </w:t>
      </w:r>
      <w:hyperlink r:id="rId168" w:history="1">
        <w:r w:rsidRPr="00501B95">
          <w:rPr>
            <w:rStyle w:val="Hyperlink"/>
            <w:rFonts w:cs="Arial"/>
          </w:rPr>
          <w:t>https://ccip.ode.state.oh.us/DocumentLibrary/ViewDocument.aspx?DocumentKey=80988</w:t>
        </w:r>
      </w:hyperlink>
      <w:r w:rsidRPr="00501B95">
        <w:rPr>
          <w:rFonts w:ascii="Arial" w:hAnsi="Arial" w:cs="Arial"/>
        </w:rPr>
        <w:t xml:space="preserve"> </w:t>
      </w:r>
    </w:p>
    <w:p w14:paraId="7B6C0B58" w14:textId="09730138" w:rsidR="00AD48C7" w:rsidRPr="00AA5B05" w:rsidRDefault="00AD48C7" w:rsidP="00AD48C7">
      <w:pPr>
        <w:spacing w:after="240"/>
        <w:jc w:val="both"/>
        <w:rPr>
          <w:rFonts w:ascii="Arial" w:hAnsi="Arial" w:cs="Arial"/>
          <w:b/>
        </w:rPr>
      </w:pPr>
      <w:r w:rsidRPr="00501B95">
        <w:rPr>
          <w:rFonts w:ascii="Arial" w:hAnsi="Arial" w:cs="Arial"/>
          <w:i/>
        </w:rPr>
        <w:t>(Source: Ohio Department of Education</w:t>
      </w:r>
      <w:r>
        <w:rPr>
          <w:rFonts w:ascii="Arial" w:hAnsi="Arial" w:cs="Arial"/>
          <w:i/>
        </w:rPr>
        <w:t xml:space="preserve"> and Workforce</w:t>
      </w:r>
      <w:r w:rsidRPr="00501B95">
        <w:rPr>
          <w:rFonts w:ascii="Arial" w:hAnsi="Arial" w:cs="Arial"/>
          <w:i/>
        </w:rPr>
        <w:t xml:space="preserve"> Office of Federal Programs)</w:t>
      </w:r>
    </w:p>
    <w:p w14:paraId="19BF99C3" w14:textId="77777777" w:rsidR="007E5B12" w:rsidRPr="000706D1" w:rsidRDefault="00197FAC" w:rsidP="006672EA">
      <w:pPr>
        <w:pStyle w:val="Heading3"/>
        <w:jc w:val="both"/>
        <w:rPr>
          <w:rFonts w:cs="Arial"/>
          <w:sz w:val="24"/>
          <w:szCs w:val="24"/>
        </w:rPr>
      </w:pPr>
      <w:bookmarkStart w:id="86" w:name="_Toc176507533"/>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86"/>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67EAC8C4"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19925116" w14:textId="17F483E8" w:rsidR="00E0773B" w:rsidRPr="00BE119F" w:rsidRDefault="00E0773B" w:rsidP="00F60827">
      <w:pPr>
        <w:pStyle w:val="ListParagraph"/>
        <w:numPr>
          <w:ilvl w:val="0"/>
          <w:numId w:val="25"/>
        </w:numPr>
        <w:spacing w:after="240"/>
        <w:jc w:val="both"/>
        <w:rPr>
          <w:rFonts w:ascii="Arial" w:hAnsi="Arial" w:cs="Arial"/>
        </w:rPr>
      </w:pPr>
      <w:r w:rsidRPr="00BE119F">
        <w:rPr>
          <w:rFonts w:ascii="Arial" w:hAnsi="Arial" w:cs="Arial"/>
        </w:rPr>
        <w:t xml:space="preserve">Determine whether (1) </w:t>
      </w:r>
      <w:r w:rsidR="00BE119F" w:rsidRPr="00BE119F">
        <w:rPr>
          <w:rFonts w:ascii="Arial" w:hAnsi="Arial" w:cs="Arial"/>
        </w:rPr>
        <w:t>an LEA, SEA, or other agency receiving ESEA funds, an LEA receiving ESSER I or GEER I funds (84.425C and D), and an OA SEA or Governor receiving ESF-SEA, ESF II-SEA, ESF-Governor, ESF II-Governor, and ARP-OA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1D3D8858" w14:textId="7FB2CE07" w:rsidR="00E0773B" w:rsidRPr="00F80965" w:rsidRDefault="00E0773B" w:rsidP="00E0773B">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80965">
        <w:rPr>
          <w:rFonts w:ascii="Arial" w:hAnsi="Arial" w:cs="Arial"/>
          <w:bCs/>
          <w:i/>
        </w:rPr>
        <w:t>(Source: 202</w:t>
      </w:r>
      <w:r w:rsidR="000C2BF2">
        <w:rPr>
          <w:rFonts w:ascii="Arial" w:hAnsi="Arial" w:cs="Arial"/>
          <w:bCs/>
          <w:i/>
        </w:rPr>
        <w:t>4</w:t>
      </w:r>
      <w:r w:rsidRPr="00F80965">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87" w:name="_Toc176507534"/>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87"/>
    </w:p>
    <w:tbl>
      <w:tblPr>
        <w:tblStyle w:val="TableGrid"/>
        <w:tblW w:w="9558" w:type="dxa"/>
        <w:tblLayout w:type="fixed"/>
        <w:tblLook w:val="04A0" w:firstRow="1" w:lastRow="0" w:firstColumn="1" w:lastColumn="0" w:noHBand="0" w:noVBand="1"/>
      </w:tblPr>
      <w:tblGrid>
        <w:gridCol w:w="9558"/>
      </w:tblGrid>
      <w:tr w:rsidR="002F73D5" w:rsidRPr="00F00D94" w14:paraId="7C580C60" w14:textId="77777777" w:rsidTr="002F73D5">
        <w:tc>
          <w:tcPr>
            <w:tcW w:w="9558" w:type="dxa"/>
          </w:tcPr>
          <w:p w14:paraId="16BF70B6" w14:textId="77777777" w:rsidR="002F73D5" w:rsidRPr="00ED431E" w:rsidRDefault="002F73D5" w:rsidP="00ED431E">
            <w:pPr>
              <w:spacing w:after="240"/>
              <w:jc w:val="both"/>
              <w:rPr>
                <w:rFonts w:ascii="Arial" w:hAnsi="Arial" w:cs="Arial"/>
                <w:i/>
                <w:sz w:val="20"/>
                <w:szCs w:val="20"/>
              </w:rPr>
            </w:pPr>
            <w:r w:rsidRPr="00ED431E">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953BC7A" w14:textId="507A4790" w:rsidR="002F73D5" w:rsidRPr="00ED431E" w:rsidRDefault="002F73D5" w:rsidP="00ED431E">
            <w:pPr>
              <w:spacing w:after="240"/>
              <w:jc w:val="both"/>
              <w:rPr>
                <w:rFonts w:ascii="Arial" w:hAnsi="Arial" w:cs="Arial"/>
                <w:i/>
                <w:sz w:val="20"/>
                <w:szCs w:val="20"/>
              </w:rPr>
            </w:pPr>
            <w:r w:rsidRPr="00ED431E">
              <w:rPr>
                <w:rFonts w:ascii="Arial" w:hAnsi="Arial" w:cs="Arial"/>
                <w:i/>
                <w:sz w:val="20"/>
                <w:szCs w:val="20"/>
              </w:rPr>
              <w:t>(Source: 202</w:t>
            </w:r>
            <w:r w:rsidR="000C2BF2">
              <w:rPr>
                <w:rFonts w:ascii="Arial" w:hAnsi="Arial" w:cs="Arial"/>
                <w:i/>
                <w:sz w:val="20"/>
                <w:szCs w:val="20"/>
              </w:rPr>
              <w:t xml:space="preserve">4 </w:t>
            </w:r>
            <w:r w:rsidRPr="00ED431E">
              <w:rPr>
                <w:rFonts w:ascii="Arial" w:hAnsi="Arial" w:cs="Arial"/>
                <w:i/>
                <w:sz w:val="20"/>
                <w:szCs w:val="20"/>
              </w:rPr>
              <w:t>OMB Compliance Supplement Part 3)</w:t>
            </w:r>
          </w:p>
          <w:p w14:paraId="2C725D4D"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 children.</w:t>
            </w:r>
          </w:p>
          <w:p w14:paraId="3A7229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Review program expenditure and other records to verify that educational services that were planned were provided.</w:t>
            </w:r>
          </w:p>
          <w:p w14:paraId="48B53EAA" w14:textId="77777777"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For Title I, Part A, verify that the amount of funds available for equitable services in an LEA was determined by multiplying the proportion of private school children from low-income families residing in participating public school attendance areas by the LEA’s total Title I, Part A allocation.</w:t>
            </w:r>
          </w:p>
          <w:p w14:paraId="6C31ECC7" w14:textId="52900AE4" w:rsidR="002F73D5" w:rsidRPr="00ED431E" w:rsidRDefault="002F73D5" w:rsidP="00ED431E">
            <w:pPr>
              <w:pStyle w:val="ListParagraph"/>
              <w:numPr>
                <w:ilvl w:val="1"/>
                <w:numId w:val="24"/>
              </w:numPr>
              <w:spacing w:after="240"/>
              <w:ind w:left="701"/>
              <w:jc w:val="both"/>
              <w:rPr>
                <w:rFonts w:ascii="Arial" w:hAnsi="Arial" w:cs="Arial"/>
                <w:sz w:val="20"/>
                <w:szCs w:val="20"/>
              </w:rPr>
            </w:pPr>
            <w:r w:rsidRPr="00ED431E">
              <w:rPr>
                <w:rFonts w:ascii="Arial" w:hAnsi="Arial" w:cs="Arial"/>
                <w:sz w:val="20"/>
                <w:szCs w:val="20"/>
              </w:rPr>
              <w:t>If an agency, consortium, or entity provides services to eligible private school students under an arrangement with a third</w:t>
            </w:r>
            <w:r w:rsidR="00595BB0">
              <w:rPr>
                <w:rFonts w:ascii="Arial" w:hAnsi="Arial" w:cs="Arial"/>
                <w:sz w:val="20"/>
                <w:szCs w:val="20"/>
              </w:rPr>
              <w:t>-</w:t>
            </w:r>
            <w:r w:rsidRPr="00ED431E">
              <w:rPr>
                <w:rFonts w:ascii="Arial" w:hAnsi="Arial" w:cs="Arial"/>
                <w:sz w:val="20"/>
                <w:szCs w:val="20"/>
              </w:rPr>
              <w:t>party provider, verify that the agency, consortium, or entity retains proper administration and control by having a written contract that:</w:t>
            </w:r>
          </w:p>
          <w:p w14:paraId="52557325"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Describes the services to be provided; and</w:t>
            </w:r>
          </w:p>
          <w:p w14:paraId="332F3F2A" w14:textId="77777777" w:rsidR="002F73D5" w:rsidRPr="00ED431E" w:rsidRDefault="002F73D5" w:rsidP="00ED431E">
            <w:pPr>
              <w:pStyle w:val="ListParagraph"/>
              <w:numPr>
                <w:ilvl w:val="2"/>
                <w:numId w:val="24"/>
              </w:numPr>
              <w:spacing w:after="240"/>
              <w:ind w:left="1421" w:hanging="540"/>
              <w:jc w:val="both"/>
              <w:rPr>
                <w:rFonts w:ascii="Arial" w:hAnsi="Arial" w:cs="Arial"/>
                <w:sz w:val="20"/>
                <w:szCs w:val="20"/>
              </w:rPr>
            </w:pPr>
            <w:r w:rsidRPr="00ED431E">
              <w:rPr>
                <w:rFonts w:ascii="Arial" w:hAnsi="Arial" w:cs="Arial"/>
                <w:sz w:val="20"/>
                <w:szCs w:val="20"/>
              </w:rPr>
              <w:t>Provides that the agency, consortium, or entity retains ownership of materials, equipment, and property purchased with Federal I funds.</w:t>
            </w:r>
          </w:p>
          <w:p w14:paraId="4D3223CB" w14:textId="3696F73D" w:rsidR="002F73D5" w:rsidRPr="00ED431E" w:rsidRDefault="002F73D5" w:rsidP="00ED431E">
            <w:pPr>
              <w:pStyle w:val="ListParagraph"/>
              <w:numPr>
                <w:ilvl w:val="1"/>
                <w:numId w:val="24"/>
              </w:numPr>
              <w:spacing w:after="240"/>
              <w:ind w:left="697"/>
              <w:jc w:val="both"/>
              <w:rPr>
                <w:rFonts w:ascii="Arial" w:hAnsi="Arial" w:cs="Arial"/>
                <w:bCs/>
                <w:sz w:val="20"/>
                <w:szCs w:val="20"/>
              </w:rPr>
            </w:pPr>
            <w:r w:rsidRPr="00ED431E">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 limited.</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88" w:name="_Toc176507535"/>
      <w:r w:rsidRPr="000706D1">
        <w:rPr>
          <w:rFonts w:cs="Arial"/>
          <w:sz w:val="24"/>
          <w:szCs w:val="24"/>
        </w:rPr>
        <w:t>Audit Implications Summary</w:t>
      </w:r>
      <w:bookmarkEnd w:id="88"/>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E18356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6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6516C2">
            <w:pPr>
              <w:pStyle w:val="ListParagraph"/>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6516C2">
            <w:pPr>
              <w:widowControl w:val="0"/>
              <w:numPr>
                <w:ilvl w:val="0"/>
                <w:numId w:val="4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6516C2">
            <w:pPr>
              <w:widowControl w:val="0"/>
              <w:numPr>
                <w:ilvl w:val="0"/>
                <w:numId w:val="4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70"/>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9" w:name="_Toc442267704"/>
      <w:bookmarkStart w:id="90" w:name="_Toc176507536"/>
      <w:r w:rsidRPr="000706D1">
        <w:rPr>
          <w:rStyle w:val="PageNumber"/>
          <w:rFonts w:cs="Arial"/>
          <w:sz w:val="24"/>
        </w:rPr>
        <w:t>Program Testing Conclusion</w:t>
      </w:r>
      <w:bookmarkEnd w:id="89"/>
      <w:bookmarkEnd w:id="90"/>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71"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71" tgtFrame="&quot;content&quot;"/>
                    </pic:cNvPr>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516C2">
      <w:pPr>
        <w:numPr>
          <w:ilvl w:val="0"/>
          <w:numId w:val="5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516C2">
      <w:pPr>
        <w:numPr>
          <w:ilvl w:val="0"/>
          <w:numId w:val="51"/>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49844EB4" w:rsidR="00FA3EC3" w:rsidRPr="00F00D94" w:rsidRDefault="00AA6B53" w:rsidP="006672EA">
      <w:pPr>
        <w:spacing w:after="240"/>
        <w:jc w:val="both"/>
        <w:rPr>
          <w:rFonts w:ascii="Arial" w:hAnsi="Arial" w:cs="Arial"/>
        </w:rPr>
      </w:pPr>
      <w:hyperlink r:id="rId173"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73CC1958"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74"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1" w:name="AICPAIGS:767.2670-1"/>
      <w:bookmarkEnd w:id="91"/>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516C2">
      <w:pPr>
        <w:pStyle w:val="ListParagraph"/>
        <w:numPr>
          <w:ilvl w:val="0"/>
          <w:numId w:val="27"/>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516C2">
      <w:pPr>
        <w:pStyle w:val="ListParagraph"/>
        <w:numPr>
          <w:ilvl w:val="0"/>
          <w:numId w:val="27"/>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DB1567E"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0C6B9DD7"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U</w:t>
    </w:r>
    <w:r w:rsidR="00AA06BC">
      <w:rPr>
        <w:sz w:val="18"/>
      </w:rPr>
      <w:t>G</w:t>
    </w:r>
    <w:r w:rsidR="00F5003E">
      <w:rPr>
        <w:sz w:val="18"/>
      </w:rPr>
      <w:t xml:space="preserve"> FACCR AL #</w:t>
    </w:r>
    <w:r w:rsidR="00F017E0">
      <w:rPr>
        <w:sz w:val="18"/>
      </w:rPr>
      <w:t>84.425 ESSER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9E93" w14:textId="013D80DB" w:rsidR="00350B0C" w:rsidRPr="002616A3" w:rsidRDefault="00350B0C"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w:t>
    </w:r>
    <w:bookmarkStart w:id="82" w:name="_Hlk175321662"/>
    <w:r>
      <w:rPr>
        <w:rFonts w:ascii="Arial" w:hAnsi="Arial" w:cs="Arial"/>
        <w:b/>
        <w:sz w:val="36"/>
        <w:szCs w:val="36"/>
      </w:rPr>
      <w:t xml:space="preserve"> – Wage Rate Requirements</w:t>
    </w:r>
    <w:bookmarkEnd w:id="82"/>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9670B" w14:textId="1D3219DE"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N</w:t>
    </w:r>
    <w:r w:rsidR="00350B0C">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5965F6">
      <w:rPr>
        <w:rFonts w:ascii="Arial" w:hAnsi="Arial" w:cs="Arial"/>
        <w:b/>
        <w:sz w:val="36"/>
        <w:szCs w:val="36"/>
      </w:rPr>
      <w:t xml:space="preserve"> – Participation of Private School Children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3"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2C6668"/>
    <w:multiLevelType w:val="hybridMultilevel"/>
    <w:tmpl w:val="52C013AE"/>
    <w:lvl w:ilvl="0" w:tplc="9618A4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6D7461"/>
    <w:multiLevelType w:val="hybridMultilevel"/>
    <w:tmpl w:val="8D4C0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F46200E"/>
    <w:multiLevelType w:val="hybridMultilevel"/>
    <w:tmpl w:val="FADA1802"/>
    <w:lvl w:ilvl="0" w:tplc="6748A58A">
      <w:start w:val="1"/>
      <w:numFmt w:val="decimal"/>
      <w:lvlText w:val="(%1)"/>
      <w:lvlJc w:val="left"/>
      <w:pPr>
        <w:ind w:left="1800" w:hanging="360"/>
      </w:pPr>
      <w:rPr>
        <w:rFonts w:ascii="Arial" w:eastAsia="Arial" w:hAnsi="Arial" w:cs="Arial" w:hint="default"/>
        <w:i w:val="0"/>
        <w:iCs/>
        <w:w w:val="99"/>
        <w:sz w:val="20"/>
        <w:szCs w:val="20"/>
        <w:lang w:val="en-US" w:eastAsia="en-US" w:bidi="en-US"/>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1"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174CB2"/>
    <w:multiLevelType w:val="hybridMultilevel"/>
    <w:tmpl w:val="56FA0704"/>
    <w:lvl w:ilvl="0" w:tplc="6986A728">
      <w:start w:val="1"/>
      <w:numFmt w:val="decimal"/>
      <w:lvlText w:val="%1."/>
      <w:lvlJc w:val="left"/>
      <w:pPr>
        <w:ind w:left="1700" w:hanging="720"/>
      </w:pPr>
      <w:rPr>
        <w:rFonts w:ascii="Arial" w:eastAsia="Times New Roman" w:hAnsi="Arial" w:cs="Arial" w:hint="default"/>
        <w:spacing w:val="-2"/>
        <w:w w:val="99"/>
        <w:sz w:val="20"/>
        <w:szCs w:val="20"/>
        <w:lang w:val="en-US" w:eastAsia="en-US" w:bidi="en-US"/>
      </w:rPr>
    </w:lvl>
    <w:lvl w:ilvl="1" w:tplc="40988AA8">
      <w:numFmt w:val="bullet"/>
      <w:lvlText w:val="•"/>
      <w:lvlJc w:val="left"/>
      <w:pPr>
        <w:ind w:left="2526" w:hanging="720"/>
      </w:pPr>
      <w:rPr>
        <w:rFonts w:hint="default"/>
        <w:lang w:val="en-US" w:eastAsia="en-US" w:bidi="en-US"/>
      </w:rPr>
    </w:lvl>
    <w:lvl w:ilvl="2" w:tplc="F7E6B78C">
      <w:numFmt w:val="bullet"/>
      <w:lvlText w:val="•"/>
      <w:lvlJc w:val="left"/>
      <w:pPr>
        <w:ind w:left="3352" w:hanging="720"/>
      </w:pPr>
      <w:rPr>
        <w:rFonts w:hint="default"/>
        <w:lang w:val="en-US" w:eastAsia="en-US" w:bidi="en-US"/>
      </w:rPr>
    </w:lvl>
    <w:lvl w:ilvl="3" w:tplc="2FAC567C">
      <w:numFmt w:val="bullet"/>
      <w:lvlText w:val="•"/>
      <w:lvlJc w:val="left"/>
      <w:pPr>
        <w:ind w:left="4178" w:hanging="720"/>
      </w:pPr>
      <w:rPr>
        <w:rFonts w:hint="default"/>
        <w:lang w:val="en-US" w:eastAsia="en-US" w:bidi="en-US"/>
      </w:rPr>
    </w:lvl>
    <w:lvl w:ilvl="4" w:tplc="530429DA">
      <w:numFmt w:val="bullet"/>
      <w:lvlText w:val="•"/>
      <w:lvlJc w:val="left"/>
      <w:pPr>
        <w:ind w:left="5004" w:hanging="720"/>
      </w:pPr>
      <w:rPr>
        <w:rFonts w:hint="default"/>
        <w:lang w:val="en-US" w:eastAsia="en-US" w:bidi="en-US"/>
      </w:rPr>
    </w:lvl>
    <w:lvl w:ilvl="5" w:tplc="E6C01980">
      <w:numFmt w:val="bullet"/>
      <w:lvlText w:val="•"/>
      <w:lvlJc w:val="left"/>
      <w:pPr>
        <w:ind w:left="5830" w:hanging="720"/>
      </w:pPr>
      <w:rPr>
        <w:rFonts w:hint="default"/>
        <w:lang w:val="en-US" w:eastAsia="en-US" w:bidi="en-US"/>
      </w:rPr>
    </w:lvl>
    <w:lvl w:ilvl="6" w:tplc="A762F6EE">
      <w:numFmt w:val="bullet"/>
      <w:lvlText w:val="•"/>
      <w:lvlJc w:val="left"/>
      <w:pPr>
        <w:ind w:left="6656" w:hanging="720"/>
      </w:pPr>
      <w:rPr>
        <w:rFonts w:hint="default"/>
        <w:lang w:val="en-US" w:eastAsia="en-US" w:bidi="en-US"/>
      </w:rPr>
    </w:lvl>
    <w:lvl w:ilvl="7" w:tplc="B02400DE">
      <w:numFmt w:val="bullet"/>
      <w:lvlText w:val="•"/>
      <w:lvlJc w:val="left"/>
      <w:pPr>
        <w:ind w:left="7482" w:hanging="720"/>
      </w:pPr>
      <w:rPr>
        <w:rFonts w:hint="default"/>
        <w:lang w:val="en-US" w:eastAsia="en-US" w:bidi="en-US"/>
      </w:rPr>
    </w:lvl>
    <w:lvl w:ilvl="8" w:tplc="B0202CB2">
      <w:numFmt w:val="bullet"/>
      <w:lvlText w:val="•"/>
      <w:lvlJc w:val="left"/>
      <w:pPr>
        <w:ind w:left="8308" w:hanging="720"/>
      </w:pPr>
      <w:rPr>
        <w:rFonts w:hint="default"/>
        <w:lang w:val="en-US" w:eastAsia="en-US" w:bidi="en-US"/>
      </w:rPr>
    </w:lvl>
  </w:abstractNum>
  <w:abstractNum w:abstractNumId="14"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5"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42F58"/>
    <w:multiLevelType w:val="hybridMultilevel"/>
    <w:tmpl w:val="C8EA68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581B72"/>
    <w:multiLevelType w:val="hybridMultilevel"/>
    <w:tmpl w:val="107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530655"/>
    <w:multiLevelType w:val="hybridMultilevel"/>
    <w:tmpl w:val="74707182"/>
    <w:lvl w:ilvl="0" w:tplc="FAA07F1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2B7E00"/>
    <w:multiLevelType w:val="hybridMultilevel"/>
    <w:tmpl w:val="48FC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021C51"/>
    <w:multiLevelType w:val="hybridMultilevel"/>
    <w:tmpl w:val="06CAB310"/>
    <w:lvl w:ilvl="0" w:tplc="19529EC8">
      <w:start w:val="1"/>
      <w:numFmt w:val="decimal"/>
      <w:lvlText w:val="%1."/>
      <w:lvlJc w:val="left"/>
      <w:pPr>
        <w:ind w:left="880" w:hanging="720"/>
      </w:pPr>
      <w:rPr>
        <w:rFonts w:ascii="Arial" w:eastAsia="Times New Roman" w:hAnsi="Arial" w:cs="Times New Roman" w:hint="default"/>
        <w:b w:val="0"/>
        <w:bCs/>
        <w:i w:val="0"/>
        <w:iCs/>
        <w:color w:val="231F20"/>
        <w:spacing w:val="-3"/>
        <w:w w:val="100"/>
        <w:sz w:val="20"/>
        <w:szCs w:val="24"/>
      </w:rPr>
    </w:lvl>
    <w:lvl w:ilvl="1" w:tplc="77020184">
      <w:numFmt w:val="bullet"/>
      <w:lvlText w:val="•"/>
      <w:lvlJc w:val="left"/>
      <w:pPr>
        <w:ind w:left="1760" w:hanging="720"/>
      </w:pPr>
      <w:rPr>
        <w:rFonts w:hint="default"/>
      </w:rPr>
    </w:lvl>
    <w:lvl w:ilvl="2" w:tplc="A368696E">
      <w:numFmt w:val="bullet"/>
      <w:lvlText w:val="•"/>
      <w:lvlJc w:val="left"/>
      <w:pPr>
        <w:ind w:left="2640" w:hanging="720"/>
      </w:pPr>
      <w:rPr>
        <w:rFonts w:hint="default"/>
      </w:rPr>
    </w:lvl>
    <w:lvl w:ilvl="3" w:tplc="3FA6474C">
      <w:numFmt w:val="bullet"/>
      <w:lvlText w:val="•"/>
      <w:lvlJc w:val="left"/>
      <w:pPr>
        <w:ind w:left="3520" w:hanging="720"/>
      </w:pPr>
      <w:rPr>
        <w:rFonts w:hint="default"/>
      </w:rPr>
    </w:lvl>
    <w:lvl w:ilvl="4" w:tplc="B80C18F8">
      <w:numFmt w:val="bullet"/>
      <w:lvlText w:val="•"/>
      <w:lvlJc w:val="left"/>
      <w:pPr>
        <w:ind w:left="4400" w:hanging="720"/>
      </w:pPr>
      <w:rPr>
        <w:rFonts w:hint="default"/>
      </w:rPr>
    </w:lvl>
    <w:lvl w:ilvl="5" w:tplc="5C72D55A">
      <w:numFmt w:val="bullet"/>
      <w:lvlText w:val="•"/>
      <w:lvlJc w:val="left"/>
      <w:pPr>
        <w:ind w:left="5280" w:hanging="720"/>
      </w:pPr>
      <w:rPr>
        <w:rFonts w:hint="default"/>
      </w:rPr>
    </w:lvl>
    <w:lvl w:ilvl="6" w:tplc="75581484">
      <w:numFmt w:val="bullet"/>
      <w:lvlText w:val="•"/>
      <w:lvlJc w:val="left"/>
      <w:pPr>
        <w:ind w:left="6160" w:hanging="720"/>
      </w:pPr>
      <w:rPr>
        <w:rFonts w:hint="default"/>
      </w:rPr>
    </w:lvl>
    <w:lvl w:ilvl="7" w:tplc="507AC218">
      <w:numFmt w:val="bullet"/>
      <w:lvlText w:val="•"/>
      <w:lvlJc w:val="left"/>
      <w:pPr>
        <w:ind w:left="7040" w:hanging="720"/>
      </w:pPr>
      <w:rPr>
        <w:rFonts w:hint="default"/>
      </w:rPr>
    </w:lvl>
    <w:lvl w:ilvl="8" w:tplc="B34E25C6">
      <w:numFmt w:val="bullet"/>
      <w:lvlText w:val="•"/>
      <w:lvlJc w:val="left"/>
      <w:pPr>
        <w:ind w:left="7920" w:hanging="720"/>
      </w:pPr>
      <w:rPr>
        <w:rFonts w:hint="default"/>
      </w:rPr>
    </w:lvl>
  </w:abstractNum>
  <w:abstractNum w:abstractNumId="29"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2C742568"/>
    <w:multiLevelType w:val="hybridMultilevel"/>
    <w:tmpl w:val="76EE2B64"/>
    <w:lvl w:ilvl="0" w:tplc="57444EAA">
      <w:start w:val="5"/>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3" w15:restartNumberingAfterBreak="0">
    <w:nsid w:val="302D6581"/>
    <w:multiLevelType w:val="hybridMultilevel"/>
    <w:tmpl w:val="AC76B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356A52"/>
    <w:multiLevelType w:val="hybridMultilevel"/>
    <w:tmpl w:val="C78E48F6"/>
    <w:lvl w:ilvl="0" w:tplc="7FCADE72">
      <w:start w:val="1"/>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E575B1"/>
    <w:multiLevelType w:val="hybridMultilevel"/>
    <w:tmpl w:val="5BB48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C34E22"/>
    <w:multiLevelType w:val="hybridMultilevel"/>
    <w:tmpl w:val="07302990"/>
    <w:lvl w:ilvl="0" w:tplc="FB1E3860">
      <w:start w:val="1"/>
      <w:numFmt w:val="decimal"/>
      <w:lvlText w:val="%1."/>
      <w:lvlJc w:val="left"/>
      <w:pPr>
        <w:ind w:left="880" w:hanging="721"/>
      </w:pPr>
      <w:rPr>
        <w:rFonts w:ascii="Arial" w:eastAsia="Times New Roman" w:hAnsi="Arial" w:cs="Times New Roman" w:hint="default"/>
        <w:color w:val="231F20"/>
        <w:spacing w:val="-2"/>
        <w:w w:val="100"/>
        <w:sz w:val="20"/>
        <w:szCs w:val="24"/>
      </w:rPr>
    </w:lvl>
    <w:lvl w:ilvl="1" w:tplc="9ED4A604">
      <w:numFmt w:val="bullet"/>
      <w:lvlText w:val="•"/>
      <w:lvlJc w:val="left"/>
      <w:pPr>
        <w:ind w:left="1760" w:hanging="721"/>
      </w:pPr>
      <w:rPr>
        <w:rFonts w:hint="default"/>
      </w:rPr>
    </w:lvl>
    <w:lvl w:ilvl="2" w:tplc="612C3E06">
      <w:numFmt w:val="bullet"/>
      <w:lvlText w:val="•"/>
      <w:lvlJc w:val="left"/>
      <w:pPr>
        <w:ind w:left="2640" w:hanging="721"/>
      </w:pPr>
      <w:rPr>
        <w:rFonts w:hint="default"/>
      </w:rPr>
    </w:lvl>
    <w:lvl w:ilvl="3" w:tplc="00728F08">
      <w:numFmt w:val="bullet"/>
      <w:lvlText w:val="•"/>
      <w:lvlJc w:val="left"/>
      <w:pPr>
        <w:ind w:left="3520" w:hanging="721"/>
      </w:pPr>
      <w:rPr>
        <w:rFonts w:hint="default"/>
      </w:rPr>
    </w:lvl>
    <w:lvl w:ilvl="4" w:tplc="8F983F04">
      <w:numFmt w:val="bullet"/>
      <w:lvlText w:val="•"/>
      <w:lvlJc w:val="left"/>
      <w:pPr>
        <w:ind w:left="4400" w:hanging="721"/>
      </w:pPr>
      <w:rPr>
        <w:rFonts w:hint="default"/>
      </w:rPr>
    </w:lvl>
    <w:lvl w:ilvl="5" w:tplc="F7B8F590">
      <w:numFmt w:val="bullet"/>
      <w:lvlText w:val="•"/>
      <w:lvlJc w:val="left"/>
      <w:pPr>
        <w:ind w:left="5280" w:hanging="721"/>
      </w:pPr>
      <w:rPr>
        <w:rFonts w:hint="default"/>
      </w:rPr>
    </w:lvl>
    <w:lvl w:ilvl="6" w:tplc="30B603FC">
      <w:numFmt w:val="bullet"/>
      <w:lvlText w:val="•"/>
      <w:lvlJc w:val="left"/>
      <w:pPr>
        <w:ind w:left="6160" w:hanging="721"/>
      </w:pPr>
      <w:rPr>
        <w:rFonts w:hint="default"/>
      </w:rPr>
    </w:lvl>
    <w:lvl w:ilvl="7" w:tplc="4FCCD860">
      <w:numFmt w:val="bullet"/>
      <w:lvlText w:val="•"/>
      <w:lvlJc w:val="left"/>
      <w:pPr>
        <w:ind w:left="7040" w:hanging="721"/>
      </w:pPr>
      <w:rPr>
        <w:rFonts w:hint="default"/>
      </w:rPr>
    </w:lvl>
    <w:lvl w:ilvl="8" w:tplc="7E0E6244">
      <w:numFmt w:val="bullet"/>
      <w:lvlText w:val="•"/>
      <w:lvlJc w:val="left"/>
      <w:pPr>
        <w:ind w:left="7920" w:hanging="721"/>
      </w:pPr>
      <w:rPr>
        <w:rFonts w:hint="default"/>
      </w:rPr>
    </w:lvl>
  </w:abstractNum>
  <w:abstractNum w:abstractNumId="4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E630B11"/>
    <w:multiLevelType w:val="hybridMultilevel"/>
    <w:tmpl w:val="5178E97C"/>
    <w:lvl w:ilvl="0" w:tplc="8EB063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7"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C62BBC"/>
    <w:multiLevelType w:val="hybridMultilevel"/>
    <w:tmpl w:val="699ACCA8"/>
    <w:lvl w:ilvl="0" w:tplc="E3107220">
      <w:start w:val="6"/>
      <w:numFmt w:val="upperLetter"/>
      <w:lvlText w:val="%1."/>
      <w:lvlJc w:val="left"/>
      <w:pPr>
        <w:ind w:left="880" w:hanging="721"/>
      </w:pPr>
      <w:rPr>
        <w:rFonts w:ascii="Times New Roman" w:eastAsia="Times New Roman" w:hAnsi="Times New Roman" w:cs="Times New Roman" w:hint="default"/>
        <w:b/>
        <w:bCs/>
        <w:color w:val="231F20"/>
        <w:spacing w:val="-2"/>
        <w:w w:val="100"/>
        <w:sz w:val="24"/>
        <w:szCs w:val="24"/>
      </w:rPr>
    </w:lvl>
    <w:lvl w:ilvl="1" w:tplc="F44468EE">
      <w:start w:val="1"/>
      <w:numFmt w:val="decimal"/>
      <w:lvlText w:val="%2."/>
      <w:lvlJc w:val="left"/>
      <w:pPr>
        <w:ind w:left="1600" w:hanging="733"/>
      </w:pPr>
      <w:rPr>
        <w:rFonts w:hint="default"/>
        <w:b w:val="0"/>
        <w:bCs/>
        <w:spacing w:val="-1"/>
        <w:w w:val="100"/>
      </w:rPr>
    </w:lvl>
    <w:lvl w:ilvl="2" w:tplc="4B8CB896">
      <w:start w:val="1"/>
      <w:numFmt w:val="lowerLetter"/>
      <w:lvlText w:val="%3."/>
      <w:lvlJc w:val="left"/>
      <w:pPr>
        <w:ind w:left="2320" w:hanging="721"/>
      </w:pPr>
      <w:rPr>
        <w:rFonts w:ascii="Times New Roman" w:eastAsia="Times New Roman" w:hAnsi="Times New Roman" w:cs="Times New Roman" w:hint="default"/>
        <w:color w:val="231F20"/>
        <w:spacing w:val="-3"/>
        <w:w w:val="100"/>
        <w:sz w:val="24"/>
        <w:szCs w:val="24"/>
      </w:rPr>
    </w:lvl>
    <w:lvl w:ilvl="3" w:tplc="F9909358">
      <w:numFmt w:val="bullet"/>
      <w:lvlText w:val="•"/>
      <w:lvlJc w:val="left"/>
      <w:pPr>
        <w:ind w:left="3240" w:hanging="721"/>
      </w:pPr>
      <w:rPr>
        <w:rFonts w:hint="default"/>
      </w:rPr>
    </w:lvl>
    <w:lvl w:ilvl="4" w:tplc="0CF0AA94">
      <w:numFmt w:val="bullet"/>
      <w:lvlText w:val="•"/>
      <w:lvlJc w:val="left"/>
      <w:pPr>
        <w:ind w:left="4160" w:hanging="721"/>
      </w:pPr>
      <w:rPr>
        <w:rFonts w:hint="default"/>
      </w:rPr>
    </w:lvl>
    <w:lvl w:ilvl="5" w:tplc="8D9ACB04">
      <w:numFmt w:val="bullet"/>
      <w:lvlText w:val="•"/>
      <w:lvlJc w:val="left"/>
      <w:pPr>
        <w:ind w:left="5080" w:hanging="721"/>
      </w:pPr>
      <w:rPr>
        <w:rFonts w:hint="default"/>
      </w:rPr>
    </w:lvl>
    <w:lvl w:ilvl="6" w:tplc="FFF02240">
      <w:numFmt w:val="bullet"/>
      <w:lvlText w:val="•"/>
      <w:lvlJc w:val="left"/>
      <w:pPr>
        <w:ind w:left="6000" w:hanging="721"/>
      </w:pPr>
      <w:rPr>
        <w:rFonts w:hint="default"/>
      </w:rPr>
    </w:lvl>
    <w:lvl w:ilvl="7" w:tplc="45F67B62">
      <w:numFmt w:val="bullet"/>
      <w:lvlText w:val="•"/>
      <w:lvlJc w:val="left"/>
      <w:pPr>
        <w:ind w:left="6920" w:hanging="721"/>
      </w:pPr>
      <w:rPr>
        <w:rFonts w:hint="default"/>
      </w:rPr>
    </w:lvl>
    <w:lvl w:ilvl="8" w:tplc="CB04CD50">
      <w:numFmt w:val="bullet"/>
      <w:lvlText w:val="•"/>
      <w:lvlJc w:val="left"/>
      <w:pPr>
        <w:ind w:left="7840" w:hanging="721"/>
      </w:pPr>
      <w:rPr>
        <w:rFonts w:hint="default"/>
      </w:rPr>
    </w:lvl>
  </w:abstractNum>
  <w:abstractNum w:abstractNumId="54"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50D82673"/>
    <w:multiLevelType w:val="hybridMultilevel"/>
    <w:tmpl w:val="4518FE82"/>
    <w:lvl w:ilvl="0" w:tplc="6EE24842">
      <w:start w:val="1"/>
      <w:numFmt w:val="upperLetter"/>
      <w:lvlText w:val="%1."/>
      <w:lvlJc w:val="left"/>
      <w:pPr>
        <w:ind w:left="880" w:hanging="721"/>
      </w:pPr>
      <w:rPr>
        <w:rFonts w:ascii="Times New Roman" w:eastAsia="Times New Roman" w:hAnsi="Times New Roman" w:cs="Times New Roman" w:hint="default"/>
        <w:b/>
        <w:bCs/>
        <w:color w:val="231F20"/>
        <w:spacing w:val="-1"/>
        <w:w w:val="100"/>
        <w:sz w:val="24"/>
        <w:szCs w:val="24"/>
      </w:rPr>
    </w:lvl>
    <w:lvl w:ilvl="1" w:tplc="6748A58A">
      <w:start w:val="1"/>
      <w:numFmt w:val="decimal"/>
      <w:lvlText w:val="(%2)"/>
      <w:lvlJc w:val="left"/>
      <w:pPr>
        <w:ind w:left="1240" w:hanging="360"/>
      </w:pPr>
      <w:rPr>
        <w:rFonts w:ascii="Arial" w:eastAsia="Arial" w:hAnsi="Arial" w:cs="Arial" w:hint="default"/>
        <w:i w:val="0"/>
        <w:iCs/>
        <w:w w:val="99"/>
        <w:sz w:val="20"/>
        <w:szCs w:val="20"/>
        <w:lang w:val="en-US" w:eastAsia="en-US" w:bidi="en-US"/>
      </w:rPr>
    </w:lvl>
    <w:lvl w:ilvl="2" w:tplc="3EDE5C60">
      <w:numFmt w:val="bullet"/>
      <w:lvlText w:val="•"/>
      <w:lvlJc w:val="left"/>
      <w:pPr>
        <w:ind w:left="2497" w:hanging="720"/>
      </w:pPr>
      <w:rPr>
        <w:rFonts w:hint="default"/>
      </w:rPr>
    </w:lvl>
    <w:lvl w:ilvl="3" w:tplc="69B4BDE2">
      <w:numFmt w:val="bullet"/>
      <w:lvlText w:val="•"/>
      <w:lvlJc w:val="left"/>
      <w:pPr>
        <w:ind w:left="3395" w:hanging="720"/>
      </w:pPr>
      <w:rPr>
        <w:rFonts w:hint="default"/>
      </w:rPr>
    </w:lvl>
    <w:lvl w:ilvl="4" w:tplc="1250D1FC">
      <w:numFmt w:val="bullet"/>
      <w:lvlText w:val="•"/>
      <w:lvlJc w:val="left"/>
      <w:pPr>
        <w:ind w:left="4293" w:hanging="720"/>
      </w:pPr>
      <w:rPr>
        <w:rFonts w:hint="default"/>
      </w:rPr>
    </w:lvl>
    <w:lvl w:ilvl="5" w:tplc="3564C50C">
      <w:numFmt w:val="bullet"/>
      <w:lvlText w:val="•"/>
      <w:lvlJc w:val="left"/>
      <w:pPr>
        <w:ind w:left="5191" w:hanging="720"/>
      </w:pPr>
      <w:rPr>
        <w:rFonts w:hint="default"/>
      </w:rPr>
    </w:lvl>
    <w:lvl w:ilvl="6" w:tplc="E7761CB2">
      <w:numFmt w:val="bullet"/>
      <w:lvlText w:val="•"/>
      <w:lvlJc w:val="left"/>
      <w:pPr>
        <w:ind w:left="6088" w:hanging="720"/>
      </w:pPr>
      <w:rPr>
        <w:rFonts w:hint="default"/>
      </w:rPr>
    </w:lvl>
    <w:lvl w:ilvl="7" w:tplc="2A66E6DC">
      <w:numFmt w:val="bullet"/>
      <w:lvlText w:val="•"/>
      <w:lvlJc w:val="left"/>
      <w:pPr>
        <w:ind w:left="6986" w:hanging="720"/>
      </w:pPr>
      <w:rPr>
        <w:rFonts w:hint="default"/>
      </w:rPr>
    </w:lvl>
    <w:lvl w:ilvl="8" w:tplc="028AEACC">
      <w:numFmt w:val="bullet"/>
      <w:lvlText w:val="•"/>
      <w:lvlJc w:val="left"/>
      <w:pPr>
        <w:ind w:left="7884" w:hanging="720"/>
      </w:pPr>
      <w:rPr>
        <w:rFonts w:hint="default"/>
      </w:rPr>
    </w:lvl>
  </w:abstractNum>
  <w:abstractNum w:abstractNumId="57"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863061"/>
    <w:multiLevelType w:val="hybridMultilevel"/>
    <w:tmpl w:val="65389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60" w15:restartNumberingAfterBreak="0">
    <w:nsid w:val="53610697"/>
    <w:multiLevelType w:val="hybridMultilevel"/>
    <w:tmpl w:val="FADA1802"/>
    <w:lvl w:ilvl="0" w:tplc="FFFFFFFF">
      <w:start w:val="1"/>
      <w:numFmt w:val="decimal"/>
      <w:lvlText w:val="(%1)"/>
      <w:lvlJc w:val="left"/>
      <w:pPr>
        <w:ind w:left="1800" w:hanging="360"/>
      </w:pPr>
      <w:rPr>
        <w:rFonts w:ascii="Arial" w:eastAsia="Arial" w:hAnsi="Arial" w:cs="Arial" w:hint="default"/>
        <w:i w:val="0"/>
        <w:iCs/>
        <w:w w:val="99"/>
        <w:sz w:val="20"/>
        <w:szCs w:val="20"/>
        <w:lang w:val="en-US" w:eastAsia="en-US" w:bidi="en-US"/>
      </w:rPr>
    </w:lvl>
    <w:lvl w:ilvl="1" w:tplc="FFFFFFFF">
      <w:start w:val="1"/>
      <w:numFmt w:val="lowerLetter"/>
      <w:lvlText w:val="%2."/>
      <w:lvlJc w:val="left"/>
      <w:pPr>
        <w:ind w:left="2000" w:hanging="360"/>
      </w:pPr>
    </w:lvl>
    <w:lvl w:ilvl="2" w:tplc="FFFFFFFF">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6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9AA1FC2"/>
    <w:multiLevelType w:val="hybridMultilevel"/>
    <w:tmpl w:val="B720FF44"/>
    <w:lvl w:ilvl="0" w:tplc="311EDD62">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7B2777"/>
    <w:multiLevelType w:val="hybridMultilevel"/>
    <w:tmpl w:val="6936B2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E55302C"/>
    <w:multiLevelType w:val="hybridMultilevel"/>
    <w:tmpl w:val="A64C5450"/>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720"/>
      </w:pPr>
      <w:rPr>
        <w:rFonts w:ascii="Symbol" w:hAnsi="Symbol" w:hint="default"/>
      </w:rPr>
    </w:lvl>
    <w:lvl w:ilvl="4" w:tplc="04090001">
      <w:start w:val="1"/>
      <w:numFmt w:val="bullet"/>
      <w:lvlText w:val=""/>
      <w:lvlJc w:val="left"/>
      <w:pPr>
        <w:ind w:left="8910" w:hanging="720"/>
      </w:pPr>
      <w:rPr>
        <w:rFonts w:ascii="Symbol" w:hAnsi="Symbol" w:hint="default"/>
      </w:rPr>
    </w:lvl>
    <w:lvl w:ilvl="5" w:tplc="04090001">
      <w:start w:val="1"/>
      <w:numFmt w:val="bullet"/>
      <w:lvlText w:val=""/>
      <w:lvlJc w:val="left"/>
      <w:pPr>
        <w:ind w:left="4680" w:hanging="72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743F62"/>
    <w:multiLevelType w:val="hybridMultilevel"/>
    <w:tmpl w:val="8438D0C2"/>
    <w:lvl w:ilvl="0" w:tplc="FFFFFFFF">
      <w:start w:val="1"/>
      <w:numFmt w:val="decimal"/>
      <w:lvlText w:val="%1."/>
      <w:lvlJc w:val="left"/>
      <w:pPr>
        <w:ind w:left="880" w:hanging="720"/>
      </w:pPr>
      <w:rPr>
        <w:rFonts w:ascii="Arial" w:eastAsia="Times New Roman" w:hAnsi="Arial" w:cs="Times New Roman" w:hint="default"/>
        <w:color w:val="231F20"/>
        <w:spacing w:val="-3"/>
        <w:w w:val="100"/>
        <w:sz w:val="20"/>
        <w:szCs w:val="24"/>
      </w:rPr>
    </w:lvl>
    <w:lvl w:ilvl="1" w:tplc="FFFFFFFF">
      <w:numFmt w:val="bullet"/>
      <w:lvlText w:val="•"/>
      <w:lvlJc w:val="left"/>
      <w:pPr>
        <w:ind w:left="1760" w:hanging="720"/>
      </w:pPr>
      <w:rPr>
        <w:rFonts w:hint="default"/>
      </w:rPr>
    </w:lvl>
    <w:lvl w:ilvl="2" w:tplc="FFFFFFFF">
      <w:numFmt w:val="bullet"/>
      <w:lvlText w:val="•"/>
      <w:lvlJc w:val="left"/>
      <w:pPr>
        <w:ind w:left="2640" w:hanging="720"/>
      </w:pPr>
      <w:rPr>
        <w:rFonts w:hint="default"/>
      </w:rPr>
    </w:lvl>
    <w:lvl w:ilvl="3" w:tplc="FFFFFFFF">
      <w:numFmt w:val="bullet"/>
      <w:lvlText w:val="•"/>
      <w:lvlJc w:val="left"/>
      <w:pPr>
        <w:ind w:left="3520" w:hanging="720"/>
      </w:pPr>
      <w:rPr>
        <w:rFonts w:hint="default"/>
      </w:rPr>
    </w:lvl>
    <w:lvl w:ilvl="4" w:tplc="FFFFFFFF">
      <w:numFmt w:val="bullet"/>
      <w:lvlText w:val="•"/>
      <w:lvlJc w:val="left"/>
      <w:pPr>
        <w:ind w:left="4400" w:hanging="720"/>
      </w:pPr>
      <w:rPr>
        <w:rFonts w:hint="default"/>
      </w:rPr>
    </w:lvl>
    <w:lvl w:ilvl="5" w:tplc="FFFFFFFF">
      <w:numFmt w:val="bullet"/>
      <w:lvlText w:val="•"/>
      <w:lvlJc w:val="left"/>
      <w:pPr>
        <w:ind w:left="5280" w:hanging="720"/>
      </w:pPr>
      <w:rPr>
        <w:rFonts w:hint="default"/>
      </w:rPr>
    </w:lvl>
    <w:lvl w:ilvl="6" w:tplc="FFFFFFFF">
      <w:numFmt w:val="bullet"/>
      <w:lvlText w:val="•"/>
      <w:lvlJc w:val="left"/>
      <w:pPr>
        <w:ind w:left="6160" w:hanging="720"/>
      </w:pPr>
      <w:rPr>
        <w:rFonts w:hint="default"/>
      </w:rPr>
    </w:lvl>
    <w:lvl w:ilvl="7" w:tplc="FFFFFFFF">
      <w:numFmt w:val="bullet"/>
      <w:lvlText w:val="•"/>
      <w:lvlJc w:val="left"/>
      <w:pPr>
        <w:ind w:left="7040" w:hanging="720"/>
      </w:pPr>
      <w:rPr>
        <w:rFonts w:hint="default"/>
      </w:rPr>
    </w:lvl>
    <w:lvl w:ilvl="8" w:tplc="FFFFFFFF">
      <w:numFmt w:val="bullet"/>
      <w:lvlText w:val="•"/>
      <w:lvlJc w:val="left"/>
      <w:pPr>
        <w:ind w:left="7920" w:hanging="720"/>
      </w:pPr>
      <w:rPr>
        <w:rFonts w:hint="default"/>
      </w:rPr>
    </w:lvl>
  </w:abstractNum>
  <w:abstractNum w:abstractNumId="71"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2C611D9"/>
    <w:multiLevelType w:val="hybridMultilevel"/>
    <w:tmpl w:val="4E48915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38E0084"/>
    <w:multiLevelType w:val="hybridMultilevel"/>
    <w:tmpl w:val="FD8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1A04DB"/>
    <w:multiLevelType w:val="hybridMultilevel"/>
    <w:tmpl w:val="02DAB11C"/>
    <w:lvl w:ilvl="0" w:tplc="984884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66615579"/>
    <w:multiLevelType w:val="hybridMultilevel"/>
    <w:tmpl w:val="B3C64800"/>
    <w:lvl w:ilvl="0" w:tplc="909E8BE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7E3165"/>
    <w:multiLevelType w:val="hybridMultilevel"/>
    <w:tmpl w:val="3C40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AE825B9"/>
    <w:multiLevelType w:val="hybridMultilevel"/>
    <w:tmpl w:val="D036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EA6310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05F457F"/>
    <w:multiLevelType w:val="hybridMultilevel"/>
    <w:tmpl w:val="BC720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11805DF"/>
    <w:multiLevelType w:val="hybridMultilevel"/>
    <w:tmpl w:val="46849978"/>
    <w:lvl w:ilvl="0" w:tplc="10DC497C">
      <w:start w:val="1"/>
      <w:numFmt w:val="decimal"/>
      <w:lvlText w:val="%1."/>
      <w:lvlJc w:val="left"/>
      <w:pPr>
        <w:ind w:left="880" w:hanging="720"/>
      </w:pPr>
      <w:rPr>
        <w:rFonts w:ascii="Arial" w:eastAsia="Times New Roman" w:hAnsi="Arial" w:cs="Times New Roman" w:hint="default"/>
        <w:color w:val="231F20"/>
        <w:spacing w:val="-3"/>
        <w:w w:val="100"/>
        <w:sz w:val="20"/>
        <w:szCs w:val="24"/>
      </w:rPr>
    </w:lvl>
    <w:lvl w:ilvl="1" w:tplc="49B62C64">
      <w:numFmt w:val="bullet"/>
      <w:lvlText w:val="•"/>
      <w:lvlJc w:val="left"/>
      <w:pPr>
        <w:ind w:left="1760" w:hanging="720"/>
      </w:pPr>
      <w:rPr>
        <w:rFonts w:hint="default"/>
      </w:rPr>
    </w:lvl>
    <w:lvl w:ilvl="2" w:tplc="759E8DA4">
      <w:numFmt w:val="bullet"/>
      <w:lvlText w:val="•"/>
      <w:lvlJc w:val="left"/>
      <w:pPr>
        <w:ind w:left="2640" w:hanging="720"/>
      </w:pPr>
      <w:rPr>
        <w:rFonts w:hint="default"/>
      </w:rPr>
    </w:lvl>
    <w:lvl w:ilvl="3" w:tplc="491AF208">
      <w:numFmt w:val="bullet"/>
      <w:lvlText w:val="•"/>
      <w:lvlJc w:val="left"/>
      <w:pPr>
        <w:ind w:left="3520" w:hanging="720"/>
      </w:pPr>
      <w:rPr>
        <w:rFonts w:hint="default"/>
      </w:rPr>
    </w:lvl>
    <w:lvl w:ilvl="4" w:tplc="E5601B9C">
      <w:numFmt w:val="bullet"/>
      <w:lvlText w:val="•"/>
      <w:lvlJc w:val="left"/>
      <w:pPr>
        <w:ind w:left="4400" w:hanging="720"/>
      </w:pPr>
      <w:rPr>
        <w:rFonts w:hint="default"/>
      </w:rPr>
    </w:lvl>
    <w:lvl w:ilvl="5" w:tplc="794CC828">
      <w:numFmt w:val="bullet"/>
      <w:lvlText w:val="•"/>
      <w:lvlJc w:val="left"/>
      <w:pPr>
        <w:ind w:left="5280" w:hanging="720"/>
      </w:pPr>
      <w:rPr>
        <w:rFonts w:hint="default"/>
      </w:rPr>
    </w:lvl>
    <w:lvl w:ilvl="6" w:tplc="2DD01446">
      <w:numFmt w:val="bullet"/>
      <w:lvlText w:val="•"/>
      <w:lvlJc w:val="left"/>
      <w:pPr>
        <w:ind w:left="6160" w:hanging="720"/>
      </w:pPr>
      <w:rPr>
        <w:rFonts w:hint="default"/>
      </w:rPr>
    </w:lvl>
    <w:lvl w:ilvl="7" w:tplc="202A66FA">
      <w:numFmt w:val="bullet"/>
      <w:lvlText w:val="•"/>
      <w:lvlJc w:val="left"/>
      <w:pPr>
        <w:ind w:left="7040" w:hanging="720"/>
      </w:pPr>
      <w:rPr>
        <w:rFonts w:hint="default"/>
      </w:rPr>
    </w:lvl>
    <w:lvl w:ilvl="8" w:tplc="EC68EA1A">
      <w:numFmt w:val="bullet"/>
      <w:lvlText w:val="•"/>
      <w:lvlJc w:val="left"/>
      <w:pPr>
        <w:ind w:left="7920" w:hanging="720"/>
      </w:pPr>
      <w:rPr>
        <w:rFonts w:hint="default"/>
      </w:rPr>
    </w:lvl>
  </w:abstractNum>
  <w:abstractNum w:abstractNumId="86"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12912CE"/>
    <w:multiLevelType w:val="hybridMultilevel"/>
    <w:tmpl w:val="4E404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5300499"/>
    <w:multiLevelType w:val="hybridMultilevel"/>
    <w:tmpl w:val="834A1960"/>
    <w:lvl w:ilvl="0" w:tplc="88603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70434C5"/>
    <w:multiLevelType w:val="hybridMultilevel"/>
    <w:tmpl w:val="9486564E"/>
    <w:lvl w:ilvl="0" w:tplc="86643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92" w15:restartNumberingAfterBreak="0">
    <w:nsid w:val="78F2223E"/>
    <w:multiLevelType w:val="hybridMultilevel"/>
    <w:tmpl w:val="7012F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95" w15:restartNumberingAfterBreak="0">
    <w:nsid w:val="7B2F1DA0"/>
    <w:multiLevelType w:val="hybridMultilevel"/>
    <w:tmpl w:val="456813AE"/>
    <w:lvl w:ilvl="0" w:tplc="289A0042">
      <w:start w:val="1"/>
      <w:numFmt w:val="decimal"/>
      <w:lvlText w:val="%1."/>
      <w:lvlJc w:val="left"/>
      <w:pPr>
        <w:ind w:left="1600" w:hanging="720"/>
      </w:pPr>
      <w:rPr>
        <w:rFonts w:ascii="Arial" w:eastAsia="Times New Roman" w:hAnsi="Arial" w:cs="Times New Roman" w:hint="default"/>
        <w:color w:val="231F20"/>
        <w:spacing w:val="-4"/>
        <w:w w:val="100"/>
        <w:sz w:val="20"/>
        <w:szCs w:val="24"/>
      </w:rPr>
    </w:lvl>
    <w:lvl w:ilvl="1" w:tplc="04090001">
      <w:start w:val="1"/>
      <w:numFmt w:val="bullet"/>
      <w:lvlText w:val=""/>
      <w:lvlJc w:val="left"/>
      <w:pPr>
        <w:ind w:left="2520" w:hanging="360"/>
      </w:pPr>
      <w:rPr>
        <w:rFonts w:ascii="Symbol" w:hAnsi="Symbol" w:hint="default"/>
      </w:rPr>
    </w:lvl>
    <w:lvl w:ilvl="2" w:tplc="73168066">
      <w:numFmt w:val="bullet"/>
      <w:lvlText w:val="•"/>
      <w:lvlJc w:val="left"/>
      <w:pPr>
        <w:ind w:left="3137" w:hanging="721"/>
      </w:pPr>
      <w:rPr>
        <w:rFonts w:hint="default"/>
      </w:rPr>
    </w:lvl>
    <w:lvl w:ilvl="3" w:tplc="4ED25AB0">
      <w:numFmt w:val="bullet"/>
      <w:lvlText w:val="•"/>
      <w:lvlJc w:val="left"/>
      <w:pPr>
        <w:ind w:left="3955" w:hanging="721"/>
      </w:pPr>
      <w:rPr>
        <w:rFonts w:hint="default"/>
      </w:rPr>
    </w:lvl>
    <w:lvl w:ilvl="4" w:tplc="6A5A77AA">
      <w:numFmt w:val="bullet"/>
      <w:lvlText w:val="•"/>
      <w:lvlJc w:val="left"/>
      <w:pPr>
        <w:ind w:left="4773" w:hanging="721"/>
      </w:pPr>
      <w:rPr>
        <w:rFonts w:hint="default"/>
      </w:rPr>
    </w:lvl>
    <w:lvl w:ilvl="5" w:tplc="3A6CCFDE">
      <w:numFmt w:val="bullet"/>
      <w:lvlText w:val="•"/>
      <w:lvlJc w:val="left"/>
      <w:pPr>
        <w:ind w:left="5591" w:hanging="721"/>
      </w:pPr>
      <w:rPr>
        <w:rFonts w:hint="default"/>
      </w:rPr>
    </w:lvl>
    <w:lvl w:ilvl="6" w:tplc="142AD516">
      <w:numFmt w:val="bullet"/>
      <w:lvlText w:val="•"/>
      <w:lvlJc w:val="left"/>
      <w:pPr>
        <w:ind w:left="6408" w:hanging="721"/>
      </w:pPr>
      <w:rPr>
        <w:rFonts w:hint="default"/>
      </w:rPr>
    </w:lvl>
    <w:lvl w:ilvl="7" w:tplc="3E1C28B8">
      <w:numFmt w:val="bullet"/>
      <w:lvlText w:val="•"/>
      <w:lvlJc w:val="left"/>
      <w:pPr>
        <w:ind w:left="7226" w:hanging="721"/>
      </w:pPr>
      <w:rPr>
        <w:rFonts w:hint="default"/>
      </w:rPr>
    </w:lvl>
    <w:lvl w:ilvl="8" w:tplc="607E1BB6">
      <w:numFmt w:val="bullet"/>
      <w:lvlText w:val="•"/>
      <w:lvlJc w:val="left"/>
      <w:pPr>
        <w:ind w:left="8044" w:hanging="721"/>
      </w:pPr>
      <w:rPr>
        <w:rFonts w:hint="default"/>
      </w:rPr>
    </w:lvl>
  </w:abstractNum>
  <w:abstractNum w:abstractNumId="96" w15:restartNumberingAfterBreak="0">
    <w:nsid w:val="7BC62159"/>
    <w:multiLevelType w:val="hybridMultilevel"/>
    <w:tmpl w:val="7C3A55FE"/>
    <w:lvl w:ilvl="0" w:tplc="76C288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8"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5"/>
  </w:num>
  <w:num w:numId="3" w16cid:durableId="845168209">
    <w:abstractNumId w:val="29"/>
  </w:num>
  <w:num w:numId="4" w16cid:durableId="495266702">
    <w:abstractNumId w:val="42"/>
  </w:num>
  <w:num w:numId="5" w16cid:durableId="1496074526">
    <w:abstractNumId w:val="78"/>
  </w:num>
  <w:num w:numId="6" w16cid:durableId="1894850701">
    <w:abstractNumId w:val="39"/>
  </w:num>
  <w:num w:numId="7" w16cid:durableId="1851287688">
    <w:abstractNumId w:val="97"/>
  </w:num>
  <w:num w:numId="8" w16cid:durableId="169563015">
    <w:abstractNumId w:val="71"/>
  </w:num>
  <w:num w:numId="9" w16cid:durableId="829565744">
    <w:abstractNumId w:val="24"/>
  </w:num>
  <w:num w:numId="10" w16cid:durableId="1649020827">
    <w:abstractNumId w:val="3"/>
  </w:num>
  <w:num w:numId="11" w16cid:durableId="404687173">
    <w:abstractNumId w:val="19"/>
  </w:num>
  <w:num w:numId="12" w16cid:durableId="812450053">
    <w:abstractNumId w:val="91"/>
  </w:num>
  <w:num w:numId="13" w16cid:durableId="208225967">
    <w:abstractNumId w:val="59"/>
  </w:num>
  <w:num w:numId="14" w16cid:durableId="1448885931">
    <w:abstractNumId w:val="51"/>
  </w:num>
  <w:num w:numId="15" w16cid:durableId="652417121">
    <w:abstractNumId w:val="64"/>
  </w:num>
  <w:num w:numId="16" w16cid:durableId="1348169212">
    <w:abstractNumId w:val="48"/>
  </w:num>
  <w:num w:numId="17" w16cid:durableId="1730111816">
    <w:abstractNumId w:val="82"/>
  </w:num>
  <w:num w:numId="18" w16cid:durableId="1262647388">
    <w:abstractNumId w:val="38"/>
  </w:num>
  <w:num w:numId="19" w16cid:durableId="917205237">
    <w:abstractNumId w:val="57"/>
  </w:num>
  <w:num w:numId="20" w16cid:durableId="1467968856">
    <w:abstractNumId w:val="93"/>
  </w:num>
  <w:num w:numId="21" w16cid:durableId="1337074581">
    <w:abstractNumId w:val="90"/>
  </w:num>
  <w:num w:numId="22" w16cid:durableId="1028799297">
    <w:abstractNumId w:val="26"/>
  </w:num>
  <w:num w:numId="23" w16cid:durableId="1386678689">
    <w:abstractNumId w:val="12"/>
  </w:num>
  <w:num w:numId="24" w16cid:durableId="505556187">
    <w:abstractNumId w:val="72"/>
  </w:num>
  <w:num w:numId="25" w16cid:durableId="1151486989">
    <w:abstractNumId w:val="25"/>
  </w:num>
  <w:num w:numId="26" w16cid:durableId="431709311">
    <w:abstractNumId w:val="43"/>
  </w:num>
  <w:num w:numId="27" w16cid:durableId="137292458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164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8249420">
    <w:abstractNumId w:val="61"/>
  </w:num>
  <w:num w:numId="30" w16cid:durableId="1726903200">
    <w:abstractNumId w:val="15"/>
  </w:num>
  <w:num w:numId="31" w16cid:durableId="884410781">
    <w:abstractNumId w:val="8"/>
  </w:num>
  <w:num w:numId="32" w16cid:durableId="810370577">
    <w:abstractNumId w:val="52"/>
  </w:num>
  <w:num w:numId="33" w16cid:durableId="1178009640">
    <w:abstractNumId w:val="2"/>
  </w:num>
  <w:num w:numId="34" w16cid:durableId="1151754974">
    <w:abstractNumId w:val="98"/>
  </w:num>
  <w:num w:numId="35" w16cid:durableId="554588920">
    <w:abstractNumId w:val="79"/>
  </w:num>
  <w:num w:numId="36" w16cid:durableId="2056466201">
    <w:abstractNumId w:val="27"/>
  </w:num>
  <w:num w:numId="37" w16cid:durableId="81878645">
    <w:abstractNumId w:val="45"/>
  </w:num>
  <w:num w:numId="38" w16cid:durableId="754401759">
    <w:abstractNumId w:val="47"/>
  </w:num>
  <w:num w:numId="39" w16cid:durableId="697851989">
    <w:abstractNumId w:val="84"/>
  </w:num>
  <w:num w:numId="40" w16cid:durableId="368649401">
    <w:abstractNumId w:val="1"/>
  </w:num>
  <w:num w:numId="41" w16cid:durableId="1478910963">
    <w:abstractNumId w:val="86"/>
  </w:num>
  <w:num w:numId="42" w16cid:durableId="1939830332">
    <w:abstractNumId w:val="17"/>
  </w:num>
  <w:num w:numId="43" w16cid:durableId="516505364">
    <w:abstractNumId w:val="62"/>
  </w:num>
  <w:num w:numId="44" w16cid:durableId="710107432">
    <w:abstractNumId w:val="49"/>
  </w:num>
  <w:num w:numId="45" w16cid:durableId="629016447">
    <w:abstractNumId w:val="23"/>
  </w:num>
  <w:num w:numId="46" w16cid:durableId="1352143524">
    <w:abstractNumId w:val="32"/>
  </w:num>
  <w:num w:numId="47" w16cid:durableId="2034109230">
    <w:abstractNumId w:val="50"/>
  </w:num>
  <w:num w:numId="48" w16cid:durableId="752432378">
    <w:abstractNumId w:val="46"/>
  </w:num>
  <w:num w:numId="49" w16cid:durableId="1766726706">
    <w:abstractNumId w:val="14"/>
  </w:num>
  <w:num w:numId="50" w16cid:durableId="848107073">
    <w:abstractNumId w:val="34"/>
  </w:num>
  <w:num w:numId="51" w16cid:durableId="1123234674">
    <w:abstractNumId w:val="5"/>
  </w:num>
  <w:num w:numId="52" w16cid:durableId="1056511850">
    <w:abstractNumId w:val="77"/>
  </w:num>
  <w:num w:numId="53" w16cid:durableId="1317146710">
    <w:abstractNumId w:val="66"/>
  </w:num>
  <w:num w:numId="54" w16cid:durableId="1101756761">
    <w:abstractNumId w:val="54"/>
  </w:num>
  <w:num w:numId="55" w16cid:durableId="1244534831">
    <w:abstractNumId w:val="63"/>
  </w:num>
  <w:num w:numId="56" w16cid:durableId="120655483">
    <w:abstractNumId w:val="30"/>
  </w:num>
  <w:num w:numId="57" w16cid:durableId="894855469">
    <w:abstractNumId w:val="21"/>
  </w:num>
  <w:num w:numId="58" w16cid:durableId="667756309">
    <w:abstractNumId w:val="7"/>
  </w:num>
  <w:num w:numId="59" w16cid:durableId="142236087">
    <w:abstractNumId w:val="40"/>
  </w:num>
  <w:num w:numId="60" w16cid:durableId="2005356031">
    <w:abstractNumId w:val="11"/>
  </w:num>
  <w:num w:numId="61" w16cid:durableId="196281328">
    <w:abstractNumId w:val="68"/>
  </w:num>
  <w:num w:numId="62" w16cid:durableId="1191995811">
    <w:abstractNumId w:val="80"/>
  </w:num>
  <w:num w:numId="63" w16cid:durableId="1854608071">
    <w:abstractNumId w:val="18"/>
  </w:num>
  <w:num w:numId="64" w16cid:durableId="1078870408">
    <w:abstractNumId w:val="65"/>
  </w:num>
  <w:num w:numId="65" w16cid:durableId="1249000986">
    <w:abstractNumId w:val="4"/>
  </w:num>
  <w:num w:numId="66" w16cid:durableId="956715735">
    <w:abstractNumId w:val="75"/>
  </w:num>
  <w:num w:numId="67" w16cid:durableId="1405034708">
    <w:abstractNumId w:val="88"/>
  </w:num>
  <w:num w:numId="68" w16cid:durableId="1995402680">
    <w:abstractNumId w:val="92"/>
  </w:num>
  <w:num w:numId="69" w16cid:durableId="420301122">
    <w:abstractNumId w:val="37"/>
  </w:num>
  <w:num w:numId="70" w16cid:durableId="897008420">
    <w:abstractNumId w:val="89"/>
  </w:num>
  <w:num w:numId="71" w16cid:durableId="40832012">
    <w:abstractNumId w:val="44"/>
  </w:num>
  <w:num w:numId="72" w16cid:durableId="1484009871">
    <w:abstractNumId w:val="96"/>
  </w:num>
  <w:num w:numId="73" w16cid:durableId="2118476955">
    <w:abstractNumId w:val="74"/>
  </w:num>
  <w:num w:numId="74" w16cid:durableId="664893248">
    <w:abstractNumId w:val="87"/>
  </w:num>
  <w:num w:numId="75" w16cid:durableId="836383663">
    <w:abstractNumId w:val="20"/>
  </w:num>
  <w:num w:numId="76" w16cid:durableId="1975984363">
    <w:abstractNumId w:val="81"/>
  </w:num>
  <w:num w:numId="77" w16cid:durableId="2103718397">
    <w:abstractNumId w:val="6"/>
  </w:num>
  <w:num w:numId="78" w16cid:durableId="762188126">
    <w:abstractNumId w:val="58"/>
  </w:num>
  <w:num w:numId="79" w16cid:durableId="2088454546">
    <w:abstractNumId w:val="73"/>
  </w:num>
  <w:num w:numId="80" w16cid:durableId="1211646444">
    <w:abstractNumId w:val="33"/>
  </w:num>
  <w:num w:numId="81" w16cid:durableId="745762554">
    <w:abstractNumId w:val="69"/>
  </w:num>
  <w:num w:numId="82" w16cid:durableId="1175538583">
    <w:abstractNumId w:val="83"/>
  </w:num>
  <w:num w:numId="83" w16cid:durableId="743723448">
    <w:abstractNumId w:val="16"/>
  </w:num>
  <w:num w:numId="84" w16cid:durableId="1107845327">
    <w:abstractNumId w:val="36"/>
  </w:num>
  <w:num w:numId="85" w16cid:durableId="2037922248">
    <w:abstractNumId w:val="31"/>
  </w:num>
  <w:num w:numId="86" w16cid:durableId="1589652983">
    <w:abstractNumId w:val="35"/>
  </w:num>
  <w:num w:numId="87" w16cid:durableId="1640527809">
    <w:abstractNumId w:val="28"/>
  </w:num>
  <w:num w:numId="88" w16cid:durableId="1117913329">
    <w:abstractNumId w:val="85"/>
  </w:num>
  <w:num w:numId="89" w16cid:durableId="1306935552">
    <w:abstractNumId w:val="41"/>
  </w:num>
  <w:num w:numId="90" w16cid:durableId="1290667060">
    <w:abstractNumId w:val="70"/>
  </w:num>
  <w:num w:numId="91" w16cid:durableId="1447047048">
    <w:abstractNumId w:val="13"/>
  </w:num>
  <w:num w:numId="92" w16cid:durableId="504978775">
    <w:abstractNumId w:val="22"/>
  </w:num>
  <w:num w:numId="93" w16cid:durableId="296381732">
    <w:abstractNumId w:val="95"/>
  </w:num>
  <w:num w:numId="94" w16cid:durableId="1502117012">
    <w:abstractNumId w:val="56"/>
  </w:num>
  <w:num w:numId="95" w16cid:durableId="1481068936">
    <w:abstractNumId w:val="10"/>
  </w:num>
  <w:num w:numId="96" w16cid:durableId="2096201707">
    <w:abstractNumId w:val="60"/>
  </w:num>
  <w:num w:numId="97" w16cid:durableId="1017346538">
    <w:abstractNumId w:val="67"/>
  </w:num>
  <w:num w:numId="98" w16cid:durableId="684478368">
    <w:abstractNumId w:val="76"/>
  </w:num>
  <w:num w:numId="99" w16cid:durableId="306323426">
    <w:abstractNumId w:val="5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992"/>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422D"/>
    <w:rsid w:val="00026512"/>
    <w:rsid w:val="00027C89"/>
    <w:rsid w:val="00031358"/>
    <w:rsid w:val="000322B4"/>
    <w:rsid w:val="000329D7"/>
    <w:rsid w:val="00032B96"/>
    <w:rsid w:val="000330F5"/>
    <w:rsid w:val="00033627"/>
    <w:rsid w:val="000346F7"/>
    <w:rsid w:val="00035C2F"/>
    <w:rsid w:val="00036055"/>
    <w:rsid w:val="000361F7"/>
    <w:rsid w:val="00036261"/>
    <w:rsid w:val="00040B0E"/>
    <w:rsid w:val="0004135F"/>
    <w:rsid w:val="0004185F"/>
    <w:rsid w:val="0004205B"/>
    <w:rsid w:val="00044263"/>
    <w:rsid w:val="00044DD5"/>
    <w:rsid w:val="0004582F"/>
    <w:rsid w:val="00046CA9"/>
    <w:rsid w:val="00047EF7"/>
    <w:rsid w:val="00050483"/>
    <w:rsid w:val="000508C9"/>
    <w:rsid w:val="0005172C"/>
    <w:rsid w:val="00051FE3"/>
    <w:rsid w:val="0005303C"/>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6F57"/>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2BF2"/>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FFE"/>
    <w:rsid w:val="000F335D"/>
    <w:rsid w:val="000F3F50"/>
    <w:rsid w:val="000F5323"/>
    <w:rsid w:val="001013BB"/>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B5"/>
    <w:rsid w:val="00123A6A"/>
    <w:rsid w:val="0012572A"/>
    <w:rsid w:val="001265BD"/>
    <w:rsid w:val="001266B9"/>
    <w:rsid w:val="001266BB"/>
    <w:rsid w:val="00126E21"/>
    <w:rsid w:val="0012746E"/>
    <w:rsid w:val="0012773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70B"/>
    <w:rsid w:val="00167BB0"/>
    <w:rsid w:val="001702AD"/>
    <w:rsid w:val="001708DD"/>
    <w:rsid w:val="00170B44"/>
    <w:rsid w:val="00170E4D"/>
    <w:rsid w:val="0017101A"/>
    <w:rsid w:val="001730E7"/>
    <w:rsid w:val="0017361A"/>
    <w:rsid w:val="00175B15"/>
    <w:rsid w:val="00177603"/>
    <w:rsid w:val="001776F4"/>
    <w:rsid w:val="001806B4"/>
    <w:rsid w:val="00180BFC"/>
    <w:rsid w:val="00181974"/>
    <w:rsid w:val="00181C16"/>
    <w:rsid w:val="00181C3A"/>
    <w:rsid w:val="00182741"/>
    <w:rsid w:val="00185176"/>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19"/>
    <w:rsid w:val="001B1381"/>
    <w:rsid w:val="001B1710"/>
    <w:rsid w:val="001B1E16"/>
    <w:rsid w:val="001B2242"/>
    <w:rsid w:val="001B2685"/>
    <w:rsid w:val="001B301C"/>
    <w:rsid w:val="001B3EF7"/>
    <w:rsid w:val="001B3FDF"/>
    <w:rsid w:val="001B48C6"/>
    <w:rsid w:val="001B5414"/>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0818"/>
    <w:rsid w:val="001D152D"/>
    <w:rsid w:val="001D227B"/>
    <w:rsid w:val="001D301E"/>
    <w:rsid w:val="001D3E83"/>
    <w:rsid w:val="001D3EDF"/>
    <w:rsid w:val="001D478E"/>
    <w:rsid w:val="001D4A47"/>
    <w:rsid w:val="001D4B2E"/>
    <w:rsid w:val="001D4DBE"/>
    <w:rsid w:val="001D70C7"/>
    <w:rsid w:val="001D7BF6"/>
    <w:rsid w:val="001E05F7"/>
    <w:rsid w:val="001E065B"/>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358"/>
    <w:rsid w:val="00222DAF"/>
    <w:rsid w:val="00223898"/>
    <w:rsid w:val="002239DF"/>
    <w:rsid w:val="00223C80"/>
    <w:rsid w:val="00224303"/>
    <w:rsid w:val="00225864"/>
    <w:rsid w:val="00225F9C"/>
    <w:rsid w:val="00226595"/>
    <w:rsid w:val="00226660"/>
    <w:rsid w:val="00226753"/>
    <w:rsid w:val="00227B90"/>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2BA"/>
    <w:rsid w:val="00290501"/>
    <w:rsid w:val="00290888"/>
    <w:rsid w:val="00290CE0"/>
    <w:rsid w:val="0029109F"/>
    <w:rsid w:val="0029197C"/>
    <w:rsid w:val="00293131"/>
    <w:rsid w:val="002938E4"/>
    <w:rsid w:val="00294688"/>
    <w:rsid w:val="00294B96"/>
    <w:rsid w:val="00294C62"/>
    <w:rsid w:val="00294D38"/>
    <w:rsid w:val="00295765"/>
    <w:rsid w:val="002975A8"/>
    <w:rsid w:val="002A09F6"/>
    <w:rsid w:val="002A12BA"/>
    <w:rsid w:val="002A13EB"/>
    <w:rsid w:val="002A175A"/>
    <w:rsid w:val="002A21FC"/>
    <w:rsid w:val="002A2615"/>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B7C85"/>
    <w:rsid w:val="002C056E"/>
    <w:rsid w:val="002C11F8"/>
    <w:rsid w:val="002C2045"/>
    <w:rsid w:val="002C2985"/>
    <w:rsid w:val="002C3BE8"/>
    <w:rsid w:val="002C5009"/>
    <w:rsid w:val="002C518F"/>
    <w:rsid w:val="002C532A"/>
    <w:rsid w:val="002C58BC"/>
    <w:rsid w:val="002C5D2C"/>
    <w:rsid w:val="002C6421"/>
    <w:rsid w:val="002C6E30"/>
    <w:rsid w:val="002D0DC9"/>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52"/>
    <w:rsid w:val="002F349F"/>
    <w:rsid w:val="002F581A"/>
    <w:rsid w:val="002F73D5"/>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1DA6"/>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27A67"/>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D3C"/>
    <w:rsid w:val="00341FBE"/>
    <w:rsid w:val="00342453"/>
    <w:rsid w:val="00342AD6"/>
    <w:rsid w:val="003434DD"/>
    <w:rsid w:val="00343D35"/>
    <w:rsid w:val="003449A7"/>
    <w:rsid w:val="00346332"/>
    <w:rsid w:val="003472AF"/>
    <w:rsid w:val="0034752F"/>
    <w:rsid w:val="00347638"/>
    <w:rsid w:val="00347B0B"/>
    <w:rsid w:val="003500CA"/>
    <w:rsid w:val="00350B0C"/>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4846"/>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566"/>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2C7F"/>
    <w:rsid w:val="00434AB7"/>
    <w:rsid w:val="00434E8B"/>
    <w:rsid w:val="00435467"/>
    <w:rsid w:val="004355B5"/>
    <w:rsid w:val="00436A17"/>
    <w:rsid w:val="00436E55"/>
    <w:rsid w:val="004370CB"/>
    <w:rsid w:val="004374ED"/>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B9E"/>
    <w:rsid w:val="0049603F"/>
    <w:rsid w:val="00497196"/>
    <w:rsid w:val="004A0499"/>
    <w:rsid w:val="004A0AB6"/>
    <w:rsid w:val="004A0B7C"/>
    <w:rsid w:val="004A11B2"/>
    <w:rsid w:val="004A1340"/>
    <w:rsid w:val="004A15DC"/>
    <w:rsid w:val="004A1E75"/>
    <w:rsid w:val="004A2702"/>
    <w:rsid w:val="004A2A19"/>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EA"/>
    <w:rsid w:val="004C50F4"/>
    <w:rsid w:val="004C5354"/>
    <w:rsid w:val="004C5ED9"/>
    <w:rsid w:val="004C6448"/>
    <w:rsid w:val="004D2BFA"/>
    <w:rsid w:val="004D410F"/>
    <w:rsid w:val="004D658A"/>
    <w:rsid w:val="004D6AB6"/>
    <w:rsid w:val="004D7AAA"/>
    <w:rsid w:val="004E22AE"/>
    <w:rsid w:val="004E23CE"/>
    <w:rsid w:val="004E25D7"/>
    <w:rsid w:val="004E2981"/>
    <w:rsid w:val="004E3BB1"/>
    <w:rsid w:val="004E4035"/>
    <w:rsid w:val="004E486F"/>
    <w:rsid w:val="004E493D"/>
    <w:rsid w:val="004E5113"/>
    <w:rsid w:val="004E51AC"/>
    <w:rsid w:val="004E5D7E"/>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1C51"/>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5CC"/>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698C"/>
    <w:rsid w:val="00556B46"/>
    <w:rsid w:val="005570A7"/>
    <w:rsid w:val="005570FA"/>
    <w:rsid w:val="005572FE"/>
    <w:rsid w:val="00557877"/>
    <w:rsid w:val="005578EC"/>
    <w:rsid w:val="00557A40"/>
    <w:rsid w:val="0056087D"/>
    <w:rsid w:val="00560F2B"/>
    <w:rsid w:val="00561309"/>
    <w:rsid w:val="00562110"/>
    <w:rsid w:val="005624E4"/>
    <w:rsid w:val="00562637"/>
    <w:rsid w:val="005631AC"/>
    <w:rsid w:val="00563268"/>
    <w:rsid w:val="00563BB6"/>
    <w:rsid w:val="005665A2"/>
    <w:rsid w:val="005669E2"/>
    <w:rsid w:val="0056716D"/>
    <w:rsid w:val="0057107D"/>
    <w:rsid w:val="00572E34"/>
    <w:rsid w:val="0057362A"/>
    <w:rsid w:val="00576830"/>
    <w:rsid w:val="005768AD"/>
    <w:rsid w:val="00576C40"/>
    <w:rsid w:val="0057797E"/>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BB0"/>
    <w:rsid w:val="00595F9D"/>
    <w:rsid w:val="005965F6"/>
    <w:rsid w:val="005A1BB1"/>
    <w:rsid w:val="005A2F49"/>
    <w:rsid w:val="005A37C9"/>
    <w:rsid w:val="005A3CEA"/>
    <w:rsid w:val="005A5B48"/>
    <w:rsid w:val="005A76E4"/>
    <w:rsid w:val="005A7891"/>
    <w:rsid w:val="005B080B"/>
    <w:rsid w:val="005B229D"/>
    <w:rsid w:val="005B2E0A"/>
    <w:rsid w:val="005B34EB"/>
    <w:rsid w:val="005B3DCF"/>
    <w:rsid w:val="005B46BB"/>
    <w:rsid w:val="005B52CA"/>
    <w:rsid w:val="005B5574"/>
    <w:rsid w:val="005B5780"/>
    <w:rsid w:val="005B586B"/>
    <w:rsid w:val="005B5C9E"/>
    <w:rsid w:val="005B5FA7"/>
    <w:rsid w:val="005B654B"/>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56A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6746"/>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2D54"/>
    <w:rsid w:val="006B36D5"/>
    <w:rsid w:val="006B6BC7"/>
    <w:rsid w:val="006B73AC"/>
    <w:rsid w:val="006B7B87"/>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31AC"/>
    <w:rsid w:val="006D4EEA"/>
    <w:rsid w:val="006D4F54"/>
    <w:rsid w:val="006D6C32"/>
    <w:rsid w:val="006D7EC8"/>
    <w:rsid w:val="006E096E"/>
    <w:rsid w:val="006E14A5"/>
    <w:rsid w:val="006E165B"/>
    <w:rsid w:val="006E1E97"/>
    <w:rsid w:val="006E216A"/>
    <w:rsid w:val="006E31A6"/>
    <w:rsid w:val="006E46AD"/>
    <w:rsid w:val="006E5246"/>
    <w:rsid w:val="006E5F2D"/>
    <w:rsid w:val="006E676F"/>
    <w:rsid w:val="006E715B"/>
    <w:rsid w:val="006E7984"/>
    <w:rsid w:val="006F1153"/>
    <w:rsid w:val="006F1440"/>
    <w:rsid w:val="006F2504"/>
    <w:rsid w:val="006F26F0"/>
    <w:rsid w:val="006F3449"/>
    <w:rsid w:val="006F3ABA"/>
    <w:rsid w:val="006F3B0C"/>
    <w:rsid w:val="006F438B"/>
    <w:rsid w:val="006F4C9A"/>
    <w:rsid w:val="006F570B"/>
    <w:rsid w:val="006F5751"/>
    <w:rsid w:val="006F582B"/>
    <w:rsid w:val="006F58A0"/>
    <w:rsid w:val="006F5CAD"/>
    <w:rsid w:val="006F5E44"/>
    <w:rsid w:val="006F7A41"/>
    <w:rsid w:val="006F7C3A"/>
    <w:rsid w:val="00700570"/>
    <w:rsid w:val="007006DC"/>
    <w:rsid w:val="00701159"/>
    <w:rsid w:val="00701E3F"/>
    <w:rsid w:val="00701EDA"/>
    <w:rsid w:val="00703653"/>
    <w:rsid w:val="00703CEB"/>
    <w:rsid w:val="00703F98"/>
    <w:rsid w:val="0070414A"/>
    <w:rsid w:val="00706A8A"/>
    <w:rsid w:val="00706B1C"/>
    <w:rsid w:val="00706CD8"/>
    <w:rsid w:val="007074EC"/>
    <w:rsid w:val="0071159A"/>
    <w:rsid w:val="00712319"/>
    <w:rsid w:val="00712448"/>
    <w:rsid w:val="0071302C"/>
    <w:rsid w:val="0071325C"/>
    <w:rsid w:val="00713D3E"/>
    <w:rsid w:val="00714303"/>
    <w:rsid w:val="00714C1B"/>
    <w:rsid w:val="007152FE"/>
    <w:rsid w:val="007168C7"/>
    <w:rsid w:val="00716CAF"/>
    <w:rsid w:val="00717916"/>
    <w:rsid w:val="0072012C"/>
    <w:rsid w:val="007205DF"/>
    <w:rsid w:val="00721387"/>
    <w:rsid w:val="007221BB"/>
    <w:rsid w:val="00723298"/>
    <w:rsid w:val="0072338C"/>
    <w:rsid w:val="00723AD1"/>
    <w:rsid w:val="007244CB"/>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879"/>
    <w:rsid w:val="00774997"/>
    <w:rsid w:val="00774D4C"/>
    <w:rsid w:val="00775380"/>
    <w:rsid w:val="007758B8"/>
    <w:rsid w:val="00780AD4"/>
    <w:rsid w:val="007814B6"/>
    <w:rsid w:val="0078239F"/>
    <w:rsid w:val="00782B0D"/>
    <w:rsid w:val="00783DE3"/>
    <w:rsid w:val="00784098"/>
    <w:rsid w:val="00784485"/>
    <w:rsid w:val="007848C0"/>
    <w:rsid w:val="00784E7C"/>
    <w:rsid w:val="00785244"/>
    <w:rsid w:val="007857E4"/>
    <w:rsid w:val="00786CB6"/>
    <w:rsid w:val="00787073"/>
    <w:rsid w:val="007939C2"/>
    <w:rsid w:val="00793D2D"/>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B7D3E"/>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AF2"/>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2A2B"/>
    <w:rsid w:val="008334AB"/>
    <w:rsid w:val="00833EAA"/>
    <w:rsid w:val="008344AB"/>
    <w:rsid w:val="0083547E"/>
    <w:rsid w:val="00835E89"/>
    <w:rsid w:val="00837942"/>
    <w:rsid w:val="00843176"/>
    <w:rsid w:val="008444CE"/>
    <w:rsid w:val="0084635E"/>
    <w:rsid w:val="00847158"/>
    <w:rsid w:val="00852F3B"/>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492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25C7"/>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5EFC"/>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4F16"/>
    <w:rsid w:val="008E71C9"/>
    <w:rsid w:val="008E726F"/>
    <w:rsid w:val="008F0D49"/>
    <w:rsid w:val="008F14CB"/>
    <w:rsid w:val="008F17D1"/>
    <w:rsid w:val="008F1B89"/>
    <w:rsid w:val="008F303C"/>
    <w:rsid w:val="008F364B"/>
    <w:rsid w:val="008F3709"/>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9D2"/>
    <w:rsid w:val="00917D22"/>
    <w:rsid w:val="00920A26"/>
    <w:rsid w:val="00920E86"/>
    <w:rsid w:val="00921E9F"/>
    <w:rsid w:val="009227AC"/>
    <w:rsid w:val="00923DFE"/>
    <w:rsid w:val="00923F3E"/>
    <w:rsid w:val="0092409F"/>
    <w:rsid w:val="0092446F"/>
    <w:rsid w:val="00924CCD"/>
    <w:rsid w:val="00924F20"/>
    <w:rsid w:val="00925AAE"/>
    <w:rsid w:val="00925E33"/>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2C9"/>
    <w:rsid w:val="009656BB"/>
    <w:rsid w:val="0096765C"/>
    <w:rsid w:val="00970E53"/>
    <w:rsid w:val="00972081"/>
    <w:rsid w:val="0097225B"/>
    <w:rsid w:val="009728F0"/>
    <w:rsid w:val="00972A91"/>
    <w:rsid w:val="009732C3"/>
    <w:rsid w:val="00974B52"/>
    <w:rsid w:val="00975310"/>
    <w:rsid w:val="00975C2E"/>
    <w:rsid w:val="00975C41"/>
    <w:rsid w:val="00977F50"/>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97581"/>
    <w:rsid w:val="009A0130"/>
    <w:rsid w:val="009A0331"/>
    <w:rsid w:val="009A0AA4"/>
    <w:rsid w:val="009A0E20"/>
    <w:rsid w:val="009A19A1"/>
    <w:rsid w:val="009A1A5A"/>
    <w:rsid w:val="009A3892"/>
    <w:rsid w:val="009A3B6A"/>
    <w:rsid w:val="009A54EB"/>
    <w:rsid w:val="009A6065"/>
    <w:rsid w:val="009A65CE"/>
    <w:rsid w:val="009A7756"/>
    <w:rsid w:val="009A792B"/>
    <w:rsid w:val="009B1553"/>
    <w:rsid w:val="009B1FDD"/>
    <w:rsid w:val="009B2086"/>
    <w:rsid w:val="009B2D8E"/>
    <w:rsid w:val="009B336A"/>
    <w:rsid w:val="009B495B"/>
    <w:rsid w:val="009B4C5A"/>
    <w:rsid w:val="009B4E58"/>
    <w:rsid w:val="009B5C6A"/>
    <w:rsid w:val="009C17C5"/>
    <w:rsid w:val="009C1825"/>
    <w:rsid w:val="009C1FCD"/>
    <w:rsid w:val="009C2A3E"/>
    <w:rsid w:val="009C2BCF"/>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3E60"/>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86"/>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2EB"/>
    <w:rsid w:val="00A253CF"/>
    <w:rsid w:val="00A2642C"/>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11D6"/>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6BC"/>
    <w:rsid w:val="00AA0CA6"/>
    <w:rsid w:val="00AA0E10"/>
    <w:rsid w:val="00AA1392"/>
    <w:rsid w:val="00AA191C"/>
    <w:rsid w:val="00AA1D9A"/>
    <w:rsid w:val="00AA203B"/>
    <w:rsid w:val="00AA26C8"/>
    <w:rsid w:val="00AA2C11"/>
    <w:rsid w:val="00AA3131"/>
    <w:rsid w:val="00AA3456"/>
    <w:rsid w:val="00AA3D13"/>
    <w:rsid w:val="00AA4A3E"/>
    <w:rsid w:val="00AA50FE"/>
    <w:rsid w:val="00AA5938"/>
    <w:rsid w:val="00AA5B05"/>
    <w:rsid w:val="00AA5F4C"/>
    <w:rsid w:val="00AA6A4A"/>
    <w:rsid w:val="00AA6B53"/>
    <w:rsid w:val="00AB01E7"/>
    <w:rsid w:val="00AB03CA"/>
    <w:rsid w:val="00AB056A"/>
    <w:rsid w:val="00AB0654"/>
    <w:rsid w:val="00AB1829"/>
    <w:rsid w:val="00AB19FF"/>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2A5"/>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8C7"/>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710"/>
    <w:rsid w:val="00AF4976"/>
    <w:rsid w:val="00AF5D27"/>
    <w:rsid w:val="00AF66CF"/>
    <w:rsid w:val="00AF6D28"/>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5DF3"/>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4C4F"/>
    <w:rsid w:val="00B955DF"/>
    <w:rsid w:val="00B97F58"/>
    <w:rsid w:val="00BA0B1A"/>
    <w:rsid w:val="00BA169C"/>
    <w:rsid w:val="00BA1D77"/>
    <w:rsid w:val="00BA24C8"/>
    <w:rsid w:val="00BA2F18"/>
    <w:rsid w:val="00BA3018"/>
    <w:rsid w:val="00BA349D"/>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19F"/>
    <w:rsid w:val="00BE1661"/>
    <w:rsid w:val="00BE2F4B"/>
    <w:rsid w:val="00BE397F"/>
    <w:rsid w:val="00BE3B9D"/>
    <w:rsid w:val="00BE57F1"/>
    <w:rsid w:val="00BE5E56"/>
    <w:rsid w:val="00BE6659"/>
    <w:rsid w:val="00BE6DEA"/>
    <w:rsid w:val="00BE7B50"/>
    <w:rsid w:val="00BE7EA7"/>
    <w:rsid w:val="00BF0246"/>
    <w:rsid w:val="00BF0E89"/>
    <w:rsid w:val="00BF1F84"/>
    <w:rsid w:val="00BF2DA3"/>
    <w:rsid w:val="00BF3E41"/>
    <w:rsid w:val="00BF429C"/>
    <w:rsid w:val="00BF4562"/>
    <w:rsid w:val="00BF4FE8"/>
    <w:rsid w:val="00BF5750"/>
    <w:rsid w:val="00BF5874"/>
    <w:rsid w:val="00BF6386"/>
    <w:rsid w:val="00BF75E2"/>
    <w:rsid w:val="00BF7836"/>
    <w:rsid w:val="00C001DA"/>
    <w:rsid w:val="00C00995"/>
    <w:rsid w:val="00C00D6F"/>
    <w:rsid w:val="00C0143E"/>
    <w:rsid w:val="00C0199F"/>
    <w:rsid w:val="00C0376F"/>
    <w:rsid w:val="00C0414F"/>
    <w:rsid w:val="00C0425A"/>
    <w:rsid w:val="00C0581C"/>
    <w:rsid w:val="00C05828"/>
    <w:rsid w:val="00C059FA"/>
    <w:rsid w:val="00C0777A"/>
    <w:rsid w:val="00C0791D"/>
    <w:rsid w:val="00C1078A"/>
    <w:rsid w:val="00C107AC"/>
    <w:rsid w:val="00C111A8"/>
    <w:rsid w:val="00C12613"/>
    <w:rsid w:val="00C137E8"/>
    <w:rsid w:val="00C15C64"/>
    <w:rsid w:val="00C162E4"/>
    <w:rsid w:val="00C16F2E"/>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0DF2"/>
    <w:rsid w:val="00C41131"/>
    <w:rsid w:val="00C41BFD"/>
    <w:rsid w:val="00C41C24"/>
    <w:rsid w:val="00C42798"/>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511"/>
    <w:rsid w:val="00C546EE"/>
    <w:rsid w:val="00C553EE"/>
    <w:rsid w:val="00C562DE"/>
    <w:rsid w:val="00C576F2"/>
    <w:rsid w:val="00C60CA0"/>
    <w:rsid w:val="00C610DD"/>
    <w:rsid w:val="00C61254"/>
    <w:rsid w:val="00C623E2"/>
    <w:rsid w:val="00C62E34"/>
    <w:rsid w:val="00C62EEF"/>
    <w:rsid w:val="00C635F2"/>
    <w:rsid w:val="00C6474C"/>
    <w:rsid w:val="00C64E37"/>
    <w:rsid w:val="00C6503A"/>
    <w:rsid w:val="00C67734"/>
    <w:rsid w:val="00C711A6"/>
    <w:rsid w:val="00C71811"/>
    <w:rsid w:val="00C71DE4"/>
    <w:rsid w:val="00C724FB"/>
    <w:rsid w:val="00C726BA"/>
    <w:rsid w:val="00C74B91"/>
    <w:rsid w:val="00C74EF7"/>
    <w:rsid w:val="00C772B8"/>
    <w:rsid w:val="00C803C6"/>
    <w:rsid w:val="00C814F1"/>
    <w:rsid w:val="00C81BC1"/>
    <w:rsid w:val="00C81EE8"/>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463"/>
    <w:rsid w:val="00CA5A9A"/>
    <w:rsid w:val="00CA6350"/>
    <w:rsid w:val="00CA669B"/>
    <w:rsid w:val="00CA695F"/>
    <w:rsid w:val="00CA6D57"/>
    <w:rsid w:val="00CA7349"/>
    <w:rsid w:val="00CA7542"/>
    <w:rsid w:val="00CA798F"/>
    <w:rsid w:val="00CB0EC2"/>
    <w:rsid w:val="00CB14FE"/>
    <w:rsid w:val="00CB2D24"/>
    <w:rsid w:val="00CB3023"/>
    <w:rsid w:val="00CB39A5"/>
    <w:rsid w:val="00CB4A23"/>
    <w:rsid w:val="00CB6283"/>
    <w:rsid w:val="00CB779A"/>
    <w:rsid w:val="00CC121D"/>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B26"/>
    <w:rsid w:val="00CD6C0C"/>
    <w:rsid w:val="00CD7246"/>
    <w:rsid w:val="00CD749C"/>
    <w:rsid w:val="00CE1681"/>
    <w:rsid w:val="00CE273F"/>
    <w:rsid w:val="00CE2FC9"/>
    <w:rsid w:val="00CE3F89"/>
    <w:rsid w:val="00CE45DB"/>
    <w:rsid w:val="00CE5273"/>
    <w:rsid w:val="00CE7224"/>
    <w:rsid w:val="00CE7A93"/>
    <w:rsid w:val="00CF00C1"/>
    <w:rsid w:val="00CF04C1"/>
    <w:rsid w:val="00CF14D8"/>
    <w:rsid w:val="00CF1EDF"/>
    <w:rsid w:val="00CF2B9E"/>
    <w:rsid w:val="00CF3849"/>
    <w:rsid w:val="00CF3FF5"/>
    <w:rsid w:val="00CF4CC9"/>
    <w:rsid w:val="00CF5639"/>
    <w:rsid w:val="00CF72AA"/>
    <w:rsid w:val="00CF749C"/>
    <w:rsid w:val="00CF7DDA"/>
    <w:rsid w:val="00D002F4"/>
    <w:rsid w:val="00D016A4"/>
    <w:rsid w:val="00D0244B"/>
    <w:rsid w:val="00D0258A"/>
    <w:rsid w:val="00D02654"/>
    <w:rsid w:val="00D03CCB"/>
    <w:rsid w:val="00D04090"/>
    <w:rsid w:val="00D04114"/>
    <w:rsid w:val="00D04F54"/>
    <w:rsid w:val="00D056C1"/>
    <w:rsid w:val="00D06C26"/>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5E6"/>
    <w:rsid w:val="00D478B3"/>
    <w:rsid w:val="00D50DE6"/>
    <w:rsid w:val="00D550D9"/>
    <w:rsid w:val="00D5517C"/>
    <w:rsid w:val="00D55450"/>
    <w:rsid w:val="00D5619A"/>
    <w:rsid w:val="00D56CAD"/>
    <w:rsid w:val="00D575B6"/>
    <w:rsid w:val="00D579CB"/>
    <w:rsid w:val="00D60D46"/>
    <w:rsid w:val="00D61000"/>
    <w:rsid w:val="00D62A7C"/>
    <w:rsid w:val="00D62F04"/>
    <w:rsid w:val="00D631C9"/>
    <w:rsid w:val="00D636AE"/>
    <w:rsid w:val="00D639A1"/>
    <w:rsid w:val="00D65ADE"/>
    <w:rsid w:val="00D66104"/>
    <w:rsid w:val="00D66606"/>
    <w:rsid w:val="00D677FB"/>
    <w:rsid w:val="00D67BD8"/>
    <w:rsid w:val="00D70856"/>
    <w:rsid w:val="00D718C4"/>
    <w:rsid w:val="00D71BF4"/>
    <w:rsid w:val="00D7245B"/>
    <w:rsid w:val="00D7475E"/>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401"/>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3B6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0773B"/>
    <w:rsid w:val="00E1074F"/>
    <w:rsid w:val="00E1117C"/>
    <w:rsid w:val="00E121FA"/>
    <w:rsid w:val="00E1318E"/>
    <w:rsid w:val="00E147D2"/>
    <w:rsid w:val="00E154AD"/>
    <w:rsid w:val="00E156EB"/>
    <w:rsid w:val="00E15C47"/>
    <w:rsid w:val="00E21392"/>
    <w:rsid w:val="00E21893"/>
    <w:rsid w:val="00E219FB"/>
    <w:rsid w:val="00E22EF7"/>
    <w:rsid w:val="00E24FB9"/>
    <w:rsid w:val="00E26310"/>
    <w:rsid w:val="00E263A0"/>
    <w:rsid w:val="00E268AB"/>
    <w:rsid w:val="00E3039A"/>
    <w:rsid w:val="00E309F3"/>
    <w:rsid w:val="00E30D2D"/>
    <w:rsid w:val="00E30E4C"/>
    <w:rsid w:val="00E310D4"/>
    <w:rsid w:val="00E315AC"/>
    <w:rsid w:val="00E320D0"/>
    <w:rsid w:val="00E32566"/>
    <w:rsid w:val="00E3303A"/>
    <w:rsid w:val="00E351B4"/>
    <w:rsid w:val="00E37040"/>
    <w:rsid w:val="00E37F02"/>
    <w:rsid w:val="00E37F1B"/>
    <w:rsid w:val="00E40311"/>
    <w:rsid w:val="00E41AA1"/>
    <w:rsid w:val="00E43224"/>
    <w:rsid w:val="00E437EF"/>
    <w:rsid w:val="00E44AD3"/>
    <w:rsid w:val="00E45178"/>
    <w:rsid w:val="00E45481"/>
    <w:rsid w:val="00E45F15"/>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1CFB"/>
    <w:rsid w:val="00E72480"/>
    <w:rsid w:val="00E7267B"/>
    <w:rsid w:val="00E7478D"/>
    <w:rsid w:val="00E755A8"/>
    <w:rsid w:val="00E771C7"/>
    <w:rsid w:val="00E775D1"/>
    <w:rsid w:val="00E77BD5"/>
    <w:rsid w:val="00E800C5"/>
    <w:rsid w:val="00E81638"/>
    <w:rsid w:val="00E81CB6"/>
    <w:rsid w:val="00E82585"/>
    <w:rsid w:val="00E8350F"/>
    <w:rsid w:val="00E83B4A"/>
    <w:rsid w:val="00E83C90"/>
    <w:rsid w:val="00E846B3"/>
    <w:rsid w:val="00E8607C"/>
    <w:rsid w:val="00E861B2"/>
    <w:rsid w:val="00E86473"/>
    <w:rsid w:val="00E873CF"/>
    <w:rsid w:val="00E876AA"/>
    <w:rsid w:val="00E878CF"/>
    <w:rsid w:val="00E87D9D"/>
    <w:rsid w:val="00E87FA4"/>
    <w:rsid w:val="00E902B5"/>
    <w:rsid w:val="00E91939"/>
    <w:rsid w:val="00E92260"/>
    <w:rsid w:val="00E92BE8"/>
    <w:rsid w:val="00E92E2B"/>
    <w:rsid w:val="00E951D1"/>
    <w:rsid w:val="00E95C24"/>
    <w:rsid w:val="00E96252"/>
    <w:rsid w:val="00E97579"/>
    <w:rsid w:val="00EA0823"/>
    <w:rsid w:val="00EA1A19"/>
    <w:rsid w:val="00EA1D0E"/>
    <w:rsid w:val="00EA2EE2"/>
    <w:rsid w:val="00EA2EF9"/>
    <w:rsid w:val="00EA3656"/>
    <w:rsid w:val="00EA3826"/>
    <w:rsid w:val="00EA50AA"/>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31E"/>
    <w:rsid w:val="00ED4472"/>
    <w:rsid w:val="00ED4C7F"/>
    <w:rsid w:val="00ED5F2F"/>
    <w:rsid w:val="00ED6CFC"/>
    <w:rsid w:val="00ED7DC3"/>
    <w:rsid w:val="00EE001E"/>
    <w:rsid w:val="00EE0D0A"/>
    <w:rsid w:val="00EE0ED4"/>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132"/>
    <w:rsid w:val="00EF14E5"/>
    <w:rsid w:val="00EF15D0"/>
    <w:rsid w:val="00EF161A"/>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7DE"/>
    <w:rsid w:val="00F017E0"/>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003E"/>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76B36"/>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5E17"/>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E7681"/>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8"/>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9"/>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customStyle="1" w:styleId="cf01">
    <w:name w:val="cf01"/>
    <w:basedOn w:val="DefaultParagraphFont"/>
    <w:rsid w:val="001013BB"/>
    <w:rPr>
      <w:rFonts w:ascii="Segoe UI" w:hAnsi="Segoe UI" w:cs="Segoe UI" w:hint="default"/>
      <w:sz w:val="18"/>
      <w:szCs w:val="18"/>
    </w:rPr>
  </w:style>
  <w:style w:type="paragraph" w:styleId="TOC4">
    <w:name w:val="toc 4"/>
    <w:basedOn w:val="Normal"/>
    <w:next w:val="Normal"/>
    <w:autoRedefine/>
    <w:uiPriority w:val="39"/>
    <w:unhideWhenUsed/>
    <w:rsid w:val="00CD6B26"/>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CD6B26"/>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CD6B26"/>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CD6B26"/>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CD6B26"/>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CD6B26"/>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customStyle="1" w:styleId="pf0">
    <w:name w:val="pf0"/>
    <w:basedOn w:val="Normal"/>
    <w:rsid w:val="00350B0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oese.ed.gov/files/2021/07/ARP-EANS-Application-7.7.21_FINAL.pdf" TargetMode="External"/><Relationship Id="rId47" Type="http://schemas.openxmlformats.org/officeDocument/2006/relationships/hyperlink" Target="https://oese.ed.gov/files/2020/06/CARES-Act-Programs-Maintenance-of-Effort-FAQ.pdf" TargetMode="External"/><Relationship Id="rId63" Type="http://schemas.openxmlformats.org/officeDocument/2006/relationships/hyperlink" Target="https://oese.ed.gov/files/2021/03/ARP-ESSER-Grant-Award-Assurances_FINAL2.pdf" TargetMode="External"/><Relationship Id="rId68" Type="http://schemas.openxmlformats.org/officeDocument/2006/relationships/hyperlink" Target="https://oese.ed.gov/files/2023/06/TA-on-activities-continuing-beyond-E3d.pdf" TargetMode="External"/><Relationship Id="rId84" Type="http://schemas.openxmlformats.org/officeDocument/2006/relationships/hyperlink" Target="https://oese.ed.gov/files/2020/10/Providing-Equitable-Services-under-the-CARES-Act-Programs-Update-10-9-2020.pdf" TargetMode="External"/><Relationship Id="rId89" Type="http://schemas.openxmlformats.org/officeDocument/2006/relationships/hyperlink" Target="https://www2.ed.gov/policy/fund/guid/buy-america/faqs.pdf" TargetMode="External"/><Relationship Id="rId112" Type="http://schemas.openxmlformats.org/officeDocument/2006/relationships/hyperlink" Target="https://ccip.ode.state.oh.us/DocumentLibrary/ViewDocument.aspx?DocumentKey=84192" TargetMode="External"/><Relationship Id="rId133" Type="http://schemas.openxmlformats.org/officeDocument/2006/relationships/hyperlink" Target="48_CFR_Part_52.pdf" TargetMode="External"/><Relationship Id="rId138" Type="http://schemas.openxmlformats.org/officeDocument/2006/relationships/hyperlink" Target="https://ccip.ode.state.oh.us/documentlibrary/ViewDocument.aspx?DocumentKey=85370" TargetMode="External"/><Relationship Id="rId154" Type="http://schemas.openxmlformats.org/officeDocument/2006/relationships/hyperlink" Target="https://ccip.ode.state.oh.us/documentlibrary/ViewDocument.aspx?DocumentKey=91436" TargetMode="External"/><Relationship Id="rId159" Type="http://schemas.openxmlformats.org/officeDocument/2006/relationships/hyperlink" Target="https://ccip.ode.state.oh.us/DocumentLibrary/ViewDocument.aspx?DocumentKey=85770" TargetMode="External"/><Relationship Id="rId175" Type="http://schemas.openxmlformats.org/officeDocument/2006/relationships/header" Target="header14.xml"/><Relationship Id="rId170" Type="http://schemas.openxmlformats.org/officeDocument/2006/relationships/header" Target="header13.xml"/><Relationship Id="rId16" Type="http://schemas.openxmlformats.org/officeDocument/2006/relationships/hyperlink" Target="2_CFR_Part_200.pdf" TargetMode="External"/><Relationship Id="rId107" Type="http://schemas.openxmlformats.org/officeDocument/2006/relationships/hyperlink" Target="https://oese.ed.gov/files/2022/12/ESSER-and-GEER-Use-of-Funds-FAQs-December-7-2022-Update.pdf" TargetMode="External"/><Relationship Id="rId11" Type="http://schemas.openxmlformats.org/officeDocument/2006/relationships/hyperlink" Target="OMB_Appendix_VII.pdf" TargetMode="External"/><Relationship Id="rId32" Type="http://schemas.openxmlformats.org/officeDocument/2006/relationships/hyperlink" Target="https://www2.ed.gov/policy/speced/guid/idea/monitor/cssos-mfs-2018-waiver-authority-06-05-2020.pdf" TargetMode="External"/><Relationship Id="rId37" Type="http://schemas.openxmlformats.org/officeDocument/2006/relationships/hyperlink" Target="https://oese.ed.gov/files/2020/04/ESSERF-Certification-and-Agreement-2.pdf" TargetMode="External"/><Relationship Id="rId53" Type="http://schemas.openxmlformats.org/officeDocument/2006/relationships/hyperlink" Target="https://oese.ed.gov/files/2021/09/Final-EANS-FAQ-Update-9.17.21.pdf" TargetMode="External"/><Relationship Id="rId58" Type="http://schemas.openxmlformats.org/officeDocument/2006/relationships/hyperlink" Target="https://oese.ed.gov/files/2023/02/EANS-Services-and-Assistance-After-End-of-Period-of-Performance.pdf" TargetMode="External"/><Relationship Id="rId74" Type="http://schemas.openxmlformats.org/officeDocument/2006/relationships/hyperlink" Target="https://oese.ed.gov/files/2021/06/ARP-OA-SEA-Implementation-Plan-Template_Final.pdf" TargetMode="External"/><Relationship Id="rId79" Type="http://schemas.openxmlformats.org/officeDocument/2006/relationships/hyperlink" Target="https://oese.ed.gov/files/2020/07/essaswpguidance9192016.pdf" TargetMode="External"/><Relationship Id="rId102" Type="http://schemas.openxmlformats.org/officeDocument/2006/relationships/header" Target="header6.xml"/><Relationship Id="rId123" Type="http://schemas.openxmlformats.org/officeDocument/2006/relationships/hyperlink" Target="https://oese.ed.gov/files/2020/07/fiscalguid.pdf" TargetMode="External"/><Relationship Id="rId128" Type="http://schemas.openxmlformats.org/officeDocument/2006/relationships/hyperlink" Target="https://education.ohio.gov/Topics/Finance-and-Funding/Grants-Administration" TargetMode="External"/><Relationship Id="rId144" Type="http://schemas.openxmlformats.org/officeDocument/2006/relationships/header" Target="header9.xml"/><Relationship Id="rId149" Type="http://schemas.openxmlformats.org/officeDocument/2006/relationships/hyperlink" Target="https://covid-relief-data.ed.gov/grantee-help" TargetMode="External"/><Relationship Id="rId5" Type="http://schemas.openxmlformats.org/officeDocument/2006/relationships/numbering" Target="numbering.xml"/><Relationship Id="rId90" Type="http://schemas.openxmlformats.org/officeDocument/2006/relationships/hyperlink" Target="https://www2.ed.gov/policy/fund/guid/buy-america/index.html" TargetMode="External"/><Relationship Id="rId95" Type="http://schemas.openxmlformats.org/officeDocument/2006/relationships/hyperlink" Target="https://ccip.ode.state.oh.us/DocumentLibrary/ViewDocument.aspx?DocumentKey=84350" TargetMode="External"/><Relationship Id="rId160" Type="http://schemas.openxmlformats.org/officeDocument/2006/relationships/hyperlink" Target="Agency_Adoption_of_the_UG_and_Example_Citations.pdf" TargetMode="External"/><Relationship Id="rId165" Type="http://schemas.openxmlformats.org/officeDocument/2006/relationships/header" Target="header12.xml"/><Relationship Id="rId22" Type="http://schemas.openxmlformats.org/officeDocument/2006/relationships/header" Target="header1.xml"/><Relationship Id="rId27" Type="http://schemas.openxmlformats.org/officeDocument/2006/relationships/hyperlink" Target="https://www.whitehouse.gov/omb/office-federal-financial-management/" TargetMode="External"/><Relationship Id="rId43" Type="http://schemas.openxmlformats.org/officeDocument/2006/relationships/hyperlink" Target="https://oese.ed.gov/arp-eans-awards/" TargetMode="External"/><Relationship Id="rId48" Type="http://schemas.openxmlformats.org/officeDocument/2006/relationships/hyperlink" Target="https://oese.ed.gov/files/2022/09/8.15.22-Update_MOE-Chart-with-waiver-FAQs-Rounding-and-Appendices-Updated1.pdf" TargetMode="External"/><Relationship Id="rId64" Type="http://schemas.openxmlformats.org/officeDocument/2006/relationships/hyperlink" Target="https://oese.ed.gov/files/2021/03/FINAL_ARP-ESSER-Methodology-and-Table.pdf" TargetMode="External"/><Relationship Id="rId69" Type="http://schemas.openxmlformats.org/officeDocument/2006/relationships/hyperlink" Target="https://oese.ed.gov/offices/education-stabilization-fund/outlying-areas/" TargetMode="External"/><Relationship Id="rId113" Type="http://schemas.openxmlformats.org/officeDocument/2006/relationships/hyperlink" Target="http://education.ohio.gov/Topics/Finance-and-Funding/Grants/Grants-Management-Online-Forms" TargetMode="External"/><Relationship Id="rId118" Type="http://schemas.openxmlformats.org/officeDocument/2006/relationships/header" Target="header7.xml"/><Relationship Id="rId134" Type="http://schemas.openxmlformats.org/officeDocument/2006/relationships/hyperlink" Target="48_CFR_Part_52.pdf" TargetMode="External"/><Relationship Id="rId139" Type="http://schemas.openxmlformats.org/officeDocument/2006/relationships/hyperlink" Target="https://oese.ed.gov/files/2021/05/ESSER.GEER_.FAQs_5.26.21_745AM_FINALb0cd6833f6f46e03ba2d97d30aff953260028045f9ef3b18ea602db4b32b1d99.pdf?msclkid=2bc455aeaf5d11ecb7b860e4853b2ed1" TargetMode="External"/><Relationship Id="rId80" Type="http://schemas.openxmlformats.org/officeDocument/2006/relationships/hyperlink" Target="https://oese.ed.gov/files/2023/05/Title-I-ES-guidance-revised-5-2023.pdf" TargetMode="External"/><Relationship Id="rId85" Type="http://schemas.openxmlformats.org/officeDocument/2006/relationships/hyperlink" Target="https://www2.ed.gov/about/inits/ed/non-public-education/files/esea-titleviii-guidance-2023.pdf" TargetMode="External"/><Relationship Id="rId150" Type="http://schemas.openxmlformats.org/officeDocument/2006/relationships/hyperlink" Target="https://covid-relief-data.ed.gov/grantee-help" TargetMode="External"/><Relationship Id="rId155" Type="http://schemas.openxmlformats.org/officeDocument/2006/relationships/image" Target="media/image4.png"/><Relationship Id="rId171" Type="http://schemas.openxmlformats.org/officeDocument/2006/relationships/hyperlink" Target="https://checkpoint.riag.com/app/view/docPermaLink?DocID=iAICPAIGS:767.2440&amp;docTid=T0AICPAIGS:767.2440-1&amp;feature=ttoc&amp;lastCpReqId=97899&amp;tlltype=AICPAIGS:767.2668" TargetMode="External"/><Relationship Id="rId176" Type="http://schemas.openxmlformats.org/officeDocument/2006/relationships/fontTable" Target="fontTable.xml"/><Relationship Id="rId12" Type="http://schemas.openxmlformats.org/officeDocument/2006/relationships/hyperlink" Target="mailto:AOSFederal@ohioauditor.gov" TargetMode="External"/><Relationship Id="rId17" Type="http://schemas.openxmlformats.org/officeDocument/2006/relationships/footer" Target="footer1.xml"/><Relationship Id="rId33" Type="http://schemas.openxmlformats.org/officeDocument/2006/relationships/hyperlink" Target="https://www.federalregister.gov/documents/2020/11/05/2020-24537/notice-of-waiver-granted-under-the-coronavirus-aid-relief-and-economic-security-cares-act" TargetMode="External"/><Relationship Id="rId38" Type="http://schemas.openxmlformats.org/officeDocument/2006/relationships/hyperlink" Target="https://oese.ed.gov/files/2020/04/GEER-Certification-and-Agreement.pdf" TargetMode="External"/><Relationship Id="rId59" Type="http://schemas.openxmlformats.org/officeDocument/2006/relationships/hyperlink" Target="https://oese.ed.gov/files/2023/06/TA-on-activities-continuing-beyond-E3d.pdf" TargetMode="External"/><Relationship Id="rId103" Type="http://schemas.openxmlformats.org/officeDocument/2006/relationships/hyperlink" Target="http://www.ohioauditor.gov/references/practiceaids.html" TargetMode="External"/><Relationship Id="rId108" Type="http://schemas.openxmlformats.org/officeDocument/2006/relationships/hyperlink" Target="https://oese.ed.gov/files/2023/06/TA-on-activities-continuing-beyond-E3d.pdf" TargetMode="External"/><Relationship Id="rId124" Type="http://schemas.openxmlformats.org/officeDocument/2006/relationships/hyperlink" Target="https://www2.ed.gov/policy/fund/guid/gposbul/time-and-effort-reporting.html" TargetMode="External"/><Relationship Id="rId129" Type="http://schemas.openxmlformats.org/officeDocument/2006/relationships/hyperlink" Target="https://education.ohio.gov/getattachment/Topics/Finance-and-Funding/Grants-Administration/Managing-Your-Grant/Managing-Your-Grant.pdf.aspx?lang=en-US" TargetMode="External"/><Relationship Id="rId54" Type="http://schemas.openxmlformats.org/officeDocument/2006/relationships/hyperlink" Target="https://www.federalregister.gov/documents/2021/07/13/2021-14862/american-rescue-plan-act-emergency-assistance-to-non-public-schools-program" TargetMode="External"/><Relationship Id="rId70" Type="http://schemas.openxmlformats.org/officeDocument/2006/relationships/hyperlink" Target="https://oese.ed.gov/files/2020/09/ESF-SEA-Final-FAQs.pdf" TargetMode="External"/><Relationship Id="rId75" Type="http://schemas.openxmlformats.org/officeDocument/2006/relationships/hyperlink" Target="https://oese.ed.gov/files/2021/04/ARP-OAs-Methodology-and-Table.docx" TargetMode="External"/><Relationship Id="rId91" Type="http://schemas.openxmlformats.org/officeDocument/2006/relationships/header" Target="header5.xml"/><Relationship Id="rId96" Type="http://schemas.openxmlformats.org/officeDocument/2006/relationships/hyperlink" Target="https://ccip.ode.state.oh.us/DocumentLibrary/ViewDocument.aspx?DocumentKey=84192" TargetMode="External"/><Relationship Id="rId140" Type="http://schemas.openxmlformats.org/officeDocument/2006/relationships/hyperlink" Target="https://www.ecfr.gov/current/title-2/subtitle-A/chapter-II/part-200/subpart-E/subject-group-ECFRea20080eff2ea53/section-200.407" TargetMode="External"/><Relationship Id="rId145" Type="http://schemas.openxmlformats.org/officeDocument/2006/relationships/hyperlink" Target="https://www.usaspending.gov/search" TargetMode="External"/><Relationship Id="rId161" Type="http://schemas.openxmlformats.org/officeDocument/2006/relationships/header" Target="header11.xml"/><Relationship Id="rId166" Type="http://schemas.openxmlformats.org/officeDocument/2006/relationships/hyperlink" Target="https://oese.ed.gov/files/2020/07/equitable-services-guidance-100419.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2.xml"/><Relationship Id="rId28" Type="http://schemas.openxmlformats.org/officeDocument/2006/relationships/header" Target="header4.xml"/><Relationship Id="rId49" Type="http://schemas.openxmlformats.org/officeDocument/2006/relationships/hyperlink" Target="https://oese.ed.gov/files/2022/12/ESSER-and-GEER-Use-of-Funds-FAQs-December-7-2022-Update.pdf" TargetMode="External"/><Relationship Id="rId114" Type="http://schemas.openxmlformats.org/officeDocument/2006/relationships/hyperlink" Target="https://education.ohio.gov/getattachment/Topics/Finance-and-Funding/Grants-Administration/Managing-Your-Grant/Managing-Your-Grant.pdf.aspx?lang=en-US" TargetMode="External"/><Relationship Id="rId119"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10" Type="http://schemas.openxmlformats.org/officeDocument/2006/relationships/endnotes" Target="endnotes.xml"/><Relationship Id="rId31" Type="http://schemas.openxmlformats.org/officeDocument/2006/relationships/hyperlink" Target="https://www2.ed.gov/about/offices/list/ovae/pi/AdultEd/tydings-covid-waiver-letter-aefla.pdf" TargetMode="External"/><Relationship Id="rId44" Type="http://schemas.openxmlformats.org/officeDocument/2006/relationships/hyperlink" Target="https://oese.ed.gov/offices/american-rescue-plan/american-rescue-plan-%20elementary-and-secondary-school-emergency-relief/stateplans/" TargetMode="External"/><Relationship Id="rId52" Type="http://schemas.openxmlformats.org/officeDocument/2006/relationships/hyperlink" Target="https://oese.ed.gov/files/2023/06/TA-on-activities-continuing-beyond-E3d.pdf" TargetMode="External"/><Relationship Id="rId60" Type="http://schemas.openxmlformats.org/officeDocument/2006/relationships/hyperlink" Target="https://oese.ed.gov/files/2020/05/ESSER-Fund-Frequently-Asked-Questions.pdf" TargetMode="External"/><Relationship Id="rId65" Type="http://schemas.openxmlformats.org/officeDocument/2006/relationships/hyperlink" Target="https://oese.ed.gov/files/2021/06/Revised-ARP-ESSER-Methodology-and-Allocation-Table_6.25.21_FINAL.pdf" TargetMode="External"/><Relationship Id="rId73" Type="http://schemas.openxmlformats.org/officeDocument/2006/relationships/hyperlink" Target="https://oese.ed.gov/files/2021/11/ARP-OA-SEA-Fact-Sheet-FINAL.pdf" TargetMode="External"/><Relationship Id="rId78" Type="http://schemas.openxmlformats.org/officeDocument/2006/relationships/hyperlink" Target="https://oese.ed.gov/files/2020/07/essaguidance160477.pdf" TargetMode="External"/><Relationship Id="rId81" Type="http://schemas.openxmlformats.org/officeDocument/2006/relationships/hyperlink" Target="https://oese.ed.gov/files/2021/01/19-0043-REAP-Informational-Document-final-OS-Approved-1.pdf" TargetMode="External"/><Relationship Id="rId86" Type="http://schemas.openxmlformats.org/officeDocument/2006/relationships/hyperlink" Target="https://oese.ed.gov/files/2020/07/cguidedec2000.pdf" TargetMode="External"/><Relationship Id="rId94" Type="http://schemas.openxmlformats.org/officeDocument/2006/relationships/hyperlink" Target="https://education.ohio.gov/getattachment/Topics/Finance-and-Funding/Grants-Administration/Managing-Your-Grant/Managing-Your-Grant.pdf.aspx?lang=en-US" TargetMode="External"/><Relationship Id="rId99" Type="http://schemas.openxmlformats.org/officeDocument/2006/relationships/image" Target="media/image2.png"/><Relationship Id="rId101" Type="http://schemas.openxmlformats.org/officeDocument/2006/relationships/image" Target="media/image3.png"/><Relationship Id="rId122" Type="http://schemas.openxmlformats.org/officeDocument/2006/relationships/hyperlink" Target="Selected_Items_of_Cost_Part_3_ComplianceSupplement.pdf" TargetMode="External"/><Relationship Id="rId130" Type="http://schemas.openxmlformats.org/officeDocument/2006/relationships/hyperlink" Target="Testing_the_ICRP_discussion.pdf" TargetMode="External"/><Relationship Id="rId135" Type="http://schemas.openxmlformats.org/officeDocument/2006/relationships/hyperlink" Target="https://oese.ed.gov/files/2021/06/HVAC_Use-of-funds-F06-17-2021.pdf" TargetMode="External"/><Relationship Id="rId143" Type="http://schemas.openxmlformats.org/officeDocument/2006/relationships/hyperlink" Target="Agency_Adoption_of_the_UG_and_Example_Citations.pdf" TargetMode="External"/><Relationship Id="rId148" Type="http://schemas.openxmlformats.org/officeDocument/2006/relationships/hyperlink" Target="https://covid-relief-data.ed.gov/grantee-help" TargetMode="External"/><Relationship Id="rId151" Type="http://schemas.openxmlformats.org/officeDocument/2006/relationships/hyperlink" Target="https://covid-relief-data.ed.gov/grantee-help" TargetMode="External"/><Relationship Id="rId156" Type="http://schemas.openxmlformats.org/officeDocument/2006/relationships/hyperlink" Target="https://ccip.ode.state.oh.us/documentlibrary/ViewDocument.aspx?DocumentKey=92956" TargetMode="External"/><Relationship Id="rId164" Type="http://schemas.openxmlformats.org/officeDocument/2006/relationships/hyperlink" Target="Agency_Adoption_of_the_UG_and_Example_Citations.pdf" TargetMode="External"/><Relationship Id="rId169" Type="http://schemas.openxmlformats.org/officeDocument/2006/relationships/hyperlink" Target="Agency_Adoption_of_the_UG_and_Example_Citations.pdf" TargetMode="External"/><Relationship Id="rId177"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image" Target="media/image5.gif"/><Relationship Id="rId13" Type="http://schemas.openxmlformats.org/officeDocument/2006/relationships/hyperlink" Target="OMB_Part_6.pdf" TargetMode="External"/><Relationship Id="rId18" Type="http://schemas.openxmlformats.org/officeDocument/2006/relationships/hyperlink" Target="OMB_Appendix_II.pdf" TargetMode="External"/><Relationship Id="rId39" Type="http://schemas.openxmlformats.org/officeDocument/2006/relationships/hyperlink" Target="https://oese.ed.gov/files/2021/01/Final_EANS_CertificationandAgreement_FY21_1.11.21.pdf" TargetMode="External"/><Relationship Id="rId109" Type="http://schemas.openxmlformats.org/officeDocument/2006/relationships/hyperlink" Target="https://oese.ed.gov/files/2021/01/Final_ESSERII_Factsheet_1.5.21.pdf" TargetMode="External"/><Relationship Id="rId34" Type="http://schemas.openxmlformats.org/officeDocument/2006/relationships/hyperlink" Target="https://oese.ed.gov/arp-eans-awards/" TargetMode="External"/><Relationship Id="rId50" Type="http://schemas.openxmlformats.org/officeDocument/2006/relationships/hyperlink" Target="https://oese.ed.gov/offices/education-stabilization-fund/governors-%20emergency-education-relief-fund/" TargetMode="External"/><Relationship Id="rId55" Type="http://schemas.openxmlformats.org/officeDocument/2006/relationships/hyperlink" Target="https://www.federalregister.gov/documents/2021/07/13/2021-14862/american-rescue-plan-act-emergency-assistance-to-non-public-schools-program" TargetMode="External"/><Relationship Id="rId76" Type="http://schemas.openxmlformats.org/officeDocument/2006/relationships/hyperlink" Target="https://www.congress.gov/114/plaws/publ95/PLAW-114publ95.pdf" TargetMode="External"/><Relationship Id="rId97" Type="http://schemas.openxmlformats.org/officeDocument/2006/relationships/hyperlink" Target="https://ccip.ode.state.oh.us/DocumentLibrary/ViewDocument.aspx?DocumentKey=87710" TargetMode="External"/><Relationship Id="rId104" Type="http://schemas.openxmlformats.org/officeDocument/2006/relationships/hyperlink" Target="https://oese.ed.gov/files/2021/09/Final-EANS-FAQ-Update-9.17.21.pdf" TargetMode="External"/><Relationship Id="rId120" Type="http://schemas.openxmlformats.org/officeDocument/2006/relationships/hyperlink" Target="https://ohioauditor.gov/references/practiceaids/faccrs.html" TargetMode="External"/><Relationship Id="rId125" Type="http://schemas.openxmlformats.org/officeDocument/2006/relationships/hyperlink" Target="https://ccip.ode.state.oh.us/documentlibrary/ViewDocument.aspx?DocumentKey=79206" TargetMode="External"/><Relationship Id="rId141" Type="http://schemas.openxmlformats.org/officeDocument/2006/relationships/hyperlink" Target="https://oese.ed.gov/files/2021/11/FAQs-Transportation.pdf" TargetMode="External"/><Relationship Id="rId146" Type="http://schemas.openxmlformats.org/officeDocument/2006/relationships/hyperlink" Target="FAR_52.204-10.pdf" TargetMode="External"/><Relationship Id="rId167" Type="http://schemas.openxmlformats.org/officeDocument/2006/relationships/hyperlink" Target="https://oese.ed.gov/files/2020/10/Providing-Equitable-Services-under-the-CARES-Act-Programs-Update-10-9-2020.pdf" TargetMode="External"/><Relationship Id="rId7" Type="http://schemas.openxmlformats.org/officeDocument/2006/relationships/settings" Target="settings.xml"/><Relationship Id="rId71" Type="http://schemas.openxmlformats.org/officeDocument/2006/relationships/hyperlink" Target="https://oese.ed.gov/files/2020/09/ESF-Governor-Final-FAQs.pdf" TargetMode="External"/><Relationship Id="rId92" Type="http://schemas.openxmlformats.org/officeDocument/2006/relationships/hyperlink" Target="https://ccip.ode.state.oh.us/default.aspx?ccipSessionKey=638236407880099702" TargetMode="External"/><Relationship Id="rId162" Type="http://schemas.openxmlformats.org/officeDocument/2006/relationships/hyperlink" Target="https://www.dol.gov/agencies/whd/government-contracts/construction/regions" TargetMode="External"/><Relationship Id="rId2" Type="http://schemas.openxmlformats.org/officeDocument/2006/relationships/customXml" Target="../customXml/item2.xml"/><Relationship Id="rId29" Type="http://schemas.openxmlformats.org/officeDocument/2006/relationships/hyperlink" Target="OMB_Part_6.pdf" TargetMode="External"/><Relationship Id="rId24" Type="http://schemas.openxmlformats.org/officeDocument/2006/relationships/footer" Target="footer2.xml"/><Relationship Id="rId40" Type="http://schemas.openxmlformats.org/officeDocument/2006/relationships/hyperlink" Target="https://oese.ed.gov/files/2020/05/SEA-ESF-OA-Certification-and-Agreement.pdf" TargetMode="External"/><Relationship Id="rId45" Type="http://schemas.openxmlformats.org/officeDocument/2006/relationships/hyperlink" Target="https://oese.ed.gov/offices/education-stabilization-fund/" TargetMode="External"/><Relationship Id="rId66" Type="http://schemas.openxmlformats.org/officeDocument/2006/relationships/hyperlink" Target="https://oese.ed.gov/files/2023/01/2023-01-23-Update_22-0471-moequity-FAQs_Final-Version.pdf" TargetMode="External"/><Relationship Id="rId87" Type="http://schemas.openxmlformats.org/officeDocument/2006/relationships/hyperlink" Target="https://oese.ed.gov/files/2020/07/fiscalguid.pdf" TargetMode="External"/><Relationship Id="rId110" Type="http://schemas.openxmlformats.org/officeDocument/2006/relationships/hyperlink" Target="https://oese.ed.gov/files/2021/03/FINAL_ARP-ESSER-FACT-SHEET.pdf" TargetMode="External"/><Relationship Id="rId115" Type="http://schemas.openxmlformats.org/officeDocument/2006/relationships/hyperlink" Target="https://ccip.ode.state.oh.us/DocumentLibrary/ViewDocument.aspx?DocumentKey=93022" TargetMode="External"/><Relationship Id="rId131" Type="http://schemas.openxmlformats.org/officeDocument/2006/relationships/hyperlink" Target="Agency_Adoption_of_the_UG_and_Example_Citations.pdf" TargetMode="External"/><Relationship Id="rId136" Type="http://schemas.openxmlformats.org/officeDocument/2006/relationships/hyperlink" Target="https://oese.ed.gov/files/2021/06/ARP-ESSER-Plan-Office-Hours-6.3.21.pdf" TargetMode="External"/><Relationship Id="rId157" Type="http://schemas.openxmlformats.org/officeDocument/2006/relationships/hyperlink" Target="Agency_Adoption_of_the_UG_and_Example_Citations.pdf" TargetMode="External"/><Relationship Id="rId61" Type="http://schemas.openxmlformats.org/officeDocument/2006/relationships/hyperlink" Target="https://oese.ed.gov/files/2021/01/Final_ESSERII_Factsheet_1.5.21.pdf" TargetMode="External"/><Relationship Id="rId82" Type="http://schemas.openxmlformats.org/officeDocument/2006/relationships/hyperlink" Target="https://oese.ed.gov/files/2020/07/essaelguidance10202016.pdf" TargetMode="External"/><Relationship Id="rId152" Type="http://schemas.openxmlformats.org/officeDocument/2006/relationships/hyperlink" Target="https://covid-relief-data.ed.gov/grantee-help" TargetMode="External"/><Relationship Id="rId173" Type="http://schemas.openxmlformats.org/officeDocument/2006/relationships/hyperlink" Target="2_CFR_Part_200.pdf" TargetMode="External"/><Relationship Id="rId19" Type="http://schemas.openxmlformats.org/officeDocument/2006/relationships/hyperlink" Target="https://www.cfo.gov/wp-content/uploads/2014/12/Agency-Exceptions.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oese.ed.gov/offices/office-state-grantee-relations-evidence-based-practices/ed-flex/awards/" TargetMode="External"/><Relationship Id="rId35" Type="http://schemas.openxmlformats.org/officeDocument/2006/relationships/hyperlink" Target="https://www.federalregister.gov/documents/2021/04/22/2021-08359/american-rescue-plan-act-elementary-and-secondary-school-emergency-relief-fund" TargetMode="External"/><Relationship Id="rId56" Type="http://schemas.openxmlformats.org/officeDocument/2006/relationships/hyperlink" Target="https://oese.ed.gov/files/2023/01/EANS-Disposition-FAQs-Addendum-FINAL-1.23.23.pdf" TargetMode="External"/><Relationship Id="rId77" Type="http://schemas.openxmlformats.org/officeDocument/2006/relationships/hyperlink" Target="http://www.gpo.gov/fdsys/pkg/FR-2004-07-02/pdf/04-15121.pdf" TargetMode="External"/><Relationship Id="rId100" Type="http://schemas.openxmlformats.org/officeDocument/2006/relationships/hyperlink" Target="https://ccip.ode.state.oh.us/documentlibrary/ViewDocument.aspx?DocumentKey=92956" TargetMode="External"/><Relationship Id="rId105" Type="http://schemas.openxmlformats.org/officeDocument/2006/relationships/hyperlink" Target="https://oese.ed.gov/files/2023/06/TA-on-activities-continuing-beyond-E3d.pdf" TargetMode="External"/><Relationship Id="rId126" Type="http://schemas.openxmlformats.org/officeDocument/2006/relationships/hyperlink" Target="https://education.ohio.gov/getattachment/Topics/Finance-and-Funding/Grants-Administration/Managing-Your-Grant/Managing-Your-Grant.pdf.aspx?lang=en-US" TargetMode="External"/><Relationship Id="rId147" Type="http://schemas.openxmlformats.org/officeDocument/2006/relationships/hyperlink" Target="https://www.usaspending.gov/search" TargetMode="External"/><Relationship Id="rId168" Type="http://schemas.openxmlformats.org/officeDocument/2006/relationships/hyperlink" Target="https://ccip.ode.state.oh.us/DocumentLibrary/ViewDocument.aspx?DocumentKey=80988" TargetMode="External"/><Relationship Id="rId8" Type="http://schemas.openxmlformats.org/officeDocument/2006/relationships/webSettings" Target="webSettings.xml"/><Relationship Id="rId51" Type="http://schemas.openxmlformats.org/officeDocument/2006/relationships/hyperlink" Target="https://oese.ed.gov/files/2021/01/FINAL_-GEER_FactSheet_1.8.21.pdf" TargetMode="External"/><Relationship Id="rId72" Type="http://schemas.openxmlformats.org/officeDocument/2006/relationships/hyperlink" Target="https://oese.ed.gov/files/2021/11/ARP-OA-SEA-FAQs-FINAL.pdf" TargetMode="External"/><Relationship Id="rId93" Type="http://schemas.openxmlformats.org/officeDocument/2006/relationships/hyperlink" Target="http://education.ohio.gov/Topics/Finance-and-Funding/Grants/Grants-Management-Online-Forms" TargetMode="External"/><Relationship Id="rId98" Type="http://schemas.openxmlformats.org/officeDocument/2006/relationships/hyperlink" Target="https://ccip.ode.state.oh.us/documentlibrary/ViewDocument.aspx?DocumentKey=91436" TargetMode="External"/><Relationship Id="rId121" Type="http://schemas.openxmlformats.org/officeDocument/2006/relationships/hyperlink" Target="45_CFR_Part_75.pdf" TargetMode="External"/><Relationship Id="rId142" Type="http://schemas.openxmlformats.org/officeDocument/2006/relationships/hyperlink" Target="https://ccip.ode.state.oh.us/DocumentLibrary/ViewDocument.aspx?DocumentKey=93022" TargetMode="External"/><Relationship Id="rId163" Type="http://schemas.openxmlformats.org/officeDocument/2006/relationships/hyperlink" Target="https://www.dol.gov/agencies/whd/government-contracts/construction" TargetMode="External"/><Relationship Id="rId3" Type="http://schemas.openxmlformats.org/officeDocument/2006/relationships/customXml" Target="../customXml/item3.xml"/><Relationship Id="rId25" Type="http://schemas.openxmlformats.org/officeDocument/2006/relationships/header" Target="header3.xml"/><Relationship Id="rId46" Type="http://schemas.openxmlformats.org/officeDocument/2006/relationships/hyperlink" Target="https://oese.ed.gov/offices/american-rescue-plan/" TargetMode="External"/><Relationship Id="rId67" Type="http://schemas.openxmlformats.org/officeDocument/2006/relationships/hyperlink" Target="https://oese.ed.gov/offices/american-rescue-plan/american-rescue-plan-elementary-and-secondary-school-emergency-relief/resources/" TargetMode="External"/><Relationship Id="rId116" Type="http://schemas.openxmlformats.org/officeDocument/2006/relationships/hyperlink" Target="https://ccip.ode.state.oh.us/DocumentLibrary/ViewDocument.aspx?DocumentKey=1039" TargetMode="External"/><Relationship Id="rId137" Type="http://schemas.openxmlformats.org/officeDocument/2006/relationships/hyperlink" Target="https://ccip.ode.state.oh.us/DocumentLibrary/ViewDocument.aspx?DocumentKey=88290" TargetMode="External"/><Relationship Id="rId158" Type="http://schemas.openxmlformats.org/officeDocument/2006/relationships/header" Target="header10.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5/Governors-ESF-OA-Certification-and-Agreement.pdf" TargetMode="External"/><Relationship Id="rId62" Type="http://schemas.openxmlformats.org/officeDocument/2006/relationships/hyperlink" Target="https://oese.ed.gov/files/2021/03/FINAL_ARP-ESSER-FACT-SHEET.pdf" TargetMode="External"/><Relationship Id="rId83" Type="http://schemas.openxmlformats.org/officeDocument/2006/relationships/hyperlink" Target="https://oese.ed.gov/files/2022/02/Within-district-allocations-FINAL.pdf" TargetMode="External"/><Relationship Id="rId88" Type="http://schemas.openxmlformats.org/officeDocument/2006/relationships/hyperlink" Target="http://www2.ed.gov/policy/fund/guid/gposbul/time-and-effort-reporting.html?exp=3" TargetMode="External"/><Relationship Id="rId111" Type="http://schemas.openxmlformats.org/officeDocument/2006/relationships/hyperlink" Target="https://ccip.ode.state.oh.us/documentlibrary/ViewDocument.aspx?DocumentKey=85031" TargetMode="External"/><Relationship Id="rId132" Type="http://schemas.openxmlformats.org/officeDocument/2006/relationships/header" Target="header8.xml"/><Relationship Id="rId153" Type="http://schemas.openxmlformats.org/officeDocument/2006/relationships/hyperlink" Target="https://covid-relief-data.ed.gov/grantee-help" TargetMode="External"/><Relationship Id="rId174" Type="http://schemas.openxmlformats.org/officeDocument/2006/relationships/hyperlink" Target="Agency_Adoption_of_the_UG_and_Example_Citations.pdf" TargetMode="External"/><Relationship Id="rId15" Type="http://schemas.openxmlformats.org/officeDocument/2006/relationships/hyperlink" Target="https://www.gao.gov/assets/gao-14-704g.pdf" TargetMode="External"/><Relationship Id="rId36" Type="http://schemas.openxmlformats.org/officeDocument/2006/relationships/hyperlink" Target="https://www.govinfo.gov/content/pkg/FR-2021-07-13/pdf/2021-14862.pdf" TargetMode="External"/><Relationship Id="rId57" Type="http://schemas.openxmlformats.org/officeDocument/2006/relationships/hyperlink" Target="https://oese.ed.gov/files/2023/01/EANS-Disposition-FAQs-Addendum-FINAL-1.23.23.pdf" TargetMode="External"/><Relationship Id="rId106" Type="http://schemas.openxmlformats.org/officeDocument/2006/relationships/hyperlink" Target="https://www2.ed.gov/documents/coronavirus/reopening-2.pdf" TargetMode="External"/><Relationship Id="rId127" Type="http://schemas.openxmlformats.org/officeDocument/2006/relationships/hyperlink" Target="https://education.ohio.gov/getattachment/Topics/Finance-and-Funding/Grants-Administration/Managing-Your-Grant/2014-002-Time-and-Effort-Guidance.pdf.aspx?lang=en-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9</Pages>
  <Words>34645</Words>
  <Characters>197477</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231659</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19</cp:revision>
  <cp:lastPrinted>2015-07-01T17:39:00Z</cp:lastPrinted>
  <dcterms:created xsi:type="dcterms:W3CDTF">2024-08-05T11:58:00Z</dcterms:created>
  <dcterms:modified xsi:type="dcterms:W3CDTF">2024-12-10T22:42:00Z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