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30077D27" w14:textId="2BF007D3" w:rsidR="00B3756A" w:rsidRPr="00FB71A3" w:rsidRDefault="00B3756A" w:rsidP="00B3756A">
      <w:pPr>
        <w:tabs>
          <w:tab w:val="left" w:pos="3831"/>
        </w:tabs>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DC7E69" w:rsidRPr="00F00D94" w14:paraId="03CFE311" w14:textId="77777777" w:rsidTr="003D19F2">
        <w:tc>
          <w:tcPr>
            <w:tcW w:w="1560" w:type="pct"/>
            <w:shd w:val="clear" w:color="auto" w:fill="DBE5F1"/>
          </w:tcPr>
          <w:p w14:paraId="2A590AD3" w14:textId="77777777" w:rsidR="00DC7E69" w:rsidRPr="00A0464C" w:rsidRDefault="00DC7E69" w:rsidP="00DC7E69">
            <w:pPr>
              <w:jc w:val="both"/>
              <w:rPr>
                <w:rFonts w:ascii="Arial" w:hAnsi="Arial" w:cs="Arial"/>
                <w:b/>
                <w:sz w:val="24"/>
                <w:szCs w:val="24"/>
              </w:rPr>
            </w:pPr>
            <w:permStart w:id="1934438218" w:edGrp="everyone" w:colFirst="1" w:colLast="1"/>
            <w:r w:rsidRPr="00A0464C">
              <w:rPr>
                <w:rFonts w:ascii="Arial" w:hAnsi="Arial" w:cs="Arial"/>
                <w:b/>
                <w:sz w:val="24"/>
                <w:szCs w:val="24"/>
              </w:rPr>
              <w:t>Name of Client:</w:t>
            </w:r>
          </w:p>
        </w:tc>
        <w:tc>
          <w:tcPr>
            <w:tcW w:w="3440" w:type="pct"/>
          </w:tcPr>
          <w:p w14:paraId="35010955" w14:textId="77777777" w:rsidR="00DC7E69" w:rsidRPr="00DC7E69" w:rsidRDefault="00DC7E69" w:rsidP="00DC7E69">
            <w:pPr>
              <w:jc w:val="both"/>
              <w:rPr>
                <w:rFonts w:ascii="Arial" w:hAnsi="Arial" w:cs="Arial"/>
                <w:sz w:val="24"/>
                <w:szCs w:val="24"/>
              </w:rPr>
            </w:pPr>
          </w:p>
        </w:tc>
      </w:tr>
      <w:permEnd w:id="1934438218"/>
      <w:tr w:rsidR="00B3756A" w:rsidRPr="00F00D94" w14:paraId="48C2FA11" w14:textId="77777777" w:rsidTr="003D19F2">
        <w:tc>
          <w:tcPr>
            <w:tcW w:w="1560" w:type="pct"/>
            <w:shd w:val="clear" w:color="auto" w:fill="DBE5F1"/>
          </w:tcPr>
          <w:p w14:paraId="5946A6D7"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Year Ended:</w:t>
            </w:r>
          </w:p>
        </w:tc>
        <w:tc>
          <w:tcPr>
            <w:tcW w:w="3440" w:type="pct"/>
          </w:tcPr>
          <w:p w14:paraId="067B71A2" w14:textId="77777777" w:rsidR="00B3756A" w:rsidRPr="00A0464C" w:rsidRDefault="00B3756A" w:rsidP="003D19F2">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5</w:t>
            </w:r>
          </w:p>
        </w:tc>
      </w:tr>
    </w:tbl>
    <w:p w14:paraId="7B002A13" w14:textId="77777777" w:rsidR="00B3756A" w:rsidRPr="00F00D94" w:rsidRDefault="00B3756A" w:rsidP="00B3756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5ECB2DF6" w14:textId="77777777" w:rsidTr="003D19F2">
        <w:tc>
          <w:tcPr>
            <w:tcW w:w="1560" w:type="pct"/>
            <w:shd w:val="clear" w:color="auto" w:fill="DBE5F1"/>
          </w:tcPr>
          <w:p w14:paraId="505B1B2E" w14:textId="77777777" w:rsidR="00B3756A" w:rsidRPr="00A0464C" w:rsidRDefault="00B3756A" w:rsidP="003D19F2">
            <w:pPr>
              <w:rPr>
                <w:rFonts w:ascii="Arial" w:hAnsi="Arial" w:cs="Arial"/>
                <w:b/>
                <w:sz w:val="24"/>
                <w:szCs w:val="24"/>
              </w:rPr>
            </w:pPr>
            <w:r w:rsidRPr="00A0464C">
              <w:rPr>
                <w:rFonts w:ascii="Arial" w:hAnsi="Arial" w:cs="Arial"/>
                <w:b/>
                <w:sz w:val="24"/>
                <w:szCs w:val="24"/>
              </w:rPr>
              <w:t>Federal Award Name:</w:t>
            </w:r>
          </w:p>
        </w:tc>
        <w:tc>
          <w:tcPr>
            <w:tcW w:w="3440" w:type="pct"/>
          </w:tcPr>
          <w:p w14:paraId="522E8C5A" w14:textId="066D0A09" w:rsidR="00B3756A" w:rsidRPr="00A0464C" w:rsidRDefault="005F608B" w:rsidP="003D19F2">
            <w:pPr>
              <w:jc w:val="both"/>
              <w:rPr>
                <w:rFonts w:ascii="Arial" w:hAnsi="Arial" w:cs="Arial"/>
                <w:sz w:val="24"/>
                <w:szCs w:val="24"/>
              </w:rPr>
            </w:pPr>
            <w:r>
              <w:rPr>
                <w:rFonts w:ascii="Arial" w:hAnsi="Arial" w:cs="Arial"/>
                <w:sz w:val="24"/>
                <w:szCs w:val="24"/>
              </w:rPr>
              <w:t>Children’s Health Insurance Program (CHIP)</w:t>
            </w:r>
          </w:p>
        </w:tc>
      </w:tr>
      <w:tr w:rsidR="00B3756A" w:rsidRPr="00F00D94" w14:paraId="395C23E8" w14:textId="77777777" w:rsidTr="003D19F2">
        <w:tc>
          <w:tcPr>
            <w:tcW w:w="1560" w:type="pct"/>
            <w:shd w:val="clear" w:color="auto" w:fill="DBE5F1"/>
          </w:tcPr>
          <w:p w14:paraId="33AF2B55"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AL#:</w:t>
            </w:r>
          </w:p>
        </w:tc>
        <w:tc>
          <w:tcPr>
            <w:tcW w:w="3440" w:type="pct"/>
          </w:tcPr>
          <w:p w14:paraId="621E241C" w14:textId="7F8A6E5D" w:rsidR="00B3756A" w:rsidRPr="00A0464C" w:rsidRDefault="005F608B" w:rsidP="003D19F2">
            <w:pPr>
              <w:jc w:val="both"/>
              <w:rPr>
                <w:rFonts w:ascii="Arial" w:hAnsi="Arial" w:cs="Arial"/>
                <w:sz w:val="24"/>
                <w:szCs w:val="24"/>
              </w:rPr>
            </w:pPr>
            <w:r>
              <w:rPr>
                <w:rFonts w:ascii="Arial" w:hAnsi="Arial" w:cs="Arial"/>
                <w:sz w:val="24"/>
                <w:szCs w:val="24"/>
              </w:rPr>
              <w:t>93.767</w:t>
            </w:r>
          </w:p>
        </w:tc>
      </w:tr>
      <w:tr w:rsidR="00B3756A" w:rsidRPr="00F00D94" w14:paraId="1FF57E34" w14:textId="77777777" w:rsidTr="003D19F2">
        <w:tc>
          <w:tcPr>
            <w:tcW w:w="1560" w:type="pct"/>
            <w:shd w:val="clear" w:color="auto" w:fill="DBE5F1"/>
          </w:tcPr>
          <w:p w14:paraId="1EDA5E0A" w14:textId="77777777" w:rsidR="00B3756A" w:rsidRPr="00A0464C" w:rsidRDefault="00B3756A" w:rsidP="003D19F2">
            <w:pPr>
              <w:jc w:val="both"/>
              <w:rPr>
                <w:rFonts w:ascii="Arial" w:hAnsi="Arial" w:cs="Arial"/>
                <w:b/>
                <w:sz w:val="24"/>
                <w:szCs w:val="24"/>
              </w:rPr>
            </w:pPr>
            <w:r>
              <w:rPr>
                <w:rFonts w:ascii="Arial" w:hAnsi="Arial" w:cs="Arial"/>
                <w:b/>
                <w:sz w:val="24"/>
                <w:szCs w:val="24"/>
              </w:rPr>
              <w:t>FACCR Tailored for Direct or Pass-Through Funding:</w:t>
            </w:r>
          </w:p>
        </w:tc>
        <w:sdt>
          <w:sdtPr>
            <w:rPr>
              <w:rFonts w:ascii="Arial" w:hAnsi="Arial" w:cs="Arial"/>
              <w:sz w:val="24"/>
              <w:szCs w:val="24"/>
            </w:rPr>
            <w:id w:val="-270703945"/>
            <w:placeholder>
              <w:docPart w:val="2C10F2C55ED544E69886D339BCCA3AF2"/>
            </w:placeholder>
            <w:dropDownList>
              <w:listItem w:value="Select an Option"/>
              <w:listItem w:displayText="Direct" w:value="Direct"/>
              <w:listItem w:displayText="Pass-Through" w:value="Pass-Through"/>
            </w:dropDownList>
          </w:sdtPr>
          <w:sdtEndPr/>
          <w:sdtContent>
            <w:tc>
              <w:tcPr>
                <w:tcW w:w="3440" w:type="pct"/>
              </w:tcPr>
              <w:p w14:paraId="3A56688B" w14:textId="337D8C7A" w:rsidR="00B3756A" w:rsidRPr="00886A3E" w:rsidRDefault="00CA2160" w:rsidP="003D19F2">
                <w:pPr>
                  <w:jc w:val="both"/>
                  <w:rPr>
                    <w:rFonts w:ascii="Arial" w:hAnsi="Arial" w:cs="Arial"/>
                    <w:sz w:val="24"/>
                    <w:szCs w:val="24"/>
                  </w:rPr>
                </w:pPr>
                <w:r>
                  <w:rPr>
                    <w:rFonts w:ascii="Arial" w:hAnsi="Arial" w:cs="Arial"/>
                    <w:sz w:val="24"/>
                    <w:szCs w:val="24"/>
                  </w:rPr>
                  <w:t>Pass-Through</w:t>
                </w:r>
              </w:p>
            </w:tc>
          </w:sdtContent>
        </w:sdt>
      </w:tr>
      <w:tr w:rsidR="00B3756A" w:rsidRPr="00F00D94" w14:paraId="259AA092" w14:textId="77777777" w:rsidTr="003D19F2">
        <w:tc>
          <w:tcPr>
            <w:tcW w:w="1560" w:type="pct"/>
            <w:shd w:val="clear" w:color="auto" w:fill="DBE5F1"/>
          </w:tcPr>
          <w:p w14:paraId="27F76556" w14:textId="77777777" w:rsidR="00B3756A" w:rsidRPr="00A0464C" w:rsidRDefault="00B3756A" w:rsidP="003D19F2">
            <w:pPr>
              <w:jc w:val="both"/>
              <w:rPr>
                <w:rFonts w:ascii="Arial" w:hAnsi="Arial" w:cs="Arial"/>
                <w:b/>
                <w:sz w:val="24"/>
                <w:szCs w:val="24"/>
              </w:rPr>
            </w:pPr>
            <w:r>
              <w:rPr>
                <w:rFonts w:ascii="Arial" w:hAnsi="Arial" w:cs="Arial"/>
                <w:b/>
                <w:sz w:val="24"/>
                <w:szCs w:val="24"/>
              </w:rPr>
              <w:t>Pass-Through Entity:</w:t>
            </w:r>
          </w:p>
        </w:tc>
        <w:tc>
          <w:tcPr>
            <w:tcW w:w="3440" w:type="pct"/>
          </w:tcPr>
          <w:p w14:paraId="58F762EA" w14:textId="67E98A6B" w:rsidR="00B3756A" w:rsidRPr="00A0464C" w:rsidRDefault="00CA2160" w:rsidP="003D19F2">
            <w:pPr>
              <w:jc w:val="both"/>
              <w:rPr>
                <w:rFonts w:ascii="Arial" w:hAnsi="Arial" w:cs="Arial"/>
                <w:sz w:val="24"/>
                <w:szCs w:val="24"/>
              </w:rPr>
            </w:pPr>
            <w:r>
              <w:rPr>
                <w:rFonts w:ascii="Arial" w:hAnsi="Arial" w:cs="Arial"/>
                <w:sz w:val="24"/>
                <w:szCs w:val="24"/>
              </w:rPr>
              <w:t>Ohio Department of Medicaid (ODM</w:t>
            </w:r>
            <w:r w:rsidR="000D136F">
              <w:rPr>
                <w:rFonts w:ascii="Arial" w:hAnsi="Arial" w:cs="Arial"/>
                <w:sz w:val="24"/>
                <w:szCs w:val="24"/>
              </w:rPr>
              <w:t>)</w:t>
            </w:r>
          </w:p>
        </w:tc>
      </w:tr>
    </w:tbl>
    <w:p w14:paraId="380EDAA7"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2F430149" w14:textId="77777777" w:rsidTr="003D19F2">
        <w:tc>
          <w:tcPr>
            <w:tcW w:w="1560" w:type="pct"/>
            <w:shd w:val="clear" w:color="auto" w:fill="DBE5F1"/>
          </w:tcPr>
          <w:p w14:paraId="2CE71BCD" w14:textId="77777777" w:rsidR="00B3756A" w:rsidRDefault="00B3756A" w:rsidP="003D19F2">
            <w:pPr>
              <w:rPr>
                <w:rFonts w:ascii="Arial" w:hAnsi="Arial" w:cs="Arial"/>
                <w:b/>
                <w:sz w:val="24"/>
                <w:szCs w:val="24"/>
              </w:rPr>
            </w:pPr>
            <w:r>
              <w:rPr>
                <w:rFonts w:ascii="Arial" w:hAnsi="Arial" w:cs="Arial"/>
                <w:b/>
                <w:sz w:val="24"/>
                <w:szCs w:val="24"/>
              </w:rPr>
              <w:t>Risk Matrix:</w:t>
            </w:r>
          </w:p>
          <w:p w14:paraId="392246DD" w14:textId="77777777" w:rsidR="00B3756A" w:rsidRPr="00AA2AE4" w:rsidRDefault="00B3756A" w:rsidP="003D19F2">
            <w:pPr>
              <w:rPr>
                <w:rFonts w:ascii="Arial" w:hAnsi="Arial" w:cs="Arial"/>
                <w:bCs/>
                <w:i/>
                <w:iCs/>
              </w:rPr>
            </w:pPr>
            <w:r w:rsidRPr="00AA2AE4">
              <w:rPr>
                <w:rFonts w:ascii="Arial" w:hAnsi="Arial" w:cs="Arial"/>
                <w:bCs/>
                <w:i/>
                <w:iCs/>
              </w:rPr>
              <w:t>Includes Inherent Risk Assessment for AOS Auditors</w:t>
            </w:r>
          </w:p>
        </w:tc>
        <w:tc>
          <w:tcPr>
            <w:tcW w:w="3440" w:type="pct"/>
          </w:tcPr>
          <w:p w14:paraId="73055962" w14:textId="77777777" w:rsidR="00B3756A" w:rsidRPr="00A0464C" w:rsidRDefault="00B3756A" w:rsidP="003D19F2">
            <w:pPr>
              <w:jc w:val="both"/>
              <w:rPr>
                <w:rFonts w:ascii="Arial" w:hAnsi="Arial" w:cs="Arial"/>
                <w:sz w:val="24"/>
                <w:szCs w:val="24"/>
              </w:rPr>
            </w:pPr>
            <w:r>
              <w:rPr>
                <w:rFonts w:ascii="Arial" w:hAnsi="Arial" w:cs="Arial"/>
                <w:sz w:val="24"/>
                <w:szCs w:val="24"/>
              </w:rPr>
              <w:t>[</w:t>
            </w:r>
            <w:r w:rsidRPr="00AA2AE4">
              <w:rPr>
                <w:rFonts w:ascii="Arial" w:hAnsi="Arial" w:cs="Arial"/>
                <w:sz w:val="24"/>
                <w:szCs w:val="24"/>
                <w:highlight w:val="yellow"/>
              </w:rPr>
              <w:t>Link to Risk Matrix</w:t>
            </w:r>
            <w:r>
              <w:rPr>
                <w:rFonts w:ascii="Arial" w:hAnsi="Arial" w:cs="Arial"/>
                <w:sz w:val="24"/>
                <w:szCs w:val="24"/>
              </w:rPr>
              <w:t>]</w:t>
            </w:r>
          </w:p>
        </w:tc>
      </w:tr>
    </w:tbl>
    <w:p w14:paraId="38950A96"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46329289" w14:textId="77777777" w:rsidTr="003D19F2">
        <w:tc>
          <w:tcPr>
            <w:tcW w:w="1560" w:type="pct"/>
            <w:shd w:val="clear" w:color="auto" w:fill="DBE5F1"/>
          </w:tcPr>
          <w:p w14:paraId="48C3F7C1" w14:textId="77777777" w:rsidR="00B3756A" w:rsidRPr="00811FB4" w:rsidRDefault="00B3756A" w:rsidP="003D19F2">
            <w:pPr>
              <w:rPr>
                <w:rFonts w:ascii="Arial" w:hAnsi="Arial" w:cs="Arial"/>
                <w:bCs/>
              </w:rPr>
            </w:pPr>
            <w:r w:rsidRPr="00811FB4">
              <w:rPr>
                <w:rFonts w:ascii="Arial" w:hAnsi="Arial" w:cs="Arial"/>
                <w:b/>
                <w:sz w:val="24"/>
                <w:szCs w:val="24"/>
              </w:rPr>
              <w:t xml:space="preserve">Indicate whether the FACCR is written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2024 Uniform Guidance </w:t>
            </w:r>
            <w:r>
              <w:rPr>
                <w:rFonts w:ascii="Arial" w:hAnsi="Arial" w:cs="Arial"/>
                <w:b/>
                <w:sz w:val="24"/>
                <w:szCs w:val="24"/>
              </w:rPr>
              <w:t>R</w:t>
            </w:r>
            <w:r w:rsidRPr="00811FB4">
              <w:rPr>
                <w:rFonts w:ascii="Arial" w:hAnsi="Arial" w:cs="Arial"/>
                <w:b/>
                <w:sz w:val="24"/>
                <w:szCs w:val="24"/>
              </w:rPr>
              <w:t xml:space="preserve">evisions or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w:t>
            </w:r>
            <w:r>
              <w:rPr>
                <w:rFonts w:ascii="Arial" w:hAnsi="Arial" w:cs="Arial"/>
                <w:b/>
                <w:sz w:val="24"/>
                <w:szCs w:val="24"/>
              </w:rPr>
              <w:t>P</w:t>
            </w:r>
            <w:r w:rsidRPr="00811FB4">
              <w:rPr>
                <w:rFonts w:ascii="Arial" w:hAnsi="Arial" w:cs="Arial"/>
                <w:b/>
                <w:sz w:val="24"/>
                <w:szCs w:val="24"/>
              </w:rPr>
              <w:t>re-2024 Uniform Guidance</w:t>
            </w:r>
            <w:r>
              <w:rPr>
                <w:rFonts w:ascii="Arial" w:hAnsi="Arial" w:cs="Arial"/>
                <w:b/>
                <w:sz w:val="24"/>
                <w:szCs w:val="24"/>
              </w:rPr>
              <w:t>:</w:t>
            </w:r>
          </w:p>
        </w:tc>
        <w:tc>
          <w:tcPr>
            <w:tcW w:w="3440" w:type="pct"/>
          </w:tcPr>
          <w:p w14:paraId="21048A19" w14:textId="1CA6CE78" w:rsidR="00B3756A" w:rsidRPr="00811FB4" w:rsidRDefault="00DC7E69" w:rsidP="003D19F2">
            <w:pPr>
              <w:jc w:val="both"/>
              <w:rPr>
                <w:rFonts w:ascii="Arial" w:hAnsi="Arial" w:cs="Arial"/>
                <w:sz w:val="24"/>
                <w:szCs w:val="24"/>
              </w:rPr>
            </w:pPr>
            <w:r w:rsidRPr="00DC7E69">
              <w:rPr>
                <w:rFonts w:ascii="Arial" w:hAnsi="Arial" w:cs="Arial"/>
                <w:sz w:val="24"/>
                <w:szCs w:val="24"/>
              </w:rPr>
              <w:t>Subject to 2024 Revisions to the Uniform Guidance</w:t>
            </w:r>
            <w:r w:rsidDel="00DC7E69">
              <w:rPr>
                <w:rFonts w:ascii="Arial" w:hAnsi="Arial" w:cs="Arial"/>
                <w:sz w:val="24"/>
                <w:szCs w:val="24"/>
              </w:rPr>
              <w:t xml:space="preserve"> </w:t>
            </w:r>
          </w:p>
        </w:tc>
      </w:tr>
      <w:tr w:rsidR="00B3756A" w:rsidRPr="00F00D94" w14:paraId="060A64EC" w14:textId="77777777" w:rsidTr="003D19F2">
        <w:tc>
          <w:tcPr>
            <w:tcW w:w="1560" w:type="pct"/>
            <w:shd w:val="clear" w:color="auto" w:fill="DBE5F1"/>
          </w:tcPr>
          <w:p w14:paraId="1D2C671E" w14:textId="77777777" w:rsidR="00B3756A" w:rsidRDefault="00B3756A" w:rsidP="003D19F2">
            <w:pPr>
              <w:rPr>
                <w:rFonts w:ascii="Arial" w:hAnsi="Arial" w:cs="Arial"/>
                <w:b/>
                <w:sz w:val="24"/>
                <w:szCs w:val="24"/>
              </w:rPr>
            </w:pPr>
            <w:r>
              <w:rPr>
                <w:rFonts w:ascii="Arial" w:hAnsi="Arial" w:cs="Arial"/>
                <w:b/>
                <w:sz w:val="24"/>
                <w:szCs w:val="24"/>
              </w:rPr>
              <w:t xml:space="preserve">Support Reviewed to Determine Applicable Uniform Guidance Provisions: </w:t>
            </w:r>
          </w:p>
        </w:tc>
        <w:tc>
          <w:tcPr>
            <w:tcW w:w="3440" w:type="pct"/>
          </w:tcPr>
          <w:p w14:paraId="39E54275" w14:textId="3720B864" w:rsidR="003E5B8C" w:rsidRDefault="003E5B8C" w:rsidP="003D19F2">
            <w:pPr>
              <w:jc w:val="both"/>
              <w:rPr>
                <w:rFonts w:ascii="Arial" w:hAnsi="Arial" w:cs="Arial"/>
                <w:sz w:val="24"/>
                <w:szCs w:val="24"/>
              </w:rPr>
            </w:pPr>
            <w:r w:rsidRPr="003E5B8C">
              <w:rPr>
                <w:rFonts w:ascii="Arial" w:hAnsi="Arial" w:cs="Arial"/>
                <w:sz w:val="24"/>
                <w:szCs w:val="24"/>
              </w:rPr>
              <w:t>This FACCR was prepared under the 2024 Revisions to the Uniform Guidance. Per discussion with Sabrina Jamison (ODJFS) on August 4, 2025, all funding passed-through the Ohio Department of Medicaid (OD</w:t>
            </w:r>
            <w:r w:rsidR="000D136F">
              <w:rPr>
                <w:rFonts w:ascii="Arial" w:hAnsi="Arial" w:cs="Arial"/>
                <w:sz w:val="24"/>
                <w:szCs w:val="24"/>
              </w:rPr>
              <w:t>M)</w:t>
            </w:r>
            <w:r w:rsidRPr="003E5B8C">
              <w:rPr>
                <w:rFonts w:ascii="Arial" w:hAnsi="Arial" w:cs="Arial"/>
                <w:sz w:val="24"/>
                <w:szCs w:val="24"/>
              </w:rPr>
              <w:t xml:space="preserve"> with CFIS grant codes ending in “25” is subject to the 2024 Revisions.</w:t>
            </w:r>
          </w:p>
          <w:p w14:paraId="369CEA59" w14:textId="77777777" w:rsidR="003E5B8C" w:rsidRDefault="003E5B8C" w:rsidP="003D19F2">
            <w:pPr>
              <w:jc w:val="both"/>
              <w:rPr>
                <w:rFonts w:ascii="Arial" w:hAnsi="Arial" w:cs="Arial"/>
                <w:sz w:val="24"/>
                <w:szCs w:val="24"/>
              </w:rPr>
            </w:pPr>
          </w:p>
          <w:p w14:paraId="4B7C991A" w14:textId="7D4EA95E" w:rsidR="00B3756A" w:rsidRDefault="003E5B8C" w:rsidP="003D19F2">
            <w:pPr>
              <w:jc w:val="both"/>
              <w:rPr>
                <w:rFonts w:ascii="Arial" w:hAnsi="Arial" w:cs="Arial"/>
                <w:sz w:val="24"/>
                <w:szCs w:val="24"/>
              </w:rPr>
            </w:pPr>
            <w:r>
              <w:rPr>
                <w:rFonts w:ascii="Arial" w:hAnsi="Arial" w:cs="Arial"/>
                <w:sz w:val="24"/>
                <w:szCs w:val="24"/>
              </w:rPr>
              <w:t>A</w:t>
            </w:r>
            <w:r w:rsidRPr="003E5B8C">
              <w:rPr>
                <w:rFonts w:ascii="Arial" w:hAnsi="Arial" w:cs="Arial"/>
                <w:sz w:val="24"/>
                <w:szCs w:val="24"/>
              </w:rPr>
              <w:t xml:space="preserve">fter reviewing both the pre- and post-2024 Revisions guidance, CFAE determined that funding passed through </w:t>
            </w:r>
            <w:r w:rsidR="000D136F">
              <w:rPr>
                <w:rFonts w:ascii="Arial" w:hAnsi="Arial" w:cs="Arial"/>
                <w:sz w:val="24"/>
                <w:szCs w:val="24"/>
              </w:rPr>
              <w:t>ODM</w:t>
            </w:r>
            <w:r w:rsidRPr="003E5B8C">
              <w:rPr>
                <w:rFonts w:ascii="Arial" w:hAnsi="Arial" w:cs="Arial"/>
                <w:sz w:val="24"/>
                <w:szCs w:val="24"/>
              </w:rPr>
              <w:t xml:space="preserve"> should be tested using the post-2024 Revisions guidance and suggested audit procedures. Where expenditures are not subject to the 2024 Revisions, CFAE will provide notations throughout the FACCR identifying the applicable prior guidance for consideration.</w:t>
            </w:r>
          </w:p>
        </w:tc>
      </w:tr>
    </w:tbl>
    <w:p w14:paraId="1271CC0B" w14:textId="77777777" w:rsidR="007814B6"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224566552"/>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7BE5B56A" w:rsidR="007814B6" w:rsidRPr="004717CE" w:rsidRDefault="00721387" w:rsidP="00155515">
      <w:pPr>
        <w:spacing w:after="240"/>
        <w:jc w:val="both"/>
        <w:rPr>
          <w:rFonts w:ascii="Arial" w:hAnsi="Arial" w:cs="Arial"/>
          <w:bCs/>
        </w:rPr>
      </w:pPr>
      <w:r w:rsidRPr="004717CE">
        <w:rPr>
          <w:rFonts w:ascii="Arial" w:hAnsi="Arial" w:cs="Arial"/>
          <w:bCs/>
        </w:rPr>
        <w:lastRenderedPageBreak/>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7D33FCBA"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24BB30CE"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w:t>
      </w:r>
      <w:r w:rsidR="00E34747">
        <w:rPr>
          <w:rFonts w:ascii="Arial" w:hAnsi="Arial" w:cs="Arial"/>
          <w:bCs/>
        </w:rPr>
        <w:t xml:space="preserve">HappyFox </w:t>
      </w:r>
      <w:r w:rsidRPr="004717CE">
        <w:rPr>
          <w:rFonts w:ascii="Arial" w:hAnsi="Arial" w:cs="Arial"/>
          <w:bCs/>
        </w:rPr>
        <w:t xml:space="preserve">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0E6D7463" w:rsidR="004717CE" w:rsidRPr="00F00D94" w:rsidRDefault="004717CE" w:rsidP="006550B6">
      <w:pPr>
        <w:pStyle w:val="BodyText"/>
        <w:widowControl w:val="0"/>
        <w:numPr>
          <w:ilvl w:val="0"/>
          <w:numId w:val="34"/>
        </w:numPr>
        <w:autoSpaceDE w:val="0"/>
        <w:autoSpaceDN w:val="0"/>
        <w:spacing w:after="0"/>
        <w:rPr>
          <w:rFonts w:ascii="Arial" w:hAnsi="Arial" w:cs="Arial"/>
          <w:szCs w:val="20"/>
        </w:rPr>
      </w:pPr>
      <w:hyperlink r:id="rId13"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2BBA875C" w:rsidR="004717CE" w:rsidRPr="00F00D94" w:rsidRDefault="004717CE" w:rsidP="006550B6">
      <w:pPr>
        <w:pStyle w:val="BodyText"/>
        <w:widowControl w:val="0"/>
        <w:numPr>
          <w:ilvl w:val="0"/>
          <w:numId w:val="34"/>
        </w:numPr>
        <w:autoSpaceDE w:val="0"/>
        <w:autoSpaceDN w:val="0"/>
        <w:spacing w:after="0"/>
        <w:rPr>
          <w:rFonts w:ascii="Arial" w:hAnsi="Arial" w:cs="Arial"/>
          <w:szCs w:val="20"/>
        </w:rPr>
      </w:pPr>
      <w:hyperlink r:id="rId14" w:history="1">
        <w:r w:rsidRPr="00F00D94">
          <w:rPr>
            <w:rStyle w:val="Hyperlink"/>
            <w:rFonts w:cs="Arial"/>
            <w:szCs w:val="20"/>
          </w:rPr>
          <w:t>2013 COSO</w:t>
        </w:r>
      </w:hyperlink>
    </w:p>
    <w:p w14:paraId="7786A02D" w14:textId="3AF6C90E" w:rsidR="004717CE" w:rsidRPr="00D74A1B" w:rsidRDefault="00D74A1B" w:rsidP="006550B6">
      <w:pPr>
        <w:pStyle w:val="BodyText"/>
        <w:widowControl w:val="0"/>
        <w:numPr>
          <w:ilvl w:val="0"/>
          <w:numId w:val="34"/>
        </w:numPr>
        <w:autoSpaceDE w:val="0"/>
        <w:autoSpaceDN w:val="0"/>
        <w:spacing w:after="0"/>
        <w:rPr>
          <w:rStyle w:val="Hyperlink"/>
          <w:rFonts w:cs="Arial"/>
          <w:color w:val="auto"/>
          <w:szCs w:val="20"/>
          <w:u w:val="none"/>
        </w:rPr>
      </w:pPr>
      <w:hyperlink r:id="rId15" w:history="1">
        <w:r w:rsidRPr="00D74A1B">
          <w:rPr>
            <w:rStyle w:val="Hyperlink"/>
            <w:rFonts w:cs="Arial"/>
            <w:szCs w:val="20"/>
          </w:rPr>
          <w:t>GAO's 2014 Green Book</w:t>
        </w:r>
      </w:hyperlink>
      <w:r w:rsidRPr="00D74A1B">
        <w:rPr>
          <w:rFonts w:ascii="Arial" w:hAnsi="Arial" w:cs="Arial"/>
          <w:szCs w:val="20"/>
        </w:rPr>
        <w:t xml:space="preserve"> and </w:t>
      </w:r>
      <w:hyperlink r:id="rId16" w:history="1">
        <w:r w:rsidR="003D1B0E" w:rsidRPr="00D74A1B">
          <w:rPr>
            <w:rStyle w:val="Hyperlink"/>
            <w:rFonts w:cs="Arial"/>
            <w:szCs w:val="20"/>
          </w:rPr>
          <w:t>GAO’s 2025 Green Book</w:t>
        </w:r>
      </w:hyperlink>
    </w:p>
    <w:p w14:paraId="47FC5089" w14:textId="03476AD0" w:rsidR="00DF7D32" w:rsidRPr="00F00D94" w:rsidRDefault="004717CE" w:rsidP="006550B6">
      <w:pPr>
        <w:pStyle w:val="BodyText"/>
        <w:widowControl w:val="0"/>
        <w:numPr>
          <w:ilvl w:val="0"/>
          <w:numId w:val="34"/>
        </w:numPr>
        <w:autoSpaceDE w:val="0"/>
        <w:autoSpaceDN w:val="0"/>
        <w:spacing w:after="0"/>
        <w:rPr>
          <w:rStyle w:val="Hyperlink"/>
          <w:rFonts w:cs="Arial"/>
          <w:color w:val="auto"/>
          <w:szCs w:val="20"/>
          <w:u w:val="none"/>
        </w:rPr>
      </w:pPr>
      <w:hyperlink r:id="rId17"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bookmarkEnd w:id="0"/>
    <w:p w14:paraId="608E9918" w14:textId="0B94BC7C" w:rsidR="00F20E18" w:rsidRPr="00F00D94" w:rsidRDefault="00F20E18" w:rsidP="00DF7D32">
      <w:pPr>
        <w:pStyle w:val="BodyText"/>
      </w:pPr>
    </w:p>
    <w:p w14:paraId="59941B56" w14:textId="01526150" w:rsidR="00805DDB" w:rsidRPr="00F00D94" w:rsidRDefault="00805DDB" w:rsidP="006550B6">
      <w:pPr>
        <w:pStyle w:val="ListParagraph"/>
        <w:numPr>
          <w:ilvl w:val="1"/>
          <w:numId w:val="30"/>
        </w:numPr>
        <w:suppressAutoHyphens w:val="0"/>
        <w:autoSpaceDE/>
        <w:autoSpaceDN/>
        <w:adjustRightInd/>
        <w:spacing w:after="240"/>
        <w:jc w:val="both"/>
        <w:rPr>
          <w:rFonts w:ascii="Arial" w:hAnsi="Arial" w:cs="Arial"/>
          <w:b/>
          <w:color w:val="000000" w:themeColor="text1"/>
        </w:rPr>
        <w:sectPr w:rsidR="00805DDB" w:rsidRPr="00F00D94">
          <w:footerReference w:type="default" r:id="rId18"/>
          <w:pgSz w:w="12240" w:h="15840" w:code="1"/>
          <w:pgMar w:top="1440" w:right="1440" w:bottom="1440" w:left="1440" w:header="720" w:footer="720" w:gutter="0"/>
          <w:pgNumType w:start="1"/>
          <w:cols w:space="720"/>
          <w:noEndnote/>
        </w:sectPr>
      </w:pPr>
    </w:p>
    <w:p w14:paraId="21E9A87B" w14:textId="6184D31F" w:rsidR="00AB0654" w:rsidRPr="009034FB" w:rsidRDefault="00AB0654" w:rsidP="006672EA">
      <w:pPr>
        <w:pStyle w:val="Heading1"/>
        <w:jc w:val="both"/>
        <w:rPr>
          <w:rFonts w:cs="Arial"/>
          <w:sz w:val="24"/>
        </w:rPr>
      </w:pPr>
      <w:bookmarkStart w:id="2" w:name="_AGENCY_ADOPTION_OF"/>
      <w:bookmarkStart w:id="3" w:name="_Toc224566553"/>
      <w:bookmarkEnd w:id="2"/>
      <w:r w:rsidRPr="009034FB">
        <w:rPr>
          <w:rFonts w:cs="Arial"/>
          <w:sz w:val="24"/>
        </w:rPr>
        <w:lastRenderedPageBreak/>
        <w:t>A</w:t>
      </w:r>
      <w:r w:rsidR="00A0464C" w:rsidRPr="009034FB">
        <w:rPr>
          <w:rFonts w:cs="Arial"/>
          <w:sz w:val="24"/>
        </w:rPr>
        <w:t>gency Adoption of the UG and Example Citations</w:t>
      </w:r>
      <w:bookmarkEnd w:id="3"/>
    </w:p>
    <w:p w14:paraId="35D2AAD9" w14:textId="18AC9E6D" w:rsidR="00EF77DC" w:rsidRPr="00D74A1B" w:rsidRDefault="009E6B04" w:rsidP="006672EA">
      <w:pPr>
        <w:spacing w:after="240"/>
        <w:jc w:val="both"/>
        <w:rPr>
          <w:rFonts w:ascii="Arial" w:hAnsi="Arial" w:cs="Arial"/>
        </w:rPr>
      </w:pPr>
      <w:hyperlink r:id="rId19" w:history="1">
        <w:r w:rsidRPr="00D74A1B">
          <w:rPr>
            <w:rStyle w:val="Hyperlink"/>
            <w:rFonts w:cs="Arial"/>
            <w:i/>
            <w:iCs/>
          </w:rPr>
          <w:t>Appendix II</w:t>
        </w:r>
      </w:hyperlink>
      <w:r w:rsidRPr="00D74A1B">
        <w:rPr>
          <w:rFonts w:ascii="Arial" w:hAnsi="Arial" w:cs="Arial"/>
        </w:rPr>
        <w:t xml:space="preserve"> </w:t>
      </w:r>
      <w:r w:rsidRPr="00D74A1B">
        <w:rPr>
          <w:rFonts w:ascii="Arial" w:hAnsi="Arial" w:cs="Arial"/>
          <w:i/>
          <w:iCs/>
          <w:color w:val="002060"/>
        </w:rPr>
        <w:t xml:space="preserve">to the OMB Compliance Supplement provides the </w:t>
      </w:r>
      <w:r w:rsidR="000D4B4F" w:rsidRPr="00D74A1B">
        <w:rPr>
          <w:rFonts w:ascii="Arial" w:hAnsi="Arial" w:cs="Arial"/>
          <w:i/>
          <w:iCs/>
          <w:color w:val="002060"/>
        </w:rPr>
        <w:t>codified section reference</w:t>
      </w:r>
      <w:r w:rsidRPr="00D74A1B">
        <w:rPr>
          <w:rFonts w:ascii="Arial" w:hAnsi="Arial" w:cs="Arial"/>
          <w:i/>
          <w:iCs/>
          <w:color w:val="002060"/>
        </w:rPr>
        <w:t xml:space="preserve"> of the agency adoption of the Uniform Guidance (UG) (2 CFR Part 200)</w:t>
      </w:r>
      <w:r w:rsidR="000D4B4F" w:rsidRPr="00D74A1B">
        <w:rPr>
          <w:rFonts w:ascii="Arial" w:hAnsi="Arial" w:cs="Arial"/>
          <w:i/>
          <w:iCs/>
          <w:color w:val="002060"/>
        </w:rPr>
        <w:t xml:space="preserve"> and nonprocurement suspension and debarment requirements in 2 CFR Part 180</w:t>
      </w:r>
      <w:r w:rsidRPr="00D74A1B">
        <w:rPr>
          <w:rFonts w:ascii="Arial" w:hAnsi="Arial" w:cs="Arial"/>
          <w:i/>
          <w:iCs/>
          <w:color w:val="002060"/>
        </w:rPr>
        <w:t xml:space="preserve">, including the 2020 </w:t>
      </w:r>
      <w:r w:rsidR="00FC7DA7" w:rsidRPr="00D74A1B">
        <w:rPr>
          <w:rFonts w:ascii="Arial" w:hAnsi="Arial" w:cs="Arial"/>
          <w:i/>
          <w:iCs/>
          <w:color w:val="002060"/>
        </w:rPr>
        <w:t xml:space="preserve">and 2024 </w:t>
      </w:r>
      <w:r w:rsidRPr="00D74A1B">
        <w:rPr>
          <w:rFonts w:ascii="Arial" w:hAnsi="Arial" w:cs="Arial"/>
          <w:i/>
          <w:iCs/>
          <w:color w:val="002060"/>
        </w:rPr>
        <w:t>revisions.</w:t>
      </w:r>
      <w:r w:rsidRPr="00D74A1B">
        <w:rPr>
          <w:rFonts w:ascii="Arial" w:hAnsi="Arial" w:cs="Arial"/>
          <w:color w:val="002060"/>
        </w:rPr>
        <w:t xml:space="preserve">  </w:t>
      </w:r>
    </w:p>
    <w:p w14:paraId="4FBF1763" w14:textId="2046DE72" w:rsidR="009E6B04" w:rsidRPr="00D74A1B" w:rsidRDefault="009E6B04" w:rsidP="009E6B04">
      <w:pPr>
        <w:spacing w:after="240"/>
        <w:jc w:val="both"/>
        <w:rPr>
          <w:rFonts w:ascii="Arial" w:hAnsi="Arial" w:cs="Arial"/>
        </w:rPr>
      </w:pPr>
      <w:r w:rsidRPr="00D74A1B">
        <w:rPr>
          <w:rFonts w:ascii="Arial" w:hAnsi="Arial" w:cs="Arial"/>
          <w:i/>
          <w:iCs/>
          <w:color w:val="002060"/>
        </w:rPr>
        <w:t xml:space="preserve">While some </w:t>
      </w:r>
      <w:r w:rsidR="001B6DDE">
        <w:rPr>
          <w:rFonts w:ascii="Arial" w:hAnsi="Arial" w:cs="Arial"/>
          <w:i/>
          <w:iCs/>
          <w:color w:val="002060"/>
        </w:rPr>
        <w:t>f</w:t>
      </w:r>
      <w:r w:rsidRPr="00D74A1B">
        <w:rPr>
          <w:rFonts w:ascii="Arial" w:hAnsi="Arial" w:cs="Arial"/>
          <w:i/>
          <w:iCs/>
          <w:color w:val="002060"/>
        </w:rPr>
        <w:t xml:space="preserve">ederal agencies gave regulatory effect to the Uniform Guidance </w:t>
      </w:r>
      <w:r w:rsidR="000D4B4F" w:rsidRPr="00D74A1B">
        <w:rPr>
          <w:rFonts w:ascii="Arial" w:hAnsi="Arial" w:cs="Arial"/>
          <w:i/>
          <w:iCs/>
          <w:color w:val="002060"/>
        </w:rPr>
        <w:t>as a</w:t>
      </w:r>
      <w:r w:rsidRPr="00D74A1B">
        <w:rPr>
          <w:rFonts w:ascii="Arial" w:hAnsi="Arial" w:cs="Arial"/>
          <w:i/>
          <w:iCs/>
          <w:color w:val="002060"/>
        </w:rPr>
        <w:t xml:space="preserve"> whole, others made changes to the UG</w:t>
      </w:r>
      <w:r w:rsidR="000D4B4F" w:rsidRPr="00D74A1B">
        <w:rPr>
          <w:rFonts w:ascii="Arial" w:hAnsi="Arial" w:cs="Arial"/>
          <w:i/>
          <w:iCs/>
          <w:color w:val="002060"/>
        </w:rPr>
        <w:t xml:space="preserve"> language</w:t>
      </w:r>
      <w:r w:rsidRPr="00D74A1B">
        <w:rPr>
          <w:rFonts w:ascii="Arial" w:hAnsi="Arial" w:cs="Arial"/>
          <w:i/>
          <w:iCs/>
          <w:color w:val="002060"/>
        </w:rPr>
        <w:t xml:space="preserve"> </w:t>
      </w:r>
      <w:r w:rsidR="000D4B4F" w:rsidRPr="00D74A1B">
        <w:rPr>
          <w:rFonts w:ascii="Arial" w:hAnsi="Arial" w:cs="Arial"/>
          <w:i/>
          <w:iCs/>
          <w:color w:val="002060"/>
        </w:rPr>
        <w:t xml:space="preserve">within the agency codified sections </w:t>
      </w:r>
      <w:r w:rsidRPr="00D74A1B">
        <w:rPr>
          <w:rFonts w:ascii="Arial" w:hAnsi="Arial" w:cs="Arial"/>
          <w:i/>
          <w:iCs/>
          <w:color w:val="002060"/>
        </w:rPr>
        <w:t>by either adding specific requirements</w:t>
      </w:r>
      <w:r w:rsidR="000D4B4F" w:rsidRPr="00D74A1B">
        <w:rPr>
          <w:rFonts w:ascii="Arial" w:hAnsi="Arial" w:cs="Arial"/>
          <w:i/>
          <w:iCs/>
          <w:color w:val="002060"/>
        </w:rPr>
        <w:t>/exceptions</w:t>
      </w:r>
      <w:r w:rsidRPr="00D74A1B">
        <w:rPr>
          <w:rFonts w:ascii="Arial" w:hAnsi="Arial" w:cs="Arial"/>
          <w:i/>
          <w:iCs/>
          <w:color w:val="002060"/>
        </w:rPr>
        <w:t xml:space="preserve"> or editing/modifying existing language. OMB does not maintain a complete listing of agency exceptions to the UG. AOS auditors should review the </w:t>
      </w:r>
      <w:r w:rsidR="00462F21" w:rsidRPr="00D74A1B">
        <w:rPr>
          <w:rFonts w:ascii="Arial" w:hAnsi="Arial" w:cs="Arial"/>
          <w:i/>
          <w:iCs/>
          <w:color w:val="002060"/>
        </w:rPr>
        <w:t xml:space="preserve">UG Exception Evaluation by </w:t>
      </w:r>
      <w:r w:rsidR="001B6DDE">
        <w:rPr>
          <w:rFonts w:ascii="Arial" w:hAnsi="Arial" w:cs="Arial"/>
          <w:i/>
          <w:iCs/>
          <w:color w:val="002060"/>
        </w:rPr>
        <w:t>f</w:t>
      </w:r>
      <w:r w:rsidR="00462F21" w:rsidRPr="00D74A1B">
        <w:rPr>
          <w:rFonts w:ascii="Arial" w:hAnsi="Arial" w:cs="Arial"/>
          <w:i/>
          <w:iCs/>
          <w:color w:val="002060"/>
        </w:rPr>
        <w:t>ederal Agency</w:t>
      </w:r>
      <w:r w:rsidRPr="00D74A1B">
        <w:rPr>
          <w:rFonts w:ascii="Arial" w:hAnsi="Arial" w:cs="Arial"/>
          <w:i/>
          <w:iCs/>
          <w:color w:val="002060"/>
        </w:rPr>
        <w:t xml:space="preserve"> </w:t>
      </w:r>
      <w:r w:rsidR="000D4B4F" w:rsidRPr="00D74A1B">
        <w:rPr>
          <w:rFonts w:ascii="Arial" w:hAnsi="Arial" w:cs="Arial"/>
          <w:i/>
          <w:iCs/>
          <w:color w:val="002060"/>
        </w:rPr>
        <w:t>spreadsheet</w:t>
      </w:r>
      <w:r w:rsidRPr="00D74A1B">
        <w:rPr>
          <w:rFonts w:ascii="Arial" w:hAnsi="Arial" w:cs="Arial"/>
          <w:i/>
          <w:iCs/>
          <w:color w:val="002060"/>
        </w:rPr>
        <w:t xml:space="preserve"> </w:t>
      </w:r>
      <w:hyperlink r:id="rId20" w:history="1">
        <w:r w:rsidRPr="00D74A1B">
          <w:rPr>
            <w:rStyle w:val="Hyperlink"/>
            <w:rFonts w:cs="Arial"/>
            <w:i/>
            <w:iCs/>
          </w:rPr>
          <w:t>on the Intranet</w:t>
        </w:r>
      </w:hyperlink>
      <w:r w:rsidRPr="00D74A1B">
        <w:rPr>
          <w:rStyle w:val="Hyperlink"/>
          <w:rFonts w:cs="Arial"/>
          <w:i/>
          <w:iCs/>
          <w:color w:val="002060"/>
          <w:u w:val="none"/>
        </w:rPr>
        <w:t xml:space="preserve"> (Documents &gt; Audit Resources &gt; Federal &gt; Other Federal Resources)</w:t>
      </w:r>
      <w:r w:rsidRPr="00D74A1B">
        <w:rPr>
          <w:rFonts w:ascii="Arial" w:hAnsi="Arial" w:cs="Arial"/>
          <w:i/>
          <w:iCs/>
          <w:color w:val="002060"/>
        </w:rPr>
        <w:t>.</w:t>
      </w:r>
    </w:p>
    <w:p w14:paraId="1B74DE11" w14:textId="471D0BBC" w:rsidR="00462F21" w:rsidRPr="00D74A1B" w:rsidRDefault="00A157F2" w:rsidP="0004185F">
      <w:pPr>
        <w:spacing w:after="240"/>
        <w:jc w:val="both"/>
        <w:rPr>
          <w:rFonts w:ascii="Arial" w:hAnsi="Arial" w:cs="Arial"/>
          <w:i/>
          <w:iCs/>
          <w:color w:val="002060"/>
        </w:rPr>
      </w:pPr>
      <w:r w:rsidRPr="00D74A1B">
        <w:rPr>
          <w:rFonts w:ascii="Arial" w:hAnsi="Arial" w:cs="Arial"/>
          <w:i/>
          <w:iCs/>
          <w:color w:val="002060"/>
        </w:rPr>
        <w:t xml:space="preserve">Auditors </w:t>
      </w:r>
      <w:r w:rsidR="009E6B04" w:rsidRPr="00D74A1B">
        <w:rPr>
          <w:rFonts w:ascii="Arial" w:hAnsi="Arial" w:cs="Arial"/>
          <w:i/>
          <w:iCs/>
          <w:color w:val="002060"/>
        </w:rPr>
        <w:t xml:space="preserve">must review the </w:t>
      </w:r>
      <w:r w:rsidR="001B6DDE">
        <w:rPr>
          <w:rFonts w:ascii="Arial" w:hAnsi="Arial" w:cs="Arial"/>
          <w:i/>
          <w:iCs/>
          <w:color w:val="002060"/>
        </w:rPr>
        <w:t>f</w:t>
      </w:r>
      <w:r w:rsidR="009E6B04" w:rsidRPr="00D74A1B">
        <w:rPr>
          <w:rFonts w:ascii="Arial" w:hAnsi="Arial" w:cs="Arial"/>
          <w:i/>
          <w:iCs/>
          <w:color w:val="002060"/>
        </w:rPr>
        <w:t>ederal agency adoption of the Uniform Guidance (2 CFR Part 200) and nonprocur</w:t>
      </w:r>
      <w:r w:rsidR="007E4875" w:rsidRPr="00D74A1B">
        <w:rPr>
          <w:rFonts w:ascii="Arial" w:hAnsi="Arial" w:cs="Arial"/>
          <w:i/>
          <w:iCs/>
          <w:color w:val="002060"/>
        </w:rPr>
        <w:t>e</w:t>
      </w:r>
      <w:r w:rsidR="009E6B04" w:rsidRPr="00D74A1B">
        <w:rPr>
          <w:rFonts w:ascii="Arial" w:hAnsi="Arial" w:cs="Arial"/>
          <w:i/>
          <w:iCs/>
          <w:color w:val="002060"/>
        </w:rPr>
        <w:t xml:space="preserve">ment suspension and debarment requirements (2 CFR Part 180) prior to issuing noncompliance citations to verify the </w:t>
      </w:r>
      <w:r w:rsidR="001B6DDE">
        <w:rPr>
          <w:rFonts w:ascii="Arial" w:hAnsi="Arial" w:cs="Arial"/>
          <w:i/>
          <w:iCs/>
          <w:color w:val="002060"/>
        </w:rPr>
        <w:t>f</w:t>
      </w:r>
      <w:r w:rsidR="009E6B04" w:rsidRPr="00D74A1B">
        <w:rPr>
          <w:rFonts w:ascii="Arial" w:hAnsi="Arial" w:cs="Arial"/>
          <w:i/>
          <w:iCs/>
          <w:color w:val="002060"/>
        </w:rPr>
        <w:t xml:space="preserve">ederal agency requirements. </w:t>
      </w:r>
    </w:p>
    <w:p w14:paraId="6A9E6B4F" w14:textId="3B4132B3" w:rsidR="005C0E45" w:rsidRPr="00D74A1B" w:rsidRDefault="009E6B04" w:rsidP="0004185F">
      <w:pPr>
        <w:spacing w:after="240"/>
        <w:jc w:val="both"/>
        <w:rPr>
          <w:rFonts w:ascii="Arial" w:hAnsi="Arial" w:cs="Arial"/>
          <w:i/>
          <w:iCs/>
          <w:color w:val="000000"/>
        </w:rPr>
      </w:pPr>
      <w:r w:rsidRPr="00D74A1B">
        <w:rPr>
          <w:rFonts w:ascii="Arial" w:hAnsi="Arial" w:cs="Arial"/>
          <w:i/>
          <w:iCs/>
          <w:color w:val="002060"/>
        </w:rPr>
        <w:t xml:space="preserve">Auditors should also </w:t>
      </w:r>
      <w:r w:rsidR="00A157F2" w:rsidRPr="00D74A1B">
        <w:rPr>
          <w:rFonts w:ascii="Arial" w:hAnsi="Arial" w:cs="Arial"/>
          <w:i/>
          <w:iCs/>
          <w:color w:val="002060"/>
        </w:rPr>
        <w:t xml:space="preserve">review this </w:t>
      </w:r>
      <w:hyperlink r:id="rId21" w:history="1">
        <w:r w:rsidR="00A157F2" w:rsidRPr="00D74A1B">
          <w:rPr>
            <w:rStyle w:val="Hyperlink"/>
            <w:rFonts w:cs="Arial"/>
            <w:i/>
            <w:iCs/>
          </w:rPr>
          <w:t>link</w:t>
        </w:r>
      </w:hyperlink>
      <w:r w:rsidR="007E4875" w:rsidRPr="00D74A1B">
        <w:rPr>
          <w:rStyle w:val="Hyperlink"/>
          <w:rFonts w:cs="Arial"/>
          <w:i/>
          <w:iCs/>
          <w:u w:val="none"/>
        </w:rPr>
        <w:t xml:space="preserve"> </w:t>
      </w:r>
      <w:r w:rsidR="00A157F2" w:rsidRPr="00D74A1B">
        <w:rPr>
          <w:rFonts w:ascii="Arial" w:hAnsi="Arial" w:cs="Arial"/>
          <w:i/>
          <w:iCs/>
          <w:color w:val="002060"/>
        </w:rPr>
        <w:t>for a discussion o</w:t>
      </w:r>
      <w:r w:rsidRPr="00D74A1B">
        <w:rPr>
          <w:rFonts w:ascii="Arial" w:hAnsi="Arial" w:cs="Arial"/>
          <w:i/>
          <w:iCs/>
          <w:color w:val="002060"/>
        </w:rPr>
        <w:t>n</w:t>
      </w:r>
      <w:r w:rsidR="00A157F2" w:rsidRPr="00D74A1B">
        <w:rPr>
          <w:rFonts w:ascii="Arial" w:hAnsi="Arial" w:cs="Arial"/>
          <w:i/>
          <w:iCs/>
          <w:color w:val="002060"/>
        </w:rPr>
        <w:t xml:space="preserve"> </w:t>
      </w:r>
      <w:r w:rsidRPr="00D74A1B">
        <w:rPr>
          <w:rFonts w:ascii="Arial" w:hAnsi="Arial" w:cs="Arial"/>
          <w:i/>
          <w:iCs/>
          <w:color w:val="002060"/>
        </w:rPr>
        <w:t xml:space="preserve">how to cite non-compliance exceptions based on </w:t>
      </w:r>
      <w:r w:rsidR="00A157F2" w:rsidRPr="00D74A1B">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224566554"/>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1B823FE2" w14:textId="16B213CD" w:rsidR="001546F0"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224566552" w:history="1">
            <w:r w:rsidR="001546F0" w:rsidRPr="00BD029C">
              <w:rPr>
                <w:rStyle w:val="Hyperlink"/>
                <w:rFonts w:cs="Arial"/>
                <w:noProof/>
              </w:rPr>
              <w:t>Important Information</w:t>
            </w:r>
            <w:r w:rsidR="001546F0">
              <w:rPr>
                <w:noProof/>
                <w:webHidden/>
              </w:rPr>
              <w:tab/>
            </w:r>
            <w:r w:rsidR="001546F0">
              <w:rPr>
                <w:noProof/>
                <w:webHidden/>
              </w:rPr>
              <w:fldChar w:fldCharType="begin"/>
            </w:r>
            <w:r w:rsidR="001546F0">
              <w:rPr>
                <w:noProof/>
                <w:webHidden/>
              </w:rPr>
              <w:instrText xml:space="preserve"> PAGEREF _Toc224566552 \h </w:instrText>
            </w:r>
            <w:r w:rsidR="001546F0">
              <w:rPr>
                <w:noProof/>
                <w:webHidden/>
              </w:rPr>
            </w:r>
            <w:r w:rsidR="001546F0">
              <w:rPr>
                <w:noProof/>
                <w:webHidden/>
              </w:rPr>
              <w:fldChar w:fldCharType="separate"/>
            </w:r>
            <w:r w:rsidR="001546F0">
              <w:rPr>
                <w:noProof/>
                <w:webHidden/>
              </w:rPr>
              <w:t>1</w:t>
            </w:r>
            <w:r w:rsidR="001546F0">
              <w:rPr>
                <w:noProof/>
                <w:webHidden/>
              </w:rPr>
              <w:fldChar w:fldCharType="end"/>
            </w:r>
          </w:hyperlink>
        </w:p>
        <w:p w14:paraId="6ED98EF3" w14:textId="618053A8" w:rsidR="001546F0" w:rsidRDefault="001546F0">
          <w:pPr>
            <w:pStyle w:val="TOC1"/>
            <w:rPr>
              <w:rFonts w:asciiTheme="minorHAnsi" w:eastAsiaTheme="minorEastAsia" w:hAnsiTheme="minorHAnsi" w:cstheme="minorBidi"/>
              <w:noProof/>
              <w:kern w:val="2"/>
              <w:sz w:val="24"/>
              <w:szCs w:val="24"/>
              <w14:ligatures w14:val="standardContextual"/>
            </w:rPr>
          </w:pPr>
          <w:hyperlink w:anchor="_Toc224566553" w:history="1">
            <w:r w:rsidRPr="00BD029C">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_Toc224566553 \h </w:instrText>
            </w:r>
            <w:r>
              <w:rPr>
                <w:noProof/>
                <w:webHidden/>
              </w:rPr>
            </w:r>
            <w:r>
              <w:rPr>
                <w:noProof/>
                <w:webHidden/>
              </w:rPr>
              <w:fldChar w:fldCharType="separate"/>
            </w:r>
            <w:r>
              <w:rPr>
                <w:noProof/>
                <w:webHidden/>
              </w:rPr>
              <w:t>3</w:t>
            </w:r>
            <w:r>
              <w:rPr>
                <w:noProof/>
                <w:webHidden/>
              </w:rPr>
              <w:fldChar w:fldCharType="end"/>
            </w:r>
          </w:hyperlink>
        </w:p>
        <w:p w14:paraId="2B4DF5EB" w14:textId="57127CDA" w:rsidR="001546F0" w:rsidRDefault="001546F0">
          <w:pPr>
            <w:pStyle w:val="TOC1"/>
            <w:rPr>
              <w:rFonts w:asciiTheme="minorHAnsi" w:eastAsiaTheme="minorEastAsia" w:hAnsiTheme="minorHAnsi" w:cstheme="minorBidi"/>
              <w:noProof/>
              <w:kern w:val="2"/>
              <w:sz w:val="24"/>
              <w:szCs w:val="24"/>
              <w14:ligatures w14:val="standardContextual"/>
            </w:rPr>
          </w:pPr>
          <w:hyperlink w:anchor="_Toc224566554" w:history="1">
            <w:r w:rsidRPr="00BD029C">
              <w:rPr>
                <w:rStyle w:val="Hyperlink"/>
                <w:rFonts w:cs="Arial"/>
                <w:noProof/>
              </w:rPr>
              <w:t>Table of Contents</w:t>
            </w:r>
            <w:r>
              <w:rPr>
                <w:noProof/>
                <w:webHidden/>
              </w:rPr>
              <w:tab/>
            </w:r>
            <w:r>
              <w:rPr>
                <w:noProof/>
                <w:webHidden/>
              </w:rPr>
              <w:fldChar w:fldCharType="begin"/>
            </w:r>
            <w:r>
              <w:rPr>
                <w:noProof/>
                <w:webHidden/>
              </w:rPr>
              <w:instrText xml:space="preserve"> PAGEREF _Toc224566554 \h </w:instrText>
            </w:r>
            <w:r>
              <w:rPr>
                <w:noProof/>
                <w:webHidden/>
              </w:rPr>
            </w:r>
            <w:r>
              <w:rPr>
                <w:noProof/>
                <w:webHidden/>
              </w:rPr>
              <w:fldChar w:fldCharType="separate"/>
            </w:r>
            <w:r>
              <w:rPr>
                <w:noProof/>
                <w:webHidden/>
              </w:rPr>
              <w:t>4</w:t>
            </w:r>
            <w:r>
              <w:rPr>
                <w:noProof/>
                <w:webHidden/>
              </w:rPr>
              <w:fldChar w:fldCharType="end"/>
            </w:r>
          </w:hyperlink>
        </w:p>
        <w:p w14:paraId="68DFF2BD" w14:textId="457B7FE3" w:rsidR="001546F0" w:rsidRDefault="001546F0">
          <w:pPr>
            <w:pStyle w:val="TOC1"/>
            <w:rPr>
              <w:rFonts w:asciiTheme="minorHAnsi" w:eastAsiaTheme="minorEastAsia" w:hAnsiTheme="minorHAnsi" w:cstheme="minorBidi"/>
              <w:noProof/>
              <w:kern w:val="2"/>
              <w:sz w:val="24"/>
              <w:szCs w:val="24"/>
              <w14:ligatures w14:val="standardContextual"/>
            </w:rPr>
          </w:pPr>
          <w:hyperlink w:anchor="_Toc224566555" w:history="1">
            <w:r w:rsidRPr="00BD029C">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_Toc224566555 \h </w:instrText>
            </w:r>
            <w:r>
              <w:rPr>
                <w:noProof/>
                <w:webHidden/>
              </w:rPr>
            </w:r>
            <w:r>
              <w:rPr>
                <w:noProof/>
                <w:webHidden/>
              </w:rPr>
              <w:fldChar w:fldCharType="separate"/>
            </w:r>
            <w:r>
              <w:rPr>
                <w:noProof/>
                <w:webHidden/>
              </w:rPr>
              <w:t>8</w:t>
            </w:r>
            <w:r>
              <w:rPr>
                <w:noProof/>
                <w:webHidden/>
              </w:rPr>
              <w:fldChar w:fldCharType="end"/>
            </w:r>
          </w:hyperlink>
        </w:p>
        <w:p w14:paraId="7270299A" w14:textId="6BD85E7D" w:rsidR="001546F0" w:rsidRDefault="001546F0">
          <w:pPr>
            <w:pStyle w:val="TOC3"/>
            <w:rPr>
              <w:rFonts w:asciiTheme="minorHAnsi" w:eastAsiaTheme="minorEastAsia" w:hAnsiTheme="minorHAnsi" w:cstheme="minorBidi"/>
              <w:b w:val="0"/>
              <w:noProof/>
              <w:kern w:val="2"/>
              <w:sz w:val="24"/>
              <w:szCs w:val="24"/>
              <w14:ligatures w14:val="standardContextual"/>
            </w:rPr>
          </w:pPr>
          <w:hyperlink w:anchor="_Toc224566556" w:history="1">
            <w:r w:rsidRPr="00BD029C">
              <w:rPr>
                <w:rStyle w:val="Hyperlink"/>
                <w:rFonts w:cs="Arial"/>
                <w:noProof/>
              </w:rPr>
              <w:t>I. Program Objectives</w:t>
            </w:r>
            <w:r>
              <w:rPr>
                <w:noProof/>
                <w:webHidden/>
              </w:rPr>
              <w:tab/>
            </w:r>
            <w:r>
              <w:rPr>
                <w:noProof/>
                <w:webHidden/>
              </w:rPr>
              <w:fldChar w:fldCharType="begin"/>
            </w:r>
            <w:r>
              <w:rPr>
                <w:noProof/>
                <w:webHidden/>
              </w:rPr>
              <w:instrText xml:space="preserve"> PAGEREF _Toc224566556 \h </w:instrText>
            </w:r>
            <w:r>
              <w:rPr>
                <w:noProof/>
                <w:webHidden/>
              </w:rPr>
            </w:r>
            <w:r>
              <w:rPr>
                <w:noProof/>
                <w:webHidden/>
              </w:rPr>
              <w:fldChar w:fldCharType="separate"/>
            </w:r>
            <w:r>
              <w:rPr>
                <w:noProof/>
                <w:webHidden/>
              </w:rPr>
              <w:t>8</w:t>
            </w:r>
            <w:r>
              <w:rPr>
                <w:noProof/>
                <w:webHidden/>
              </w:rPr>
              <w:fldChar w:fldCharType="end"/>
            </w:r>
          </w:hyperlink>
        </w:p>
        <w:p w14:paraId="53F8FD31" w14:textId="352B7303" w:rsidR="001546F0" w:rsidRDefault="001546F0">
          <w:pPr>
            <w:pStyle w:val="TOC3"/>
            <w:rPr>
              <w:rFonts w:asciiTheme="minorHAnsi" w:eastAsiaTheme="minorEastAsia" w:hAnsiTheme="minorHAnsi" w:cstheme="minorBidi"/>
              <w:b w:val="0"/>
              <w:noProof/>
              <w:kern w:val="2"/>
              <w:sz w:val="24"/>
              <w:szCs w:val="24"/>
              <w14:ligatures w14:val="standardContextual"/>
            </w:rPr>
          </w:pPr>
          <w:hyperlink w:anchor="_Toc224566557" w:history="1">
            <w:r w:rsidRPr="00BD029C">
              <w:rPr>
                <w:rStyle w:val="Hyperlink"/>
                <w:rFonts w:cs="Arial"/>
                <w:noProof/>
              </w:rPr>
              <w:t>II. Program Procedures</w:t>
            </w:r>
            <w:r>
              <w:rPr>
                <w:noProof/>
                <w:webHidden/>
              </w:rPr>
              <w:tab/>
            </w:r>
            <w:r>
              <w:rPr>
                <w:noProof/>
                <w:webHidden/>
              </w:rPr>
              <w:fldChar w:fldCharType="begin"/>
            </w:r>
            <w:r>
              <w:rPr>
                <w:noProof/>
                <w:webHidden/>
              </w:rPr>
              <w:instrText xml:space="preserve"> PAGEREF _Toc224566557 \h </w:instrText>
            </w:r>
            <w:r>
              <w:rPr>
                <w:noProof/>
                <w:webHidden/>
              </w:rPr>
            </w:r>
            <w:r>
              <w:rPr>
                <w:noProof/>
                <w:webHidden/>
              </w:rPr>
              <w:fldChar w:fldCharType="separate"/>
            </w:r>
            <w:r>
              <w:rPr>
                <w:noProof/>
                <w:webHidden/>
              </w:rPr>
              <w:t>8</w:t>
            </w:r>
            <w:r>
              <w:rPr>
                <w:noProof/>
                <w:webHidden/>
              </w:rPr>
              <w:fldChar w:fldCharType="end"/>
            </w:r>
          </w:hyperlink>
        </w:p>
        <w:p w14:paraId="12163192" w14:textId="0523E7BC" w:rsidR="001546F0" w:rsidRDefault="001546F0">
          <w:pPr>
            <w:pStyle w:val="TOC3"/>
            <w:rPr>
              <w:rFonts w:asciiTheme="minorHAnsi" w:eastAsiaTheme="minorEastAsia" w:hAnsiTheme="minorHAnsi" w:cstheme="minorBidi"/>
              <w:b w:val="0"/>
              <w:noProof/>
              <w:kern w:val="2"/>
              <w:sz w:val="24"/>
              <w:szCs w:val="24"/>
              <w14:ligatures w14:val="standardContextual"/>
            </w:rPr>
          </w:pPr>
          <w:hyperlink w:anchor="_Toc224566558" w:history="1">
            <w:r w:rsidRPr="00BD029C">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_Toc224566558 \h </w:instrText>
            </w:r>
            <w:r>
              <w:rPr>
                <w:noProof/>
                <w:webHidden/>
              </w:rPr>
            </w:r>
            <w:r>
              <w:rPr>
                <w:noProof/>
                <w:webHidden/>
              </w:rPr>
              <w:fldChar w:fldCharType="separate"/>
            </w:r>
            <w:r>
              <w:rPr>
                <w:noProof/>
                <w:webHidden/>
              </w:rPr>
              <w:t>11</w:t>
            </w:r>
            <w:r>
              <w:rPr>
                <w:noProof/>
                <w:webHidden/>
              </w:rPr>
              <w:fldChar w:fldCharType="end"/>
            </w:r>
          </w:hyperlink>
        </w:p>
        <w:p w14:paraId="78786FAC" w14:textId="7014E5DD" w:rsidR="001546F0" w:rsidRDefault="001546F0">
          <w:pPr>
            <w:pStyle w:val="TOC3"/>
            <w:rPr>
              <w:rFonts w:asciiTheme="minorHAnsi" w:eastAsiaTheme="minorEastAsia" w:hAnsiTheme="minorHAnsi" w:cstheme="minorBidi"/>
              <w:b w:val="0"/>
              <w:noProof/>
              <w:kern w:val="2"/>
              <w:sz w:val="24"/>
              <w:szCs w:val="24"/>
              <w14:ligatures w14:val="standardContextual"/>
            </w:rPr>
          </w:pPr>
          <w:hyperlink w:anchor="_Toc224566559" w:history="1">
            <w:r w:rsidRPr="00BD029C">
              <w:rPr>
                <w:rStyle w:val="Hyperlink"/>
                <w:rFonts w:cs="Arial"/>
                <w:noProof/>
              </w:rPr>
              <w:t>IV. Other Information</w:t>
            </w:r>
            <w:r>
              <w:rPr>
                <w:noProof/>
                <w:webHidden/>
              </w:rPr>
              <w:tab/>
            </w:r>
            <w:r>
              <w:rPr>
                <w:noProof/>
                <w:webHidden/>
              </w:rPr>
              <w:fldChar w:fldCharType="begin"/>
            </w:r>
            <w:r>
              <w:rPr>
                <w:noProof/>
                <w:webHidden/>
              </w:rPr>
              <w:instrText xml:space="preserve"> PAGEREF _Toc224566559 \h </w:instrText>
            </w:r>
            <w:r>
              <w:rPr>
                <w:noProof/>
                <w:webHidden/>
              </w:rPr>
            </w:r>
            <w:r>
              <w:rPr>
                <w:noProof/>
                <w:webHidden/>
              </w:rPr>
              <w:fldChar w:fldCharType="separate"/>
            </w:r>
            <w:r>
              <w:rPr>
                <w:noProof/>
                <w:webHidden/>
              </w:rPr>
              <w:t>12</w:t>
            </w:r>
            <w:r>
              <w:rPr>
                <w:noProof/>
                <w:webHidden/>
              </w:rPr>
              <w:fldChar w:fldCharType="end"/>
            </w:r>
          </w:hyperlink>
        </w:p>
        <w:p w14:paraId="3F611E2F" w14:textId="199139D2" w:rsidR="001546F0" w:rsidRDefault="001546F0">
          <w:pPr>
            <w:pStyle w:val="TOC1"/>
            <w:rPr>
              <w:rFonts w:asciiTheme="minorHAnsi" w:eastAsiaTheme="minorEastAsia" w:hAnsiTheme="minorHAnsi" w:cstheme="minorBidi"/>
              <w:noProof/>
              <w:kern w:val="2"/>
              <w:sz w:val="24"/>
              <w:szCs w:val="24"/>
              <w14:ligatures w14:val="standardContextual"/>
            </w:rPr>
          </w:pPr>
          <w:hyperlink w:anchor="_Toc224566560" w:history="1">
            <w:r w:rsidRPr="00BD029C">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_Toc224566560 \h </w:instrText>
            </w:r>
            <w:r>
              <w:rPr>
                <w:noProof/>
                <w:webHidden/>
              </w:rPr>
            </w:r>
            <w:r>
              <w:rPr>
                <w:noProof/>
                <w:webHidden/>
              </w:rPr>
              <w:fldChar w:fldCharType="separate"/>
            </w:r>
            <w:r>
              <w:rPr>
                <w:noProof/>
                <w:webHidden/>
              </w:rPr>
              <w:t>13</w:t>
            </w:r>
            <w:r>
              <w:rPr>
                <w:noProof/>
                <w:webHidden/>
              </w:rPr>
              <w:fldChar w:fldCharType="end"/>
            </w:r>
          </w:hyperlink>
        </w:p>
        <w:p w14:paraId="0BCFBEEE" w14:textId="5BCEF88F" w:rsidR="001546F0" w:rsidRDefault="001546F0">
          <w:pPr>
            <w:pStyle w:val="TOC3"/>
            <w:rPr>
              <w:rFonts w:asciiTheme="minorHAnsi" w:eastAsiaTheme="minorEastAsia" w:hAnsiTheme="minorHAnsi" w:cstheme="minorBidi"/>
              <w:b w:val="0"/>
              <w:noProof/>
              <w:kern w:val="2"/>
              <w:sz w:val="24"/>
              <w:szCs w:val="24"/>
              <w14:ligatures w14:val="standardContextual"/>
            </w:rPr>
          </w:pPr>
          <w:hyperlink w:anchor="_Toc224566561" w:history="1">
            <w:r w:rsidRPr="00BD029C">
              <w:rPr>
                <w:rStyle w:val="Hyperlink"/>
                <w:rFonts w:cs="Arial"/>
                <w:noProof/>
              </w:rPr>
              <w:t>Program Overview</w:t>
            </w:r>
            <w:r>
              <w:rPr>
                <w:noProof/>
                <w:webHidden/>
              </w:rPr>
              <w:tab/>
            </w:r>
            <w:r>
              <w:rPr>
                <w:noProof/>
                <w:webHidden/>
              </w:rPr>
              <w:fldChar w:fldCharType="begin"/>
            </w:r>
            <w:r>
              <w:rPr>
                <w:noProof/>
                <w:webHidden/>
              </w:rPr>
              <w:instrText xml:space="preserve"> PAGEREF _Toc224566561 \h </w:instrText>
            </w:r>
            <w:r>
              <w:rPr>
                <w:noProof/>
                <w:webHidden/>
              </w:rPr>
            </w:r>
            <w:r>
              <w:rPr>
                <w:noProof/>
                <w:webHidden/>
              </w:rPr>
              <w:fldChar w:fldCharType="separate"/>
            </w:r>
            <w:r>
              <w:rPr>
                <w:noProof/>
                <w:webHidden/>
              </w:rPr>
              <w:t>13</w:t>
            </w:r>
            <w:r>
              <w:rPr>
                <w:noProof/>
                <w:webHidden/>
              </w:rPr>
              <w:fldChar w:fldCharType="end"/>
            </w:r>
          </w:hyperlink>
        </w:p>
        <w:p w14:paraId="3BDC595F" w14:textId="7C566549" w:rsidR="001546F0" w:rsidRDefault="001546F0">
          <w:pPr>
            <w:pStyle w:val="TOC3"/>
            <w:rPr>
              <w:rFonts w:asciiTheme="minorHAnsi" w:eastAsiaTheme="minorEastAsia" w:hAnsiTheme="minorHAnsi" w:cstheme="minorBidi"/>
              <w:b w:val="0"/>
              <w:noProof/>
              <w:kern w:val="2"/>
              <w:sz w:val="24"/>
              <w:szCs w:val="24"/>
              <w14:ligatures w14:val="standardContextual"/>
            </w:rPr>
          </w:pPr>
          <w:hyperlink w:anchor="_Toc224566562" w:history="1">
            <w:r w:rsidRPr="00BD029C">
              <w:rPr>
                <w:rStyle w:val="Hyperlink"/>
                <w:rFonts w:cs="Arial"/>
                <w:noProof/>
              </w:rPr>
              <w:t>Testing Considerations</w:t>
            </w:r>
            <w:r>
              <w:rPr>
                <w:noProof/>
                <w:webHidden/>
              </w:rPr>
              <w:tab/>
            </w:r>
            <w:r>
              <w:rPr>
                <w:noProof/>
                <w:webHidden/>
              </w:rPr>
              <w:fldChar w:fldCharType="begin"/>
            </w:r>
            <w:r>
              <w:rPr>
                <w:noProof/>
                <w:webHidden/>
              </w:rPr>
              <w:instrText xml:space="preserve"> PAGEREF _Toc224566562 \h </w:instrText>
            </w:r>
            <w:r>
              <w:rPr>
                <w:noProof/>
                <w:webHidden/>
              </w:rPr>
            </w:r>
            <w:r>
              <w:rPr>
                <w:noProof/>
                <w:webHidden/>
              </w:rPr>
              <w:fldChar w:fldCharType="separate"/>
            </w:r>
            <w:r>
              <w:rPr>
                <w:noProof/>
                <w:webHidden/>
              </w:rPr>
              <w:t>20</w:t>
            </w:r>
            <w:r>
              <w:rPr>
                <w:noProof/>
                <w:webHidden/>
              </w:rPr>
              <w:fldChar w:fldCharType="end"/>
            </w:r>
          </w:hyperlink>
        </w:p>
        <w:p w14:paraId="0F5D7219" w14:textId="44CCBD59" w:rsidR="001546F0" w:rsidRDefault="001546F0">
          <w:pPr>
            <w:pStyle w:val="TOC3"/>
            <w:rPr>
              <w:rFonts w:asciiTheme="minorHAnsi" w:eastAsiaTheme="minorEastAsia" w:hAnsiTheme="minorHAnsi" w:cstheme="minorBidi"/>
              <w:b w:val="0"/>
              <w:noProof/>
              <w:kern w:val="2"/>
              <w:sz w:val="24"/>
              <w:szCs w:val="24"/>
              <w14:ligatures w14:val="standardContextual"/>
            </w:rPr>
          </w:pPr>
          <w:hyperlink w:anchor="_Toc224566563" w:history="1">
            <w:r w:rsidRPr="00BD029C">
              <w:rPr>
                <w:rStyle w:val="Hyperlink"/>
                <w:rFonts w:cs="Arial"/>
                <w:noProof/>
              </w:rPr>
              <w:t>Reporting</w:t>
            </w:r>
            <w:r>
              <w:rPr>
                <w:noProof/>
                <w:webHidden/>
              </w:rPr>
              <w:tab/>
            </w:r>
            <w:r>
              <w:rPr>
                <w:noProof/>
                <w:webHidden/>
              </w:rPr>
              <w:fldChar w:fldCharType="begin"/>
            </w:r>
            <w:r>
              <w:rPr>
                <w:noProof/>
                <w:webHidden/>
              </w:rPr>
              <w:instrText xml:space="preserve"> PAGEREF _Toc224566563 \h </w:instrText>
            </w:r>
            <w:r>
              <w:rPr>
                <w:noProof/>
                <w:webHidden/>
              </w:rPr>
            </w:r>
            <w:r>
              <w:rPr>
                <w:noProof/>
                <w:webHidden/>
              </w:rPr>
              <w:fldChar w:fldCharType="separate"/>
            </w:r>
            <w:r>
              <w:rPr>
                <w:noProof/>
                <w:webHidden/>
              </w:rPr>
              <w:t>22</w:t>
            </w:r>
            <w:r>
              <w:rPr>
                <w:noProof/>
                <w:webHidden/>
              </w:rPr>
              <w:fldChar w:fldCharType="end"/>
            </w:r>
          </w:hyperlink>
        </w:p>
        <w:p w14:paraId="0EEEE1BB" w14:textId="081406BC" w:rsidR="001546F0" w:rsidRDefault="001546F0">
          <w:pPr>
            <w:pStyle w:val="TOC1"/>
            <w:rPr>
              <w:rFonts w:asciiTheme="minorHAnsi" w:eastAsiaTheme="minorEastAsia" w:hAnsiTheme="minorHAnsi" w:cstheme="minorBidi"/>
              <w:noProof/>
              <w:kern w:val="2"/>
              <w:sz w:val="24"/>
              <w:szCs w:val="24"/>
              <w14:ligatures w14:val="standardContextual"/>
            </w:rPr>
          </w:pPr>
          <w:hyperlink w:anchor="_Toc224566564" w:history="1">
            <w:r w:rsidRPr="00BD029C">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_Toc224566564 \h </w:instrText>
            </w:r>
            <w:r>
              <w:rPr>
                <w:noProof/>
                <w:webHidden/>
              </w:rPr>
            </w:r>
            <w:r>
              <w:rPr>
                <w:noProof/>
                <w:webHidden/>
              </w:rPr>
              <w:fldChar w:fldCharType="separate"/>
            </w:r>
            <w:r>
              <w:rPr>
                <w:noProof/>
                <w:webHidden/>
              </w:rPr>
              <w:t>23</w:t>
            </w:r>
            <w:r>
              <w:rPr>
                <w:noProof/>
                <w:webHidden/>
              </w:rPr>
              <w:fldChar w:fldCharType="end"/>
            </w:r>
          </w:hyperlink>
        </w:p>
        <w:p w14:paraId="7D5682B2" w14:textId="24F0AED8" w:rsidR="001546F0" w:rsidRDefault="001546F0">
          <w:pPr>
            <w:pStyle w:val="TOC2"/>
            <w:rPr>
              <w:rFonts w:asciiTheme="minorHAnsi" w:eastAsiaTheme="minorEastAsia" w:hAnsiTheme="minorHAnsi" w:cstheme="minorBidi"/>
              <w:bCs w:val="0"/>
              <w:kern w:val="2"/>
              <w:sz w:val="24"/>
              <w14:ligatures w14:val="standardContextual"/>
            </w:rPr>
          </w:pPr>
          <w:hyperlink w:anchor="_Toc224566565" w:history="1">
            <w:r w:rsidRPr="00BD029C">
              <w:rPr>
                <w:rStyle w:val="Hyperlink"/>
              </w:rPr>
              <w:t>A.  ACTIVITIES ALLOWED OR UNALLOWED</w:t>
            </w:r>
            <w:r>
              <w:rPr>
                <w:webHidden/>
              </w:rPr>
              <w:tab/>
            </w:r>
            <w:r>
              <w:rPr>
                <w:webHidden/>
              </w:rPr>
              <w:fldChar w:fldCharType="begin"/>
            </w:r>
            <w:r>
              <w:rPr>
                <w:webHidden/>
              </w:rPr>
              <w:instrText xml:space="preserve"> PAGEREF _Toc224566565 \h </w:instrText>
            </w:r>
            <w:r>
              <w:rPr>
                <w:webHidden/>
              </w:rPr>
            </w:r>
            <w:r>
              <w:rPr>
                <w:webHidden/>
              </w:rPr>
              <w:fldChar w:fldCharType="separate"/>
            </w:r>
            <w:r>
              <w:rPr>
                <w:webHidden/>
              </w:rPr>
              <w:t>23</w:t>
            </w:r>
            <w:r>
              <w:rPr>
                <w:webHidden/>
              </w:rPr>
              <w:fldChar w:fldCharType="end"/>
            </w:r>
          </w:hyperlink>
        </w:p>
        <w:p w14:paraId="7AE0D69B" w14:textId="31A413A3" w:rsidR="001546F0" w:rsidRDefault="001546F0">
          <w:pPr>
            <w:pStyle w:val="TOC3"/>
            <w:rPr>
              <w:rFonts w:asciiTheme="minorHAnsi" w:eastAsiaTheme="minorEastAsia" w:hAnsiTheme="minorHAnsi" w:cstheme="minorBidi"/>
              <w:b w:val="0"/>
              <w:noProof/>
              <w:kern w:val="2"/>
              <w:sz w:val="24"/>
              <w:szCs w:val="24"/>
              <w14:ligatures w14:val="standardContextual"/>
            </w:rPr>
          </w:pPr>
          <w:hyperlink w:anchor="_Toc224566566" w:history="1">
            <w:r w:rsidRPr="00BD029C">
              <w:rPr>
                <w:rStyle w:val="Hyperlink"/>
                <w:rFonts w:cs="Arial"/>
                <w:noProof/>
              </w:rPr>
              <w:t>OMB Compliance Requirements</w:t>
            </w:r>
            <w:r>
              <w:rPr>
                <w:noProof/>
                <w:webHidden/>
              </w:rPr>
              <w:tab/>
            </w:r>
            <w:r>
              <w:rPr>
                <w:noProof/>
                <w:webHidden/>
              </w:rPr>
              <w:fldChar w:fldCharType="begin"/>
            </w:r>
            <w:r>
              <w:rPr>
                <w:noProof/>
                <w:webHidden/>
              </w:rPr>
              <w:instrText xml:space="preserve"> PAGEREF _Toc224566566 \h </w:instrText>
            </w:r>
            <w:r>
              <w:rPr>
                <w:noProof/>
                <w:webHidden/>
              </w:rPr>
            </w:r>
            <w:r>
              <w:rPr>
                <w:noProof/>
                <w:webHidden/>
              </w:rPr>
              <w:fldChar w:fldCharType="separate"/>
            </w:r>
            <w:r>
              <w:rPr>
                <w:noProof/>
                <w:webHidden/>
              </w:rPr>
              <w:t>23</w:t>
            </w:r>
            <w:r>
              <w:rPr>
                <w:noProof/>
                <w:webHidden/>
              </w:rPr>
              <w:fldChar w:fldCharType="end"/>
            </w:r>
          </w:hyperlink>
        </w:p>
        <w:p w14:paraId="1E95E089" w14:textId="4859C821" w:rsidR="001546F0" w:rsidRDefault="001546F0">
          <w:pPr>
            <w:pStyle w:val="TOC3"/>
            <w:rPr>
              <w:rFonts w:asciiTheme="minorHAnsi" w:eastAsiaTheme="minorEastAsia" w:hAnsiTheme="minorHAnsi" w:cstheme="minorBidi"/>
              <w:b w:val="0"/>
              <w:noProof/>
              <w:kern w:val="2"/>
              <w:sz w:val="24"/>
              <w:szCs w:val="24"/>
              <w14:ligatures w14:val="standardContextual"/>
            </w:rPr>
          </w:pPr>
          <w:hyperlink w:anchor="_Toc224566567" w:history="1">
            <w:r w:rsidRPr="00BD029C">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_Toc224566567 \h </w:instrText>
            </w:r>
            <w:r>
              <w:rPr>
                <w:noProof/>
                <w:webHidden/>
              </w:rPr>
            </w:r>
            <w:r>
              <w:rPr>
                <w:noProof/>
                <w:webHidden/>
              </w:rPr>
              <w:fldChar w:fldCharType="separate"/>
            </w:r>
            <w:r>
              <w:rPr>
                <w:noProof/>
                <w:webHidden/>
              </w:rPr>
              <w:t>25</w:t>
            </w:r>
            <w:r>
              <w:rPr>
                <w:noProof/>
                <w:webHidden/>
              </w:rPr>
              <w:fldChar w:fldCharType="end"/>
            </w:r>
          </w:hyperlink>
        </w:p>
        <w:p w14:paraId="76D3B4B8" w14:textId="6492162F" w:rsidR="001546F0" w:rsidRDefault="001546F0">
          <w:pPr>
            <w:pStyle w:val="TOC3"/>
            <w:rPr>
              <w:rFonts w:asciiTheme="minorHAnsi" w:eastAsiaTheme="minorEastAsia" w:hAnsiTheme="minorHAnsi" w:cstheme="minorBidi"/>
              <w:b w:val="0"/>
              <w:noProof/>
              <w:kern w:val="2"/>
              <w:sz w:val="24"/>
              <w:szCs w:val="24"/>
              <w14:ligatures w14:val="standardContextual"/>
            </w:rPr>
          </w:pPr>
          <w:hyperlink w:anchor="_Toc224566568" w:history="1">
            <w:r w:rsidRPr="00BD029C">
              <w:rPr>
                <w:rStyle w:val="Hyperlink"/>
                <w:noProof/>
              </w:rPr>
              <w:t>Audit Objectives and Control Testing</w:t>
            </w:r>
            <w:r>
              <w:rPr>
                <w:noProof/>
                <w:webHidden/>
              </w:rPr>
              <w:tab/>
            </w:r>
            <w:r>
              <w:rPr>
                <w:noProof/>
                <w:webHidden/>
              </w:rPr>
              <w:fldChar w:fldCharType="begin"/>
            </w:r>
            <w:r>
              <w:rPr>
                <w:noProof/>
                <w:webHidden/>
              </w:rPr>
              <w:instrText xml:space="preserve"> PAGEREF _Toc224566568 \h </w:instrText>
            </w:r>
            <w:r>
              <w:rPr>
                <w:noProof/>
                <w:webHidden/>
              </w:rPr>
            </w:r>
            <w:r>
              <w:rPr>
                <w:noProof/>
                <w:webHidden/>
              </w:rPr>
              <w:fldChar w:fldCharType="separate"/>
            </w:r>
            <w:r>
              <w:rPr>
                <w:noProof/>
                <w:webHidden/>
              </w:rPr>
              <w:t>27</w:t>
            </w:r>
            <w:r>
              <w:rPr>
                <w:noProof/>
                <w:webHidden/>
              </w:rPr>
              <w:fldChar w:fldCharType="end"/>
            </w:r>
          </w:hyperlink>
        </w:p>
        <w:p w14:paraId="32C8E597" w14:textId="248E4A81" w:rsidR="001546F0" w:rsidRDefault="001546F0">
          <w:pPr>
            <w:pStyle w:val="TOC3"/>
            <w:rPr>
              <w:rFonts w:asciiTheme="minorHAnsi" w:eastAsiaTheme="minorEastAsia" w:hAnsiTheme="minorHAnsi" w:cstheme="minorBidi"/>
              <w:b w:val="0"/>
              <w:noProof/>
              <w:kern w:val="2"/>
              <w:sz w:val="24"/>
              <w:szCs w:val="24"/>
              <w14:ligatures w14:val="standardContextual"/>
            </w:rPr>
          </w:pPr>
          <w:hyperlink w:anchor="_Toc224566569" w:history="1">
            <w:r w:rsidRPr="00BD029C">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_Toc224566569 \h </w:instrText>
            </w:r>
            <w:r>
              <w:rPr>
                <w:noProof/>
                <w:webHidden/>
              </w:rPr>
            </w:r>
            <w:r>
              <w:rPr>
                <w:noProof/>
                <w:webHidden/>
              </w:rPr>
              <w:fldChar w:fldCharType="separate"/>
            </w:r>
            <w:r>
              <w:rPr>
                <w:noProof/>
                <w:webHidden/>
              </w:rPr>
              <w:t>29</w:t>
            </w:r>
            <w:r>
              <w:rPr>
                <w:noProof/>
                <w:webHidden/>
              </w:rPr>
              <w:fldChar w:fldCharType="end"/>
            </w:r>
          </w:hyperlink>
        </w:p>
        <w:p w14:paraId="601C9750" w14:textId="2F0D08D8" w:rsidR="001546F0" w:rsidRDefault="001546F0">
          <w:pPr>
            <w:pStyle w:val="TOC3"/>
            <w:rPr>
              <w:rFonts w:asciiTheme="minorHAnsi" w:eastAsiaTheme="minorEastAsia" w:hAnsiTheme="minorHAnsi" w:cstheme="minorBidi"/>
              <w:b w:val="0"/>
              <w:noProof/>
              <w:kern w:val="2"/>
              <w:sz w:val="24"/>
              <w:szCs w:val="24"/>
              <w14:ligatures w14:val="standardContextual"/>
            </w:rPr>
          </w:pPr>
          <w:hyperlink w:anchor="_Toc224566570" w:history="1">
            <w:r w:rsidRPr="00BD029C">
              <w:rPr>
                <w:rStyle w:val="Hyperlink"/>
                <w:rFonts w:cs="Arial"/>
                <w:noProof/>
              </w:rPr>
              <w:t>Audit Implications Summary</w:t>
            </w:r>
            <w:r>
              <w:rPr>
                <w:noProof/>
                <w:webHidden/>
              </w:rPr>
              <w:tab/>
            </w:r>
            <w:r>
              <w:rPr>
                <w:noProof/>
                <w:webHidden/>
              </w:rPr>
              <w:fldChar w:fldCharType="begin"/>
            </w:r>
            <w:r>
              <w:rPr>
                <w:noProof/>
                <w:webHidden/>
              </w:rPr>
              <w:instrText xml:space="preserve"> PAGEREF _Toc224566570 \h </w:instrText>
            </w:r>
            <w:r>
              <w:rPr>
                <w:noProof/>
                <w:webHidden/>
              </w:rPr>
            </w:r>
            <w:r>
              <w:rPr>
                <w:noProof/>
                <w:webHidden/>
              </w:rPr>
              <w:fldChar w:fldCharType="separate"/>
            </w:r>
            <w:r>
              <w:rPr>
                <w:noProof/>
                <w:webHidden/>
              </w:rPr>
              <w:t>32</w:t>
            </w:r>
            <w:r>
              <w:rPr>
                <w:noProof/>
                <w:webHidden/>
              </w:rPr>
              <w:fldChar w:fldCharType="end"/>
            </w:r>
          </w:hyperlink>
        </w:p>
        <w:p w14:paraId="43E5C083" w14:textId="39105E57" w:rsidR="001546F0" w:rsidRDefault="001546F0">
          <w:pPr>
            <w:pStyle w:val="TOC2"/>
            <w:rPr>
              <w:rFonts w:asciiTheme="minorHAnsi" w:eastAsiaTheme="minorEastAsia" w:hAnsiTheme="minorHAnsi" w:cstheme="minorBidi"/>
              <w:bCs w:val="0"/>
              <w:kern w:val="2"/>
              <w:sz w:val="24"/>
              <w14:ligatures w14:val="standardContextual"/>
            </w:rPr>
          </w:pPr>
          <w:hyperlink w:anchor="_Toc224566571" w:history="1">
            <w:r w:rsidRPr="00BD029C">
              <w:rPr>
                <w:rStyle w:val="Hyperlink"/>
              </w:rPr>
              <w:t>B.  ALLOWABLE COSTS/COST PRINCIPLES</w:t>
            </w:r>
            <w:r>
              <w:rPr>
                <w:webHidden/>
              </w:rPr>
              <w:tab/>
            </w:r>
            <w:r>
              <w:rPr>
                <w:webHidden/>
              </w:rPr>
              <w:fldChar w:fldCharType="begin"/>
            </w:r>
            <w:r>
              <w:rPr>
                <w:webHidden/>
              </w:rPr>
              <w:instrText xml:space="preserve"> PAGEREF _Toc224566571 \h </w:instrText>
            </w:r>
            <w:r>
              <w:rPr>
                <w:webHidden/>
              </w:rPr>
            </w:r>
            <w:r>
              <w:rPr>
                <w:webHidden/>
              </w:rPr>
              <w:fldChar w:fldCharType="separate"/>
            </w:r>
            <w:r>
              <w:rPr>
                <w:webHidden/>
              </w:rPr>
              <w:t>33</w:t>
            </w:r>
            <w:r>
              <w:rPr>
                <w:webHidden/>
              </w:rPr>
              <w:fldChar w:fldCharType="end"/>
            </w:r>
          </w:hyperlink>
        </w:p>
        <w:p w14:paraId="6017435F" w14:textId="4FD91333" w:rsidR="001546F0" w:rsidRDefault="001546F0">
          <w:pPr>
            <w:pStyle w:val="TOC3"/>
            <w:rPr>
              <w:rFonts w:asciiTheme="minorHAnsi" w:eastAsiaTheme="minorEastAsia" w:hAnsiTheme="minorHAnsi" w:cstheme="minorBidi"/>
              <w:b w:val="0"/>
              <w:noProof/>
              <w:kern w:val="2"/>
              <w:sz w:val="24"/>
              <w:szCs w:val="24"/>
              <w14:ligatures w14:val="standardContextual"/>
            </w:rPr>
          </w:pPr>
          <w:hyperlink w:anchor="_Toc224566572" w:history="1">
            <w:r w:rsidRPr="00BD029C">
              <w:rPr>
                <w:rStyle w:val="Hyperlink"/>
                <w:rFonts w:cs="Arial"/>
                <w:noProof/>
              </w:rPr>
              <w:t>Applicability of Cost Principles</w:t>
            </w:r>
            <w:r>
              <w:rPr>
                <w:noProof/>
                <w:webHidden/>
              </w:rPr>
              <w:tab/>
            </w:r>
            <w:r>
              <w:rPr>
                <w:noProof/>
                <w:webHidden/>
              </w:rPr>
              <w:fldChar w:fldCharType="begin"/>
            </w:r>
            <w:r>
              <w:rPr>
                <w:noProof/>
                <w:webHidden/>
              </w:rPr>
              <w:instrText xml:space="preserve"> PAGEREF _Toc224566572 \h </w:instrText>
            </w:r>
            <w:r>
              <w:rPr>
                <w:noProof/>
                <w:webHidden/>
              </w:rPr>
            </w:r>
            <w:r>
              <w:rPr>
                <w:noProof/>
                <w:webHidden/>
              </w:rPr>
              <w:fldChar w:fldCharType="separate"/>
            </w:r>
            <w:r>
              <w:rPr>
                <w:noProof/>
                <w:webHidden/>
              </w:rPr>
              <w:t>34</w:t>
            </w:r>
            <w:r>
              <w:rPr>
                <w:noProof/>
                <w:webHidden/>
              </w:rPr>
              <w:fldChar w:fldCharType="end"/>
            </w:r>
          </w:hyperlink>
        </w:p>
        <w:p w14:paraId="77806EEC" w14:textId="1D1F3FAD" w:rsidR="001546F0" w:rsidRDefault="001546F0">
          <w:pPr>
            <w:pStyle w:val="TOC3"/>
            <w:rPr>
              <w:rFonts w:asciiTheme="minorHAnsi" w:eastAsiaTheme="minorEastAsia" w:hAnsiTheme="minorHAnsi" w:cstheme="minorBidi"/>
              <w:b w:val="0"/>
              <w:noProof/>
              <w:kern w:val="2"/>
              <w:sz w:val="24"/>
              <w:szCs w:val="24"/>
              <w14:ligatures w14:val="standardContextual"/>
            </w:rPr>
          </w:pPr>
          <w:hyperlink w:anchor="_Toc224566573" w:history="1">
            <w:r w:rsidRPr="00BD029C">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_Toc224566573 \h </w:instrText>
            </w:r>
            <w:r>
              <w:rPr>
                <w:noProof/>
                <w:webHidden/>
              </w:rPr>
            </w:r>
            <w:r>
              <w:rPr>
                <w:noProof/>
                <w:webHidden/>
              </w:rPr>
              <w:fldChar w:fldCharType="separate"/>
            </w:r>
            <w:r>
              <w:rPr>
                <w:noProof/>
                <w:webHidden/>
              </w:rPr>
              <w:t>37</w:t>
            </w:r>
            <w:r>
              <w:rPr>
                <w:noProof/>
                <w:webHidden/>
              </w:rPr>
              <w:fldChar w:fldCharType="end"/>
            </w:r>
          </w:hyperlink>
        </w:p>
        <w:p w14:paraId="152C44A7" w14:textId="27D80BB1" w:rsidR="001546F0" w:rsidRDefault="001546F0">
          <w:pPr>
            <w:pStyle w:val="TOC3"/>
            <w:rPr>
              <w:rFonts w:asciiTheme="minorHAnsi" w:eastAsiaTheme="minorEastAsia" w:hAnsiTheme="minorHAnsi" w:cstheme="minorBidi"/>
              <w:b w:val="0"/>
              <w:noProof/>
              <w:kern w:val="2"/>
              <w:sz w:val="24"/>
              <w:szCs w:val="24"/>
              <w14:ligatures w14:val="standardContextual"/>
            </w:rPr>
          </w:pPr>
          <w:hyperlink w:anchor="_Toc224566574" w:history="1">
            <w:r w:rsidRPr="00BD029C">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_Toc224566574 \h </w:instrText>
            </w:r>
            <w:r>
              <w:rPr>
                <w:noProof/>
                <w:webHidden/>
              </w:rPr>
            </w:r>
            <w:r>
              <w:rPr>
                <w:noProof/>
                <w:webHidden/>
              </w:rPr>
              <w:fldChar w:fldCharType="separate"/>
            </w:r>
            <w:r>
              <w:rPr>
                <w:noProof/>
                <w:webHidden/>
              </w:rPr>
              <w:t>39</w:t>
            </w:r>
            <w:r>
              <w:rPr>
                <w:noProof/>
                <w:webHidden/>
              </w:rPr>
              <w:fldChar w:fldCharType="end"/>
            </w:r>
          </w:hyperlink>
        </w:p>
        <w:p w14:paraId="5E528A51" w14:textId="4B7CFAFD" w:rsidR="001546F0" w:rsidRDefault="001546F0">
          <w:pPr>
            <w:pStyle w:val="TOC3"/>
            <w:rPr>
              <w:rFonts w:asciiTheme="minorHAnsi" w:eastAsiaTheme="minorEastAsia" w:hAnsiTheme="minorHAnsi" w:cstheme="minorBidi"/>
              <w:b w:val="0"/>
              <w:noProof/>
              <w:kern w:val="2"/>
              <w:sz w:val="24"/>
              <w:szCs w:val="24"/>
              <w14:ligatures w14:val="standardContextual"/>
            </w:rPr>
          </w:pPr>
          <w:hyperlink w:anchor="_Toc224566575" w:history="1">
            <w:r w:rsidRPr="00BD029C">
              <w:rPr>
                <w:rStyle w:val="Hyperlink"/>
                <w:rFonts w:cs="Arial"/>
                <w:noProof/>
              </w:rPr>
              <w:t>OMB Compliance Requirements</w:t>
            </w:r>
            <w:r>
              <w:rPr>
                <w:noProof/>
                <w:webHidden/>
              </w:rPr>
              <w:tab/>
            </w:r>
            <w:r>
              <w:rPr>
                <w:noProof/>
                <w:webHidden/>
              </w:rPr>
              <w:fldChar w:fldCharType="begin"/>
            </w:r>
            <w:r>
              <w:rPr>
                <w:noProof/>
                <w:webHidden/>
              </w:rPr>
              <w:instrText xml:space="preserve"> PAGEREF _Toc224566575 \h </w:instrText>
            </w:r>
            <w:r>
              <w:rPr>
                <w:noProof/>
                <w:webHidden/>
              </w:rPr>
            </w:r>
            <w:r>
              <w:rPr>
                <w:noProof/>
                <w:webHidden/>
              </w:rPr>
              <w:fldChar w:fldCharType="separate"/>
            </w:r>
            <w:r>
              <w:rPr>
                <w:noProof/>
                <w:webHidden/>
              </w:rPr>
              <w:t>39</w:t>
            </w:r>
            <w:r>
              <w:rPr>
                <w:noProof/>
                <w:webHidden/>
              </w:rPr>
              <w:fldChar w:fldCharType="end"/>
            </w:r>
          </w:hyperlink>
        </w:p>
        <w:p w14:paraId="1F91227D" w14:textId="12EBB332" w:rsidR="001546F0" w:rsidRDefault="001546F0">
          <w:pPr>
            <w:pStyle w:val="TOC3"/>
            <w:rPr>
              <w:rFonts w:asciiTheme="minorHAnsi" w:eastAsiaTheme="minorEastAsia" w:hAnsiTheme="minorHAnsi" w:cstheme="minorBidi"/>
              <w:b w:val="0"/>
              <w:noProof/>
              <w:kern w:val="2"/>
              <w:sz w:val="24"/>
              <w:szCs w:val="24"/>
              <w14:ligatures w14:val="standardContextual"/>
            </w:rPr>
          </w:pPr>
          <w:hyperlink w:anchor="_Toc224566576" w:history="1">
            <w:r w:rsidRPr="00BD029C">
              <w:rPr>
                <w:rStyle w:val="Hyperlink"/>
                <w:rFonts w:cs="Arial"/>
                <w:noProof/>
              </w:rPr>
              <w:t>Audit Implications Summary</w:t>
            </w:r>
            <w:r>
              <w:rPr>
                <w:noProof/>
                <w:webHidden/>
              </w:rPr>
              <w:tab/>
            </w:r>
            <w:r>
              <w:rPr>
                <w:noProof/>
                <w:webHidden/>
              </w:rPr>
              <w:fldChar w:fldCharType="begin"/>
            </w:r>
            <w:r>
              <w:rPr>
                <w:noProof/>
                <w:webHidden/>
              </w:rPr>
              <w:instrText xml:space="preserve"> PAGEREF _Toc224566576 \h </w:instrText>
            </w:r>
            <w:r>
              <w:rPr>
                <w:noProof/>
                <w:webHidden/>
              </w:rPr>
            </w:r>
            <w:r>
              <w:rPr>
                <w:noProof/>
                <w:webHidden/>
              </w:rPr>
              <w:fldChar w:fldCharType="separate"/>
            </w:r>
            <w:r>
              <w:rPr>
                <w:noProof/>
                <w:webHidden/>
              </w:rPr>
              <w:t>47</w:t>
            </w:r>
            <w:r>
              <w:rPr>
                <w:noProof/>
                <w:webHidden/>
              </w:rPr>
              <w:fldChar w:fldCharType="end"/>
            </w:r>
          </w:hyperlink>
        </w:p>
        <w:p w14:paraId="1DE4DFD1" w14:textId="5D424E60" w:rsidR="001546F0" w:rsidRDefault="001546F0">
          <w:pPr>
            <w:pStyle w:val="TOC2"/>
            <w:rPr>
              <w:rFonts w:asciiTheme="minorHAnsi" w:eastAsiaTheme="minorEastAsia" w:hAnsiTheme="minorHAnsi" w:cstheme="minorBidi"/>
              <w:bCs w:val="0"/>
              <w:kern w:val="2"/>
              <w:sz w:val="24"/>
              <w14:ligatures w14:val="standardContextual"/>
            </w:rPr>
          </w:pPr>
          <w:hyperlink w:anchor="_Toc224566577" w:history="1">
            <w:r w:rsidRPr="00BD029C">
              <w:rPr>
                <w:rStyle w:val="Hyperlink"/>
              </w:rPr>
              <w:t>G.  COST SHARING (including MATCHING), LEVEL OF EFFORT, EARMARKING</w:t>
            </w:r>
            <w:r>
              <w:rPr>
                <w:webHidden/>
              </w:rPr>
              <w:tab/>
            </w:r>
            <w:r>
              <w:rPr>
                <w:webHidden/>
              </w:rPr>
              <w:fldChar w:fldCharType="begin"/>
            </w:r>
            <w:r>
              <w:rPr>
                <w:webHidden/>
              </w:rPr>
              <w:instrText xml:space="preserve"> PAGEREF _Toc224566577 \h </w:instrText>
            </w:r>
            <w:r>
              <w:rPr>
                <w:webHidden/>
              </w:rPr>
            </w:r>
            <w:r>
              <w:rPr>
                <w:webHidden/>
              </w:rPr>
              <w:fldChar w:fldCharType="separate"/>
            </w:r>
            <w:r>
              <w:rPr>
                <w:webHidden/>
              </w:rPr>
              <w:t>49</w:t>
            </w:r>
            <w:r>
              <w:rPr>
                <w:webHidden/>
              </w:rPr>
              <w:fldChar w:fldCharType="end"/>
            </w:r>
          </w:hyperlink>
        </w:p>
        <w:p w14:paraId="706B168F" w14:textId="61435DFE" w:rsidR="001546F0" w:rsidRDefault="001546F0">
          <w:pPr>
            <w:pStyle w:val="TOC3"/>
            <w:rPr>
              <w:rFonts w:asciiTheme="minorHAnsi" w:eastAsiaTheme="minorEastAsia" w:hAnsiTheme="minorHAnsi" w:cstheme="minorBidi"/>
              <w:b w:val="0"/>
              <w:noProof/>
              <w:kern w:val="2"/>
              <w:sz w:val="24"/>
              <w:szCs w:val="24"/>
              <w14:ligatures w14:val="standardContextual"/>
            </w:rPr>
          </w:pPr>
          <w:hyperlink w:anchor="_Toc224566578" w:history="1">
            <w:r w:rsidRPr="00BD029C">
              <w:rPr>
                <w:rStyle w:val="Hyperlink"/>
                <w:rFonts w:cs="Arial"/>
                <w:noProof/>
              </w:rPr>
              <w:t>OMB Compliance Requirements</w:t>
            </w:r>
            <w:r>
              <w:rPr>
                <w:noProof/>
                <w:webHidden/>
              </w:rPr>
              <w:tab/>
            </w:r>
            <w:r>
              <w:rPr>
                <w:noProof/>
                <w:webHidden/>
              </w:rPr>
              <w:fldChar w:fldCharType="begin"/>
            </w:r>
            <w:r>
              <w:rPr>
                <w:noProof/>
                <w:webHidden/>
              </w:rPr>
              <w:instrText xml:space="preserve"> PAGEREF _Toc224566578 \h </w:instrText>
            </w:r>
            <w:r>
              <w:rPr>
                <w:noProof/>
                <w:webHidden/>
              </w:rPr>
            </w:r>
            <w:r>
              <w:rPr>
                <w:noProof/>
                <w:webHidden/>
              </w:rPr>
              <w:fldChar w:fldCharType="separate"/>
            </w:r>
            <w:r>
              <w:rPr>
                <w:noProof/>
                <w:webHidden/>
              </w:rPr>
              <w:t>49</w:t>
            </w:r>
            <w:r>
              <w:rPr>
                <w:noProof/>
                <w:webHidden/>
              </w:rPr>
              <w:fldChar w:fldCharType="end"/>
            </w:r>
          </w:hyperlink>
        </w:p>
        <w:p w14:paraId="574D70A5" w14:textId="07AB3348" w:rsidR="001546F0" w:rsidRDefault="001546F0">
          <w:pPr>
            <w:pStyle w:val="TOC3"/>
            <w:rPr>
              <w:rFonts w:asciiTheme="minorHAnsi" w:eastAsiaTheme="minorEastAsia" w:hAnsiTheme="minorHAnsi" w:cstheme="minorBidi"/>
              <w:b w:val="0"/>
              <w:noProof/>
              <w:kern w:val="2"/>
              <w:sz w:val="24"/>
              <w:szCs w:val="24"/>
              <w14:ligatures w14:val="standardContextual"/>
            </w:rPr>
          </w:pPr>
          <w:hyperlink w:anchor="_Toc224566579" w:history="1">
            <w:r w:rsidRPr="00BD029C">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_Toc224566579 \h </w:instrText>
            </w:r>
            <w:r>
              <w:rPr>
                <w:noProof/>
                <w:webHidden/>
              </w:rPr>
            </w:r>
            <w:r>
              <w:rPr>
                <w:noProof/>
                <w:webHidden/>
              </w:rPr>
              <w:fldChar w:fldCharType="separate"/>
            </w:r>
            <w:r>
              <w:rPr>
                <w:noProof/>
                <w:webHidden/>
              </w:rPr>
              <w:t>50</w:t>
            </w:r>
            <w:r>
              <w:rPr>
                <w:noProof/>
                <w:webHidden/>
              </w:rPr>
              <w:fldChar w:fldCharType="end"/>
            </w:r>
          </w:hyperlink>
        </w:p>
        <w:p w14:paraId="50E75E28" w14:textId="64A41FA9" w:rsidR="001546F0" w:rsidRDefault="001546F0">
          <w:pPr>
            <w:pStyle w:val="TOC3"/>
            <w:rPr>
              <w:rFonts w:asciiTheme="minorHAnsi" w:eastAsiaTheme="minorEastAsia" w:hAnsiTheme="minorHAnsi" w:cstheme="minorBidi"/>
              <w:b w:val="0"/>
              <w:noProof/>
              <w:kern w:val="2"/>
              <w:sz w:val="24"/>
              <w:szCs w:val="24"/>
              <w14:ligatures w14:val="standardContextual"/>
            </w:rPr>
          </w:pPr>
          <w:hyperlink w:anchor="_Toc224566580" w:history="1">
            <w:r w:rsidRPr="00BD029C">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_Toc224566580 \h </w:instrText>
            </w:r>
            <w:r>
              <w:rPr>
                <w:noProof/>
                <w:webHidden/>
              </w:rPr>
            </w:r>
            <w:r>
              <w:rPr>
                <w:noProof/>
                <w:webHidden/>
              </w:rPr>
              <w:fldChar w:fldCharType="separate"/>
            </w:r>
            <w:r>
              <w:rPr>
                <w:noProof/>
                <w:webHidden/>
              </w:rPr>
              <w:t>51</w:t>
            </w:r>
            <w:r>
              <w:rPr>
                <w:noProof/>
                <w:webHidden/>
              </w:rPr>
              <w:fldChar w:fldCharType="end"/>
            </w:r>
          </w:hyperlink>
        </w:p>
        <w:p w14:paraId="5713F3CE" w14:textId="787A84C0" w:rsidR="001546F0" w:rsidRDefault="001546F0">
          <w:pPr>
            <w:pStyle w:val="TOC3"/>
            <w:rPr>
              <w:rFonts w:asciiTheme="minorHAnsi" w:eastAsiaTheme="minorEastAsia" w:hAnsiTheme="minorHAnsi" w:cstheme="minorBidi"/>
              <w:b w:val="0"/>
              <w:noProof/>
              <w:kern w:val="2"/>
              <w:sz w:val="24"/>
              <w:szCs w:val="24"/>
              <w14:ligatures w14:val="standardContextual"/>
            </w:rPr>
          </w:pPr>
          <w:hyperlink w:anchor="_Toc224566581" w:history="1">
            <w:r w:rsidRPr="00BD029C">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_Toc224566581 \h </w:instrText>
            </w:r>
            <w:r>
              <w:rPr>
                <w:noProof/>
                <w:webHidden/>
              </w:rPr>
            </w:r>
            <w:r>
              <w:rPr>
                <w:noProof/>
                <w:webHidden/>
              </w:rPr>
              <w:fldChar w:fldCharType="separate"/>
            </w:r>
            <w:r>
              <w:rPr>
                <w:noProof/>
                <w:webHidden/>
              </w:rPr>
              <w:t>52</w:t>
            </w:r>
            <w:r>
              <w:rPr>
                <w:noProof/>
                <w:webHidden/>
              </w:rPr>
              <w:fldChar w:fldCharType="end"/>
            </w:r>
          </w:hyperlink>
        </w:p>
        <w:p w14:paraId="337D066B" w14:textId="358388E7" w:rsidR="001546F0" w:rsidRDefault="001546F0">
          <w:pPr>
            <w:pStyle w:val="TOC3"/>
            <w:rPr>
              <w:rFonts w:asciiTheme="minorHAnsi" w:eastAsiaTheme="minorEastAsia" w:hAnsiTheme="minorHAnsi" w:cstheme="minorBidi"/>
              <w:b w:val="0"/>
              <w:noProof/>
              <w:kern w:val="2"/>
              <w:sz w:val="24"/>
              <w:szCs w:val="24"/>
              <w14:ligatures w14:val="standardContextual"/>
            </w:rPr>
          </w:pPr>
          <w:hyperlink w:anchor="_Toc224566582" w:history="1">
            <w:r w:rsidRPr="00BD029C">
              <w:rPr>
                <w:rStyle w:val="Hyperlink"/>
                <w:rFonts w:cs="Arial"/>
                <w:noProof/>
              </w:rPr>
              <w:t>Audit Implications Summary</w:t>
            </w:r>
            <w:r>
              <w:rPr>
                <w:noProof/>
                <w:webHidden/>
              </w:rPr>
              <w:tab/>
            </w:r>
            <w:r>
              <w:rPr>
                <w:noProof/>
                <w:webHidden/>
              </w:rPr>
              <w:fldChar w:fldCharType="begin"/>
            </w:r>
            <w:r>
              <w:rPr>
                <w:noProof/>
                <w:webHidden/>
              </w:rPr>
              <w:instrText xml:space="preserve"> PAGEREF _Toc224566582 \h </w:instrText>
            </w:r>
            <w:r>
              <w:rPr>
                <w:noProof/>
                <w:webHidden/>
              </w:rPr>
            </w:r>
            <w:r>
              <w:rPr>
                <w:noProof/>
                <w:webHidden/>
              </w:rPr>
              <w:fldChar w:fldCharType="separate"/>
            </w:r>
            <w:r>
              <w:rPr>
                <w:noProof/>
                <w:webHidden/>
              </w:rPr>
              <w:t>54</w:t>
            </w:r>
            <w:r>
              <w:rPr>
                <w:noProof/>
                <w:webHidden/>
              </w:rPr>
              <w:fldChar w:fldCharType="end"/>
            </w:r>
          </w:hyperlink>
        </w:p>
        <w:p w14:paraId="5E6C15E1" w14:textId="1F8BFDF8" w:rsidR="001546F0" w:rsidRDefault="001546F0">
          <w:pPr>
            <w:pStyle w:val="TOC2"/>
            <w:rPr>
              <w:rFonts w:asciiTheme="minorHAnsi" w:eastAsiaTheme="minorEastAsia" w:hAnsiTheme="minorHAnsi" w:cstheme="minorBidi"/>
              <w:bCs w:val="0"/>
              <w:kern w:val="2"/>
              <w:sz w:val="24"/>
              <w14:ligatures w14:val="standardContextual"/>
            </w:rPr>
          </w:pPr>
          <w:hyperlink w:anchor="_Toc224566583" w:history="1">
            <w:r w:rsidRPr="00BD029C">
              <w:rPr>
                <w:rStyle w:val="Hyperlink"/>
              </w:rPr>
              <w:t>H.  PERIOD OF PERFORMANCE</w:t>
            </w:r>
            <w:r>
              <w:rPr>
                <w:webHidden/>
              </w:rPr>
              <w:tab/>
            </w:r>
            <w:r>
              <w:rPr>
                <w:webHidden/>
              </w:rPr>
              <w:fldChar w:fldCharType="begin"/>
            </w:r>
            <w:r>
              <w:rPr>
                <w:webHidden/>
              </w:rPr>
              <w:instrText xml:space="preserve"> PAGEREF _Toc224566583 \h </w:instrText>
            </w:r>
            <w:r>
              <w:rPr>
                <w:webHidden/>
              </w:rPr>
            </w:r>
            <w:r>
              <w:rPr>
                <w:webHidden/>
              </w:rPr>
              <w:fldChar w:fldCharType="separate"/>
            </w:r>
            <w:r>
              <w:rPr>
                <w:webHidden/>
              </w:rPr>
              <w:t>55</w:t>
            </w:r>
            <w:r>
              <w:rPr>
                <w:webHidden/>
              </w:rPr>
              <w:fldChar w:fldCharType="end"/>
            </w:r>
          </w:hyperlink>
        </w:p>
        <w:p w14:paraId="73903EDD" w14:textId="46D468C9" w:rsidR="001546F0" w:rsidRDefault="001546F0">
          <w:pPr>
            <w:pStyle w:val="TOC3"/>
            <w:rPr>
              <w:rFonts w:asciiTheme="minorHAnsi" w:eastAsiaTheme="minorEastAsia" w:hAnsiTheme="minorHAnsi" w:cstheme="minorBidi"/>
              <w:b w:val="0"/>
              <w:noProof/>
              <w:kern w:val="2"/>
              <w:sz w:val="24"/>
              <w:szCs w:val="24"/>
              <w14:ligatures w14:val="standardContextual"/>
            </w:rPr>
          </w:pPr>
          <w:hyperlink w:anchor="_Toc224566584" w:history="1">
            <w:r w:rsidRPr="00BD029C">
              <w:rPr>
                <w:rStyle w:val="Hyperlink"/>
                <w:rFonts w:cs="Arial"/>
                <w:noProof/>
              </w:rPr>
              <w:t>OMB Compliance Requirements</w:t>
            </w:r>
            <w:r>
              <w:rPr>
                <w:noProof/>
                <w:webHidden/>
              </w:rPr>
              <w:tab/>
            </w:r>
            <w:r>
              <w:rPr>
                <w:noProof/>
                <w:webHidden/>
              </w:rPr>
              <w:fldChar w:fldCharType="begin"/>
            </w:r>
            <w:r>
              <w:rPr>
                <w:noProof/>
                <w:webHidden/>
              </w:rPr>
              <w:instrText xml:space="preserve"> PAGEREF _Toc224566584 \h </w:instrText>
            </w:r>
            <w:r>
              <w:rPr>
                <w:noProof/>
                <w:webHidden/>
              </w:rPr>
            </w:r>
            <w:r>
              <w:rPr>
                <w:noProof/>
                <w:webHidden/>
              </w:rPr>
              <w:fldChar w:fldCharType="separate"/>
            </w:r>
            <w:r>
              <w:rPr>
                <w:noProof/>
                <w:webHidden/>
              </w:rPr>
              <w:t>55</w:t>
            </w:r>
            <w:r>
              <w:rPr>
                <w:noProof/>
                <w:webHidden/>
              </w:rPr>
              <w:fldChar w:fldCharType="end"/>
            </w:r>
          </w:hyperlink>
        </w:p>
        <w:p w14:paraId="7FC89439" w14:textId="60D121F6" w:rsidR="001546F0" w:rsidRDefault="001546F0">
          <w:pPr>
            <w:pStyle w:val="TOC3"/>
            <w:rPr>
              <w:rFonts w:asciiTheme="minorHAnsi" w:eastAsiaTheme="minorEastAsia" w:hAnsiTheme="minorHAnsi" w:cstheme="minorBidi"/>
              <w:b w:val="0"/>
              <w:noProof/>
              <w:kern w:val="2"/>
              <w:sz w:val="24"/>
              <w:szCs w:val="24"/>
              <w14:ligatures w14:val="standardContextual"/>
            </w:rPr>
          </w:pPr>
          <w:hyperlink w:anchor="_Toc224566585" w:history="1">
            <w:r w:rsidRPr="00BD029C">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_Toc224566585 \h </w:instrText>
            </w:r>
            <w:r>
              <w:rPr>
                <w:noProof/>
                <w:webHidden/>
              </w:rPr>
            </w:r>
            <w:r>
              <w:rPr>
                <w:noProof/>
                <w:webHidden/>
              </w:rPr>
              <w:fldChar w:fldCharType="separate"/>
            </w:r>
            <w:r>
              <w:rPr>
                <w:noProof/>
                <w:webHidden/>
              </w:rPr>
              <w:t>55</w:t>
            </w:r>
            <w:r>
              <w:rPr>
                <w:noProof/>
                <w:webHidden/>
              </w:rPr>
              <w:fldChar w:fldCharType="end"/>
            </w:r>
          </w:hyperlink>
        </w:p>
        <w:p w14:paraId="4CEB5D4C" w14:textId="699B5BDC" w:rsidR="001546F0" w:rsidRDefault="001546F0">
          <w:pPr>
            <w:pStyle w:val="TOC3"/>
            <w:rPr>
              <w:rFonts w:asciiTheme="minorHAnsi" w:eastAsiaTheme="minorEastAsia" w:hAnsiTheme="minorHAnsi" w:cstheme="minorBidi"/>
              <w:b w:val="0"/>
              <w:noProof/>
              <w:kern w:val="2"/>
              <w:sz w:val="24"/>
              <w:szCs w:val="24"/>
              <w14:ligatures w14:val="standardContextual"/>
            </w:rPr>
          </w:pPr>
          <w:hyperlink w:anchor="_Toc224566586" w:history="1">
            <w:r w:rsidRPr="00BD029C">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_Toc224566586 \h </w:instrText>
            </w:r>
            <w:r>
              <w:rPr>
                <w:noProof/>
                <w:webHidden/>
              </w:rPr>
            </w:r>
            <w:r>
              <w:rPr>
                <w:noProof/>
                <w:webHidden/>
              </w:rPr>
              <w:fldChar w:fldCharType="separate"/>
            </w:r>
            <w:r>
              <w:rPr>
                <w:noProof/>
                <w:webHidden/>
              </w:rPr>
              <w:t>56</w:t>
            </w:r>
            <w:r>
              <w:rPr>
                <w:noProof/>
                <w:webHidden/>
              </w:rPr>
              <w:fldChar w:fldCharType="end"/>
            </w:r>
          </w:hyperlink>
        </w:p>
        <w:p w14:paraId="7C66F98F" w14:textId="4B3D7C28" w:rsidR="001546F0" w:rsidRDefault="001546F0">
          <w:pPr>
            <w:pStyle w:val="TOC3"/>
            <w:rPr>
              <w:rFonts w:asciiTheme="minorHAnsi" w:eastAsiaTheme="minorEastAsia" w:hAnsiTheme="minorHAnsi" w:cstheme="minorBidi"/>
              <w:b w:val="0"/>
              <w:noProof/>
              <w:kern w:val="2"/>
              <w:sz w:val="24"/>
              <w:szCs w:val="24"/>
              <w14:ligatures w14:val="standardContextual"/>
            </w:rPr>
          </w:pPr>
          <w:hyperlink w:anchor="_Toc224566587" w:history="1">
            <w:r w:rsidRPr="00BD029C">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_Toc224566587 \h </w:instrText>
            </w:r>
            <w:r>
              <w:rPr>
                <w:noProof/>
                <w:webHidden/>
              </w:rPr>
            </w:r>
            <w:r>
              <w:rPr>
                <w:noProof/>
                <w:webHidden/>
              </w:rPr>
              <w:fldChar w:fldCharType="separate"/>
            </w:r>
            <w:r>
              <w:rPr>
                <w:noProof/>
                <w:webHidden/>
              </w:rPr>
              <w:t>57</w:t>
            </w:r>
            <w:r>
              <w:rPr>
                <w:noProof/>
                <w:webHidden/>
              </w:rPr>
              <w:fldChar w:fldCharType="end"/>
            </w:r>
          </w:hyperlink>
        </w:p>
        <w:p w14:paraId="1580D1B2" w14:textId="3934BDEB" w:rsidR="001546F0" w:rsidRDefault="001546F0">
          <w:pPr>
            <w:pStyle w:val="TOC3"/>
            <w:rPr>
              <w:rFonts w:asciiTheme="minorHAnsi" w:eastAsiaTheme="minorEastAsia" w:hAnsiTheme="minorHAnsi" w:cstheme="minorBidi"/>
              <w:b w:val="0"/>
              <w:noProof/>
              <w:kern w:val="2"/>
              <w:sz w:val="24"/>
              <w:szCs w:val="24"/>
              <w14:ligatures w14:val="standardContextual"/>
            </w:rPr>
          </w:pPr>
          <w:hyperlink w:anchor="_Toc224566588" w:history="1">
            <w:r w:rsidRPr="00BD029C">
              <w:rPr>
                <w:rStyle w:val="Hyperlink"/>
                <w:rFonts w:cs="Arial"/>
                <w:noProof/>
              </w:rPr>
              <w:t>Audit Implications Summary</w:t>
            </w:r>
            <w:r>
              <w:rPr>
                <w:noProof/>
                <w:webHidden/>
              </w:rPr>
              <w:tab/>
            </w:r>
            <w:r>
              <w:rPr>
                <w:noProof/>
                <w:webHidden/>
              </w:rPr>
              <w:fldChar w:fldCharType="begin"/>
            </w:r>
            <w:r>
              <w:rPr>
                <w:noProof/>
                <w:webHidden/>
              </w:rPr>
              <w:instrText xml:space="preserve"> PAGEREF _Toc224566588 \h </w:instrText>
            </w:r>
            <w:r>
              <w:rPr>
                <w:noProof/>
                <w:webHidden/>
              </w:rPr>
            </w:r>
            <w:r>
              <w:rPr>
                <w:noProof/>
                <w:webHidden/>
              </w:rPr>
              <w:fldChar w:fldCharType="separate"/>
            </w:r>
            <w:r>
              <w:rPr>
                <w:noProof/>
                <w:webHidden/>
              </w:rPr>
              <w:t>58</w:t>
            </w:r>
            <w:r>
              <w:rPr>
                <w:noProof/>
                <w:webHidden/>
              </w:rPr>
              <w:fldChar w:fldCharType="end"/>
            </w:r>
          </w:hyperlink>
        </w:p>
        <w:p w14:paraId="09F95F20" w14:textId="77CF4025" w:rsidR="001546F0" w:rsidRDefault="001546F0">
          <w:pPr>
            <w:pStyle w:val="TOC2"/>
            <w:rPr>
              <w:rFonts w:asciiTheme="minorHAnsi" w:eastAsiaTheme="minorEastAsia" w:hAnsiTheme="minorHAnsi" w:cstheme="minorBidi"/>
              <w:bCs w:val="0"/>
              <w:kern w:val="2"/>
              <w:sz w:val="24"/>
              <w14:ligatures w14:val="standardContextual"/>
            </w:rPr>
          </w:pPr>
          <w:hyperlink w:anchor="_Toc224566589" w:history="1">
            <w:r w:rsidRPr="00BD029C">
              <w:rPr>
                <w:rStyle w:val="Hyperlink"/>
              </w:rPr>
              <w:t>L.  REPORTING</w:t>
            </w:r>
            <w:r>
              <w:rPr>
                <w:webHidden/>
              </w:rPr>
              <w:tab/>
            </w:r>
            <w:r>
              <w:rPr>
                <w:webHidden/>
              </w:rPr>
              <w:fldChar w:fldCharType="begin"/>
            </w:r>
            <w:r>
              <w:rPr>
                <w:webHidden/>
              </w:rPr>
              <w:instrText xml:space="preserve"> PAGEREF _Toc224566589 \h </w:instrText>
            </w:r>
            <w:r>
              <w:rPr>
                <w:webHidden/>
              </w:rPr>
            </w:r>
            <w:r>
              <w:rPr>
                <w:webHidden/>
              </w:rPr>
              <w:fldChar w:fldCharType="separate"/>
            </w:r>
            <w:r>
              <w:rPr>
                <w:webHidden/>
              </w:rPr>
              <w:t>59</w:t>
            </w:r>
            <w:r>
              <w:rPr>
                <w:webHidden/>
              </w:rPr>
              <w:fldChar w:fldCharType="end"/>
            </w:r>
          </w:hyperlink>
        </w:p>
        <w:p w14:paraId="3EC310B6" w14:textId="0335C4DF" w:rsidR="001546F0" w:rsidRDefault="001546F0">
          <w:pPr>
            <w:pStyle w:val="TOC3"/>
            <w:rPr>
              <w:rFonts w:asciiTheme="minorHAnsi" w:eastAsiaTheme="minorEastAsia" w:hAnsiTheme="minorHAnsi" w:cstheme="minorBidi"/>
              <w:b w:val="0"/>
              <w:noProof/>
              <w:kern w:val="2"/>
              <w:sz w:val="24"/>
              <w:szCs w:val="24"/>
              <w14:ligatures w14:val="standardContextual"/>
            </w:rPr>
          </w:pPr>
          <w:hyperlink w:anchor="_Toc224566590" w:history="1">
            <w:r w:rsidRPr="00BD029C">
              <w:rPr>
                <w:rStyle w:val="Hyperlink"/>
                <w:rFonts w:cs="Arial"/>
                <w:noProof/>
              </w:rPr>
              <w:t>OMB Compliance Requirements</w:t>
            </w:r>
            <w:r>
              <w:rPr>
                <w:noProof/>
                <w:webHidden/>
              </w:rPr>
              <w:tab/>
            </w:r>
            <w:r>
              <w:rPr>
                <w:noProof/>
                <w:webHidden/>
              </w:rPr>
              <w:fldChar w:fldCharType="begin"/>
            </w:r>
            <w:r>
              <w:rPr>
                <w:noProof/>
                <w:webHidden/>
              </w:rPr>
              <w:instrText xml:space="preserve"> PAGEREF _Toc224566590 \h </w:instrText>
            </w:r>
            <w:r>
              <w:rPr>
                <w:noProof/>
                <w:webHidden/>
              </w:rPr>
            </w:r>
            <w:r>
              <w:rPr>
                <w:noProof/>
                <w:webHidden/>
              </w:rPr>
              <w:fldChar w:fldCharType="separate"/>
            </w:r>
            <w:r>
              <w:rPr>
                <w:noProof/>
                <w:webHidden/>
              </w:rPr>
              <w:t>59</w:t>
            </w:r>
            <w:r>
              <w:rPr>
                <w:noProof/>
                <w:webHidden/>
              </w:rPr>
              <w:fldChar w:fldCharType="end"/>
            </w:r>
          </w:hyperlink>
        </w:p>
        <w:p w14:paraId="5C64F7E6" w14:textId="451184AA" w:rsidR="001546F0" w:rsidRDefault="001546F0">
          <w:pPr>
            <w:pStyle w:val="TOC3"/>
            <w:rPr>
              <w:rFonts w:asciiTheme="minorHAnsi" w:eastAsiaTheme="minorEastAsia" w:hAnsiTheme="minorHAnsi" w:cstheme="minorBidi"/>
              <w:b w:val="0"/>
              <w:noProof/>
              <w:kern w:val="2"/>
              <w:sz w:val="24"/>
              <w:szCs w:val="24"/>
              <w14:ligatures w14:val="standardContextual"/>
            </w:rPr>
          </w:pPr>
          <w:hyperlink w:anchor="_Toc224566591" w:history="1">
            <w:r w:rsidRPr="00BD029C">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_Toc224566591 \h </w:instrText>
            </w:r>
            <w:r>
              <w:rPr>
                <w:noProof/>
                <w:webHidden/>
              </w:rPr>
            </w:r>
            <w:r>
              <w:rPr>
                <w:noProof/>
                <w:webHidden/>
              </w:rPr>
              <w:fldChar w:fldCharType="separate"/>
            </w:r>
            <w:r>
              <w:rPr>
                <w:noProof/>
                <w:webHidden/>
              </w:rPr>
              <w:t>62</w:t>
            </w:r>
            <w:r>
              <w:rPr>
                <w:noProof/>
                <w:webHidden/>
              </w:rPr>
              <w:fldChar w:fldCharType="end"/>
            </w:r>
          </w:hyperlink>
        </w:p>
        <w:p w14:paraId="28870DF8" w14:textId="4CD3130C" w:rsidR="001546F0" w:rsidRDefault="001546F0">
          <w:pPr>
            <w:pStyle w:val="TOC3"/>
            <w:rPr>
              <w:rFonts w:asciiTheme="minorHAnsi" w:eastAsiaTheme="minorEastAsia" w:hAnsiTheme="minorHAnsi" w:cstheme="minorBidi"/>
              <w:b w:val="0"/>
              <w:noProof/>
              <w:kern w:val="2"/>
              <w:sz w:val="24"/>
              <w:szCs w:val="24"/>
              <w14:ligatures w14:val="standardContextual"/>
            </w:rPr>
          </w:pPr>
          <w:hyperlink w:anchor="_Toc224566592" w:history="1">
            <w:r w:rsidRPr="00BD029C">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_Toc224566592 \h </w:instrText>
            </w:r>
            <w:r>
              <w:rPr>
                <w:noProof/>
                <w:webHidden/>
              </w:rPr>
            </w:r>
            <w:r>
              <w:rPr>
                <w:noProof/>
                <w:webHidden/>
              </w:rPr>
              <w:fldChar w:fldCharType="separate"/>
            </w:r>
            <w:r>
              <w:rPr>
                <w:noProof/>
                <w:webHidden/>
              </w:rPr>
              <w:t>68</w:t>
            </w:r>
            <w:r>
              <w:rPr>
                <w:noProof/>
                <w:webHidden/>
              </w:rPr>
              <w:fldChar w:fldCharType="end"/>
            </w:r>
          </w:hyperlink>
        </w:p>
        <w:p w14:paraId="602FADA5" w14:textId="717ADBCC" w:rsidR="001546F0" w:rsidRDefault="001546F0">
          <w:pPr>
            <w:pStyle w:val="TOC3"/>
            <w:rPr>
              <w:rFonts w:asciiTheme="minorHAnsi" w:eastAsiaTheme="minorEastAsia" w:hAnsiTheme="minorHAnsi" w:cstheme="minorBidi"/>
              <w:b w:val="0"/>
              <w:noProof/>
              <w:kern w:val="2"/>
              <w:sz w:val="24"/>
              <w:szCs w:val="24"/>
              <w14:ligatures w14:val="standardContextual"/>
            </w:rPr>
          </w:pPr>
          <w:hyperlink w:anchor="_Toc224566593" w:history="1">
            <w:r w:rsidRPr="00BD029C">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_Toc224566593 \h </w:instrText>
            </w:r>
            <w:r>
              <w:rPr>
                <w:noProof/>
                <w:webHidden/>
              </w:rPr>
            </w:r>
            <w:r>
              <w:rPr>
                <w:noProof/>
                <w:webHidden/>
              </w:rPr>
              <w:fldChar w:fldCharType="separate"/>
            </w:r>
            <w:r>
              <w:rPr>
                <w:noProof/>
                <w:webHidden/>
              </w:rPr>
              <w:t>69</w:t>
            </w:r>
            <w:r>
              <w:rPr>
                <w:noProof/>
                <w:webHidden/>
              </w:rPr>
              <w:fldChar w:fldCharType="end"/>
            </w:r>
          </w:hyperlink>
        </w:p>
        <w:p w14:paraId="202588E1" w14:textId="2305D417" w:rsidR="001546F0" w:rsidRDefault="001546F0">
          <w:pPr>
            <w:pStyle w:val="TOC3"/>
            <w:rPr>
              <w:rFonts w:asciiTheme="minorHAnsi" w:eastAsiaTheme="minorEastAsia" w:hAnsiTheme="minorHAnsi" w:cstheme="minorBidi"/>
              <w:b w:val="0"/>
              <w:noProof/>
              <w:kern w:val="2"/>
              <w:sz w:val="24"/>
              <w:szCs w:val="24"/>
              <w14:ligatures w14:val="standardContextual"/>
            </w:rPr>
          </w:pPr>
          <w:hyperlink w:anchor="_Toc224566594" w:history="1">
            <w:r w:rsidRPr="00BD029C">
              <w:rPr>
                <w:rStyle w:val="Hyperlink"/>
                <w:rFonts w:cs="Arial"/>
                <w:noProof/>
              </w:rPr>
              <w:t>Audit Implications Summary</w:t>
            </w:r>
            <w:r>
              <w:rPr>
                <w:noProof/>
                <w:webHidden/>
              </w:rPr>
              <w:tab/>
            </w:r>
            <w:r>
              <w:rPr>
                <w:noProof/>
                <w:webHidden/>
              </w:rPr>
              <w:fldChar w:fldCharType="begin"/>
            </w:r>
            <w:r>
              <w:rPr>
                <w:noProof/>
                <w:webHidden/>
              </w:rPr>
              <w:instrText xml:space="preserve"> PAGEREF _Toc224566594 \h </w:instrText>
            </w:r>
            <w:r>
              <w:rPr>
                <w:noProof/>
                <w:webHidden/>
              </w:rPr>
            </w:r>
            <w:r>
              <w:rPr>
                <w:noProof/>
                <w:webHidden/>
              </w:rPr>
              <w:fldChar w:fldCharType="separate"/>
            </w:r>
            <w:r>
              <w:rPr>
                <w:noProof/>
                <w:webHidden/>
              </w:rPr>
              <w:t>71</w:t>
            </w:r>
            <w:r>
              <w:rPr>
                <w:noProof/>
                <w:webHidden/>
              </w:rPr>
              <w:fldChar w:fldCharType="end"/>
            </w:r>
          </w:hyperlink>
        </w:p>
        <w:p w14:paraId="5B00F5D4" w14:textId="4EE1BF13" w:rsidR="001546F0" w:rsidRDefault="001546F0">
          <w:pPr>
            <w:pStyle w:val="TOC2"/>
            <w:rPr>
              <w:rFonts w:asciiTheme="minorHAnsi" w:eastAsiaTheme="minorEastAsia" w:hAnsiTheme="minorHAnsi" w:cstheme="minorBidi"/>
              <w:bCs w:val="0"/>
              <w:kern w:val="2"/>
              <w:sz w:val="24"/>
              <w14:ligatures w14:val="standardContextual"/>
            </w:rPr>
          </w:pPr>
          <w:hyperlink w:anchor="_Toc224566595" w:history="1">
            <w:r w:rsidRPr="00BD029C">
              <w:rPr>
                <w:rStyle w:val="Hyperlink"/>
              </w:rPr>
              <w:t>Program Testing Conclusion</w:t>
            </w:r>
            <w:r>
              <w:rPr>
                <w:webHidden/>
              </w:rPr>
              <w:tab/>
            </w:r>
            <w:r>
              <w:rPr>
                <w:webHidden/>
              </w:rPr>
              <w:fldChar w:fldCharType="begin"/>
            </w:r>
            <w:r>
              <w:rPr>
                <w:webHidden/>
              </w:rPr>
              <w:instrText xml:space="preserve"> PAGEREF _Toc224566595 \h </w:instrText>
            </w:r>
            <w:r>
              <w:rPr>
                <w:webHidden/>
              </w:rPr>
            </w:r>
            <w:r>
              <w:rPr>
                <w:webHidden/>
              </w:rPr>
              <w:fldChar w:fldCharType="separate"/>
            </w:r>
            <w:r>
              <w:rPr>
                <w:webHidden/>
              </w:rPr>
              <w:t>72</w:t>
            </w:r>
            <w:r>
              <w:rPr>
                <w:webHidden/>
              </w:rPr>
              <w:fldChar w:fldCharType="end"/>
            </w:r>
          </w:hyperlink>
        </w:p>
        <w:p w14:paraId="03C2BB18" w14:textId="4EE3BAE7"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6"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7" w:name="_Hlk131149657"/>
      <w:bookmarkEnd w:id="6"/>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240C531" w:rsidR="00E21893" w:rsidRPr="00E21893" w:rsidRDefault="00E83B4A" w:rsidP="006550B6">
      <w:pPr>
        <w:pStyle w:val="ListParagraph"/>
        <w:numPr>
          <w:ilvl w:val="0"/>
          <w:numId w:val="38"/>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w:t>
      </w:r>
      <w:r w:rsidR="00824E27">
        <w:rPr>
          <w:rFonts w:ascii="Arial" w:hAnsi="Arial" w:cs="Arial"/>
          <w:i/>
          <w:iCs/>
          <w:color w:val="002060"/>
        </w:rPr>
        <w:t xml:space="preserve">(AOS auditors refer to AOSAM 34900.4) </w:t>
      </w:r>
      <w:r w:rsidR="00E21893">
        <w:rPr>
          <w:rFonts w:ascii="Arial" w:hAnsi="Arial" w:cs="Arial"/>
          <w:i/>
          <w:iCs/>
          <w:color w:val="002060"/>
        </w:rPr>
        <w:t>and</w:t>
      </w:r>
      <w:r w:rsidR="004717CE" w:rsidRPr="00E21893">
        <w:rPr>
          <w:rFonts w:ascii="Arial" w:hAnsi="Arial" w:cs="Arial"/>
          <w:i/>
          <w:iCs/>
          <w:color w:val="002060"/>
        </w:rPr>
        <w:t xml:space="preserve"> </w:t>
      </w:r>
    </w:p>
    <w:p w14:paraId="67359883" w14:textId="25502752" w:rsidR="00E21893" w:rsidRPr="00E83B4A" w:rsidRDefault="00E83B4A" w:rsidP="006550B6">
      <w:pPr>
        <w:pStyle w:val="ListParagraph"/>
        <w:numPr>
          <w:ilvl w:val="0"/>
          <w:numId w:val="38"/>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74D92198" w:rsidR="004717CE" w:rsidRPr="00E21893" w:rsidRDefault="002F33D2" w:rsidP="0019565C">
      <w:pPr>
        <w:pStyle w:val="ListParagraph"/>
        <w:spacing w:after="240"/>
        <w:ind w:left="0"/>
        <w:jc w:val="both"/>
        <w:rPr>
          <w:rFonts w:ascii="Arial" w:hAnsi="Arial" w:cs="Arial"/>
          <w:bCs/>
          <w:i/>
          <w:iCs/>
          <w:color w:val="002060"/>
        </w:rPr>
      </w:pPr>
      <w:r>
        <w:rPr>
          <w:rFonts w:ascii="Arial" w:hAnsi="Arial" w:cs="Arial"/>
          <w:i/>
          <w:iCs/>
          <w:color w:val="002060"/>
        </w:rPr>
        <w:t>Per 2 CFR 200.514(c)(4), when</w:t>
      </w:r>
      <w:r w:rsidR="004717CE" w:rsidRPr="00E21893">
        <w:rPr>
          <w:rFonts w:ascii="Arial" w:hAnsi="Arial" w:cs="Arial"/>
          <w:i/>
          <w:iCs/>
          <w:color w:val="002060"/>
        </w:rPr>
        <w:t xml:space="preserve"> internal control over</w:t>
      </w:r>
      <w:r>
        <w:rPr>
          <w:rFonts w:ascii="Arial" w:hAnsi="Arial" w:cs="Arial"/>
          <w:i/>
          <w:iCs/>
          <w:color w:val="002060"/>
        </w:rPr>
        <w:t xml:space="preserve"> some or all of the</w:t>
      </w:r>
      <w:r w:rsidR="004717CE" w:rsidRPr="00E21893">
        <w:rPr>
          <w:rFonts w:ascii="Arial" w:hAnsi="Arial" w:cs="Arial"/>
          <w:i/>
          <w:iCs/>
          <w:color w:val="002060"/>
        </w:rPr>
        <w:t xml:space="preserve"> compliance requirement</w:t>
      </w:r>
      <w:r>
        <w:rPr>
          <w:rFonts w:ascii="Arial" w:hAnsi="Arial" w:cs="Arial"/>
          <w:i/>
          <w:iCs/>
          <w:color w:val="002060"/>
        </w:rPr>
        <w:t>s for a major program are</w:t>
      </w:r>
      <w:r w:rsidR="004717CE" w:rsidRPr="00E21893">
        <w:rPr>
          <w:rFonts w:ascii="Arial" w:hAnsi="Arial" w:cs="Arial"/>
          <w:i/>
          <w:iCs/>
          <w:color w:val="002060"/>
        </w:rPr>
        <w:t xml:space="preserve"> likely to be ineffective in preventing or detecting noncompliance, the auditor is not required to plan and perform tests of internal control over compliance</w:t>
      </w:r>
      <w:r>
        <w:rPr>
          <w:rFonts w:ascii="Arial" w:hAnsi="Arial" w:cs="Arial"/>
          <w:i/>
          <w:iCs/>
          <w:color w:val="002060"/>
        </w:rPr>
        <w:t xml:space="preserve"> for those compliance requirements</w:t>
      </w:r>
      <w:r w:rsidR="004717CE" w:rsidRPr="00E21893">
        <w:rPr>
          <w:rFonts w:ascii="Arial" w:hAnsi="Arial" w:cs="Arial"/>
          <w:i/>
          <w:iCs/>
          <w:color w:val="002060"/>
        </w:rPr>
        <w:t xml:space="preserve">. </w:t>
      </w:r>
      <w:r>
        <w:rPr>
          <w:rFonts w:ascii="Arial" w:hAnsi="Arial" w:cs="Arial"/>
          <w:i/>
          <w:iCs/>
          <w:color w:val="002060"/>
        </w:rPr>
        <w:t>However</w:t>
      </w:r>
      <w:r w:rsidR="004717CE" w:rsidRPr="00E21893">
        <w:rPr>
          <w:rFonts w:ascii="Arial" w:hAnsi="Arial" w:cs="Arial"/>
          <w:i/>
          <w:iCs/>
          <w:color w:val="002060"/>
        </w:rPr>
        <w:t xml:space="preserve">, the auditor must </w:t>
      </w:r>
      <w:r w:rsidRPr="00E21893">
        <w:rPr>
          <w:rFonts w:ascii="Arial" w:hAnsi="Arial" w:cs="Arial"/>
          <w:i/>
          <w:iCs/>
          <w:color w:val="002060"/>
        </w:rPr>
        <w:t>report a significant deficiency or material weakness</w:t>
      </w:r>
      <w:r>
        <w:rPr>
          <w:rFonts w:ascii="Arial" w:hAnsi="Arial" w:cs="Arial"/>
          <w:i/>
          <w:iCs/>
          <w:color w:val="002060"/>
        </w:rPr>
        <w:t>,</w:t>
      </w:r>
      <w:r w:rsidRPr="00E21893">
        <w:rPr>
          <w:rFonts w:ascii="Arial" w:hAnsi="Arial" w:cs="Arial"/>
          <w:i/>
          <w:iCs/>
          <w:color w:val="002060"/>
        </w:rPr>
        <w:t xml:space="preserve"> </w:t>
      </w:r>
      <w:r w:rsidR="004717CE" w:rsidRPr="00E21893">
        <w:rPr>
          <w:rFonts w:ascii="Arial" w:hAnsi="Arial" w:cs="Arial"/>
          <w:i/>
          <w:iCs/>
          <w:color w:val="002060"/>
        </w:rPr>
        <w:t xml:space="preserve">assess </w:t>
      </w:r>
      <w:r>
        <w:rPr>
          <w:rFonts w:ascii="Arial" w:hAnsi="Arial" w:cs="Arial"/>
          <w:i/>
          <w:iCs/>
          <w:color w:val="002060"/>
        </w:rPr>
        <w:t xml:space="preserve">the related </w:t>
      </w:r>
      <w:r w:rsidR="004717CE" w:rsidRPr="00E21893">
        <w:rPr>
          <w:rFonts w:ascii="Arial" w:hAnsi="Arial" w:cs="Arial"/>
          <w:i/>
          <w:iCs/>
          <w:color w:val="002060"/>
        </w:rPr>
        <w:t xml:space="preserve">control risk at </w:t>
      </w:r>
      <w:r>
        <w:rPr>
          <w:rFonts w:ascii="Arial" w:hAnsi="Arial" w:cs="Arial"/>
          <w:i/>
          <w:iCs/>
          <w:color w:val="002060"/>
        </w:rPr>
        <w:t xml:space="preserve">the </w:t>
      </w:r>
      <w:r w:rsidR="004717CE" w:rsidRPr="00E21893">
        <w:rPr>
          <w:rFonts w:ascii="Arial" w:hAnsi="Arial" w:cs="Arial"/>
          <w:i/>
          <w:iCs/>
          <w:color w:val="002060"/>
        </w:rPr>
        <w:t xml:space="preserve">maximum, </w:t>
      </w:r>
      <w:r>
        <w:rPr>
          <w:rFonts w:ascii="Arial" w:hAnsi="Arial" w:cs="Arial"/>
          <w:i/>
          <w:iCs/>
          <w:color w:val="002060"/>
        </w:rPr>
        <w:t>and consider</w:t>
      </w:r>
      <w:r w:rsidR="004717CE" w:rsidRPr="00E21893">
        <w:rPr>
          <w:rFonts w:ascii="Arial" w:hAnsi="Arial" w:cs="Arial"/>
          <w:i/>
          <w:iCs/>
          <w:color w:val="002060"/>
        </w:rPr>
        <w:t xml:space="preserve"> whether additional compliance tests are required</w:t>
      </w:r>
      <w:r>
        <w:rPr>
          <w:rFonts w:ascii="Arial" w:hAnsi="Arial" w:cs="Arial"/>
          <w:i/>
          <w:iCs/>
          <w:color w:val="002060"/>
        </w:rPr>
        <w:t xml:space="preserve"> because of ineffective internal control</w:t>
      </w:r>
      <w:r w:rsidR="004717CE" w:rsidRPr="00E21893">
        <w:rPr>
          <w:rFonts w:ascii="Arial" w:hAnsi="Arial" w:cs="Arial"/>
          <w:i/>
          <w:iCs/>
          <w:color w:val="002060"/>
        </w:rPr>
        <w:t xml:space="preserve">. </w:t>
      </w:r>
    </w:p>
    <w:p w14:paraId="2183A791" w14:textId="50BD82D5"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w:t>
      </w:r>
      <w:r w:rsidR="007D7551">
        <w:rPr>
          <w:rFonts w:ascii="Arial" w:hAnsi="Arial" w:cs="Arial"/>
          <w:i/>
          <w:iCs/>
          <w:color w:val="002060"/>
          <w:szCs w:val="20"/>
        </w:rPr>
        <w:t>50</w:t>
      </w:r>
      <w:r w:rsidR="000104D2" w:rsidRPr="00365EB4">
        <w:rPr>
          <w:rFonts w:ascii="Arial" w:hAnsi="Arial" w:cs="Arial"/>
          <w:i/>
          <w:iCs/>
          <w:color w:val="002060"/>
          <w:szCs w:val="20"/>
        </w:rPr>
        <w:t>-9.</w:t>
      </w:r>
      <w:r w:rsidR="00824E27">
        <w:rPr>
          <w:rFonts w:ascii="Arial" w:hAnsi="Arial" w:cs="Arial"/>
          <w:i/>
          <w:iCs/>
          <w:color w:val="002060"/>
          <w:szCs w:val="20"/>
        </w:rPr>
        <w:t>51</w:t>
      </w:r>
      <w:r w:rsidR="000104D2" w:rsidRPr="00365EB4">
        <w:rPr>
          <w:rFonts w:ascii="Arial" w:hAnsi="Arial" w:cs="Arial"/>
          <w:i/>
          <w:iCs/>
          <w:color w:val="002060"/>
          <w:szCs w:val="20"/>
        </w:rPr>
        <w:t xml:space="preserve"> of the </w:t>
      </w:r>
      <w:bookmarkStart w:id="8" w:name="_Hlk131590790"/>
      <w:r w:rsidR="000104D2" w:rsidRPr="00365EB4">
        <w:rPr>
          <w:rFonts w:ascii="Arial" w:hAnsi="Arial" w:cs="Arial"/>
          <w:i/>
          <w:iCs/>
          <w:color w:val="002060"/>
          <w:szCs w:val="20"/>
        </w:rPr>
        <w:t>AICPA Single Audit Guide</w:t>
      </w:r>
      <w:bookmarkEnd w:id="8"/>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6550B6">
      <w:pPr>
        <w:pStyle w:val="BodyText"/>
        <w:numPr>
          <w:ilvl w:val="0"/>
          <w:numId w:val="39"/>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6550B6">
      <w:pPr>
        <w:pStyle w:val="BodyText"/>
        <w:numPr>
          <w:ilvl w:val="0"/>
          <w:numId w:val="39"/>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6550B6">
      <w:pPr>
        <w:pStyle w:val="BodyText"/>
        <w:numPr>
          <w:ilvl w:val="0"/>
          <w:numId w:val="39"/>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6550B6">
      <w:pPr>
        <w:pStyle w:val="BodyText"/>
        <w:numPr>
          <w:ilvl w:val="0"/>
          <w:numId w:val="39"/>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lastRenderedPageBreak/>
        <w:t>Before a dual-purpose test is performed, AOS auditors must read AOSAM 30500 and 35900 for guidance.</w:t>
      </w:r>
    </w:p>
    <w:p w14:paraId="5450079A" w14:textId="260B7B09" w:rsidR="000104D2" w:rsidRPr="00F00D94" w:rsidRDefault="000104D2" w:rsidP="000104D2">
      <w:pPr>
        <w:pStyle w:val="BodyText"/>
        <w:ind w:right="115"/>
        <w:jc w:val="both"/>
        <w:rPr>
          <w:rFonts w:ascii="Arial" w:hAnsi="Arial" w:cs="Arial"/>
          <w:szCs w:val="20"/>
        </w:rPr>
      </w:pPr>
      <w:hyperlink r:id="rId27" w:history="1">
        <w:r w:rsidRPr="00F00D94">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9034FB" w:rsidRPr="00F00D94">
        <w:rPr>
          <w:rFonts w:ascii="Arial" w:hAnsi="Arial" w:cs="Arial"/>
          <w:szCs w:val="20"/>
        </w:rPr>
        <w:t>202</w:t>
      </w:r>
      <w:r w:rsidR="009034FB">
        <w:rPr>
          <w:rFonts w:ascii="Arial" w:hAnsi="Arial" w:cs="Arial"/>
          <w:szCs w:val="20"/>
        </w:rPr>
        <w:t>5</w:t>
      </w:r>
      <w:r w:rsidR="009034FB"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59ECE4F5" w:rsidR="0010435B" w:rsidRDefault="000104D2" w:rsidP="000104D2">
      <w:pPr>
        <w:spacing w:after="240"/>
        <w:jc w:val="both"/>
        <w:rPr>
          <w:rFonts w:ascii="Arial" w:hAnsi="Arial" w:cs="Arial"/>
          <w:i/>
        </w:rPr>
      </w:pPr>
      <w:r w:rsidRPr="00F00D94">
        <w:rPr>
          <w:rFonts w:ascii="Arial" w:hAnsi="Arial" w:cs="Arial"/>
          <w:i/>
        </w:rPr>
        <w:t xml:space="preserve">(Source: </w:t>
      </w:r>
      <w:r w:rsidR="009D190B" w:rsidRPr="00F00D94">
        <w:rPr>
          <w:rFonts w:ascii="Arial" w:hAnsi="Arial" w:cs="Arial"/>
          <w:i/>
        </w:rPr>
        <w:t>202</w:t>
      </w:r>
      <w:r w:rsidR="009D190B">
        <w:rPr>
          <w:rFonts w:ascii="Arial" w:hAnsi="Arial" w:cs="Arial"/>
          <w:i/>
        </w:rPr>
        <w:t>5</w:t>
      </w:r>
      <w:r w:rsidR="009D190B" w:rsidRPr="00F00D94">
        <w:rPr>
          <w:rFonts w:ascii="Arial" w:hAnsi="Arial" w:cs="Arial"/>
          <w:i/>
        </w:rPr>
        <w:t xml:space="preserve"> </w:t>
      </w:r>
      <w:r w:rsidRPr="00F00D94">
        <w:rPr>
          <w:rFonts w:ascii="Arial" w:hAnsi="Arial" w:cs="Arial"/>
          <w:i/>
        </w:rPr>
        <w:t>OMB Compliance Supplement)</w:t>
      </w:r>
    </w:p>
    <w:bookmarkEnd w:id="7"/>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34E9E560" w14:textId="77777777" w:rsidR="00495CBA" w:rsidRPr="00495CBA" w:rsidRDefault="00495CBA" w:rsidP="00495CBA">
      <w:pPr>
        <w:spacing w:after="240"/>
        <w:jc w:val="both"/>
        <w:rPr>
          <w:rFonts w:ascii="Arial" w:hAnsi="Arial" w:cs="Arial"/>
        </w:rPr>
      </w:pPr>
      <w:r w:rsidRPr="00495CBA">
        <w:rPr>
          <w:rFonts w:ascii="Arial" w:hAnsi="Arial" w:cs="Arial"/>
        </w:rPr>
        <w:t>Under OMB guidance, the Payment Integrity Information Act of 2019 (Pub. L. 116-117), and Executive Order 13520 on reducing improper payments, federal agencies are required to take actions to prevent improper payments, review federal awards for such payments, and, as applicable, recover improper payments. Improper payments include the following:</w:t>
      </w:r>
    </w:p>
    <w:p w14:paraId="3C8F7FEF" w14:textId="72C5CCB4" w:rsidR="009034FB" w:rsidRPr="009034FB" w:rsidRDefault="00495CBA" w:rsidP="006550B6">
      <w:pPr>
        <w:pStyle w:val="ListParagraph"/>
        <w:numPr>
          <w:ilvl w:val="0"/>
          <w:numId w:val="53"/>
        </w:numPr>
        <w:spacing w:after="240"/>
        <w:jc w:val="both"/>
        <w:rPr>
          <w:rFonts w:ascii="Arial" w:hAnsi="Arial" w:cs="Arial"/>
        </w:rPr>
      </w:pPr>
      <w:r w:rsidRPr="009034FB">
        <w:rPr>
          <w:rFonts w:ascii="Arial" w:hAnsi="Arial" w:cs="Arial"/>
        </w:rPr>
        <w:t>Any payment that should not have been made or that was made in an incorrect amount under</w:t>
      </w:r>
      <w:r w:rsidR="009034FB" w:rsidRPr="009034FB">
        <w:rPr>
          <w:rFonts w:ascii="Arial" w:hAnsi="Arial" w:cs="Arial"/>
        </w:rPr>
        <w:t xml:space="preserve"> </w:t>
      </w:r>
      <w:r w:rsidRPr="009034FB">
        <w:rPr>
          <w:rFonts w:ascii="Arial" w:hAnsi="Arial" w:cs="Arial"/>
        </w:rPr>
        <w:t>statutory, contractual, administrative, or other legally applicable requirements. The term improper payment includes: any payment to an ineligible recipient; any payment for an ineligible good or service; any duplicate payment; any payment for a good or service not received, except for those payments where authorized by law; any payment that is not authorized by law; and any payment that does not account for credit for applicable discounts. See 2 CFR 200.1 (defining “improper payment”) and OMB Circular A-123 Appendix C, Requirements for Payment Integrity Improvement, for additional definitions and guidance on the requirements for payment integrity.</w:t>
      </w:r>
    </w:p>
    <w:p w14:paraId="141DD1FB" w14:textId="4CE306FA" w:rsidR="00495CBA" w:rsidRPr="009034FB" w:rsidRDefault="00495CBA" w:rsidP="006550B6">
      <w:pPr>
        <w:pStyle w:val="ListParagraph"/>
        <w:numPr>
          <w:ilvl w:val="0"/>
          <w:numId w:val="53"/>
        </w:numPr>
        <w:spacing w:after="240"/>
        <w:jc w:val="both"/>
        <w:rPr>
          <w:rFonts w:ascii="Arial" w:hAnsi="Arial" w:cs="Arial"/>
        </w:rPr>
      </w:pPr>
      <w:r w:rsidRPr="009034FB">
        <w:rPr>
          <w:rFonts w:ascii="Arial" w:hAnsi="Arial" w:cs="Arial"/>
        </w:rPr>
        <w:t>For purposes of producing an estimate, when the agency cannot determine, due to lacking or insufficient documentation, whether a payment is proper or not, the payment must be treated as an improper payment.</w:t>
      </w:r>
    </w:p>
    <w:p w14:paraId="4D0EFFFA" w14:textId="014CC3BA" w:rsidR="00495CBA" w:rsidRPr="00F00D94" w:rsidRDefault="00495CBA" w:rsidP="00495CBA">
      <w:pPr>
        <w:spacing w:after="240"/>
        <w:jc w:val="both"/>
        <w:rPr>
          <w:rFonts w:ascii="Arial" w:hAnsi="Arial" w:cs="Arial"/>
        </w:rPr>
      </w:pPr>
      <w:r w:rsidRPr="00495CBA">
        <w:rPr>
          <w:rFonts w:ascii="Arial" w:hAnsi="Arial" w:cs="Arial"/>
        </w:rPr>
        <w:t>Auditors must be alert to improper payments, particularly when testing the following parts of section III: A, “Activities Allowed or Unallowed;” B, “Allowable Costs/Cost Principles;” E, “Eligibility;” and, in some cases, N, “Special Tests and Provisions.”</w:t>
      </w:r>
      <w:r w:rsidRPr="00495CBA" w:rsidDel="00495CBA">
        <w:rPr>
          <w:rFonts w:ascii="Arial" w:hAnsi="Arial" w:cs="Arial"/>
        </w:rPr>
        <w:t xml:space="preserve"> </w:t>
      </w:r>
    </w:p>
    <w:p w14:paraId="5282C33B" w14:textId="0C0B81ED"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495CBA" w:rsidRPr="00F00D94">
        <w:rPr>
          <w:rFonts w:ascii="Arial" w:hAnsi="Arial" w:cs="Arial"/>
          <w:i/>
        </w:rPr>
        <w:t>202</w:t>
      </w:r>
      <w:r w:rsidR="00495CBA">
        <w:rPr>
          <w:rFonts w:ascii="Arial" w:hAnsi="Arial" w:cs="Arial"/>
          <w:i/>
        </w:rPr>
        <w:t>5</w:t>
      </w:r>
      <w:r w:rsidR="00495CBA"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headerReference w:type="default" r:id="rId28"/>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9" w:name="_Toc442267683"/>
      <w:bookmarkStart w:id="10" w:name="_Toc224566555"/>
      <w:r w:rsidRPr="00A0464C">
        <w:rPr>
          <w:rFonts w:cs="Arial"/>
          <w:sz w:val="24"/>
        </w:rPr>
        <w:lastRenderedPageBreak/>
        <w:t>Part I</w:t>
      </w:r>
      <w:bookmarkEnd w:id="9"/>
      <w:r w:rsidR="003644ED" w:rsidRPr="00A0464C">
        <w:rPr>
          <w:rFonts w:cs="Arial"/>
          <w:sz w:val="24"/>
        </w:rPr>
        <w:t xml:space="preserve"> – OMB Compliance Supplement Information</w:t>
      </w:r>
      <w:bookmarkEnd w:id="10"/>
    </w:p>
    <w:p w14:paraId="240AA8D7" w14:textId="77777777" w:rsidR="009656BB" w:rsidRPr="00A0464C" w:rsidRDefault="009656BB" w:rsidP="006672EA">
      <w:pPr>
        <w:pStyle w:val="Heading3"/>
        <w:jc w:val="both"/>
        <w:rPr>
          <w:rFonts w:cs="Arial"/>
          <w:sz w:val="24"/>
          <w:szCs w:val="24"/>
        </w:rPr>
      </w:pPr>
      <w:bookmarkStart w:id="11" w:name="_Toc224566556"/>
      <w:r w:rsidRPr="00A0464C">
        <w:rPr>
          <w:rFonts w:cs="Arial"/>
          <w:sz w:val="24"/>
          <w:szCs w:val="24"/>
        </w:rPr>
        <w:t>I. Program Objectives</w:t>
      </w:r>
      <w:bookmarkEnd w:id="11"/>
    </w:p>
    <w:p w14:paraId="1E9652E3" w14:textId="2703B618" w:rsidR="005F608B" w:rsidRPr="00F00D94" w:rsidRDefault="005F608B" w:rsidP="005F608B">
      <w:pPr>
        <w:spacing w:after="240"/>
        <w:jc w:val="both"/>
        <w:rPr>
          <w:rFonts w:ascii="Arial" w:hAnsi="Arial" w:cs="Arial"/>
          <w:bCs/>
        </w:rPr>
      </w:pPr>
      <w:r w:rsidRPr="005F608B">
        <w:rPr>
          <w:rFonts w:ascii="Arial" w:hAnsi="Arial" w:cs="Arial"/>
          <w:bCs/>
        </w:rPr>
        <w:t>Title XXI of the Social Security Act (Act) authorizes the Children’s Health Insurance Program (CHIP) to assist state efforts in initiating and expanding the provision of child health assistance to uninsured, low-income children. CHIP is a joint federal and state program that provides health coverage to uninsured children in families with incomes too high to qualify for Medicaid, but too low to afford private coverage. States may also choose to provide CHIP coverage, such as prenatal, delivery, and postpartum care to targeted low-income uninsured individuals. See Children's Health Insurance Program (CHIP) (</w:t>
      </w:r>
      <w:hyperlink r:id="rId29" w:history="1">
        <w:r w:rsidRPr="00C438BF">
          <w:rPr>
            <w:rStyle w:val="Hyperlink"/>
            <w:rFonts w:cs="Arial"/>
            <w:bCs/>
          </w:rPr>
          <w:t>https://www.medicaid.gov/chip/index.html</w:t>
        </w:r>
      </w:hyperlink>
      <w:r w:rsidRPr="005F608B">
        <w:rPr>
          <w:rFonts w:ascii="Arial" w:hAnsi="Arial" w:cs="Arial"/>
          <w:bCs/>
        </w:rPr>
        <w:t>) for published guidance and information. Under Title XXI, states may provide child health assistance primarily for obtaining health benefits coverage through (1) obtaining coverage under a separate child health program that meets specific requirements, (2) expanding benefits under the state’s Medicaid plan under Title XIX of the Act, or (3) a combination of both.</w:t>
      </w:r>
    </w:p>
    <w:p w14:paraId="27A28DF7" w14:textId="4A3424A8" w:rsidR="009656BB" w:rsidRPr="00F00D94" w:rsidRDefault="005F608B" w:rsidP="005F608B">
      <w:pPr>
        <w:spacing w:after="240"/>
        <w:jc w:val="both"/>
        <w:rPr>
          <w:rFonts w:ascii="Arial" w:hAnsi="Arial" w:cs="Arial"/>
          <w:bCs/>
        </w:rPr>
      </w:pPr>
      <w:r>
        <w:rPr>
          <w:rFonts w:ascii="Arial" w:hAnsi="Arial" w:cs="Arial"/>
          <w:bCs/>
          <w:i/>
          <w:iCs/>
        </w:rPr>
        <w:t>(Source: 202</w:t>
      </w:r>
      <w:r w:rsidR="005F140F">
        <w:rPr>
          <w:rFonts w:ascii="Arial" w:hAnsi="Arial" w:cs="Arial"/>
          <w:bCs/>
          <w:i/>
          <w:iCs/>
        </w:rPr>
        <w:t>5</w:t>
      </w:r>
      <w:r>
        <w:rPr>
          <w:rFonts w:ascii="Arial" w:hAnsi="Arial" w:cs="Arial"/>
          <w:bCs/>
          <w:i/>
          <w:iCs/>
        </w:rPr>
        <w:t xml:space="preserve"> OMB Compliance Supplement, Part 4, HHS, #93.767 CHIP)</w:t>
      </w:r>
    </w:p>
    <w:p w14:paraId="222D14D9" w14:textId="77777777" w:rsidR="009656BB" w:rsidRPr="00A0464C" w:rsidRDefault="009656BB" w:rsidP="006672EA">
      <w:pPr>
        <w:pStyle w:val="Heading3"/>
        <w:jc w:val="both"/>
        <w:rPr>
          <w:rFonts w:cs="Arial"/>
          <w:sz w:val="24"/>
          <w:szCs w:val="24"/>
        </w:rPr>
      </w:pPr>
      <w:bookmarkStart w:id="12" w:name="_Toc224566557"/>
      <w:r w:rsidRPr="00A0464C">
        <w:rPr>
          <w:rFonts w:cs="Arial"/>
          <w:sz w:val="24"/>
          <w:szCs w:val="24"/>
        </w:rPr>
        <w:t>II. Program Procedures</w:t>
      </w:r>
      <w:bookmarkEnd w:id="12"/>
    </w:p>
    <w:p w14:paraId="7BE9636B" w14:textId="77777777" w:rsidR="005F608B" w:rsidRPr="00644B66" w:rsidRDefault="005F608B" w:rsidP="005F608B">
      <w:pPr>
        <w:spacing w:after="240"/>
        <w:jc w:val="both"/>
        <w:rPr>
          <w:rFonts w:ascii="Arial" w:hAnsi="Arial" w:cs="Arial"/>
          <w:b/>
        </w:rPr>
      </w:pPr>
      <w:r w:rsidRPr="00644B66">
        <w:rPr>
          <w:rFonts w:ascii="Arial" w:hAnsi="Arial" w:cs="Arial"/>
          <w:b/>
        </w:rPr>
        <w:t>A.</w:t>
      </w:r>
      <w:r w:rsidRPr="00644B66">
        <w:rPr>
          <w:rFonts w:ascii="Arial" w:hAnsi="Arial" w:cs="Arial"/>
          <w:b/>
        </w:rPr>
        <w:tab/>
        <w:t>Overview</w:t>
      </w:r>
    </w:p>
    <w:p w14:paraId="4397FCC7" w14:textId="2225CB68" w:rsidR="005F608B" w:rsidRPr="00644B66" w:rsidRDefault="005F608B" w:rsidP="005F608B">
      <w:pPr>
        <w:spacing w:after="240"/>
        <w:ind w:left="720"/>
        <w:jc w:val="both"/>
        <w:rPr>
          <w:rFonts w:ascii="Arial" w:hAnsi="Arial" w:cs="Arial"/>
          <w:bCs/>
        </w:rPr>
      </w:pPr>
      <w:r w:rsidRPr="005F608B">
        <w:rPr>
          <w:rFonts w:ascii="Arial" w:hAnsi="Arial" w:cs="Arial"/>
          <w:bCs/>
        </w:rPr>
        <w:t>The following paragraphs are intended to provide a high-level, overall description of how CHIP generally operates. It is not practical to provide a complete description of program procedures because CHIP operates under both federal and state laws and regulations and states are afforded flexibility in program administration. Accordingly, the following paragraphs are not intended to be used instead of or as a substitute for the federal and state laws and regulations applicable to this program.</w:t>
      </w:r>
    </w:p>
    <w:p w14:paraId="38C93057" w14:textId="77777777" w:rsidR="005F608B" w:rsidRPr="00644B66" w:rsidRDefault="005F608B" w:rsidP="005F608B">
      <w:pPr>
        <w:spacing w:after="240"/>
        <w:ind w:left="720"/>
        <w:jc w:val="both"/>
        <w:rPr>
          <w:rFonts w:ascii="Arial" w:hAnsi="Arial" w:cs="Arial"/>
          <w:bCs/>
          <w:i/>
          <w:iCs/>
        </w:rPr>
      </w:pPr>
      <w:r w:rsidRPr="00644B66">
        <w:rPr>
          <w:rFonts w:ascii="Arial" w:hAnsi="Arial" w:cs="Arial"/>
          <w:bCs/>
          <w:i/>
          <w:iCs/>
        </w:rPr>
        <w:t>Administration</w:t>
      </w:r>
    </w:p>
    <w:p w14:paraId="19504F7A" w14:textId="77777777" w:rsidR="005F608B" w:rsidRPr="00F00D94" w:rsidRDefault="005F608B" w:rsidP="005F608B">
      <w:pPr>
        <w:spacing w:after="240"/>
        <w:ind w:left="720"/>
        <w:jc w:val="both"/>
        <w:rPr>
          <w:rFonts w:ascii="Arial" w:hAnsi="Arial" w:cs="Arial"/>
          <w:bCs/>
        </w:rPr>
      </w:pPr>
      <w:r w:rsidRPr="00644B66">
        <w:rPr>
          <w:rFonts w:ascii="Arial" w:hAnsi="Arial" w:cs="Arial"/>
          <w:bCs/>
        </w:rPr>
        <w:t>Title XXI authorizes grants to states that initiate and expand health insurance programs for uninsured, low-income children. CHIP is administered by the states but is jointly funded by the federal government and states. Within broad federal guidelines, each state determines the design of its program, eligible groups, benefit packages, payment levels for coverage, and administrative and operating procedures. States can design their CHIP program in one of three ways:</w:t>
      </w:r>
    </w:p>
    <w:p w14:paraId="3905B4F1" w14:textId="11F66213" w:rsidR="005F608B" w:rsidRPr="00644B66" w:rsidRDefault="005F608B" w:rsidP="005F608B">
      <w:pPr>
        <w:spacing w:after="240"/>
        <w:ind w:left="1440" w:hanging="720"/>
        <w:jc w:val="both"/>
        <w:rPr>
          <w:rFonts w:ascii="Arial" w:hAnsi="Arial" w:cs="Arial"/>
          <w:bCs/>
        </w:rPr>
      </w:pPr>
      <w:r w:rsidRPr="00644B66">
        <w:rPr>
          <w:rFonts w:ascii="Arial" w:hAnsi="Arial" w:cs="Arial"/>
          <w:bCs/>
        </w:rPr>
        <w:t>1.</w:t>
      </w:r>
      <w:r w:rsidRPr="00644B66">
        <w:rPr>
          <w:rFonts w:ascii="Arial" w:hAnsi="Arial" w:cs="Arial"/>
          <w:bCs/>
        </w:rPr>
        <w:tab/>
      </w:r>
      <w:r w:rsidRPr="005F608B">
        <w:rPr>
          <w:rFonts w:ascii="Arial" w:hAnsi="Arial" w:cs="Arial"/>
          <w:bCs/>
        </w:rPr>
        <w:t>Separate CHIP: a program under which a state receives federal funding to provide child health assistance to uninsured, low-income children that meets the requirements of section 2103 of the Act.</w:t>
      </w:r>
    </w:p>
    <w:p w14:paraId="2AFB4F2E" w14:textId="77777777" w:rsidR="005F608B" w:rsidRDefault="005F608B" w:rsidP="005F608B">
      <w:pPr>
        <w:spacing w:after="240"/>
        <w:ind w:left="1440" w:hanging="720"/>
        <w:jc w:val="both"/>
        <w:rPr>
          <w:rFonts w:ascii="Arial" w:hAnsi="Arial" w:cs="Arial"/>
          <w:bCs/>
        </w:rPr>
      </w:pPr>
      <w:r w:rsidRPr="00644B66">
        <w:rPr>
          <w:rFonts w:ascii="Arial" w:hAnsi="Arial" w:cs="Arial"/>
          <w:bCs/>
        </w:rPr>
        <w:t>2.</w:t>
      </w:r>
      <w:r w:rsidRPr="00644B66">
        <w:rPr>
          <w:rFonts w:ascii="Arial" w:hAnsi="Arial" w:cs="Arial"/>
          <w:bCs/>
        </w:rPr>
        <w:tab/>
        <w:t>Medicaid expansion CHIP: a program under which a state receives federal funding to expand Medicaid eligibility to optional targeted low-income children that meet the requirements of section 2103 of the Act.</w:t>
      </w:r>
    </w:p>
    <w:p w14:paraId="06195215" w14:textId="77777777" w:rsidR="005F608B" w:rsidRPr="00644B66" w:rsidRDefault="005F608B" w:rsidP="005F608B">
      <w:pPr>
        <w:spacing w:after="240"/>
        <w:ind w:left="1440" w:hanging="720"/>
        <w:jc w:val="both"/>
        <w:rPr>
          <w:rFonts w:ascii="Arial" w:hAnsi="Arial" w:cs="Arial"/>
          <w:bCs/>
        </w:rPr>
      </w:pPr>
      <w:r w:rsidRPr="00644B66">
        <w:rPr>
          <w:rFonts w:ascii="Arial" w:hAnsi="Arial" w:cs="Arial"/>
          <w:bCs/>
        </w:rPr>
        <w:t>3.</w:t>
      </w:r>
      <w:r w:rsidRPr="00644B66">
        <w:rPr>
          <w:rFonts w:ascii="Arial" w:hAnsi="Arial" w:cs="Arial"/>
          <w:bCs/>
        </w:rPr>
        <w:tab/>
        <w:t>Combination CHIP: a program under which a state receives federal funding to implement both a Medicaid expansion and a separate CHIP.</w:t>
      </w:r>
    </w:p>
    <w:p w14:paraId="0E762709" w14:textId="4209537D" w:rsidR="005F608B" w:rsidRPr="005F608B" w:rsidRDefault="005F608B" w:rsidP="005F608B">
      <w:pPr>
        <w:spacing w:after="240"/>
        <w:ind w:left="720"/>
        <w:jc w:val="both"/>
        <w:rPr>
          <w:rFonts w:ascii="Arial" w:hAnsi="Arial" w:cs="Arial"/>
          <w:bCs/>
        </w:rPr>
      </w:pPr>
      <w:r w:rsidRPr="005F608B">
        <w:rPr>
          <w:rFonts w:ascii="Arial" w:hAnsi="Arial" w:cs="Arial"/>
          <w:bCs/>
        </w:rPr>
        <w:t xml:space="preserve">Each state is provided an annual CHIP allotment. States must provide matching funds to get their federal funding allotment. Federal payments under Title XXI to states are based on state expenditures under approved plans that could be effective on or after October 1, 1997. CHIP expenditures are matched by the federal government according to the State’s Enhanced Federal Medical Assistance Percentage (E-FMAP) and subject to their annual allotment. </w:t>
      </w:r>
    </w:p>
    <w:p w14:paraId="0CBF46E6" w14:textId="546D90EE" w:rsidR="005F608B" w:rsidRPr="005F608B" w:rsidRDefault="005F608B" w:rsidP="005F608B">
      <w:pPr>
        <w:spacing w:after="240"/>
        <w:ind w:left="720"/>
        <w:jc w:val="both"/>
        <w:rPr>
          <w:rFonts w:ascii="Arial" w:hAnsi="Arial" w:cs="Arial"/>
          <w:bCs/>
        </w:rPr>
      </w:pPr>
      <w:r w:rsidRPr="005F608B">
        <w:rPr>
          <w:rFonts w:ascii="Arial" w:hAnsi="Arial" w:cs="Arial"/>
          <w:bCs/>
        </w:rPr>
        <w:t xml:space="preserve">To be eligible for funds under this program, states must submit a state child health plan (CHIP state plan). CHIP state plans and amendments to those plans are approved by CMS on behalf of the </w:t>
      </w:r>
      <w:r w:rsidRPr="005F608B">
        <w:rPr>
          <w:rFonts w:ascii="Arial" w:hAnsi="Arial" w:cs="Arial"/>
          <w:bCs/>
        </w:rPr>
        <w:lastRenderedPageBreak/>
        <w:t xml:space="preserve">Secretary of the Department of Health and Human Services. The amendments are reviewed by an intra-departmental team, which must decide whether to approve or disapprove the amendment within 90 days. This “90-day clock” can be stopped by CMS sending the state a formal written request for additional information from the state and can be restarted at the same point when a response is formally received from the state. Copies of CHIP state plans are available on Medicaid.gov at </w:t>
      </w:r>
      <w:hyperlink r:id="rId30" w:history="1">
        <w:r w:rsidRPr="00C438BF">
          <w:rPr>
            <w:rStyle w:val="Hyperlink"/>
            <w:rFonts w:cs="Arial"/>
            <w:bCs/>
          </w:rPr>
          <w:t>https://www.medicaid.gov/chip/state-program-information/index.html</w:t>
        </w:r>
      </w:hyperlink>
      <w:r w:rsidRPr="005F608B">
        <w:rPr>
          <w:rFonts w:ascii="Arial" w:hAnsi="Arial" w:cs="Arial"/>
          <w:bCs/>
        </w:rPr>
        <w:t xml:space="preserve">. </w:t>
      </w:r>
    </w:p>
    <w:p w14:paraId="1F660632" w14:textId="14103144" w:rsidR="005F608B" w:rsidRDefault="005F608B" w:rsidP="005F608B">
      <w:pPr>
        <w:spacing w:after="240"/>
        <w:ind w:left="720"/>
        <w:jc w:val="both"/>
        <w:rPr>
          <w:rFonts w:ascii="Arial" w:hAnsi="Arial" w:cs="Arial"/>
          <w:bCs/>
        </w:rPr>
      </w:pPr>
      <w:r w:rsidRPr="005F608B">
        <w:rPr>
          <w:rFonts w:ascii="Arial" w:hAnsi="Arial" w:cs="Arial"/>
          <w:bCs/>
        </w:rPr>
        <w:t>According to section 2107(e)(1)(B) of the Act, cross referencing Title XIX requirements at 1902(a)(25) of the Act, states must take reasonable measures to determine the legal liability of third parties to pay for services furnished under the CHIP state plan. Such reasonable measures could include:</w:t>
      </w:r>
    </w:p>
    <w:p w14:paraId="280866D6" w14:textId="77777777" w:rsidR="005F608B" w:rsidRPr="00644B66" w:rsidRDefault="005F608B" w:rsidP="005F608B">
      <w:pPr>
        <w:spacing w:after="240"/>
        <w:ind w:left="1440" w:hanging="720"/>
        <w:jc w:val="both"/>
        <w:rPr>
          <w:rFonts w:ascii="Arial" w:hAnsi="Arial" w:cs="Arial"/>
          <w:bCs/>
        </w:rPr>
      </w:pPr>
      <w:r w:rsidRPr="00644B66">
        <w:rPr>
          <w:rFonts w:ascii="Arial" w:hAnsi="Arial" w:cs="Arial"/>
          <w:bCs/>
        </w:rPr>
        <w:t>•</w:t>
      </w:r>
      <w:r w:rsidRPr="00644B66">
        <w:rPr>
          <w:rFonts w:ascii="Arial" w:hAnsi="Arial" w:cs="Arial"/>
          <w:bCs/>
        </w:rPr>
        <w:tab/>
        <w:t>Collect health insurance information during the initial eligibility application process and the redetermination process.</w:t>
      </w:r>
    </w:p>
    <w:p w14:paraId="655DDBD5" w14:textId="77777777" w:rsidR="005F608B" w:rsidRPr="00644B66" w:rsidRDefault="005F608B" w:rsidP="005F608B">
      <w:pPr>
        <w:spacing w:after="240"/>
        <w:ind w:left="1440" w:hanging="720"/>
        <w:jc w:val="both"/>
        <w:rPr>
          <w:rFonts w:ascii="Arial" w:hAnsi="Arial" w:cs="Arial"/>
          <w:bCs/>
        </w:rPr>
      </w:pPr>
      <w:r w:rsidRPr="00644B66">
        <w:rPr>
          <w:rFonts w:ascii="Arial" w:hAnsi="Arial" w:cs="Arial"/>
          <w:bCs/>
        </w:rPr>
        <w:t>•</w:t>
      </w:r>
      <w:r w:rsidRPr="00644B66">
        <w:rPr>
          <w:rFonts w:ascii="Arial" w:hAnsi="Arial" w:cs="Arial"/>
          <w:bCs/>
        </w:rPr>
        <w:tab/>
        <w:t>Conduct diagnosis and trauma code edits to identify specific codes which could denote trauma-related injury.</w:t>
      </w:r>
    </w:p>
    <w:p w14:paraId="5CC76E24" w14:textId="77777777" w:rsidR="005F608B" w:rsidRPr="00644B66" w:rsidRDefault="005F608B" w:rsidP="005F608B">
      <w:pPr>
        <w:spacing w:after="240"/>
        <w:ind w:left="720"/>
        <w:jc w:val="both"/>
        <w:rPr>
          <w:rFonts w:ascii="Arial" w:hAnsi="Arial" w:cs="Arial"/>
          <w:bCs/>
        </w:rPr>
      </w:pPr>
      <w:r w:rsidRPr="00644B66">
        <w:rPr>
          <w:rFonts w:ascii="Arial" w:hAnsi="Arial" w:cs="Arial"/>
          <w:bCs/>
        </w:rPr>
        <w:t>•</w:t>
      </w:r>
      <w:r w:rsidRPr="00644B66">
        <w:rPr>
          <w:rFonts w:ascii="Arial" w:hAnsi="Arial" w:cs="Arial"/>
          <w:bCs/>
        </w:rPr>
        <w:tab/>
        <w:t>Conduct data exchanges with:</w:t>
      </w:r>
    </w:p>
    <w:p w14:paraId="69D94D44" w14:textId="77777777" w:rsidR="005F608B" w:rsidRPr="00644B66" w:rsidRDefault="005F608B" w:rsidP="005F608B">
      <w:pPr>
        <w:spacing w:after="240"/>
        <w:ind w:left="1440"/>
        <w:jc w:val="both"/>
        <w:rPr>
          <w:rFonts w:ascii="Arial" w:hAnsi="Arial" w:cs="Arial"/>
          <w:bCs/>
        </w:rPr>
      </w:pPr>
      <w:r w:rsidRPr="00644B66">
        <w:rPr>
          <w:rFonts w:ascii="Arial" w:hAnsi="Arial" w:cs="Arial"/>
          <w:bCs/>
        </w:rPr>
        <w:t>o</w:t>
      </w:r>
      <w:r w:rsidRPr="00644B66">
        <w:rPr>
          <w:rFonts w:ascii="Arial" w:hAnsi="Arial" w:cs="Arial"/>
          <w:bCs/>
        </w:rPr>
        <w:tab/>
        <w:t>state wage information collection agencies,</w:t>
      </w:r>
    </w:p>
    <w:p w14:paraId="50762303" w14:textId="77777777" w:rsidR="005F608B" w:rsidRPr="00644B66" w:rsidRDefault="005F608B" w:rsidP="005F608B">
      <w:pPr>
        <w:spacing w:after="240"/>
        <w:ind w:left="1440"/>
        <w:jc w:val="both"/>
        <w:rPr>
          <w:rFonts w:ascii="Arial" w:hAnsi="Arial" w:cs="Arial"/>
          <w:bCs/>
        </w:rPr>
      </w:pPr>
      <w:r w:rsidRPr="00644B66">
        <w:rPr>
          <w:rFonts w:ascii="Arial" w:hAnsi="Arial" w:cs="Arial"/>
          <w:bCs/>
        </w:rPr>
        <w:t>o</w:t>
      </w:r>
      <w:r w:rsidRPr="00644B66">
        <w:rPr>
          <w:rFonts w:ascii="Arial" w:hAnsi="Arial" w:cs="Arial"/>
          <w:bCs/>
        </w:rPr>
        <w:tab/>
        <w:t>SSA wage and earnings files,</w:t>
      </w:r>
    </w:p>
    <w:p w14:paraId="5F2A06D9" w14:textId="77777777" w:rsidR="005F608B" w:rsidRPr="00644B66" w:rsidRDefault="005F608B" w:rsidP="005F608B">
      <w:pPr>
        <w:spacing w:after="240"/>
        <w:ind w:left="1440"/>
        <w:jc w:val="both"/>
        <w:rPr>
          <w:rFonts w:ascii="Arial" w:hAnsi="Arial" w:cs="Arial"/>
          <w:bCs/>
        </w:rPr>
      </w:pPr>
      <w:r w:rsidRPr="00644B66">
        <w:rPr>
          <w:rFonts w:ascii="Arial" w:hAnsi="Arial" w:cs="Arial"/>
          <w:bCs/>
        </w:rPr>
        <w:t>o</w:t>
      </w:r>
      <w:r w:rsidRPr="00644B66">
        <w:rPr>
          <w:rFonts w:ascii="Arial" w:hAnsi="Arial" w:cs="Arial"/>
          <w:bCs/>
        </w:rPr>
        <w:tab/>
        <w:t>state title IV-A agencies,</w:t>
      </w:r>
    </w:p>
    <w:p w14:paraId="6A55AE16" w14:textId="77777777" w:rsidR="005F608B" w:rsidRPr="00644B66" w:rsidRDefault="005F608B" w:rsidP="005F608B">
      <w:pPr>
        <w:spacing w:after="240"/>
        <w:ind w:left="1440"/>
        <w:jc w:val="both"/>
        <w:rPr>
          <w:rFonts w:ascii="Arial" w:hAnsi="Arial" w:cs="Arial"/>
          <w:bCs/>
        </w:rPr>
      </w:pPr>
      <w:r w:rsidRPr="00644B66">
        <w:rPr>
          <w:rFonts w:ascii="Arial" w:hAnsi="Arial" w:cs="Arial"/>
          <w:bCs/>
        </w:rPr>
        <w:t>o</w:t>
      </w:r>
      <w:r w:rsidRPr="00644B66">
        <w:rPr>
          <w:rFonts w:ascii="Arial" w:hAnsi="Arial" w:cs="Arial"/>
          <w:bCs/>
        </w:rPr>
        <w:tab/>
        <w:t>state motor vehicle accident report files, and</w:t>
      </w:r>
    </w:p>
    <w:p w14:paraId="74047A79" w14:textId="77777777" w:rsidR="005F608B" w:rsidRDefault="005F608B" w:rsidP="005F608B">
      <w:pPr>
        <w:spacing w:after="240"/>
        <w:ind w:left="1440"/>
        <w:jc w:val="both"/>
        <w:rPr>
          <w:rFonts w:ascii="Arial" w:hAnsi="Arial" w:cs="Arial"/>
          <w:bCs/>
        </w:rPr>
      </w:pPr>
      <w:r w:rsidRPr="00644B66">
        <w:rPr>
          <w:rFonts w:ascii="Arial" w:hAnsi="Arial" w:cs="Arial"/>
          <w:bCs/>
        </w:rPr>
        <w:t>o</w:t>
      </w:r>
      <w:r w:rsidRPr="00644B66">
        <w:rPr>
          <w:rFonts w:ascii="Arial" w:hAnsi="Arial" w:cs="Arial"/>
          <w:bCs/>
        </w:rPr>
        <w:tab/>
        <w:t>state workers' compensation or Industrial Accident Commission files.</w:t>
      </w:r>
    </w:p>
    <w:p w14:paraId="6ADB7727" w14:textId="77777777" w:rsidR="005F608B" w:rsidRPr="008B46AF" w:rsidRDefault="005F608B" w:rsidP="005F608B">
      <w:pPr>
        <w:spacing w:after="240"/>
        <w:ind w:left="720"/>
        <w:jc w:val="both"/>
        <w:rPr>
          <w:rFonts w:ascii="Arial" w:hAnsi="Arial" w:cs="Arial"/>
          <w:bCs/>
          <w:i/>
          <w:iCs/>
        </w:rPr>
      </w:pPr>
      <w:r w:rsidRPr="008B46AF">
        <w:rPr>
          <w:rFonts w:ascii="Arial" w:hAnsi="Arial" w:cs="Arial"/>
          <w:bCs/>
          <w:i/>
          <w:iCs/>
        </w:rPr>
        <w:t>Waivers</w:t>
      </w:r>
    </w:p>
    <w:p w14:paraId="158F0F91" w14:textId="258EA292" w:rsidR="005F608B" w:rsidRDefault="005F608B" w:rsidP="005F608B">
      <w:pPr>
        <w:spacing w:after="240"/>
        <w:ind w:left="720"/>
        <w:jc w:val="both"/>
        <w:rPr>
          <w:rFonts w:ascii="Arial" w:hAnsi="Arial" w:cs="Arial"/>
          <w:bCs/>
        </w:rPr>
      </w:pPr>
      <w:r w:rsidRPr="005F608B">
        <w:rPr>
          <w:rFonts w:ascii="Arial" w:hAnsi="Arial" w:cs="Arial"/>
          <w:bCs/>
        </w:rPr>
        <w:t>The state may apply for a waiver of CHIP federal requirements under section 1115 of the Act. Waivers are intended to provide the flexibility needed to enable states to try experimental, pilot, or demonstration projects that, in the judgment of the Secretary, are likely to assist in promoting the objectives of the CHIP program. Where approved by the Secretary, and subject to specific safeguards for the protection of beneficiaries and the program, waivers allow exceptions to CHIP state plan requirements and permit the state to implement innovative programs or activities on a time-limited basis, permit states to try new or different approaches to the efficient and cost-effective delivery of health care services to children or adapt their programs to the special needs of particular areas or groups of beneficiaries. The Secretary will approve only demonstration projects that are consistent with key principles of the CHIP statute. States’ waiver authority is found in section 2107(e)(2)(A) of the Act (42 USC 1397gg(e)(2)(A)), which extends to CHIP the Medicaid waiver authority at section 1115 of the Act (42 USC 1315).</w:t>
      </w:r>
    </w:p>
    <w:p w14:paraId="2C54E2F4" w14:textId="77777777" w:rsidR="005F608B" w:rsidRPr="008B46AF" w:rsidRDefault="005F608B" w:rsidP="005F608B">
      <w:pPr>
        <w:spacing w:after="240"/>
        <w:ind w:left="720"/>
        <w:jc w:val="both"/>
        <w:rPr>
          <w:rFonts w:ascii="Arial" w:hAnsi="Arial" w:cs="Arial"/>
          <w:b/>
        </w:rPr>
      </w:pPr>
      <w:r w:rsidRPr="008B46AF">
        <w:rPr>
          <w:rFonts w:ascii="Arial" w:hAnsi="Arial" w:cs="Arial"/>
          <w:b/>
        </w:rPr>
        <w:t>Background</w:t>
      </w:r>
    </w:p>
    <w:p w14:paraId="0F4EDB39" w14:textId="45EFB9BE" w:rsidR="005F608B" w:rsidRPr="005F608B" w:rsidRDefault="005F608B" w:rsidP="005F608B">
      <w:pPr>
        <w:spacing w:after="240"/>
        <w:ind w:left="720"/>
        <w:jc w:val="both"/>
        <w:rPr>
          <w:rFonts w:ascii="Arial" w:hAnsi="Arial" w:cs="Arial"/>
          <w:bCs/>
        </w:rPr>
      </w:pPr>
      <w:r w:rsidRPr="005F608B">
        <w:rPr>
          <w:rFonts w:ascii="Arial" w:hAnsi="Arial" w:cs="Arial"/>
          <w:bCs/>
        </w:rPr>
        <w:t xml:space="preserve">The COVID-19 Public Health Emergency (PHE) interrupted many areas of regular state operations. CMS issued a series of State Health Official (SHO) letters providing guidance on returning to regular operations, including ending temporary authorities when the PHE concluded, making temporary changes permanent where legally permissible and otherwise appropriate, ending expiring requirements, and addressing pending eligibility and enrollment actions that developed as a result of the continuous enrollment condition. States should have documentation available to describe the temporary changes made to their programs in response to the PHE as well as their plans for returning to normal operations following the expiration of the PHE. </w:t>
      </w:r>
    </w:p>
    <w:p w14:paraId="64660CDE" w14:textId="5F3CC8AF" w:rsidR="005F608B" w:rsidRPr="008B46AF" w:rsidRDefault="005F608B" w:rsidP="005F608B">
      <w:pPr>
        <w:spacing w:after="240"/>
        <w:ind w:left="720"/>
        <w:jc w:val="both"/>
        <w:rPr>
          <w:rFonts w:ascii="Arial" w:hAnsi="Arial" w:cs="Arial"/>
          <w:bCs/>
        </w:rPr>
      </w:pPr>
      <w:r w:rsidRPr="005F608B">
        <w:rPr>
          <w:rFonts w:ascii="Arial" w:hAnsi="Arial" w:cs="Arial"/>
          <w:bCs/>
        </w:rPr>
        <w:lastRenderedPageBreak/>
        <w:t>Some of the major areas to note include the following:</w:t>
      </w:r>
    </w:p>
    <w:p w14:paraId="3A089E3B" w14:textId="77777777" w:rsidR="005F608B" w:rsidRPr="008B46AF" w:rsidRDefault="005F608B" w:rsidP="005F608B">
      <w:pPr>
        <w:spacing w:after="240"/>
        <w:ind w:firstLine="720"/>
        <w:jc w:val="both"/>
        <w:rPr>
          <w:rFonts w:ascii="Arial" w:hAnsi="Arial" w:cs="Arial"/>
          <w:bCs/>
        </w:rPr>
      </w:pPr>
      <w:r w:rsidRPr="008B46AF">
        <w:rPr>
          <w:rFonts w:ascii="Arial" w:hAnsi="Arial" w:cs="Arial"/>
          <w:bCs/>
        </w:rPr>
        <w:t>a.</w:t>
      </w:r>
      <w:r w:rsidRPr="008B46AF">
        <w:rPr>
          <w:rFonts w:ascii="Arial" w:hAnsi="Arial" w:cs="Arial"/>
          <w:bCs/>
        </w:rPr>
        <w:tab/>
        <w:t>Telehealth</w:t>
      </w:r>
    </w:p>
    <w:p w14:paraId="77AB0164" w14:textId="28BAFCA3" w:rsidR="005F608B" w:rsidRPr="008B46AF" w:rsidRDefault="005F140F" w:rsidP="005F140F">
      <w:pPr>
        <w:spacing w:after="240"/>
        <w:ind w:left="1440"/>
        <w:jc w:val="both"/>
        <w:rPr>
          <w:rFonts w:ascii="Arial" w:hAnsi="Arial" w:cs="Arial"/>
          <w:bCs/>
        </w:rPr>
      </w:pPr>
      <w:r w:rsidRPr="005F140F">
        <w:rPr>
          <w:rFonts w:ascii="Arial" w:hAnsi="Arial" w:cs="Arial"/>
          <w:bCs/>
        </w:rPr>
        <w:t>Federal telehealth requirements provide states with significant flexibility, and states have broad variability in their approaches to incorporating telehealth into their Medicaid and CHIP programs. CMS also recognizes that, in many circumstances, states have adopted Medicaid and CHIP telehealth policies that mirror Medicare telehealth policies, for which regulatory flexibilities were provided and could be extended. To assist states with understanding the flexibilities regarding Medicaid and CHIP telehealth policy a Telehealth Toolkit, which was updated on October 14, 2020, was created. It highlights policy and operational questions that a state may consider when designing their approach (State Medicaid &amp; CHIP Telehealth Toolkit, Policy Considerations for States Expanding Use of Telehealth - COVID-19 Version</w:t>
      </w:r>
      <w:r w:rsidR="005F608B" w:rsidRPr="008B46AF">
        <w:rPr>
          <w:rFonts w:ascii="Arial" w:hAnsi="Arial" w:cs="Arial"/>
          <w:bCs/>
        </w:rPr>
        <w:t xml:space="preserve"> </w:t>
      </w:r>
      <w:hyperlink r:id="rId31" w:history="1">
        <w:r w:rsidR="005F608B" w:rsidRPr="00E80DDE">
          <w:rPr>
            <w:rStyle w:val="Hyperlink"/>
            <w:rFonts w:cs="Arial"/>
            <w:bCs/>
          </w:rPr>
          <w:t>https://www.medicaid.gov/medicaid/benefits/downloads/medicaid-chip-telehealth-toolkit.pdf</w:t>
        </w:r>
      </w:hyperlink>
      <w:r w:rsidR="005F608B" w:rsidRPr="008B46AF">
        <w:rPr>
          <w:rFonts w:ascii="Arial" w:hAnsi="Arial" w:cs="Arial"/>
          <w:bCs/>
        </w:rPr>
        <w:t xml:space="preserve">) (State Medicaid &amp; CHIP Telehealth Toolkit, Policy Considerations for States Expanding Use of Telehealth - COVID-19 Version: Supplement #1. </w:t>
      </w:r>
      <w:hyperlink r:id="rId32" w:history="1">
        <w:r w:rsidR="005F608B" w:rsidRPr="00E80DDE">
          <w:rPr>
            <w:rStyle w:val="Hyperlink"/>
            <w:rFonts w:cs="Arial"/>
            <w:bCs/>
          </w:rPr>
          <w:t>https://www.medicaid.gov/medicaid/benefits/downloads/medicaid-chip-telehealth-toolkit-supplement1.pdf</w:t>
        </w:r>
      </w:hyperlink>
      <w:r w:rsidR="005F608B" w:rsidRPr="008B46AF">
        <w:rPr>
          <w:rFonts w:ascii="Arial" w:hAnsi="Arial" w:cs="Arial"/>
          <w:bCs/>
        </w:rPr>
        <w:t>). To support healthcare delivery while minimizing face-to-face encounters during the COVID-19 PHE, many states have significantly accelerated adoption of telehealth, including through telephonic modalities, across a wide variety of disciplines.</w:t>
      </w:r>
    </w:p>
    <w:p w14:paraId="76614FDD" w14:textId="77777777" w:rsidR="005F608B" w:rsidRPr="008B46AF" w:rsidRDefault="005F608B" w:rsidP="005F608B">
      <w:pPr>
        <w:spacing w:after="240"/>
        <w:ind w:left="720"/>
        <w:jc w:val="both"/>
        <w:rPr>
          <w:rFonts w:ascii="Arial" w:hAnsi="Arial" w:cs="Arial"/>
          <w:bCs/>
        </w:rPr>
      </w:pPr>
      <w:r w:rsidRPr="008B46AF">
        <w:rPr>
          <w:rFonts w:ascii="Arial" w:hAnsi="Arial" w:cs="Arial"/>
          <w:bCs/>
        </w:rPr>
        <w:t>b.</w:t>
      </w:r>
      <w:r w:rsidRPr="008B46AF">
        <w:rPr>
          <w:rFonts w:ascii="Arial" w:hAnsi="Arial" w:cs="Arial"/>
          <w:bCs/>
        </w:rPr>
        <w:tab/>
        <w:t>Beneficiary Eligibility and Enrollment</w:t>
      </w:r>
    </w:p>
    <w:p w14:paraId="6DFD440D" w14:textId="77777777" w:rsidR="005F140F" w:rsidRDefault="005F140F" w:rsidP="005F140F">
      <w:pPr>
        <w:spacing w:after="240"/>
        <w:ind w:left="1440"/>
        <w:jc w:val="both"/>
        <w:rPr>
          <w:rFonts w:ascii="Arial" w:hAnsi="Arial" w:cs="Arial"/>
          <w:bCs/>
        </w:rPr>
      </w:pPr>
      <w:r w:rsidRPr="005F140F">
        <w:rPr>
          <w:rFonts w:ascii="Arial" w:hAnsi="Arial" w:cs="Arial"/>
          <w:bCs/>
        </w:rPr>
        <w:t>The COVID-19 PHE and associated changes interrupted regular, timely eligibility renewal processes and resulted in a large volume of overdue renewals for states to complete. In SHO Letter # 22-001, “Promoting Continuity of Coverage and Distributing Eligibility and Enrollment Workload in Medicaid, the Children’s Health Insurance Program (CHIP), and Basic Health Program (BHP) Upon Conclusion of the COVID-19 Public Health Emergency,”</w:t>
      </w:r>
      <w:r>
        <w:rPr>
          <w:rFonts w:ascii="Arial" w:hAnsi="Arial" w:cs="Arial"/>
          <w:bCs/>
        </w:rPr>
        <w:t xml:space="preserve"> </w:t>
      </w:r>
      <w:r w:rsidRPr="005F140F">
        <w:rPr>
          <w:rFonts w:ascii="Arial" w:hAnsi="Arial" w:cs="Arial"/>
          <w:bCs/>
        </w:rPr>
        <w:t>(</w:t>
      </w:r>
      <w:hyperlink r:id="rId33" w:history="1">
        <w:r w:rsidRPr="005F140F">
          <w:rPr>
            <w:rStyle w:val="Hyperlink"/>
            <w:rFonts w:cs="Arial"/>
            <w:bCs/>
          </w:rPr>
          <w:t>sho22001.pdf</w:t>
        </w:r>
      </w:hyperlink>
      <w:r w:rsidRPr="005F140F">
        <w:rPr>
          <w:rFonts w:ascii="Arial" w:hAnsi="Arial" w:cs="Arial"/>
          <w:bCs/>
        </w:rPr>
        <w:t>),</w:t>
      </w:r>
      <w:r>
        <w:rPr>
          <w:rFonts w:ascii="Arial" w:hAnsi="Arial" w:cs="Arial"/>
          <w:bCs/>
        </w:rPr>
        <w:t xml:space="preserve"> </w:t>
      </w:r>
      <w:r w:rsidRPr="005F140F">
        <w:rPr>
          <w:rFonts w:ascii="Arial" w:hAnsi="Arial" w:cs="Arial"/>
          <w:bCs/>
        </w:rPr>
        <w:t xml:space="preserve">CMS provided guidance regarding eligibility renewals following the end of the Medicaid continuous enrollment condition. The guidance provided that states were to initiate all pending eligibility actions within a 12- month unwinding period and to complete all work initiated during their unwinding period by the end of the 14th month after the first month of the unwinding period. </w:t>
      </w:r>
    </w:p>
    <w:p w14:paraId="3D0F3097" w14:textId="62CD031C" w:rsidR="005F140F" w:rsidRDefault="005F140F" w:rsidP="005F140F">
      <w:pPr>
        <w:spacing w:after="240"/>
        <w:ind w:left="1440"/>
        <w:jc w:val="both"/>
        <w:rPr>
          <w:rFonts w:ascii="Arial" w:hAnsi="Arial" w:cs="Arial"/>
          <w:bCs/>
        </w:rPr>
      </w:pPr>
      <w:r w:rsidRPr="005F140F">
        <w:rPr>
          <w:rFonts w:ascii="Arial" w:hAnsi="Arial" w:cs="Arial"/>
          <w:bCs/>
        </w:rPr>
        <w:t xml:space="preserve">As states progressed through their unwinding periods, it became clear that some of the challenges states faced (e.g., workforce shortages, renewal compliance issues, systems limitations, etc.) impacted their ability to complete unwinding-related renewals and restore routine operations within the original timelines. To ensure sufficient time for states to complete unwinding-related renewals, address renewal backlogs, and expedite a return to compliance with renewal timeliness requirements, CMS provided authority for states, subject to specific terms and conditions outlined in a CMCS Information Bulletin (CIB) issued on August 29, 2024, to continue to use the exception described at 42 CFR § 435.912(e), applicable to CHIP through a cross-reference at 42 CFR § 457.340(d)(1), that allows states to delay timely processing of renewals in “unusual circumstances” through December 31, 2025. </w:t>
      </w:r>
    </w:p>
    <w:p w14:paraId="123984C1" w14:textId="7F9B5767" w:rsidR="005F608B" w:rsidRPr="008B46AF" w:rsidRDefault="005F140F" w:rsidP="005F140F">
      <w:pPr>
        <w:spacing w:after="240"/>
        <w:ind w:left="1440"/>
        <w:jc w:val="both"/>
        <w:rPr>
          <w:rFonts w:ascii="Arial" w:hAnsi="Arial" w:cs="Arial"/>
          <w:bCs/>
        </w:rPr>
      </w:pPr>
      <w:r w:rsidRPr="005F140F">
        <w:rPr>
          <w:rFonts w:ascii="Arial" w:hAnsi="Arial" w:cs="Arial"/>
          <w:bCs/>
        </w:rPr>
        <w:t xml:space="preserve">Many states adopted strategies to ensure renewals were distributed and processed in a manner that maintains continuity of coverage for eligible individuals and facilitates seamless coverage transitions for those who become eligible for other insurance programs. SHO letter #22-001 discusses the section 1902(e)(14)(A) of the Act authority under which states were permitted to implement time-limited strategies to protect beneficiaries in addressing the challenges states may face as they transition to routine operations during the unwinding period. This authority was extended through June 30, 2025 as discussed in the CIB issued May 9, 2024 on the extension of temporary unwinding related flexibilities (available at </w:t>
      </w:r>
      <w:hyperlink r:id="rId34" w:history="1">
        <w:r w:rsidRPr="009936D3">
          <w:rPr>
            <w:rStyle w:val="Hyperlink"/>
            <w:rFonts w:cs="Arial"/>
            <w:bCs/>
          </w:rPr>
          <w:t>https://www.medicaid.gov/federal-policy-guidance/downloads/cib050924-</w:t>
        </w:r>
        <w:r w:rsidRPr="009936D3">
          <w:rPr>
            <w:rStyle w:val="Hyperlink"/>
            <w:rFonts w:cs="Arial"/>
            <w:bCs/>
          </w:rPr>
          <w:lastRenderedPageBreak/>
          <w:t>e14.pdf</w:t>
        </w:r>
      </w:hyperlink>
      <w:r w:rsidRPr="005F140F">
        <w:rPr>
          <w:rFonts w:ascii="Arial" w:hAnsi="Arial" w:cs="Arial"/>
          <w:bCs/>
        </w:rPr>
        <w:t xml:space="preserve">). On November 14, 2024 issued a CIB describing state options for use of unwinding-related strategies to support long-term improvements in their eligibility and enrollment processes (available at </w:t>
      </w:r>
      <w:hyperlink r:id="rId35" w:history="1">
        <w:r w:rsidRPr="009936D3">
          <w:rPr>
            <w:rStyle w:val="Hyperlink"/>
            <w:rFonts w:cs="Arial"/>
            <w:bCs/>
          </w:rPr>
          <w:t>https://www.medicaid.gov/federal-policy-guidance/downloads/cibe1411142024.pdf</w:t>
        </w:r>
      </w:hyperlink>
      <w:r w:rsidRPr="005F140F">
        <w:rPr>
          <w:rFonts w:ascii="Arial" w:hAnsi="Arial" w:cs="Arial"/>
          <w:bCs/>
        </w:rPr>
        <w:t xml:space="preserve">). Further information about these flexibilities and the specific strategies utilized by each state can be found at </w:t>
      </w:r>
      <w:hyperlink r:id="rId36" w:history="1">
        <w:r w:rsidRPr="009936D3">
          <w:rPr>
            <w:rStyle w:val="Hyperlink"/>
            <w:rFonts w:cs="Arial"/>
            <w:bCs/>
          </w:rPr>
          <w:t>https://www.medicaid.gov/resources-for-states/coronavirus-disease-2019-covid-19/unwinding-and-returning-regular-operations-after-covid-19/covid-19-phe-unwinding-section-1902e14a-waiver-approvals/index.html</w:t>
        </w:r>
      </w:hyperlink>
      <w:r w:rsidRPr="005F140F">
        <w:rPr>
          <w:rFonts w:ascii="Arial" w:hAnsi="Arial" w:cs="Arial"/>
          <w:bCs/>
        </w:rPr>
        <w:t>.</w:t>
      </w:r>
    </w:p>
    <w:p w14:paraId="43A6A26D" w14:textId="77777777" w:rsidR="005F608B" w:rsidRPr="008B46AF" w:rsidRDefault="005F608B" w:rsidP="005F608B">
      <w:pPr>
        <w:spacing w:after="240"/>
        <w:ind w:left="720"/>
        <w:jc w:val="both"/>
        <w:rPr>
          <w:rFonts w:ascii="Arial" w:hAnsi="Arial" w:cs="Arial"/>
          <w:bCs/>
        </w:rPr>
      </w:pPr>
      <w:r w:rsidRPr="008B46AF">
        <w:rPr>
          <w:rFonts w:ascii="Arial" w:hAnsi="Arial" w:cs="Arial"/>
          <w:bCs/>
        </w:rPr>
        <w:t>c.</w:t>
      </w:r>
      <w:r w:rsidRPr="008B46AF">
        <w:rPr>
          <w:rFonts w:ascii="Arial" w:hAnsi="Arial" w:cs="Arial"/>
          <w:bCs/>
        </w:rPr>
        <w:tab/>
        <w:t>Managed Care</w:t>
      </w:r>
    </w:p>
    <w:p w14:paraId="6AB1FFEB" w14:textId="73846EA3" w:rsidR="005F608B" w:rsidRPr="008B46AF" w:rsidRDefault="005F608B" w:rsidP="005F608B">
      <w:pPr>
        <w:spacing w:after="240"/>
        <w:ind w:left="1440"/>
        <w:jc w:val="both"/>
        <w:rPr>
          <w:rFonts w:ascii="Arial" w:hAnsi="Arial" w:cs="Arial"/>
          <w:bCs/>
        </w:rPr>
      </w:pPr>
      <w:r w:rsidRPr="008B46AF">
        <w:rPr>
          <w:rFonts w:ascii="Arial" w:hAnsi="Arial" w:cs="Arial"/>
          <w:bCs/>
        </w:rPr>
        <w:t>As previously described in CMS guidance (</w:t>
      </w:r>
      <w:hyperlink r:id="rId37" w:history="1">
        <w:r w:rsidRPr="00E80DDE">
          <w:rPr>
            <w:rStyle w:val="Hyperlink"/>
            <w:rFonts w:cs="Arial"/>
            <w:bCs/>
          </w:rPr>
          <w:t>https://www.medicaid.gov/sites/default/files/2021-01/covid-19-faqs.pdf</w:t>
        </w:r>
      </w:hyperlink>
      <w:r w:rsidR="00A72958">
        <w:t>)</w:t>
      </w:r>
      <w:r w:rsidRPr="008B46AF">
        <w:rPr>
          <w:rFonts w:ascii="Arial" w:hAnsi="Arial" w:cs="Arial"/>
          <w:bCs/>
        </w:rPr>
        <w:t xml:space="preserve">, </w:t>
      </w:r>
      <w:r w:rsidR="005F140F" w:rsidRPr="005F140F">
        <w:rPr>
          <w:rFonts w:ascii="Arial" w:hAnsi="Arial" w:cs="Arial"/>
          <w:bCs/>
        </w:rPr>
        <w:t>if a benefit or other identified flexibility is covered under a state plan, waiver, or demonstration, CMS encourages states to amend their managed care plan contracts, if not already included, to extend the same flexibilities the managed care plans may have adopted during the COVID-19 PHE. States may also amend their managed care contracts and assess if changes are needed to capitation rates to account for the COVID-19 PHE.</w:t>
      </w:r>
    </w:p>
    <w:p w14:paraId="49B3CFC9" w14:textId="77777777" w:rsidR="005F608B" w:rsidRPr="008B46AF" w:rsidRDefault="005F608B" w:rsidP="005F608B">
      <w:pPr>
        <w:spacing w:after="240"/>
        <w:ind w:left="720"/>
        <w:jc w:val="both"/>
        <w:rPr>
          <w:rFonts w:ascii="Arial" w:hAnsi="Arial" w:cs="Arial"/>
          <w:bCs/>
        </w:rPr>
      </w:pPr>
      <w:r w:rsidRPr="008B46AF">
        <w:rPr>
          <w:rFonts w:ascii="Arial" w:hAnsi="Arial" w:cs="Arial"/>
          <w:bCs/>
        </w:rPr>
        <w:t>d.</w:t>
      </w:r>
      <w:r w:rsidRPr="008B46AF">
        <w:rPr>
          <w:rFonts w:ascii="Arial" w:hAnsi="Arial" w:cs="Arial"/>
          <w:bCs/>
        </w:rPr>
        <w:tab/>
        <w:t>Other Benefits and Changes</w:t>
      </w:r>
    </w:p>
    <w:p w14:paraId="12371DB3" w14:textId="1197ACAB" w:rsidR="005F608B" w:rsidRPr="008B46AF" w:rsidRDefault="005F140F" w:rsidP="005F608B">
      <w:pPr>
        <w:spacing w:after="240"/>
        <w:ind w:left="1440"/>
        <w:jc w:val="both"/>
        <w:rPr>
          <w:rFonts w:ascii="Arial" w:hAnsi="Arial" w:cs="Arial"/>
          <w:bCs/>
        </w:rPr>
      </w:pPr>
      <w:r w:rsidRPr="005F140F">
        <w:rPr>
          <w:rFonts w:ascii="Arial" w:hAnsi="Arial" w:cs="Arial"/>
          <w:bCs/>
        </w:rPr>
        <w:t>In response to the COVID-19 PHE, many states have implemented emergency measures to ensure that Medicaid and CHIP beneficiaries continue to have access to essential health services. Specific to CHIP, states have submitted disaster relief state plan amendments (SPAs) to suspend, add, and revise policies that could prevent enrollees from accessing needed care during the PHE.</w:t>
      </w:r>
    </w:p>
    <w:p w14:paraId="677B2109" w14:textId="77777777" w:rsidR="005F608B" w:rsidRPr="008B46AF" w:rsidRDefault="005F608B" w:rsidP="005F608B">
      <w:pPr>
        <w:spacing w:after="240"/>
        <w:ind w:firstLine="720"/>
        <w:jc w:val="both"/>
        <w:rPr>
          <w:rFonts w:ascii="Arial" w:hAnsi="Arial" w:cs="Arial"/>
          <w:bCs/>
          <w:i/>
          <w:iCs/>
        </w:rPr>
      </w:pPr>
      <w:r w:rsidRPr="008B46AF">
        <w:rPr>
          <w:rFonts w:ascii="Arial" w:hAnsi="Arial" w:cs="Arial"/>
          <w:bCs/>
          <w:i/>
          <w:iCs/>
        </w:rPr>
        <w:t>Payment Error Rate Measurement (PERM) Program</w:t>
      </w:r>
    </w:p>
    <w:p w14:paraId="79AF3B45" w14:textId="3EC037E4" w:rsidR="005F608B" w:rsidRDefault="005F140F" w:rsidP="005F608B">
      <w:pPr>
        <w:spacing w:after="240"/>
        <w:ind w:left="720"/>
        <w:jc w:val="both"/>
        <w:rPr>
          <w:rFonts w:ascii="Arial" w:hAnsi="Arial" w:cs="Arial"/>
          <w:bCs/>
        </w:rPr>
      </w:pPr>
      <w:r w:rsidRPr="005F140F">
        <w:rPr>
          <w:rFonts w:ascii="Arial" w:hAnsi="Arial" w:cs="Arial"/>
          <w:bCs/>
        </w:rPr>
        <w:t>The PERM program is utilized by HHS to calculate national improper payment rates in Medicaid and CHIP. The regulations at 42 CFR Part 431, Subpart Q, specify requirements for estimating improper payments in Medicaid and CHIP. The PERM program annually measures the national Medicaid and CHIP improper payment rates and uses a 17-state, three-year rotation process. The national Medicaid and CHIP improper payment rates include findings from the most recent three-cycle measurements so that all states are captured in one rate. The national improper payment rates are comprised of three components: fee-for-service, managed care, and eligibility. States are expected to issue corrective action plans to address the root cause of errors and deficiencies.</w:t>
      </w:r>
    </w:p>
    <w:p w14:paraId="3D7F8C06" w14:textId="398389B0" w:rsidR="009656BB" w:rsidRPr="00F00D94" w:rsidRDefault="005F608B" w:rsidP="005F608B">
      <w:pPr>
        <w:spacing w:after="240"/>
        <w:jc w:val="both"/>
        <w:rPr>
          <w:rFonts w:ascii="Arial" w:hAnsi="Arial" w:cs="Arial"/>
          <w:bCs/>
        </w:rPr>
      </w:pPr>
      <w:r>
        <w:rPr>
          <w:rFonts w:ascii="Arial" w:hAnsi="Arial" w:cs="Arial"/>
          <w:bCs/>
          <w:i/>
          <w:iCs/>
        </w:rPr>
        <w:t>(Source: 202</w:t>
      </w:r>
      <w:r w:rsidR="005F140F">
        <w:rPr>
          <w:rFonts w:ascii="Arial" w:hAnsi="Arial" w:cs="Arial"/>
          <w:bCs/>
          <w:i/>
          <w:iCs/>
        </w:rPr>
        <w:t>5</w:t>
      </w:r>
      <w:r>
        <w:rPr>
          <w:rFonts w:ascii="Arial" w:hAnsi="Arial" w:cs="Arial"/>
          <w:bCs/>
          <w:i/>
          <w:iCs/>
        </w:rPr>
        <w:t xml:space="preserve"> OMB Compliance Supplement, Part 4, HHS, #93.767 CHIP)</w:t>
      </w:r>
    </w:p>
    <w:p w14:paraId="612B87C9" w14:textId="77777777" w:rsidR="009656BB" w:rsidRPr="00A0464C" w:rsidRDefault="009656BB" w:rsidP="006672EA">
      <w:pPr>
        <w:pStyle w:val="Heading3"/>
        <w:jc w:val="both"/>
        <w:rPr>
          <w:rFonts w:cs="Arial"/>
          <w:sz w:val="24"/>
          <w:szCs w:val="24"/>
        </w:rPr>
      </w:pPr>
      <w:bookmarkStart w:id="13" w:name="_Toc224566558"/>
      <w:r w:rsidRPr="00A0464C">
        <w:rPr>
          <w:rFonts w:cs="Arial"/>
          <w:sz w:val="24"/>
          <w:szCs w:val="24"/>
        </w:rPr>
        <w:t>III. Source of Governing Requirements</w:t>
      </w:r>
      <w:bookmarkEnd w:id="13"/>
    </w:p>
    <w:p w14:paraId="650D9F20" w14:textId="77777777" w:rsidR="005F140F" w:rsidRDefault="005F140F" w:rsidP="005F608B">
      <w:pPr>
        <w:spacing w:after="240"/>
        <w:jc w:val="both"/>
        <w:rPr>
          <w:rFonts w:ascii="Arial" w:hAnsi="Arial" w:cs="Arial"/>
          <w:bCs/>
        </w:rPr>
      </w:pPr>
      <w:r w:rsidRPr="005F140F">
        <w:rPr>
          <w:rFonts w:ascii="Arial" w:hAnsi="Arial" w:cs="Arial"/>
          <w:bCs/>
        </w:rPr>
        <w:t xml:space="preserve">This program is authorized by Section 490l(a) of the Balanced Budget Act of 1997 (BBA), Pub. L. No. 105-33, as amended by Pub. L. No. 105-100, which added Title XXI to the Social Security Act and made subsequent amendments to Title XXI. Title XXI authorizes CHIP to assist state efforts to initiate and expand the provision of child health assistance to uninsured, low-income children. Title XXI is codified at 42 USC 1397aa-1397jj. The regulations for this program are found in 42 CFR Part 457. </w:t>
      </w:r>
    </w:p>
    <w:p w14:paraId="23786783" w14:textId="77777777" w:rsidR="005F140F" w:rsidRDefault="005F140F" w:rsidP="005F608B">
      <w:pPr>
        <w:spacing w:after="240"/>
        <w:jc w:val="both"/>
        <w:rPr>
          <w:rFonts w:ascii="Arial" w:hAnsi="Arial" w:cs="Arial"/>
          <w:bCs/>
        </w:rPr>
      </w:pPr>
      <w:r w:rsidRPr="005F140F">
        <w:rPr>
          <w:rFonts w:ascii="Arial" w:hAnsi="Arial" w:cs="Arial"/>
          <w:bCs/>
        </w:rPr>
        <w:t>The Children’s Health Insurance Program Reauthorization Act of 2009 (CHIPRA) (Pub. L. No. 111-3) reauthorized CHIP through fiscal year (FY) 2013. The Patient Protection and Affordable Care Act (ACA) (Pub. L. No. 111-148) reauthorized CHIP through 2019 and extended CHIP funding through FY 2015. The Medicare Access and CHIP Reauthorization Act of 2015 (MACRA) Pub. L. No. 114-10) extended CHIP funding through FY2017. Most recently, Congress extended federal funding for CHIP through September 30, 2027, through the Helping Ensure Access for Little Ones, Toddlers, and Hopeful Youth by Keeping Insurance Delivery</w:t>
      </w:r>
      <w:r>
        <w:rPr>
          <w:rFonts w:ascii="Arial" w:hAnsi="Arial" w:cs="Arial"/>
          <w:bCs/>
        </w:rPr>
        <w:t xml:space="preserve"> </w:t>
      </w:r>
      <w:r w:rsidRPr="005F140F">
        <w:rPr>
          <w:rFonts w:ascii="Arial" w:hAnsi="Arial" w:cs="Arial"/>
          <w:bCs/>
        </w:rPr>
        <w:t xml:space="preserve">Stable Act (referred to as the HEALTHY KIDS Act and included in Pub. L. No. 115-120) </w:t>
      </w:r>
      <w:r w:rsidRPr="005F140F">
        <w:rPr>
          <w:rFonts w:ascii="Arial" w:hAnsi="Arial" w:cs="Arial"/>
          <w:bCs/>
        </w:rPr>
        <w:lastRenderedPageBreak/>
        <w:t xml:space="preserve">and the Advancing Chronic Care, Extenders, and Social Services Act (referred to as the ACCESS Act and included in Pub. L. No. 115-123). </w:t>
      </w:r>
    </w:p>
    <w:p w14:paraId="7C930762" w14:textId="77777777" w:rsidR="005F140F" w:rsidRDefault="005F140F" w:rsidP="005F608B">
      <w:pPr>
        <w:spacing w:after="240"/>
        <w:jc w:val="both"/>
        <w:rPr>
          <w:rFonts w:ascii="Arial" w:hAnsi="Arial" w:cs="Arial"/>
          <w:bCs/>
        </w:rPr>
      </w:pPr>
      <w:r w:rsidRPr="005F140F">
        <w:rPr>
          <w:rFonts w:ascii="Arial" w:hAnsi="Arial" w:cs="Arial"/>
          <w:bCs/>
        </w:rPr>
        <w:t xml:space="preserve">The Consolidated Appropriations Act, 2021 (Pub. L. No. 116-260) established a new requirement to extend full Medicaid eligibility to citizens of the Freely Associated States who are living in the United States under the Compacts of Free Association (COFA). </w:t>
      </w:r>
    </w:p>
    <w:p w14:paraId="738AA21C" w14:textId="239DECD2" w:rsidR="005F608B" w:rsidRPr="00F00D94" w:rsidRDefault="005F140F" w:rsidP="005F608B">
      <w:pPr>
        <w:spacing w:after="240"/>
        <w:jc w:val="both"/>
        <w:rPr>
          <w:rFonts w:ascii="Arial" w:hAnsi="Arial" w:cs="Arial"/>
          <w:bCs/>
        </w:rPr>
      </w:pPr>
      <w:r w:rsidRPr="005F140F">
        <w:rPr>
          <w:rFonts w:ascii="Arial" w:hAnsi="Arial" w:cs="Arial"/>
          <w:bCs/>
        </w:rPr>
        <w:t>This program is subject to the requirements of 45 CFR Part 75 (the HHS implementation of 2 CFR Part 200) and 45 CFR Part 95.</w:t>
      </w:r>
    </w:p>
    <w:p w14:paraId="05B90F53" w14:textId="67B4D311" w:rsidR="006F570B" w:rsidRPr="005F608B" w:rsidRDefault="005F608B" w:rsidP="005F608B">
      <w:pPr>
        <w:spacing w:after="240"/>
        <w:jc w:val="both"/>
        <w:rPr>
          <w:rFonts w:ascii="Arial" w:hAnsi="Arial" w:cs="Arial"/>
          <w:bCs/>
          <w:i/>
          <w:iCs/>
        </w:rPr>
      </w:pPr>
      <w:r>
        <w:rPr>
          <w:rFonts w:ascii="Arial" w:hAnsi="Arial" w:cs="Arial"/>
          <w:bCs/>
          <w:i/>
          <w:iCs/>
        </w:rPr>
        <w:t>(Source: 202</w:t>
      </w:r>
      <w:r w:rsidR="005F140F">
        <w:rPr>
          <w:rFonts w:ascii="Arial" w:hAnsi="Arial" w:cs="Arial"/>
          <w:bCs/>
          <w:i/>
          <w:iCs/>
        </w:rPr>
        <w:t>5</w:t>
      </w:r>
      <w:r>
        <w:rPr>
          <w:rFonts w:ascii="Arial" w:hAnsi="Arial" w:cs="Arial"/>
          <w:bCs/>
          <w:i/>
          <w:iCs/>
        </w:rPr>
        <w:t xml:space="preserve"> OMB Compliance Supplement, Part 4, HHS, #93.767 CHIP)</w:t>
      </w:r>
    </w:p>
    <w:p w14:paraId="278D98F4" w14:textId="77777777" w:rsidR="006F570B" w:rsidRPr="00A0464C" w:rsidRDefault="00386445" w:rsidP="006672EA">
      <w:pPr>
        <w:pStyle w:val="Heading3"/>
        <w:jc w:val="both"/>
        <w:rPr>
          <w:rFonts w:cs="Arial"/>
          <w:sz w:val="24"/>
          <w:szCs w:val="24"/>
        </w:rPr>
      </w:pPr>
      <w:bookmarkStart w:id="14" w:name="_Toc224566559"/>
      <w:r w:rsidRPr="00A0464C">
        <w:rPr>
          <w:rFonts w:cs="Arial"/>
          <w:sz w:val="24"/>
          <w:szCs w:val="24"/>
        </w:rPr>
        <w:t xml:space="preserve">IV. </w:t>
      </w:r>
      <w:r w:rsidR="009C1FCD" w:rsidRPr="00A0464C">
        <w:rPr>
          <w:rFonts w:cs="Arial"/>
          <w:sz w:val="24"/>
          <w:szCs w:val="24"/>
        </w:rPr>
        <w:t>Other Information</w:t>
      </w:r>
      <w:bookmarkEnd w:id="14"/>
    </w:p>
    <w:p w14:paraId="0A8CFC98" w14:textId="77777777" w:rsidR="005F608B" w:rsidRPr="001F229F" w:rsidRDefault="005F608B" w:rsidP="005F608B">
      <w:pPr>
        <w:spacing w:after="240"/>
        <w:jc w:val="both"/>
        <w:rPr>
          <w:rFonts w:ascii="Arial" w:hAnsi="Arial" w:cs="Arial"/>
          <w:bCs/>
          <w:i/>
          <w:iCs/>
        </w:rPr>
      </w:pPr>
      <w:r w:rsidRPr="001F229F">
        <w:rPr>
          <w:rFonts w:ascii="Arial" w:hAnsi="Arial" w:cs="Arial"/>
          <w:bCs/>
          <w:i/>
          <w:iCs/>
        </w:rPr>
        <w:t>Portion of Medicaid (Title XIX) Expenditures Claimed at CHIP Enhanced FMAP</w:t>
      </w:r>
    </w:p>
    <w:p w14:paraId="2BB8E80E" w14:textId="77777777" w:rsidR="005F140F" w:rsidRDefault="005F140F" w:rsidP="005F608B">
      <w:pPr>
        <w:spacing w:after="240"/>
        <w:jc w:val="both"/>
        <w:rPr>
          <w:rFonts w:ascii="Arial" w:hAnsi="Arial" w:cs="Arial"/>
          <w:bCs/>
        </w:rPr>
      </w:pPr>
      <w:r w:rsidRPr="005F140F">
        <w:rPr>
          <w:rFonts w:ascii="Arial" w:hAnsi="Arial" w:cs="Arial"/>
          <w:bCs/>
        </w:rPr>
        <w:t xml:space="preserve">As described in Part 4, CHIP (Assistance Listing 93.767), III.A.1, “Activities Allowed or Unallowed,” certain qualifying states meeting the criteria provided in section 2105(g) of the Social Security Act, 42 USC 1397ee(g), may opt to receive the CHIP enhanced FMAP for certain Medicaid program expenditures. For certain qualifying states that choose this option, the enhanced portion of such expenditures (that is, the portion that is equal to the difference between the CHIP-enhanced FMAP and the standard Medicaid FMAP) is funded by their available CHIP allotments. Qualifying states were permitted to use up to 20 percent of their CHIP allotment to fund the enhanced portion of such Medicaid expenditures for allotments through the fiscal year 2008 CHIP allotment and up to 100 percent of their available CHIP allotments beginning with the fiscal year 2009 CHIP allotment. The qualifying states, determined by CMS under section 2105(g) of the Act, 42 USC 1397ee(g) are Connecticut, Hawaii, Maryland, Minnesota, New Hampshire, New Mexico, Rhode Island, Tennessee, Vermont, Washington, and Wisconsin. </w:t>
      </w:r>
    </w:p>
    <w:p w14:paraId="1C3E1F59" w14:textId="5399760B" w:rsidR="005F608B" w:rsidRPr="001F229F" w:rsidRDefault="005F140F" w:rsidP="005F608B">
      <w:pPr>
        <w:spacing w:after="240"/>
        <w:jc w:val="both"/>
        <w:rPr>
          <w:rFonts w:ascii="Arial" w:hAnsi="Arial" w:cs="Arial"/>
          <w:bCs/>
        </w:rPr>
      </w:pPr>
      <w:r w:rsidRPr="005F140F">
        <w:rPr>
          <w:rFonts w:ascii="Arial" w:hAnsi="Arial" w:cs="Arial"/>
          <w:bCs/>
        </w:rPr>
        <w:t>Amounts transferred into the state’s Medicaid program are subject to the requirements of the Medicaid program when expended and should be included in the audit universe and total</w:t>
      </w:r>
      <w:r>
        <w:rPr>
          <w:rFonts w:ascii="Arial" w:hAnsi="Arial" w:cs="Arial"/>
          <w:bCs/>
        </w:rPr>
        <w:t xml:space="preserve"> </w:t>
      </w:r>
      <w:r w:rsidRPr="005F140F">
        <w:rPr>
          <w:rFonts w:ascii="Arial" w:hAnsi="Arial" w:cs="Arial"/>
          <w:bCs/>
        </w:rPr>
        <w:t>expenditures of this program when determining Type A programs. On the Schedule of Expenditures of Federal Awards, the amounts transferred in should be shown as expenditures of this program when such amounts are expended.</w:t>
      </w:r>
    </w:p>
    <w:p w14:paraId="16456AB5" w14:textId="77777777" w:rsidR="005F608B" w:rsidRPr="008B46AF" w:rsidRDefault="005F608B" w:rsidP="005F608B">
      <w:pPr>
        <w:spacing w:after="240"/>
        <w:jc w:val="both"/>
        <w:rPr>
          <w:rFonts w:ascii="Arial" w:hAnsi="Arial" w:cs="Arial"/>
          <w:b/>
        </w:rPr>
      </w:pPr>
      <w:r>
        <w:rPr>
          <w:rFonts w:ascii="Arial" w:hAnsi="Arial" w:cs="Arial"/>
          <w:b/>
        </w:rPr>
        <w:t>Availability of Other Program Information</w:t>
      </w:r>
    </w:p>
    <w:p w14:paraId="001B5F46" w14:textId="77777777" w:rsidR="005F608B" w:rsidRDefault="005F608B" w:rsidP="005F608B">
      <w:pPr>
        <w:spacing w:after="240"/>
        <w:jc w:val="both"/>
        <w:rPr>
          <w:rFonts w:ascii="Arial" w:hAnsi="Arial" w:cs="Arial"/>
          <w:bCs/>
        </w:rPr>
      </w:pPr>
      <w:r w:rsidRPr="008B46AF">
        <w:rPr>
          <w:rFonts w:ascii="Arial" w:hAnsi="Arial" w:cs="Arial"/>
          <w:bCs/>
        </w:rPr>
        <w:t xml:space="preserve">States and other interested parties can access information on the department’s policies on this and other issues at </w:t>
      </w:r>
      <w:hyperlink r:id="rId38" w:history="1">
        <w:r w:rsidRPr="00E80DDE">
          <w:rPr>
            <w:rStyle w:val="Hyperlink"/>
            <w:rFonts w:cs="Arial"/>
            <w:bCs/>
          </w:rPr>
          <w:t>http://www.medicaid.gov/</w:t>
        </w:r>
      </w:hyperlink>
      <w:r w:rsidRPr="008B46AF">
        <w:rPr>
          <w:rFonts w:ascii="Arial" w:hAnsi="Arial" w:cs="Arial"/>
          <w:bCs/>
        </w:rPr>
        <w:t>.</w:t>
      </w:r>
    </w:p>
    <w:p w14:paraId="7E318C26" w14:textId="39F8E0D8" w:rsidR="008148E3" w:rsidRPr="00F00D94" w:rsidRDefault="005F608B" w:rsidP="005F608B">
      <w:pPr>
        <w:spacing w:after="240"/>
        <w:jc w:val="both"/>
        <w:rPr>
          <w:rFonts w:ascii="Arial" w:hAnsi="Arial" w:cs="Arial"/>
          <w:bCs/>
        </w:rPr>
      </w:pPr>
      <w:r>
        <w:rPr>
          <w:rFonts w:ascii="Arial" w:hAnsi="Arial" w:cs="Arial"/>
          <w:bCs/>
          <w:i/>
          <w:iCs/>
        </w:rPr>
        <w:t>(Source: 202</w:t>
      </w:r>
      <w:r w:rsidR="005F140F">
        <w:rPr>
          <w:rFonts w:ascii="Arial" w:hAnsi="Arial" w:cs="Arial"/>
          <w:bCs/>
          <w:i/>
          <w:iCs/>
        </w:rPr>
        <w:t>5</w:t>
      </w:r>
      <w:r>
        <w:rPr>
          <w:rFonts w:ascii="Arial" w:hAnsi="Arial" w:cs="Arial"/>
          <w:bCs/>
          <w:i/>
          <w:iCs/>
        </w:rPr>
        <w:t xml:space="preserve"> OMB Compliance Supplement, Part 4, HHS, #93.767 CHIP)</w:t>
      </w:r>
    </w:p>
    <w:p w14:paraId="4DDA80E5" w14:textId="77777777" w:rsidR="00432292" w:rsidRPr="00F00D94" w:rsidRDefault="00432292" w:rsidP="006672EA">
      <w:pPr>
        <w:spacing w:after="240"/>
        <w:jc w:val="both"/>
        <w:rPr>
          <w:rFonts w:ascii="Arial" w:hAnsi="Arial" w:cs="Arial"/>
          <w:b/>
          <w:bCs/>
          <w:szCs w:val="24"/>
        </w:rPr>
      </w:pP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39"/>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15" w:name="_Toc442267684"/>
      <w:bookmarkStart w:id="16" w:name="_Toc224566560"/>
      <w:r w:rsidRPr="00A0464C">
        <w:rPr>
          <w:rFonts w:cs="Arial"/>
          <w:sz w:val="24"/>
        </w:rPr>
        <w:lastRenderedPageBreak/>
        <w:t>Part II</w:t>
      </w:r>
      <w:bookmarkEnd w:id="15"/>
      <w:r w:rsidR="003644ED" w:rsidRPr="00A0464C">
        <w:rPr>
          <w:rFonts w:cs="Arial"/>
          <w:sz w:val="24"/>
        </w:rPr>
        <w:t xml:space="preserve"> – Pass through Agency and Grant Specific Information</w:t>
      </w:r>
      <w:bookmarkEnd w:id="16"/>
    </w:p>
    <w:p w14:paraId="7CDEBE27" w14:textId="05789318" w:rsidR="003644ED" w:rsidRPr="00DF10CF" w:rsidRDefault="005F140F" w:rsidP="006672EA">
      <w:pPr>
        <w:spacing w:after="240"/>
        <w:jc w:val="both"/>
        <w:rPr>
          <w:rFonts w:ascii="Arial" w:hAnsi="Arial" w:cs="Arial"/>
          <w:b/>
        </w:rPr>
      </w:pPr>
      <w:r w:rsidRPr="72606A11">
        <w:rPr>
          <w:rFonts w:ascii="Arial" w:hAnsi="Arial" w:cs="Arial"/>
        </w:rPr>
        <w:t xml:space="preserve">Additional ODM Program Information can be obtained on the </w:t>
      </w:r>
      <w:hyperlink r:id="rId40">
        <w:r w:rsidRPr="72606A11">
          <w:rPr>
            <w:rStyle w:val="Hyperlink"/>
            <w:rFonts w:cs="Arial"/>
          </w:rPr>
          <w:t>State Children’s Health Insurance Program</w:t>
        </w:r>
      </w:hyperlink>
      <w:r w:rsidRPr="72606A11">
        <w:rPr>
          <w:rFonts w:ascii="Arial" w:hAnsi="Arial" w:cs="Arial"/>
        </w:rPr>
        <w:t xml:space="preserve"> web page.</w:t>
      </w:r>
    </w:p>
    <w:p w14:paraId="0831D2D6" w14:textId="77777777" w:rsidR="003644ED" w:rsidRPr="00A0464C" w:rsidRDefault="003644ED" w:rsidP="006672EA">
      <w:pPr>
        <w:pStyle w:val="Heading3"/>
        <w:jc w:val="both"/>
        <w:rPr>
          <w:rFonts w:cs="Arial"/>
          <w:sz w:val="24"/>
          <w:szCs w:val="24"/>
        </w:rPr>
      </w:pPr>
      <w:bookmarkStart w:id="17" w:name="_Toc224566561"/>
      <w:r w:rsidRPr="00A0464C">
        <w:rPr>
          <w:rFonts w:cs="Arial"/>
          <w:sz w:val="24"/>
          <w:szCs w:val="24"/>
        </w:rPr>
        <w:t>Program Overview</w:t>
      </w:r>
      <w:bookmarkEnd w:id="17"/>
    </w:p>
    <w:p w14:paraId="212715D3" w14:textId="79D2B427" w:rsidR="003E5B8C" w:rsidRDefault="003E5B8C" w:rsidP="003E5B8C">
      <w:pPr>
        <w:spacing w:after="240"/>
        <w:jc w:val="both"/>
        <w:rPr>
          <w:rFonts w:ascii="Arial" w:hAnsi="Arial" w:cs="Arial"/>
          <w:i/>
          <w:iCs/>
          <w:color w:val="002060"/>
        </w:rPr>
      </w:pPr>
      <w:bookmarkStart w:id="18" w:name="_Hlk184215305"/>
      <w:r w:rsidRPr="00B14790">
        <w:rPr>
          <w:rFonts w:ascii="Arial" w:hAnsi="Arial" w:cs="Arial"/>
          <w:bCs/>
          <w:i/>
          <w:iCs/>
          <w:color w:val="002060"/>
        </w:rPr>
        <w:t xml:space="preserve">All ODJFS-referenced manual sections </w:t>
      </w:r>
      <w:r w:rsidR="00B14790">
        <w:rPr>
          <w:rFonts w:ascii="Arial" w:hAnsi="Arial" w:cs="Arial"/>
          <w:bCs/>
          <w:i/>
          <w:iCs/>
          <w:color w:val="002060"/>
        </w:rPr>
        <w:t>cited</w:t>
      </w:r>
      <w:r w:rsidRPr="00B14790">
        <w:rPr>
          <w:rFonts w:ascii="Arial" w:hAnsi="Arial" w:cs="Arial"/>
          <w:bCs/>
          <w:i/>
          <w:iCs/>
          <w:color w:val="002060"/>
        </w:rPr>
        <w:t xml:space="preserve"> </w:t>
      </w:r>
      <w:r w:rsidR="00B14790">
        <w:rPr>
          <w:rFonts w:ascii="Arial" w:hAnsi="Arial" w:cs="Arial"/>
          <w:bCs/>
          <w:i/>
          <w:iCs/>
          <w:color w:val="002060"/>
        </w:rPr>
        <w:t xml:space="preserve">throughout </w:t>
      </w:r>
      <w:r w:rsidR="00B14790" w:rsidRPr="00B14790">
        <w:rPr>
          <w:rFonts w:ascii="Arial" w:hAnsi="Arial" w:cs="Arial"/>
          <w:bCs/>
          <w:i/>
          <w:iCs/>
          <w:color w:val="002060"/>
        </w:rPr>
        <w:t>this FACCR</w:t>
      </w:r>
      <w:r w:rsidRPr="00B14790">
        <w:rPr>
          <w:rFonts w:ascii="Arial" w:hAnsi="Arial" w:cs="Arial"/>
          <w:bCs/>
          <w:i/>
          <w:iCs/>
          <w:color w:val="002060"/>
        </w:rPr>
        <w:t xml:space="preserve"> (“OAC” references) </w:t>
      </w:r>
      <w:r w:rsidR="00B14790">
        <w:rPr>
          <w:rFonts w:ascii="Arial" w:hAnsi="Arial" w:cs="Arial"/>
          <w:bCs/>
          <w:i/>
          <w:iCs/>
          <w:color w:val="002060"/>
        </w:rPr>
        <w:t xml:space="preserve">are available in </w:t>
      </w:r>
      <w:hyperlink r:id="rId41" w:history="1">
        <w:r w:rsidR="00B14790">
          <w:rPr>
            <w:rStyle w:val="Hyperlink"/>
            <w:rFonts w:cs="Arial"/>
            <w:i/>
            <w:iCs/>
          </w:rPr>
          <w:t>5101:4 Division of Food Stamps</w:t>
        </w:r>
      </w:hyperlink>
      <w:r w:rsidR="00B14790" w:rsidRPr="00B14790">
        <w:rPr>
          <w:rFonts w:ascii="Arial" w:hAnsi="Arial" w:cs="Arial"/>
          <w:i/>
          <w:iCs/>
          <w:color w:val="002060"/>
        </w:rPr>
        <w:t xml:space="preserve"> or </w:t>
      </w:r>
      <w:hyperlink r:id="rId42" w:history="1">
        <w:r w:rsidR="00B14790">
          <w:rPr>
            <w:rStyle w:val="Hyperlink"/>
            <w:rFonts w:cs="Arial"/>
            <w:i/>
            <w:iCs/>
          </w:rPr>
          <w:t>5101:9 ODJFS Practices</w:t>
        </w:r>
      </w:hyperlink>
      <w:r w:rsidR="00B14790" w:rsidRPr="00B14790">
        <w:rPr>
          <w:rFonts w:ascii="Arial" w:hAnsi="Arial" w:cs="Arial"/>
          <w:i/>
          <w:iCs/>
          <w:color w:val="002060"/>
        </w:rPr>
        <w:t>.</w:t>
      </w:r>
    </w:p>
    <w:p w14:paraId="49170C20" w14:textId="5D783AAB" w:rsidR="00B14790" w:rsidRDefault="00B14790" w:rsidP="003E5B8C">
      <w:pPr>
        <w:spacing w:after="240"/>
        <w:jc w:val="both"/>
        <w:rPr>
          <w:rFonts w:ascii="Arial" w:hAnsi="Arial" w:cs="Arial"/>
          <w:i/>
          <w:iCs/>
          <w:color w:val="002060"/>
        </w:rPr>
      </w:pPr>
      <w:r>
        <w:rPr>
          <w:rFonts w:ascii="Arial" w:hAnsi="Arial" w:cs="Arial"/>
          <w:i/>
          <w:iCs/>
          <w:color w:val="002060"/>
        </w:rPr>
        <w:t xml:space="preserve">Ohio Revised Code (ORC) references cited in this FACCR are located in </w:t>
      </w:r>
      <w:hyperlink r:id="rId43" w:history="1">
        <w:r w:rsidRPr="00B14790">
          <w:rPr>
            <w:rStyle w:val="Hyperlink"/>
            <w:rFonts w:cs="Arial"/>
            <w:i/>
            <w:iCs/>
          </w:rPr>
          <w:t>Chapter 329 County Department of Job and Family Services</w:t>
        </w:r>
      </w:hyperlink>
      <w:r>
        <w:rPr>
          <w:rFonts w:ascii="Arial" w:hAnsi="Arial" w:cs="Arial"/>
          <w:i/>
          <w:iCs/>
          <w:color w:val="002060"/>
        </w:rPr>
        <w:t>.</w:t>
      </w:r>
    </w:p>
    <w:p w14:paraId="3F9936B3" w14:textId="77777777" w:rsidR="005F140F" w:rsidRPr="009A344B" w:rsidRDefault="005F140F" w:rsidP="005F140F">
      <w:pPr>
        <w:spacing w:after="240"/>
        <w:jc w:val="both"/>
        <w:rPr>
          <w:rFonts w:ascii="Arial" w:hAnsi="Arial" w:cs="Arial"/>
          <w:iCs/>
        </w:rPr>
      </w:pPr>
      <w:r w:rsidRPr="009A344B">
        <w:rPr>
          <w:rFonts w:ascii="Arial" w:hAnsi="Arial" w:cs="Arial"/>
          <w:iCs/>
        </w:rPr>
        <w:t>Links to Ohio SCHIP documents:</w:t>
      </w:r>
    </w:p>
    <w:p w14:paraId="73D4482B" w14:textId="77777777" w:rsidR="005F140F" w:rsidRPr="009A344B" w:rsidRDefault="005F140F" w:rsidP="005F140F">
      <w:pPr>
        <w:spacing w:after="240"/>
        <w:ind w:left="360"/>
        <w:jc w:val="both"/>
        <w:rPr>
          <w:rFonts w:ascii="Arial" w:eastAsia="Arial" w:hAnsi="Arial" w:cs="Arial"/>
        </w:rPr>
      </w:pPr>
      <w:hyperlink r:id="rId44" w:history="1">
        <w:r>
          <w:rPr>
            <w:rStyle w:val="Hyperlink"/>
            <w:rFonts w:eastAsia="Arial" w:cs="Arial"/>
          </w:rPr>
          <w:t>Medicaid CHIP State Plan | Medicaid (ohio.gov)</w:t>
        </w:r>
      </w:hyperlink>
      <w:r w:rsidRPr="009A344B">
        <w:rPr>
          <w:rStyle w:val="Hyperlink"/>
          <w:rFonts w:eastAsia="Arial" w:cs="Arial"/>
        </w:rPr>
        <w:t xml:space="preserve"> </w:t>
      </w:r>
    </w:p>
    <w:p w14:paraId="31E17CFA" w14:textId="77777777" w:rsidR="005F140F" w:rsidRPr="009A344B" w:rsidRDefault="005F140F" w:rsidP="005F140F">
      <w:pPr>
        <w:spacing w:after="240"/>
        <w:ind w:left="360"/>
        <w:jc w:val="both"/>
        <w:rPr>
          <w:rFonts w:ascii="Arial" w:hAnsi="Arial" w:cs="Arial"/>
        </w:rPr>
      </w:pPr>
      <w:hyperlink r:id="rId45">
        <w:r w:rsidRPr="79FFF7C2">
          <w:rPr>
            <w:rFonts w:ascii="Arial" w:hAnsi="Arial" w:cs="Arial"/>
            <w:color w:val="0000FF"/>
            <w:u w:val="single"/>
          </w:rPr>
          <w:t>SCHIP Reports and Research (ohio.gov)</w:t>
        </w:r>
      </w:hyperlink>
      <w:r w:rsidRPr="79FFF7C2">
        <w:rPr>
          <w:rFonts w:ascii="Arial" w:hAnsi="Arial" w:cs="Arial"/>
        </w:rPr>
        <w:t xml:space="preserve"> </w:t>
      </w:r>
    </w:p>
    <w:p w14:paraId="32845744" w14:textId="77777777" w:rsidR="005F140F" w:rsidRPr="009A344B" w:rsidRDefault="005F140F" w:rsidP="005F140F">
      <w:pPr>
        <w:spacing w:after="240"/>
        <w:jc w:val="both"/>
        <w:rPr>
          <w:rFonts w:ascii="Arial" w:hAnsi="Arial" w:cs="Arial"/>
        </w:rPr>
      </w:pPr>
      <w:r>
        <w:rPr>
          <w:rFonts w:ascii="Arial" w:hAnsi="Arial" w:cs="Arial"/>
        </w:rPr>
        <w:t xml:space="preserve">Healthy Start is Ohio’s health coverage program for children and pregnant women, a component of which is the state’s Medicaid-expansion Children’s Health Insurance Program (M-CHIP). </w:t>
      </w:r>
      <w:r w:rsidRPr="009A344B">
        <w:rPr>
          <w:rFonts w:ascii="Arial" w:hAnsi="Arial" w:cs="Arial"/>
        </w:rPr>
        <w:t xml:space="preserve"> </w:t>
      </w:r>
      <w:r>
        <w:rPr>
          <w:rFonts w:ascii="Arial" w:hAnsi="Arial" w:cs="Arial"/>
        </w:rPr>
        <w:t>CHIP</w:t>
      </w:r>
      <w:r w:rsidRPr="009A344B">
        <w:rPr>
          <w:rFonts w:ascii="Arial" w:hAnsi="Arial" w:cs="Arial"/>
        </w:rPr>
        <w:t xml:space="preserve"> mirrors the Medicaid requirements and therefore should be tested in conjunction with the Medicaid program. The </w:t>
      </w:r>
      <w:r w:rsidRPr="009A344B">
        <w:rPr>
          <w:rFonts w:ascii="Arial" w:hAnsi="Arial" w:cs="Arial"/>
          <w:bCs/>
        </w:rPr>
        <w:t>statewide automated eligibility system</w:t>
      </w:r>
      <w:r w:rsidRPr="009A344B">
        <w:rPr>
          <w:rFonts w:ascii="Arial" w:hAnsi="Arial" w:cs="Arial"/>
        </w:rPr>
        <w:t xml:space="preserve"> will report the recipient as CHIP if </w:t>
      </w:r>
      <w:r>
        <w:rPr>
          <w:rFonts w:ascii="Arial" w:hAnsi="Arial" w:cs="Arial"/>
        </w:rPr>
        <w:t>he/she meets</w:t>
      </w:r>
      <w:r w:rsidRPr="009A344B">
        <w:rPr>
          <w:rFonts w:ascii="Arial" w:hAnsi="Arial" w:cs="Arial"/>
        </w:rPr>
        <w:t xml:space="preserve"> the eligibility requirements.</w:t>
      </w:r>
    </w:p>
    <w:p w14:paraId="1A149A61" w14:textId="77777777" w:rsidR="005F140F" w:rsidRPr="009A344B" w:rsidRDefault="005F140F" w:rsidP="005F140F">
      <w:pPr>
        <w:spacing w:after="240"/>
        <w:jc w:val="both"/>
        <w:rPr>
          <w:rFonts w:ascii="Arial" w:hAnsi="Arial" w:cs="Arial"/>
        </w:rPr>
      </w:pPr>
      <w:r w:rsidRPr="009A344B">
        <w:rPr>
          <w:rFonts w:ascii="Arial" w:hAnsi="Arial" w:cs="Arial"/>
        </w:rPr>
        <w:t>To familiarize the auditor with the information on the Medicaid program, the following is directly from the Medicaid Federal Award Compliance Control Records:</w:t>
      </w:r>
    </w:p>
    <w:p w14:paraId="23734A71" w14:textId="77777777" w:rsidR="005F140F" w:rsidRPr="009A344B" w:rsidRDefault="005F140F" w:rsidP="005F140F">
      <w:pPr>
        <w:spacing w:after="240"/>
        <w:ind w:left="360"/>
        <w:jc w:val="both"/>
        <w:rPr>
          <w:rFonts w:ascii="Arial" w:hAnsi="Arial" w:cs="Arial"/>
        </w:rPr>
      </w:pPr>
      <w:r w:rsidRPr="3AF4F6CD">
        <w:rPr>
          <w:rFonts w:ascii="Arial" w:hAnsi="Arial" w:cs="Arial"/>
        </w:rPr>
        <w:t xml:space="preserve">Counties accept applications, enter data into the statewide automated eligibility system, and the system issues medical cards to recipients enrolled in Medicaid fee-for-service (FFS) who are determined eligible by the statewide automated eligibility system based on the application information entered.  If a recipient is enrolled in a Managed Care Entity (MCE), the medical card will be distributed by that MCE. Approximately 90% of the Medicaid population is enrolled into a managed care plan with one of the contracted MCEs.  </w:t>
      </w:r>
    </w:p>
    <w:p w14:paraId="18FB844E" w14:textId="7DAFA4A8" w:rsidR="005F140F" w:rsidRDefault="005F140F" w:rsidP="005F140F">
      <w:pPr>
        <w:spacing w:after="240"/>
        <w:ind w:left="360"/>
        <w:jc w:val="both"/>
        <w:rPr>
          <w:rStyle w:val="normaltextrun"/>
          <w:rFonts w:ascii="Arial" w:hAnsi="Arial" w:cs="Arial"/>
        </w:rPr>
      </w:pPr>
      <w:r w:rsidRPr="00282EE5">
        <w:rPr>
          <w:rFonts w:ascii="Arial" w:hAnsi="Arial" w:cs="Arial"/>
        </w:rPr>
        <w:t xml:space="preserve">Individual Medicaid recipients go to Medical Service providers (doctors, hospitals, pharmacies, nursing homes, etc.) who also must meet certain criteria to be eligible to provide services for Medicaid. </w:t>
      </w:r>
      <w:r>
        <w:rPr>
          <w:rFonts w:ascii="Arial" w:hAnsi="Arial" w:cs="Arial"/>
        </w:rPr>
        <w:t xml:space="preserve">Starting on </w:t>
      </w:r>
      <w:r w:rsidRPr="00282EE5">
        <w:rPr>
          <w:rFonts w:ascii="Arial" w:hAnsi="Arial" w:cs="Arial"/>
        </w:rPr>
        <w:t xml:space="preserve"> February 1, 2023, eligible Medicaid service providers providing services to FFS members had three methods of submitting </w:t>
      </w:r>
      <w:r w:rsidRPr="00282EE5" w:rsidDel="004E19B0">
        <w:rPr>
          <w:rFonts w:ascii="Arial" w:hAnsi="Arial" w:cs="Arial"/>
        </w:rPr>
        <w:t>claims:</w:t>
      </w:r>
      <w:r w:rsidRPr="00282EE5">
        <w:rPr>
          <w:rFonts w:ascii="Arial" w:hAnsi="Arial" w:cs="Arial"/>
        </w:rPr>
        <w:t xml:space="preserve"> (1) electronic data interchange (EDI),(2) the Medicaid Information Technology System (MITS)</w:t>
      </w:r>
      <w:r w:rsidRPr="00282EE5" w:rsidDel="00546DE6">
        <w:rPr>
          <w:rFonts w:ascii="Arial" w:hAnsi="Arial" w:cs="Arial"/>
        </w:rPr>
        <w:t xml:space="preserve">or </w:t>
      </w:r>
      <w:r w:rsidRPr="00282EE5" w:rsidDel="000B4532">
        <w:rPr>
          <w:rFonts w:ascii="Arial" w:hAnsi="Arial" w:cs="Arial"/>
        </w:rPr>
        <w:t>(3) the point-of-sale system for pharmacy claims</w:t>
      </w:r>
      <w:r w:rsidRPr="00282EE5">
        <w:rPr>
          <w:rFonts w:ascii="Arial" w:hAnsi="Arial" w:cs="Arial"/>
        </w:rPr>
        <w:t xml:space="preserve">.  If the individual was enrolled in managed care, all claims were paid by the MCE. </w:t>
      </w:r>
      <w:r w:rsidRPr="00282EE5" w:rsidDel="004E19B0">
        <w:rPr>
          <w:rFonts w:ascii="Arial" w:hAnsi="Arial" w:cs="Arial"/>
        </w:rPr>
        <w:t>Beginning February 1, 2023, all</w:t>
      </w:r>
      <w:r w:rsidRPr="00282EE5">
        <w:rPr>
          <w:rFonts w:ascii="Arial" w:hAnsi="Arial" w:cs="Arial"/>
        </w:rPr>
        <w:t xml:space="preserve"> managed care </w:t>
      </w:r>
      <w:r w:rsidRPr="00282EE5">
        <w:rPr>
          <w:rFonts w:ascii="Arial" w:eastAsia="Arial" w:hAnsi="Arial" w:cs="Arial"/>
        </w:rPr>
        <w:t xml:space="preserve">EDI claims </w:t>
      </w:r>
      <w:r>
        <w:rPr>
          <w:rFonts w:ascii="Arial" w:eastAsia="Arial" w:hAnsi="Arial" w:cs="Arial"/>
        </w:rPr>
        <w:t>a</w:t>
      </w:r>
      <w:r w:rsidRPr="00282EE5">
        <w:rPr>
          <w:rFonts w:ascii="Arial" w:eastAsia="Arial" w:hAnsi="Arial" w:cs="Arial"/>
        </w:rPr>
        <w:t xml:space="preserve">re submitted first to ODM’s Fiscal Intermediary (FI) module </w:t>
      </w:r>
      <w:r>
        <w:rPr>
          <w:rFonts w:ascii="Arial" w:eastAsia="Arial" w:hAnsi="Arial" w:cs="Arial"/>
        </w:rPr>
        <w:t xml:space="preserve">via ODM’s EDI solution </w:t>
      </w:r>
      <w:r w:rsidRPr="00282EE5">
        <w:rPr>
          <w:rFonts w:ascii="Arial" w:eastAsia="Arial" w:hAnsi="Arial" w:cs="Arial"/>
        </w:rPr>
        <w:t>of the Ohio Medicaid Enterprise System (OMES) before being passed to the MCE for adjudication.  Providers submitting MCE claims through Direct Data Entry (DDE) submit</w:t>
      </w:r>
      <w:r w:rsidRPr="00282EE5">
        <w:rPr>
          <w:rFonts w:ascii="Arial" w:eastAsia="Arial" w:hAnsi="Arial" w:cs="Arial"/>
          <w:shd w:val="clear" w:color="auto" w:fill="FFFFFF"/>
        </w:rPr>
        <w:t xml:space="preserve"> claims directly to the MC</w:t>
      </w:r>
      <w:r w:rsidRPr="00282EE5">
        <w:rPr>
          <w:rFonts w:ascii="Arial" w:eastAsia="Arial" w:hAnsi="Arial" w:cs="Arial"/>
        </w:rPr>
        <w:t>E</w:t>
      </w:r>
      <w:r w:rsidRPr="00282EE5">
        <w:rPr>
          <w:rFonts w:ascii="Arial" w:eastAsia="Arial" w:hAnsi="Arial" w:cs="Arial"/>
          <w:shd w:val="clear" w:color="auto" w:fill="FFFFFF"/>
        </w:rPr>
        <w:t xml:space="preserve">. </w:t>
      </w:r>
      <w:r w:rsidRPr="00282EE5">
        <w:rPr>
          <w:rStyle w:val="normaltextrun"/>
          <w:rFonts w:ascii="Arial" w:hAnsi="Arial" w:cs="Arial"/>
          <w:shd w:val="clear" w:color="auto" w:fill="FFFFFF"/>
        </w:rPr>
        <w:t>All FFS EDI claims are submitted</w:t>
      </w:r>
      <w:r w:rsidRPr="00282EE5">
        <w:rPr>
          <w:rStyle w:val="normaltextrun"/>
          <w:rFonts w:ascii="Arial" w:hAnsi="Arial" w:cs="Arial"/>
        </w:rPr>
        <w:t xml:space="preserve"> and processed by ODM’s FI</w:t>
      </w:r>
      <w:r w:rsidRPr="00282EE5">
        <w:rPr>
          <w:rFonts w:ascii="Arial" w:hAnsi="Arial" w:cs="Arial"/>
          <w:shd w:val="clear" w:color="auto" w:fill="FFFFFF"/>
        </w:rPr>
        <w:t xml:space="preserve">. </w:t>
      </w:r>
      <w:r w:rsidRPr="6883C828">
        <w:rPr>
          <w:rFonts w:ascii="Arial" w:hAnsi="Arial" w:cs="Arial"/>
        </w:rPr>
        <w:t xml:space="preserve">As of June 30, 2024, </w:t>
      </w:r>
      <w:r>
        <w:rPr>
          <w:rStyle w:val="normaltextrun"/>
          <w:rFonts w:ascii="Arial" w:hAnsi="Arial" w:cs="Arial"/>
        </w:rPr>
        <w:t>a</w:t>
      </w:r>
      <w:r w:rsidRPr="00282EE5">
        <w:rPr>
          <w:rStyle w:val="normaltextrun"/>
          <w:rFonts w:ascii="Arial" w:hAnsi="Arial" w:cs="Arial"/>
        </w:rPr>
        <w:t xml:space="preserve">ll FFS DDE claims are </w:t>
      </w:r>
      <w:r>
        <w:rPr>
          <w:rStyle w:val="normaltextrun"/>
          <w:rFonts w:ascii="Arial" w:hAnsi="Arial" w:cs="Arial"/>
        </w:rPr>
        <w:t xml:space="preserve">also </w:t>
      </w:r>
      <w:r w:rsidRPr="00282EE5">
        <w:rPr>
          <w:rStyle w:val="normaltextrun"/>
          <w:rFonts w:ascii="Arial" w:hAnsi="Arial" w:cs="Arial"/>
        </w:rPr>
        <w:t>processed by ODM’s  FI system.</w:t>
      </w:r>
      <w:r w:rsidRPr="00282EE5">
        <w:rPr>
          <w:rFonts w:ascii="Arial" w:hAnsi="Arial" w:cs="Arial"/>
          <w:shd w:val="clear" w:color="auto" w:fill="FFFFFF"/>
        </w:rPr>
        <w:t xml:space="preserve"> </w:t>
      </w:r>
      <w:r w:rsidRPr="00282EE5">
        <w:rPr>
          <w:rFonts w:ascii="Arial" w:hAnsi="Arial" w:cs="Arial"/>
        </w:rPr>
        <w:t>Claims are processed by the Ohio Department of Medicaid (ODM) at the State level (claim submission is detailed in and 5160-3-39.1) or by the MC</w:t>
      </w:r>
      <w:r>
        <w:rPr>
          <w:rFonts w:ascii="Arial" w:hAnsi="Arial" w:cs="Arial"/>
        </w:rPr>
        <w:t>E</w:t>
      </w:r>
      <w:r w:rsidRPr="00282EE5">
        <w:rPr>
          <w:rFonts w:ascii="Arial" w:hAnsi="Arial" w:cs="Arial"/>
        </w:rPr>
        <w:t xml:space="preserve">.  Patients’ eligibility is submitted to </w:t>
      </w:r>
      <w:r>
        <w:rPr>
          <w:rFonts w:ascii="Arial" w:hAnsi="Arial" w:cs="Arial"/>
        </w:rPr>
        <w:t>FI</w:t>
      </w:r>
      <w:r w:rsidRPr="00282EE5">
        <w:rPr>
          <w:rFonts w:ascii="Arial" w:hAnsi="Arial" w:cs="Arial"/>
        </w:rPr>
        <w:t xml:space="preserve"> through real-time transactions of information from the statewide automated eligibility system and determines the allowability of the service provided. This eligibility information is shared with FI and </w:t>
      </w:r>
      <w:r>
        <w:rPr>
          <w:rFonts w:ascii="Arial" w:hAnsi="Arial" w:cs="Arial"/>
        </w:rPr>
        <w:t xml:space="preserve">the </w:t>
      </w:r>
      <w:r w:rsidRPr="00282EE5">
        <w:rPr>
          <w:rFonts w:ascii="Arial" w:hAnsi="Arial" w:cs="Arial"/>
        </w:rPr>
        <w:t>Single Pharmacy Benefit Manager (SPBM). MC</w:t>
      </w:r>
      <w:r>
        <w:rPr>
          <w:rFonts w:ascii="Arial" w:hAnsi="Arial" w:cs="Arial"/>
        </w:rPr>
        <w:t>E</w:t>
      </w:r>
      <w:r w:rsidRPr="00282EE5">
        <w:rPr>
          <w:rFonts w:ascii="Arial" w:hAnsi="Arial" w:cs="Arial"/>
        </w:rPr>
        <w:t xml:space="preserve">s receive a file with eligibility information for their members from the Fiscal Intermediary (FI) module of the Ohio Medicaid Enterprise System (OMES) which was implemented on February 1, 2023.  All Medicaid FFS claims payments are paid at the State </w:t>
      </w:r>
      <w:r w:rsidR="00924891" w:rsidRPr="00282EE5">
        <w:rPr>
          <w:rFonts w:ascii="Arial" w:hAnsi="Arial" w:cs="Arial"/>
        </w:rPr>
        <w:t>level</w:t>
      </w:r>
      <w:r w:rsidRPr="00282EE5">
        <w:rPr>
          <w:rFonts w:ascii="Arial" w:hAnsi="Arial" w:cs="Arial"/>
        </w:rPr>
        <w:t xml:space="preserve"> (managed care CAP is paid at state level to the MCE)l; therefore, the audit sample for tests of expenditures will be determined and</w:t>
      </w:r>
      <w:r w:rsidRPr="00EC159D">
        <w:rPr>
          <w:rFonts w:ascii="Arial" w:hAnsi="Arial" w:cs="Arial"/>
        </w:rPr>
        <w:t xml:space="preserve"> tested by the State level audit team. Substantive tests of Eligibility (recalculations of determinations made by statewide automated eligibility </w:t>
      </w:r>
      <w:r w:rsidRPr="00EC159D">
        <w:rPr>
          <w:rFonts w:ascii="Arial" w:hAnsi="Arial" w:cs="Arial"/>
        </w:rPr>
        <w:lastRenderedPageBreak/>
        <w:t xml:space="preserve">system) will be performed by </w:t>
      </w:r>
      <w:r w:rsidRPr="1C8F4E4A">
        <w:rPr>
          <w:rFonts w:ascii="Arial" w:hAnsi="Arial" w:cs="Arial"/>
        </w:rPr>
        <w:t xml:space="preserve">the </w:t>
      </w:r>
      <w:r w:rsidRPr="00EC159D">
        <w:rPr>
          <w:rFonts w:ascii="Arial" w:hAnsi="Arial" w:cs="Arial"/>
        </w:rPr>
        <w:t xml:space="preserve">Medicaid Eligibility Quality </w:t>
      </w:r>
      <w:r w:rsidRPr="00C30607">
        <w:rPr>
          <w:rFonts w:ascii="Arial" w:hAnsi="Arial" w:cs="Arial"/>
        </w:rPr>
        <w:t xml:space="preserve">Control (MEQC) Unit that is a part of ODM under the direction of the State level audit team. </w:t>
      </w:r>
      <w:r w:rsidRPr="00C30607">
        <w:rPr>
          <w:rStyle w:val="Hyperlink"/>
          <w:rFonts w:cs="Arial"/>
          <w:color w:val="auto"/>
          <w:u w:val="none"/>
        </w:rPr>
        <w:t>OAC 5160-1-19</w:t>
      </w:r>
      <w:r w:rsidRPr="00C30607">
        <w:rPr>
          <w:rFonts w:ascii="Arial" w:hAnsi="Arial" w:cs="Arial"/>
        </w:rPr>
        <w:t xml:space="preserve"> and 5160-3-39.1) or by the MCE.  </w:t>
      </w:r>
      <w:r w:rsidRPr="009A344B">
        <w:rPr>
          <w:rStyle w:val="normaltextrun"/>
          <w:rFonts w:ascii="Arial" w:hAnsi="Arial" w:cs="Arial"/>
          <w:shd w:val="clear" w:color="auto" w:fill="FFFFFF"/>
        </w:rPr>
        <w:t>A single pharmacy benefit manager (SPBM) was implemented on October 1, 2022.  The SPBM processes all pharmacy claims for individuals enrolled in an MCE and on July 1, 2023, began processing pharmacy claims for individuals enrolled in FFS. </w:t>
      </w:r>
    </w:p>
    <w:p w14:paraId="040F611B" w14:textId="564CAFED" w:rsidR="005F140F" w:rsidRDefault="005F140F" w:rsidP="005F140F">
      <w:pPr>
        <w:spacing w:after="240"/>
        <w:ind w:left="360"/>
        <w:jc w:val="both"/>
        <w:rPr>
          <w:rStyle w:val="eop"/>
          <w:rFonts w:ascii="Arial" w:hAnsi="Arial" w:cs="Arial"/>
          <w:shd w:val="clear" w:color="auto" w:fill="FFFFFF"/>
        </w:rPr>
      </w:pPr>
      <w:r w:rsidRPr="1C8F4E4A">
        <w:rPr>
          <w:rStyle w:val="normaltextrun"/>
          <w:rFonts w:ascii="Arial" w:hAnsi="Arial" w:cs="Arial"/>
        </w:rPr>
        <w:t xml:space="preserve">On February 1, 2023, ODM </w:t>
      </w:r>
      <w:r>
        <w:rPr>
          <w:rStyle w:val="normaltextrun"/>
          <w:rFonts w:ascii="Arial" w:hAnsi="Arial" w:cs="Arial"/>
        </w:rPr>
        <w:t>implemented</w:t>
      </w:r>
      <w:r w:rsidRPr="1C8F4E4A">
        <w:rPr>
          <w:rStyle w:val="normaltextrun"/>
          <w:rFonts w:ascii="Arial" w:hAnsi="Arial" w:cs="Arial"/>
        </w:rPr>
        <w:t xml:space="preserve"> the OMES FI module. This module ingests and adjudicates</w:t>
      </w:r>
      <w:r w:rsidRPr="009A344B" w:rsidDel="00E33A82">
        <w:rPr>
          <w:rStyle w:val="normaltextrun"/>
          <w:rFonts w:ascii="Arial" w:hAnsi="Arial" w:cs="Arial"/>
          <w:shd w:val="clear" w:color="auto" w:fill="FFFFFF"/>
        </w:rPr>
        <w:t xml:space="preserve"> FFS claims</w:t>
      </w:r>
      <w:r w:rsidRPr="009A344B">
        <w:rPr>
          <w:rStyle w:val="normaltextrun"/>
          <w:rFonts w:ascii="Arial" w:hAnsi="Arial" w:cs="Arial"/>
          <w:shd w:val="clear" w:color="auto" w:fill="FFFFFF"/>
        </w:rPr>
        <w:t xml:space="preserve">. The FI system also receives all managed care </w:t>
      </w:r>
      <w:r w:rsidRPr="009A344B">
        <w:rPr>
          <w:rStyle w:val="contextualspellingandgrammarerror"/>
          <w:rFonts w:ascii="Arial" w:hAnsi="Arial" w:cs="Arial"/>
          <w:shd w:val="clear" w:color="auto" w:fill="FFFFFF"/>
        </w:rPr>
        <w:t>claims but</w:t>
      </w:r>
      <w:r w:rsidRPr="009A344B">
        <w:rPr>
          <w:rStyle w:val="normaltextrun"/>
          <w:rFonts w:ascii="Arial" w:hAnsi="Arial" w:cs="Arial"/>
          <w:shd w:val="clear" w:color="auto" w:fill="FFFFFF"/>
        </w:rPr>
        <w:t xml:space="preserve"> does not adjudicate or finalize managed care claims. Claims are tagged and forwarded to the managed care plans. Once claims are adjudicated by the </w:t>
      </w:r>
      <w:r w:rsidRPr="009A344B">
        <w:rPr>
          <w:rStyle w:val="contextualspellingandgrammarerror"/>
          <w:rFonts w:ascii="Arial" w:hAnsi="Arial" w:cs="Arial"/>
          <w:shd w:val="clear" w:color="auto" w:fill="FFFFFF"/>
        </w:rPr>
        <w:t>plan,</w:t>
      </w:r>
      <w:r w:rsidRPr="009A344B">
        <w:rPr>
          <w:rStyle w:val="normaltextrun"/>
          <w:rFonts w:ascii="Arial" w:hAnsi="Arial" w:cs="Arial"/>
          <w:shd w:val="clear" w:color="auto" w:fill="FFFFFF"/>
        </w:rPr>
        <w:t xml:space="preserve"> they are forwarded to the FI system as encounters and the initial claim receipt is closed out. </w:t>
      </w:r>
      <w:r w:rsidRPr="009A344B">
        <w:rPr>
          <w:rStyle w:val="eop"/>
          <w:rFonts w:ascii="Arial" w:hAnsi="Arial" w:cs="Arial"/>
          <w:shd w:val="clear" w:color="auto" w:fill="FFFFFF"/>
        </w:rPr>
        <w:t> </w:t>
      </w:r>
    </w:p>
    <w:p w14:paraId="55EF7DE1" w14:textId="173B82F0" w:rsidR="005F140F" w:rsidRPr="00B14790" w:rsidRDefault="005F140F" w:rsidP="00A72958">
      <w:pPr>
        <w:spacing w:after="240"/>
        <w:jc w:val="both"/>
        <w:rPr>
          <w:rFonts w:ascii="Arial" w:hAnsi="Arial" w:cs="Arial"/>
          <w:bCs/>
          <w:i/>
          <w:iCs/>
          <w:color w:val="002060"/>
        </w:rPr>
      </w:pPr>
      <w:r w:rsidRPr="200643C8">
        <w:rPr>
          <w:rStyle w:val="eop"/>
          <w:rFonts w:ascii="Arial" w:hAnsi="Arial" w:cs="Arial"/>
          <w:i/>
          <w:iCs/>
          <w:shd w:val="clear" w:color="auto" w:fill="FFFFFF"/>
        </w:rPr>
        <w:t xml:space="preserve">(Source: </w:t>
      </w:r>
      <w:bookmarkStart w:id="19" w:name="_Hlk189314875"/>
      <w:r w:rsidR="00A72958">
        <w:rPr>
          <w:rStyle w:val="eop"/>
          <w:rFonts w:ascii="Arial" w:hAnsi="Arial" w:cs="Arial"/>
          <w:i/>
          <w:iCs/>
          <w:shd w:val="clear" w:color="auto" w:fill="FFFFFF"/>
        </w:rPr>
        <w:t>Shane Ford</w:t>
      </w:r>
      <w:r>
        <w:rPr>
          <w:rStyle w:val="eop"/>
          <w:rFonts w:ascii="Arial" w:hAnsi="Arial" w:cs="Arial"/>
          <w:i/>
          <w:iCs/>
          <w:shd w:val="clear" w:color="auto" w:fill="FFFFFF"/>
        </w:rPr>
        <w:t xml:space="preserve">, </w:t>
      </w:r>
      <w:r w:rsidR="00A72958" w:rsidRPr="00A72958">
        <w:rPr>
          <w:rStyle w:val="eop"/>
          <w:rFonts w:ascii="Arial" w:hAnsi="Arial" w:cs="Arial"/>
          <w:i/>
          <w:iCs/>
          <w:shd w:val="clear" w:color="auto" w:fill="FFFFFF"/>
        </w:rPr>
        <w:t>Compliance Coordination Manager</w:t>
      </w:r>
      <w:r w:rsidR="00A72958">
        <w:rPr>
          <w:rStyle w:val="eop"/>
          <w:rFonts w:ascii="Arial" w:hAnsi="Arial" w:cs="Arial"/>
          <w:i/>
          <w:iCs/>
          <w:shd w:val="clear" w:color="auto" w:fill="FFFFFF"/>
        </w:rPr>
        <w:t xml:space="preserve">, </w:t>
      </w:r>
      <w:r w:rsidR="00A72958" w:rsidRPr="00A72958">
        <w:rPr>
          <w:rStyle w:val="eop"/>
          <w:rFonts w:ascii="Arial" w:hAnsi="Arial" w:cs="Arial"/>
          <w:i/>
          <w:iCs/>
          <w:shd w:val="clear" w:color="auto" w:fill="FFFFFF"/>
        </w:rPr>
        <w:t>Bureau of Program Integrity</w:t>
      </w:r>
      <w:r w:rsidR="00A72958">
        <w:rPr>
          <w:rStyle w:val="eop"/>
          <w:rFonts w:ascii="Arial" w:hAnsi="Arial" w:cs="Arial"/>
          <w:i/>
          <w:iCs/>
          <w:shd w:val="clear" w:color="auto" w:fill="FFFFFF"/>
        </w:rPr>
        <w:t xml:space="preserve">, </w:t>
      </w:r>
      <w:r>
        <w:rPr>
          <w:rStyle w:val="eop"/>
          <w:rFonts w:ascii="Arial" w:hAnsi="Arial" w:cs="Arial"/>
          <w:i/>
          <w:iCs/>
          <w:shd w:val="clear" w:color="auto" w:fill="FFFFFF"/>
        </w:rPr>
        <w:t xml:space="preserve">ODM, </w:t>
      </w:r>
      <w:bookmarkEnd w:id="19"/>
      <w:r w:rsidR="00A72958">
        <w:rPr>
          <w:rStyle w:val="eop"/>
          <w:rFonts w:ascii="Arial" w:hAnsi="Arial" w:cs="Arial"/>
          <w:i/>
          <w:iCs/>
          <w:shd w:val="clear" w:color="auto" w:fill="FFFFFF"/>
        </w:rPr>
        <w:t>2/19/</w:t>
      </w:r>
      <w:r>
        <w:rPr>
          <w:rStyle w:val="eop"/>
          <w:rFonts w:ascii="Arial" w:hAnsi="Arial" w:cs="Arial"/>
          <w:i/>
          <w:iCs/>
          <w:shd w:val="clear" w:color="auto" w:fill="FFFFFF"/>
        </w:rPr>
        <w:t>2026</w:t>
      </w:r>
      <w:r w:rsidRPr="200643C8">
        <w:rPr>
          <w:rStyle w:val="eop"/>
          <w:rFonts w:ascii="Arial" w:hAnsi="Arial" w:cs="Arial"/>
          <w:i/>
          <w:iCs/>
          <w:shd w:val="clear" w:color="auto" w:fill="FFFFFF"/>
        </w:rPr>
        <w:t>)</w:t>
      </w:r>
    </w:p>
    <w:bookmarkEnd w:id="18"/>
    <w:p w14:paraId="0D65E55E" w14:textId="77777777" w:rsidR="003E5B8C" w:rsidRDefault="003E5B8C" w:rsidP="003E5B8C">
      <w:pPr>
        <w:spacing w:after="240"/>
        <w:jc w:val="both"/>
        <w:rPr>
          <w:rFonts w:ascii="Arial" w:hAnsi="Arial" w:cs="Arial"/>
          <w:b/>
        </w:rPr>
      </w:pPr>
      <w:r>
        <w:rPr>
          <w:rFonts w:ascii="Arial" w:hAnsi="Arial" w:cs="Arial"/>
          <w:b/>
        </w:rPr>
        <w:t>State Structure</w:t>
      </w:r>
    </w:p>
    <w:p w14:paraId="191CF0D0" w14:textId="77777777" w:rsidR="003E5B8C" w:rsidRDefault="003E5B8C" w:rsidP="003E5B8C">
      <w:pPr>
        <w:spacing w:after="240"/>
        <w:jc w:val="both"/>
        <w:rPr>
          <w:rFonts w:ascii="Arial" w:hAnsi="Arial" w:cs="Arial"/>
          <w:bCs/>
        </w:rPr>
      </w:pPr>
      <w:r>
        <w:rPr>
          <w:rFonts w:ascii="Arial" w:hAnsi="Arial" w:cs="Arial"/>
          <w:bCs/>
        </w:rPr>
        <w:t>The following state agencies pass Federal funding to local agencies:</w:t>
      </w:r>
    </w:p>
    <w:p w14:paraId="064F0EBE" w14:textId="77777777" w:rsidR="003E5B8C" w:rsidRDefault="003E5B8C" w:rsidP="006550B6">
      <w:pPr>
        <w:pStyle w:val="ListParagraph"/>
        <w:numPr>
          <w:ilvl w:val="0"/>
          <w:numId w:val="54"/>
        </w:numPr>
        <w:spacing w:after="240"/>
        <w:jc w:val="both"/>
        <w:rPr>
          <w:rFonts w:ascii="Arial" w:hAnsi="Arial" w:cs="Arial"/>
          <w:bCs/>
        </w:rPr>
      </w:pPr>
      <w:r>
        <w:rPr>
          <w:rFonts w:ascii="Arial" w:hAnsi="Arial" w:cs="Arial"/>
          <w:bCs/>
        </w:rPr>
        <w:t>Ohio Department of Job and Family Services (ODJFS) – Issues subgrants to local agencies for the Supplemental Nutrition Assistance Program</w:t>
      </w:r>
      <w:r w:rsidRPr="00EE6CF8">
        <w:rPr>
          <w:rFonts w:ascii="Arial" w:hAnsi="Arial" w:cs="Arial"/>
          <w:bCs/>
        </w:rPr>
        <w:t xml:space="preserve"> (SNAP) Cluster, </w:t>
      </w:r>
      <w:r>
        <w:rPr>
          <w:rFonts w:ascii="Arial" w:hAnsi="Arial" w:cs="Arial"/>
          <w:bCs/>
        </w:rPr>
        <w:t>Temporary Assistance for Needy Families (</w:t>
      </w:r>
      <w:r w:rsidRPr="00EE6CF8">
        <w:rPr>
          <w:rFonts w:ascii="Arial" w:hAnsi="Arial" w:cs="Arial"/>
          <w:bCs/>
        </w:rPr>
        <w:t>TANF</w:t>
      </w:r>
      <w:r>
        <w:rPr>
          <w:rFonts w:ascii="Arial" w:hAnsi="Arial" w:cs="Arial"/>
          <w:bCs/>
        </w:rPr>
        <w:t xml:space="preserve">), Social Services Block Grant (SSBG) and </w:t>
      </w:r>
      <w:r w:rsidRPr="003F7146">
        <w:rPr>
          <w:rFonts w:ascii="Arial" w:hAnsi="Arial" w:cs="Arial"/>
        </w:rPr>
        <w:t xml:space="preserve">Child Support </w:t>
      </w:r>
      <w:r>
        <w:rPr>
          <w:rFonts w:ascii="Arial" w:hAnsi="Arial" w:cs="Arial"/>
        </w:rPr>
        <w:t>Services programs</w:t>
      </w:r>
      <w:r>
        <w:rPr>
          <w:rFonts w:ascii="Arial" w:hAnsi="Arial" w:cs="Arial"/>
          <w:bCs/>
        </w:rPr>
        <w:t>.</w:t>
      </w:r>
    </w:p>
    <w:p w14:paraId="21F544D3" w14:textId="77777777" w:rsidR="003E5B8C" w:rsidRDefault="003E5B8C" w:rsidP="006550B6">
      <w:pPr>
        <w:pStyle w:val="ListParagraph"/>
        <w:numPr>
          <w:ilvl w:val="0"/>
          <w:numId w:val="54"/>
        </w:numPr>
        <w:spacing w:after="240"/>
        <w:jc w:val="both"/>
        <w:rPr>
          <w:rFonts w:ascii="Arial" w:hAnsi="Arial" w:cs="Arial"/>
          <w:bCs/>
        </w:rPr>
      </w:pPr>
      <w:r>
        <w:rPr>
          <w:rFonts w:ascii="Arial" w:hAnsi="Arial" w:cs="Arial"/>
          <w:bCs/>
        </w:rPr>
        <w:t xml:space="preserve">Ohio Department of Children and Youth (ODCY) – Issues subgrants to local agencies for </w:t>
      </w:r>
      <w:r w:rsidRPr="00EE6CF8">
        <w:rPr>
          <w:rFonts w:ascii="Arial" w:hAnsi="Arial" w:cs="Arial"/>
          <w:bCs/>
        </w:rPr>
        <w:t>the Foster Care</w:t>
      </w:r>
      <w:r>
        <w:rPr>
          <w:rFonts w:ascii="Arial" w:hAnsi="Arial" w:cs="Arial"/>
          <w:bCs/>
        </w:rPr>
        <w:t xml:space="preserve">, </w:t>
      </w:r>
      <w:r w:rsidRPr="00EE6CF8">
        <w:rPr>
          <w:rFonts w:ascii="Arial" w:hAnsi="Arial" w:cs="Arial"/>
          <w:bCs/>
        </w:rPr>
        <w:t>Adoption Assistance</w:t>
      </w:r>
      <w:r>
        <w:rPr>
          <w:rFonts w:ascii="Arial" w:hAnsi="Arial" w:cs="Arial"/>
          <w:bCs/>
        </w:rPr>
        <w:t>,</w:t>
      </w:r>
      <w:r w:rsidRPr="00EE6CF8">
        <w:t xml:space="preserve"> </w:t>
      </w:r>
      <w:r w:rsidRPr="00EE6CF8">
        <w:rPr>
          <w:rFonts w:ascii="Arial" w:hAnsi="Arial" w:cs="Arial"/>
          <w:bCs/>
        </w:rPr>
        <w:t xml:space="preserve">Childcare and Development Fund </w:t>
      </w:r>
      <w:r>
        <w:rPr>
          <w:rFonts w:ascii="Arial" w:hAnsi="Arial" w:cs="Arial"/>
          <w:bCs/>
        </w:rPr>
        <w:t xml:space="preserve">(CCDF) </w:t>
      </w:r>
      <w:r w:rsidRPr="00EE6CF8">
        <w:rPr>
          <w:rFonts w:ascii="Arial" w:hAnsi="Arial" w:cs="Arial"/>
          <w:bCs/>
        </w:rPr>
        <w:t>Cluste</w:t>
      </w:r>
      <w:r>
        <w:rPr>
          <w:rFonts w:ascii="Arial" w:hAnsi="Arial" w:cs="Arial"/>
          <w:bCs/>
        </w:rPr>
        <w:t>r</w:t>
      </w:r>
    </w:p>
    <w:p w14:paraId="595E1629" w14:textId="77777777" w:rsidR="003E5B8C" w:rsidRPr="00EE6CF8" w:rsidRDefault="003E5B8C" w:rsidP="006550B6">
      <w:pPr>
        <w:pStyle w:val="ListParagraph"/>
        <w:numPr>
          <w:ilvl w:val="0"/>
          <w:numId w:val="54"/>
        </w:numPr>
        <w:spacing w:after="240"/>
        <w:jc w:val="both"/>
        <w:rPr>
          <w:rFonts w:ascii="Arial" w:hAnsi="Arial" w:cs="Arial"/>
          <w:bCs/>
        </w:rPr>
      </w:pPr>
      <w:r>
        <w:rPr>
          <w:rFonts w:ascii="Arial" w:hAnsi="Arial" w:cs="Arial"/>
          <w:bCs/>
        </w:rPr>
        <w:t xml:space="preserve">Ohio Department of Medicaid (ODM) – Issues subgrants to local agencies for the </w:t>
      </w:r>
      <w:r>
        <w:rPr>
          <w:rFonts w:ascii="Arial" w:hAnsi="Arial" w:cs="Arial"/>
        </w:rPr>
        <w:t>Children’s Health Insurance Program (</w:t>
      </w:r>
      <w:r w:rsidRPr="003F7146">
        <w:rPr>
          <w:rFonts w:ascii="Arial" w:hAnsi="Arial" w:cs="Arial"/>
        </w:rPr>
        <w:t>CHIP</w:t>
      </w:r>
      <w:r>
        <w:rPr>
          <w:rFonts w:ascii="Arial" w:hAnsi="Arial" w:cs="Arial"/>
        </w:rPr>
        <w:t xml:space="preserve">) </w:t>
      </w:r>
      <w:r>
        <w:rPr>
          <w:rFonts w:ascii="Arial" w:hAnsi="Arial" w:cs="Arial"/>
          <w:bCs/>
        </w:rPr>
        <w:t xml:space="preserve">and Medicaid programs. </w:t>
      </w:r>
    </w:p>
    <w:p w14:paraId="098515FD" w14:textId="77777777" w:rsidR="003E5B8C" w:rsidRDefault="003E5B8C" w:rsidP="003E5B8C">
      <w:pPr>
        <w:spacing w:after="240"/>
        <w:jc w:val="both"/>
        <w:rPr>
          <w:rFonts w:ascii="Arial" w:hAnsi="Arial" w:cs="Arial"/>
          <w:b/>
        </w:rPr>
      </w:pPr>
      <w:r w:rsidRPr="003F7146">
        <w:rPr>
          <w:rFonts w:ascii="Arial" w:hAnsi="Arial" w:cs="Arial"/>
          <w:b/>
        </w:rPr>
        <w:t>County Structure</w:t>
      </w:r>
    </w:p>
    <w:p w14:paraId="51A93E63" w14:textId="77777777" w:rsidR="003E5B8C" w:rsidRPr="00A914B1" w:rsidRDefault="003E5B8C" w:rsidP="003E5B8C">
      <w:pPr>
        <w:spacing w:after="240"/>
        <w:jc w:val="both"/>
        <w:rPr>
          <w:rFonts w:ascii="Arial" w:hAnsi="Arial" w:cs="Arial"/>
          <w:bCs/>
        </w:rPr>
      </w:pPr>
      <w:r>
        <w:rPr>
          <w:rFonts w:ascii="Arial" w:hAnsi="Arial" w:cs="Arial"/>
          <w:b/>
        </w:rPr>
        <w:t xml:space="preserve">Per OAC 5101:9-1-16 </w:t>
      </w:r>
      <w:r>
        <w:rPr>
          <w:rFonts w:ascii="Arial" w:hAnsi="Arial" w:cs="Arial"/>
          <w:bCs/>
        </w:rPr>
        <w:t>ODJFS recognizes the following County Family Services Agency (CFSA) organizational structures:</w:t>
      </w:r>
    </w:p>
    <w:p w14:paraId="64CB2DA2" w14:textId="77777777" w:rsidR="003E5B8C" w:rsidRPr="003F7146" w:rsidRDefault="003E5B8C" w:rsidP="003E5B8C">
      <w:pPr>
        <w:spacing w:after="240"/>
        <w:ind w:left="720" w:hanging="720"/>
        <w:jc w:val="both"/>
        <w:rPr>
          <w:rFonts w:ascii="Arial" w:hAnsi="Arial" w:cs="Arial"/>
        </w:rPr>
      </w:pPr>
      <w:r w:rsidRPr="003F7146">
        <w:rPr>
          <w:rFonts w:ascii="Arial" w:hAnsi="Arial" w:cs="Arial"/>
        </w:rPr>
        <w:t>•</w:t>
      </w:r>
      <w:r w:rsidRPr="003F7146">
        <w:rPr>
          <w:rFonts w:ascii="Arial" w:hAnsi="Arial" w:cs="Arial"/>
        </w:rPr>
        <w:tab/>
        <w:t xml:space="preserve">County Department of Job and Family Services (CDJFS) </w:t>
      </w:r>
      <w:r>
        <w:rPr>
          <w:rFonts w:ascii="Arial" w:hAnsi="Arial" w:cs="Arial"/>
        </w:rPr>
        <w:t>–</w:t>
      </w:r>
      <w:r w:rsidRPr="003F7146">
        <w:rPr>
          <w:rFonts w:ascii="Arial" w:hAnsi="Arial" w:cs="Arial"/>
        </w:rPr>
        <w:t xml:space="preserve"> Administers the </w:t>
      </w:r>
      <w:r>
        <w:rPr>
          <w:rFonts w:ascii="Arial" w:hAnsi="Arial" w:cs="Arial"/>
          <w:bCs/>
        </w:rPr>
        <w:t>Supplemental Nutrition Assistance Program</w:t>
      </w:r>
      <w:r w:rsidRPr="00EE6CF8">
        <w:rPr>
          <w:rFonts w:ascii="Arial" w:hAnsi="Arial" w:cs="Arial"/>
          <w:bCs/>
        </w:rPr>
        <w:t xml:space="preserve"> </w:t>
      </w:r>
      <w:r w:rsidRPr="003F7146">
        <w:rPr>
          <w:rFonts w:ascii="Arial" w:hAnsi="Arial" w:cs="Arial"/>
        </w:rPr>
        <w:t xml:space="preserve">(SNAP) Cluster, </w:t>
      </w:r>
      <w:r>
        <w:rPr>
          <w:rFonts w:ascii="Arial" w:hAnsi="Arial" w:cs="Arial"/>
        </w:rPr>
        <w:t>Temporary Assistance for Needy Families (</w:t>
      </w:r>
      <w:r w:rsidRPr="003F7146">
        <w:rPr>
          <w:rFonts w:ascii="Arial" w:hAnsi="Arial" w:cs="Arial"/>
        </w:rPr>
        <w:t>TANF</w:t>
      </w:r>
      <w:r>
        <w:rPr>
          <w:rFonts w:ascii="Arial" w:hAnsi="Arial" w:cs="Arial"/>
        </w:rPr>
        <w:t>)</w:t>
      </w:r>
      <w:r w:rsidRPr="003F7146">
        <w:rPr>
          <w:rFonts w:ascii="Arial" w:hAnsi="Arial" w:cs="Arial"/>
        </w:rPr>
        <w:t xml:space="preserve">, Childcare </w:t>
      </w:r>
      <w:r>
        <w:rPr>
          <w:rFonts w:ascii="Arial" w:hAnsi="Arial" w:cs="Arial"/>
        </w:rPr>
        <w:t xml:space="preserve">and Development Fund (CCDF) </w:t>
      </w:r>
      <w:r w:rsidRPr="003F7146">
        <w:rPr>
          <w:rFonts w:ascii="Arial" w:hAnsi="Arial" w:cs="Arial"/>
        </w:rPr>
        <w:t>Cluster, Social Services Block Grant</w:t>
      </w:r>
      <w:r>
        <w:rPr>
          <w:rFonts w:ascii="Arial" w:hAnsi="Arial" w:cs="Arial"/>
        </w:rPr>
        <w:t xml:space="preserve"> (SSBG)</w:t>
      </w:r>
      <w:r w:rsidRPr="003F7146">
        <w:rPr>
          <w:rFonts w:ascii="Arial" w:hAnsi="Arial" w:cs="Arial"/>
        </w:rPr>
        <w:t xml:space="preserve">, </w:t>
      </w:r>
      <w:r>
        <w:rPr>
          <w:rFonts w:ascii="Arial" w:hAnsi="Arial" w:cs="Arial"/>
        </w:rPr>
        <w:t>Children’s Health Insurance Program (</w:t>
      </w:r>
      <w:r w:rsidRPr="003F7146">
        <w:rPr>
          <w:rFonts w:ascii="Arial" w:hAnsi="Arial" w:cs="Arial"/>
        </w:rPr>
        <w:t>CHIP</w:t>
      </w:r>
      <w:r>
        <w:rPr>
          <w:rFonts w:ascii="Arial" w:hAnsi="Arial" w:cs="Arial"/>
        </w:rPr>
        <w:t>)</w:t>
      </w:r>
      <w:r w:rsidRPr="003F7146">
        <w:rPr>
          <w:rFonts w:ascii="Arial" w:hAnsi="Arial" w:cs="Arial"/>
        </w:rPr>
        <w:t>, and Medicaid (i.e. all Public Assistance programs).</w:t>
      </w:r>
    </w:p>
    <w:p w14:paraId="61A29F9A" w14:textId="77777777" w:rsidR="003E5B8C" w:rsidRPr="003F7146" w:rsidRDefault="003E5B8C" w:rsidP="003E5B8C">
      <w:pPr>
        <w:spacing w:after="240"/>
        <w:ind w:left="720" w:hanging="720"/>
        <w:jc w:val="both"/>
        <w:rPr>
          <w:rFonts w:ascii="Arial" w:hAnsi="Arial" w:cs="Arial"/>
        </w:rPr>
      </w:pPr>
      <w:r w:rsidRPr="003F7146">
        <w:rPr>
          <w:rFonts w:ascii="Arial" w:hAnsi="Arial" w:cs="Arial"/>
        </w:rPr>
        <w:t>•</w:t>
      </w:r>
      <w:r w:rsidRPr="003F7146">
        <w:rPr>
          <w:rFonts w:ascii="Arial" w:hAnsi="Arial" w:cs="Arial"/>
        </w:rPr>
        <w:tab/>
        <w:t>Public Children Services Agency (PCSA) - Administers the Foster Care and Adoption Assistance programs.</w:t>
      </w:r>
    </w:p>
    <w:p w14:paraId="36D1CB89" w14:textId="77777777" w:rsidR="003E5B8C" w:rsidRDefault="003E5B8C" w:rsidP="003E5B8C">
      <w:pPr>
        <w:spacing w:after="240"/>
        <w:ind w:left="720" w:hanging="720"/>
        <w:jc w:val="both"/>
        <w:rPr>
          <w:rFonts w:ascii="Arial" w:hAnsi="Arial" w:cs="Arial"/>
        </w:rPr>
      </w:pPr>
      <w:r w:rsidRPr="003F7146">
        <w:rPr>
          <w:rFonts w:ascii="Arial" w:hAnsi="Arial" w:cs="Arial"/>
        </w:rPr>
        <w:t>•</w:t>
      </w:r>
      <w:r w:rsidRPr="003F7146">
        <w:rPr>
          <w:rFonts w:ascii="Arial" w:hAnsi="Arial" w:cs="Arial"/>
        </w:rPr>
        <w:tab/>
        <w:t>Child Support Enforcement Agency (CSEA</w:t>
      </w:r>
      <w:r>
        <w:rPr>
          <w:rFonts w:ascii="Arial" w:hAnsi="Arial" w:cs="Arial"/>
        </w:rPr>
        <w:t xml:space="preserve"> / CS</w:t>
      </w:r>
      <w:r w:rsidRPr="003F7146">
        <w:rPr>
          <w:rFonts w:ascii="Arial" w:hAnsi="Arial" w:cs="Arial"/>
        </w:rPr>
        <w:t xml:space="preserve">) - Administers the Child Support </w:t>
      </w:r>
      <w:r>
        <w:rPr>
          <w:rFonts w:ascii="Arial" w:hAnsi="Arial" w:cs="Arial"/>
        </w:rPr>
        <w:t>Services</w:t>
      </w:r>
      <w:r w:rsidRPr="003F7146">
        <w:rPr>
          <w:rFonts w:ascii="Arial" w:hAnsi="Arial" w:cs="Arial"/>
        </w:rPr>
        <w:t xml:space="preserve"> program.</w:t>
      </w:r>
      <w:r>
        <w:rPr>
          <w:rFonts w:ascii="Arial" w:hAnsi="Arial" w:cs="Arial"/>
        </w:rPr>
        <w:t xml:space="preserve"> This agency can be organized in 1 of 4 ways. </w:t>
      </w:r>
      <w:r w:rsidRPr="00F33EE4">
        <w:rPr>
          <w:rFonts w:ascii="Arial" w:hAnsi="Arial" w:cs="Arial"/>
        </w:rPr>
        <w:t xml:space="preserve">Regardless of the method of organization, each county has a separately designated CSEA with a </w:t>
      </w:r>
      <w:r w:rsidRPr="00E27ADA">
        <w:rPr>
          <w:rFonts w:ascii="Arial" w:hAnsi="Arial" w:cs="Arial"/>
        </w:rPr>
        <w:t>responsible director or administrator.</w:t>
      </w:r>
    </w:p>
    <w:p w14:paraId="297A1286" w14:textId="77777777" w:rsidR="003E5B8C" w:rsidRPr="00F33EE4" w:rsidRDefault="003E5B8C" w:rsidP="003E5B8C">
      <w:pPr>
        <w:spacing w:after="240"/>
        <w:ind w:left="1440" w:hanging="720"/>
        <w:jc w:val="both"/>
        <w:rPr>
          <w:rFonts w:ascii="Arial" w:hAnsi="Arial" w:cs="Arial"/>
        </w:rPr>
      </w:pPr>
      <w:r w:rsidRPr="00F33EE4">
        <w:rPr>
          <w:rFonts w:ascii="Arial" w:hAnsi="Arial" w:cs="Arial"/>
        </w:rPr>
        <w:t>•</w:t>
      </w:r>
      <w:r w:rsidRPr="00F33EE4">
        <w:rPr>
          <w:rFonts w:ascii="Arial" w:hAnsi="Arial" w:cs="Arial"/>
        </w:rPr>
        <w:tab/>
        <w:t xml:space="preserve">As a division of a combined county agency under the County Department of Job and Family Services (CDJFS) (which administers some or all of the following programs - the SNAP Cluster, TANF, </w:t>
      </w:r>
      <w:r>
        <w:rPr>
          <w:rFonts w:ascii="Arial" w:hAnsi="Arial" w:cs="Arial"/>
        </w:rPr>
        <w:t>CCDF</w:t>
      </w:r>
      <w:r w:rsidRPr="00F33EE4">
        <w:rPr>
          <w:rFonts w:ascii="Arial" w:hAnsi="Arial" w:cs="Arial"/>
        </w:rPr>
        <w:t xml:space="preserve"> Cluster, </w:t>
      </w:r>
      <w:r>
        <w:rPr>
          <w:rFonts w:ascii="Arial" w:hAnsi="Arial" w:cs="Arial"/>
        </w:rPr>
        <w:t>SSBG</w:t>
      </w:r>
      <w:r w:rsidRPr="00F33EE4">
        <w:rPr>
          <w:rFonts w:ascii="Arial" w:hAnsi="Arial" w:cs="Arial"/>
        </w:rPr>
        <w:t>, CHIP, and Medicaid (i.e. all Public Assistance programs));</w:t>
      </w:r>
    </w:p>
    <w:p w14:paraId="4B256AA8" w14:textId="77777777" w:rsidR="003E5B8C" w:rsidRPr="00F33EE4" w:rsidRDefault="003E5B8C" w:rsidP="003E5B8C">
      <w:pPr>
        <w:spacing w:after="240"/>
        <w:ind w:left="720"/>
        <w:jc w:val="both"/>
        <w:rPr>
          <w:rFonts w:ascii="Arial" w:hAnsi="Arial" w:cs="Arial"/>
        </w:rPr>
      </w:pPr>
      <w:r w:rsidRPr="00F33EE4">
        <w:rPr>
          <w:rFonts w:ascii="Arial" w:hAnsi="Arial" w:cs="Arial"/>
        </w:rPr>
        <w:t>•</w:t>
      </w:r>
      <w:r w:rsidRPr="00F33EE4">
        <w:rPr>
          <w:rFonts w:ascii="Arial" w:hAnsi="Arial" w:cs="Arial"/>
        </w:rPr>
        <w:tab/>
        <w:t>As a division of the Office of the County Prosecutor;</w:t>
      </w:r>
    </w:p>
    <w:p w14:paraId="75798FE9" w14:textId="77777777" w:rsidR="003E5B8C" w:rsidRPr="00F33EE4" w:rsidRDefault="003E5B8C" w:rsidP="003E5B8C">
      <w:pPr>
        <w:spacing w:after="240"/>
        <w:ind w:left="720"/>
        <w:jc w:val="both"/>
        <w:rPr>
          <w:rFonts w:ascii="Arial" w:hAnsi="Arial" w:cs="Arial"/>
        </w:rPr>
      </w:pPr>
      <w:r w:rsidRPr="00F33EE4">
        <w:rPr>
          <w:rFonts w:ascii="Arial" w:hAnsi="Arial" w:cs="Arial"/>
        </w:rPr>
        <w:t>•</w:t>
      </w:r>
      <w:r w:rsidRPr="00F33EE4">
        <w:rPr>
          <w:rFonts w:ascii="Arial" w:hAnsi="Arial" w:cs="Arial"/>
        </w:rPr>
        <w:tab/>
        <w:t>As an arm of the local Common Pleas Court;</w:t>
      </w:r>
    </w:p>
    <w:p w14:paraId="5392D887" w14:textId="77777777" w:rsidR="003E5B8C" w:rsidRPr="00F33EE4" w:rsidRDefault="003E5B8C" w:rsidP="003E5B8C">
      <w:pPr>
        <w:spacing w:after="240"/>
        <w:ind w:left="720"/>
        <w:jc w:val="both"/>
        <w:rPr>
          <w:rFonts w:ascii="Arial" w:hAnsi="Arial" w:cs="Arial"/>
        </w:rPr>
      </w:pPr>
      <w:r w:rsidRPr="00F33EE4">
        <w:rPr>
          <w:rFonts w:ascii="Arial" w:hAnsi="Arial" w:cs="Arial"/>
        </w:rPr>
        <w:t>•</w:t>
      </w:r>
      <w:r w:rsidRPr="00F33EE4">
        <w:rPr>
          <w:rFonts w:ascii="Arial" w:hAnsi="Arial" w:cs="Arial"/>
        </w:rPr>
        <w:tab/>
        <w:t>As a standalone CSEA reporting directly to the county commissioner.</w:t>
      </w:r>
    </w:p>
    <w:p w14:paraId="438988B0" w14:textId="77777777" w:rsidR="003E5B8C" w:rsidRPr="003F7146" w:rsidRDefault="003E5B8C" w:rsidP="003E5B8C">
      <w:pPr>
        <w:spacing w:after="240"/>
        <w:jc w:val="both"/>
        <w:rPr>
          <w:rFonts w:ascii="Arial" w:hAnsi="Arial" w:cs="Arial"/>
          <w:i/>
        </w:rPr>
      </w:pPr>
      <w:r w:rsidRPr="003F7146">
        <w:rPr>
          <w:rFonts w:ascii="Arial" w:hAnsi="Arial" w:cs="Arial"/>
          <w:i/>
        </w:rPr>
        <w:lastRenderedPageBreak/>
        <w:t>Note: In some Counties, all three areas are combined (Combined Agencies), whereas in other Counties, there may be two or three separate agencies.</w:t>
      </w:r>
    </w:p>
    <w:p w14:paraId="0E4D9305" w14:textId="77777777" w:rsidR="003E5B8C" w:rsidRPr="003F7146" w:rsidRDefault="003E5B8C" w:rsidP="003E5B8C">
      <w:pPr>
        <w:spacing w:after="240"/>
        <w:jc w:val="both"/>
        <w:rPr>
          <w:rFonts w:ascii="Arial" w:hAnsi="Arial" w:cs="Arial"/>
          <w:b/>
        </w:rPr>
      </w:pPr>
      <w:r w:rsidRPr="003F7146">
        <w:rPr>
          <w:rFonts w:ascii="Arial" w:hAnsi="Arial" w:cs="Arial"/>
          <w:b/>
        </w:rPr>
        <w:t>Subgrant Agreement</w:t>
      </w:r>
    </w:p>
    <w:p w14:paraId="510DDA71" w14:textId="77777777" w:rsidR="003E5B8C" w:rsidRPr="003F7146" w:rsidRDefault="003E5B8C" w:rsidP="003E5B8C">
      <w:pPr>
        <w:spacing w:after="240"/>
        <w:jc w:val="both"/>
        <w:rPr>
          <w:rFonts w:ascii="Arial" w:hAnsi="Arial" w:cs="Arial"/>
        </w:rPr>
      </w:pPr>
      <w:r w:rsidRPr="003F7146">
        <w:rPr>
          <w:rFonts w:ascii="Arial" w:hAnsi="Arial" w:cs="Arial"/>
        </w:rPr>
        <w:t xml:space="preserve">Each </w:t>
      </w:r>
      <w:r>
        <w:rPr>
          <w:rFonts w:ascii="Arial" w:hAnsi="Arial" w:cs="Arial"/>
        </w:rPr>
        <w:t>CFSA</w:t>
      </w:r>
      <w:r w:rsidRPr="003F7146">
        <w:rPr>
          <w:rFonts w:ascii="Arial" w:hAnsi="Arial" w:cs="Arial"/>
        </w:rPr>
        <w:t xml:space="preserve"> (or agencies) enters into an Ohio Department of Job and Family Services Subgrant Agreement.  This agreement describes the subgrant duties, ODJFS &amp; subgrantee responsibilities, effective date of the subgrant, amount of grant/payments, audits of subgrantee, suspension and termination, breach and default, etc.  Auditors should review their applicable County’s subgrant agreement.  This agreement indicates if each agency (Public Assistance (PA), Public Children Services Agency (PCSA), </w:t>
      </w:r>
      <w:r>
        <w:rPr>
          <w:rFonts w:ascii="Arial" w:hAnsi="Arial" w:cs="Arial"/>
        </w:rPr>
        <w:t xml:space="preserve">and </w:t>
      </w:r>
      <w:r w:rsidRPr="003F7146">
        <w:rPr>
          <w:rFonts w:ascii="Arial" w:hAnsi="Arial" w:cs="Arial"/>
        </w:rPr>
        <w:t>Child Support (CS)) is a stand-alone agency or if they are combined agencies.  This will determine the cost pools that will need tested as part of the RMS process tested in Section A. The various CFIS reports indicate grant years so receipt and expenditure of awards is identifiable.</w:t>
      </w:r>
    </w:p>
    <w:p w14:paraId="1B8200A9" w14:textId="77777777" w:rsidR="003E5B8C" w:rsidRDefault="003E5B8C" w:rsidP="003E5B8C">
      <w:pPr>
        <w:spacing w:after="240"/>
        <w:jc w:val="both"/>
        <w:rPr>
          <w:rFonts w:ascii="Arial" w:hAnsi="Arial" w:cs="Arial"/>
        </w:rPr>
      </w:pPr>
      <w:r w:rsidRPr="003F7146">
        <w:rPr>
          <w:rFonts w:ascii="Arial" w:hAnsi="Arial" w:cs="Arial"/>
        </w:rPr>
        <w:t>ODJFS has county p</w:t>
      </w:r>
      <w:r w:rsidRPr="000738AF">
        <w:rPr>
          <w:rFonts w:ascii="Arial" w:hAnsi="Arial" w:cs="Arial"/>
        </w:rPr>
        <w:t xml:space="preserve">rofiles and web links at </w:t>
      </w:r>
      <w:hyperlink r:id="rId46" w:history="1">
        <w:r w:rsidRPr="000738AF">
          <w:rPr>
            <w:rStyle w:val="Hyperlink"/>
            <w:rFonts w:cs="Arial"/>
          </w:rPr>
          <w:t>https://jfs.ohio.gov/about/local-agencies-directory/local-agencies-directory</w:t>
        </w:r>
      </w:hyperlink>
      <w:r w:rsidRPr="000738AF">
        <w:rPr>
          <w:rFonts w:ascii="Arial" w:hAnsi="Arial" w:cs="Arial"/>
        </w:rPr>
        <w:t xml:space="preserve"> </w:t>
      </w:r>
      <w:r w:rsidRPr="003F7146">
        <w:rPr>
          <w:rFonts w:ascii="Arial" w:hAnsi="Arial" w:cs="Arial"/>
        </w:rPr>
        <w:t xml:space="preserve">. </w:t>
      </w:r>
    </w:p>
    <w:p w14:paraId="6560248A" w14:textId="673334DE" w:rsidR="003E5B8C" w:rsidRPr="003F7146" w:rsidRDefault="003E5B8C" w:rsidP="003E5B8C">
      <w:pPr>
        <w:spacing w:after="240"/>
        <w:jc w:val="both"/>
        <w:rPr>
          <w:rFonts w:ascii="Arial" w:hAnsi="Arial" w:cs="Arial"/>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2/12/2026</w:t>
      </w:r>
      <w:r w:rsidRPr="003F512B">
        <w:rPr>
          <w:rFonts w:ascii="Arial" w:hAnsi="Arial" w:cs="Arial"/>
          <w:i/>
        </w:rPr>
        <w:t>)</w:t>
      </w:r>
    </w:p>
    <w:p w14:paraId="3466B779" w14:textId="77777777" w:rsidR="003E5B8C" w:rsidRPr="003F7146" w:rsidRDefault="003E5B8C" w:rsidP="003E5B8C">
      <w:pPr>
        <w:spacing w:after="240"/>
        <w:jc w:val="both"/>
        <w:rPr>
          <w:rFonts w:ascii="Arial" w:hAnsi="Arial" w:cs="Arial"/>
          <w:b/>
        </w:rPr>
      </w:pPr>
      <w:r w:rsidRPr="003F7146">
        <w:rPr>
          <w:rFonts w:ascii="Arial" w:hAnsi="Arial" w:cs="Arial"/>
          <w:b/>
        </w:rPr>
        <w:t>County Collaborations</w:t>
      </w:r>
    </w:p>
    <w:p w14:paraId="639961AA" w14:textId="77777777" w:rsidR="003E5B8C" w:rsidRPr="003F7146" w:rsidRDefault="003E5B8C" w:rsidP="003E5B8C">
      <w:pPr>
        <w:spacing w:after="240"/>
        <w:jc w:val="both"/>
        <w:rPr>
          <w:rFonts w:ascii="Arial" w:hAnsi="Arial" w:cs="Arial"/>
          <w:b/>
        </w:rPr>
      </w:pPr>
      <w:r w:rsidRPr="003F7146">
        <w:rPr>
          <w:rFonts w:ascii="Arial" w:hAnsi="Arial" w:cs="Arial"/>
          <w:b/>
        </w:rPr>
        <w:t>Collabor8</w:t>
      </w:r>
    </w:p>
    <w:p w14:paraId="0E44A641" w14:textId="77777777" w:rsidR="003E5B8C" w:rsidRDefault="003E5B8C" w:rsidP="003E5B8C">
      <w:pPr>
        <w:spacing w:after="240"/>
        <w:jc w:val="both"/>
        <w:rPr>
          <w:rFonts w:ascii="Arial" w:hAnsi="Arial" w:cs="Arial"/>
        </w:rPr>
      </w:pPr>
      <w:r w:rsidRPr="003F7146">
        <w:rPr>
          <w:rFonts w:ascii="Arial" w:hAnsi="Arial" w:cs="Arial"/>
        </w:rPr>
        <w:t xml:space="preserve">Collabor8, formed in 2011, is a project that involves nine county department and family services that will work together under a common agreement to process and manage administrative workloads as one project area.   </w:t>
      </w:r>
    </w:p>
    <w:p w14:paraId="7AAAC9E0" w14:textId="77777777" w:rsidR="003E5B8C" w:rsidRDefault="003E5B8C" w:rsidP="003E5B8C">
      <w:pPr>
        <w:spacing w:after="240"/>
        <w:jc w:val="both"/>
        <w:rPr>
          <w:rFonts w:ascii="Arial" w:hAnsi="Arial" w:cs="Arial"/>
        </w:rPr>
      </w:pPr>
      <w:r w:rsidRPr="003F7146">
        <w:rPr>
          <w:rFonts w:ascii="Arial" w:hAnsi="Arial" w:cs="Arial"/>
        </w:rPr>
        <w:t>The MOU was extended indefinitely</w:t>
      </w:r>
      <w:r>
        <w:rPr>
          <w:rFonts w:ascii="Arial" w:hAnsi="Arial" w:cs="Arial"/>
        </w:rPr>
        <w:t xml:space="preserve">. </w:t>
      </w:r>
      <w:r w:rsidRPr="003F7146">
        <w:rPr>
          <w:rFonts w:ascii="Arial" w:hAnsi="Arial" w:cs="Arial"/>
        </w:rPr>
        <w:t xml:space="preserve">The fiscal sharing splits for SFY </w:t>
      </w:r>
      <w:r>
        <w:rPr>
          <w:rFonts w:ascii="Arial" w:hAnsi="Arial" w:cs="Arial"/>
        </w:rPr>
        <w:t xml:space="preserve">25 </w:t>
      </w:r>
      <w:r w:rsidRPr="003F7146">
        <w:rPr>
          <w:rFonts w:ascii="Arial" w:hAnsi="Arial" w:cs="Arial"/>
        </w:rPr>
        <w:t xml:space="preserve">&amp; </w:t>
      </w:r>
      <w:r>
        <w:rPr>
          <w:rFonts w:ascii="Arial" w:hAnsi="Arial" w:cs="Arial"/>
        </w:rPr>
        <w:t>24,</w:t>
      </w:r>
      <w:r w:rsidRPr="003F7146">
        <w:rPr>
          <w:rFonts w:ascii="Arial" w:hAnsi="Arial" w:cs="Arial"/>
        </w:rPr>
        <w:t xml:space="preserve"> obtained from Collabor8</w:t>
      </w:r>
      <w:r>
        <w:rPr>
          <w:rFonts w:ascii="Arial" w:hAnsi="Arial" w:cs="Arial"/>
        </w:rPr>
        <w:t>,</w:t>
      </w:r>
      <w:r w:rsidRPr="003F7146">
        <w:rPr>
          <w:rFonts w:ascii="Arial" w:hAnsi="Arial" w:cs="Arial"/>
        </w:rPr>
        <w:t xml:space="preserve"> are below.  This information is unaudited.</w:t>
      </w:r>
    </w:p>
    <w:p w14:paraId="050F9469" w14:textId="77777777" w:rsidR="003E5B8C" w:rsidRPr="003F7146" w:rsidRDefault="003E5B8C" w:rsidP="003E5B8C">
      <w:pPr>
        <w:spacing w:after="240"/>
        <w:jc w:val="both"/>
        <w:rPr>
          <w:rFonts w:ascii="Arial" w:hAnsi="Arial" w:cs="Arial"/>
        </w:rPr>
      </w:pPr>
      <w:r w:rsidRPr="003F7146">
        <w:rPr>
          <w:rFonts w:ascii="Arial" w:hAnsi="Arial" w:cs="Arial"/>
        </w:rPr>
        <w:t xml:space="preserve">Auditors should evaluate for accuracy / reasonableness not only the fiscal split percentages used but also but also any other costs allocated as a result of this collaborative effort. </w:t>
      </w:r>
      <w:r w:rsidRPr="0042311A">
        <w:rPr>
          <w:rFonts w:ascii="Arial" w:hAnsi="Arial" w:cs="Arial"/>
        </w:rPr>
        <w:t>OAC 5101:4-1-16</w:t>
      </w:r>
      <w:r w:rsidRPr="0075072A">
        <w:rPr>
          <w:rStyle w:val="Hyperlink"/>
          <w:rFonts w:cs="Arial"/>
          <w:color w:val="auto"/>
          <w:u w:val="none"/>
        </w:rPr>
        <w:t xml:space="preserve"> states that ODJFS issues the names of the approved county collaborations that can be found in the food assistance certification manual on the ODJFS website</w:t>
      </w:r>
      <w:r>
        <w:rPr>
          <w:rFonts w:ascii="Arial" w:hAnsi="Arial" w:cs="Arial"/>
        </w:rPr>
        <w:t>.</w:t>
      </w:r>
    </w:p>
    <w:tbl>
      <w:tblPr>
        <w:tblW w:w="5000" w:type="pct"/>
        <w:tblCellMar>
          <w:left w:w="0" w:type="dxa"/>
          <w:right w:w="0" w:type="dxa"/>
        </w:tblCellMar>
        <w:tblLook w:val="04A0" w:firstRow="1" w:lastRow="0" w:firstColumn="1" w:lastColumn="0" w:noHBand="0" w:noVBand="1"/>
      </w:tblPr>
      <w:tblGrid>
        <w:gridCol w:w="1497"/>
        <w:gridCol w:w="2192"/>
        <w:gridCol w:w="1535"/>
        <w:gridCol w:w="2821"/>
        <w:gridCol w:w="1295"/>
      </w:tblGrid>
      <w:tr w:rsidR="003E5B8C" w:rsidRPr="00EB09C8" w14:paraId="5CF2A936" w14:textId="77777777" w:rsidTr="00BE102E">
        <w:tc>
          <w:tcPr>
            <w:tcW w:w="80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BD2157" w14:textId="77777777" w:rsidR="003E5B8C" w:rsidRPr="00EB09C8" w:rsidRDefault="003E5B8C" w:rsidP="00BE102E">
            <w:pPr>
              <w:rPr>
                <w:rFonts w:ascii="Arial" w:hAnsi="Arial" w:cs="Arial"/>
                <w:b/>
                <w:bCs/>
              </w:rPr>
            </w:pPr>
            <w:r w:rsidRPr="00EB09C8">
              <w:rPr>
                <w:rFonts w:ascii="Arial" w:hAnsi="Arial" w:cs="Arial"/>
                <w:b/>
                <w:bCs/>
              </w:rPr>
              <w:t>County</w:t>
            </w:r>
          </w:p>
        </w:tc>
        <w:tc>
          <w:tcPr>
            <w:tcW w:w="117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FB4CBFE" w14:textId="77777777" w:rsidR="003E5B8C" w:rsidRPr="00EB09C8" w:rsidRDefault="003E5B8C" w:rsidP="00BE102E">
            <w:pPr>
              <w:jc w:val="center"/>
              <w:rPr>
                <w:rFonts w:ascii="Arial" w:hAnsi="Arial" w:cs="Arial"/>
                <w:b/>
                <w:bCs/>
              </w:rPr>
            </w:pPr>
            <w:r w:rsidRPr="00EB09C8">
              <w:rPr>
                <w:rFonts w:ascii="Arial" w:hAnsi="Arial" w:cs="Arial"/>
                <w:b/>
                <w:bCs/>
              </w:rPr>
              <w:t>State Fiscal Year 24</w:t>
            </w:r>
          </w:p>
          <w:p w14:paraId="26028A65" w14:textId="77777777" w:rsidR="003E5B8C" w:rsidRPr="00EB09C8" w:rsidRDefault="003E5B8C" w:rsidP="00BE102E">
            <w:pPr>
              <w:jc w:val="center"/>
              <w:rPr>
                <w:rFonts w:ascii="Arial" w:hAnsi="Arial" w:cs="Arial"/>
                <w:b/>
                <w:bCs/>
              </w:rPr>
            </w:pPr>
            <w:r w:rsidRPr="00EB09C8">
              <w:rPr>
                <w:rFonts w:ascii="Arial" w:hAnsi="Arial" w:cs="Arial"/>
                <w:b/>
                <w:bCs/>
              </w:rPr>
              <w:t>IM Allocations</w:t>
            </w:r>
          </w:p>
        </w:tc>
        <w:tc>
          <w:tcPr>
            <w:tcW w:w="822"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4A84043B" w14:textId="77777777" w:rsidR="003E5B8C" w:rsidRPr="00EB09C8" w:rsidRDefault="003E5B8C" w:rsidP="00BE102E">
            <w:pPr>
              <w:jc w:val="center"/>
              <w:rPr>
                <w:rFonts w:ascii="Arial" w:hAnsi="Arial" w:cs="Arial"/>
                <w:b/>
                <w:bCs/>
              </w:rPr>
            </w:pPr>
            <w:r w:rsidRPr="00EB09C8">
              <w:rPr>
                <w:rFonts w:ascii="Arial" w:hAnsi="Arial" w:cs="Arial"/>
                <w:b/>
                <w:bCs/>
              </w:rPr>
              <w:t>Percentage</w:t>
            </w:r>
          </w:p>
        </w:tc>
        <w:tc>
          <w:tcPr>
            <w:tcW w:w="151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5A32679" w14:textId="77777777" w:rsidR="003E5B8C" w:rsidRPr="00EB09C8" w:rsidRDefault="003E5B8C" w:rsidP="00BE102E">
            <w:pPr>
              <w:jc w:val="center"/>
              <w:rPr>
                <w:rFonts w:ascii="Arial" w:hAnsi="Arial" w:cs="Arial"/>
                <w:b/>
                <w:bCs/>
              </w:rPr>
            </w:pPr>
            <w:r w:rsidRPr="00EB09C8">
              <w:rPr>
                <w:rFonts w:ascii="Arial" w:hAnsi="Arial" w:cs="Arial"/>
                <w:b/>
                <w:bCs/>
              </w:rPr>
              <w:t>State Fiscal Year 25</w:t>
            </w:r>
          </w:p>
          <w:p w14:paraId="1F07BE09" w14:textId="77777777" w:rsidR="003E5B8C" w:rsidRPr="00EB09C8" w:rsidRDefault="003E5B8C" w:rsidP="00BE102E">
            <w:pPr>
              <w:jc w:val="center"/>
              <w:rPr>
                <w:rFonts w:ascii="Arial" w:hAnsi="Arial" w:cs="Arial"/>
                <w:b/>
                <w:bCs/>
              </w:rPr>
            </w:pPr>
            <w:r w:rsidRPr="00EB09C8">
              <w:rPr>
                <w:rFonts w:ascii="Arial" w:hAnsi="Arial" w:cs="Arial"/>
                <w:b/>
                <w:bCs/>
              </w:rPr>
              <w:t>IM Allocations</w:t>
            </w:r>
          </w:p>
        </w:tc>
        <w:tc>
          <w:tcPr>
            <w:tcW w:w="693"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07121D17" w14:textId="77777777" w:rsidR="003E5B8C" w:rsidRPr="00EB09C8" w:rsidRDefault="003E5B8C" w:rsidP="00BE102E">
            <w:pPr>
              <w:jc w:val="center"/>
              <w:rPr>
                <w:rFonts w:ascii="Arial" w:hAnsi="Arial" w:cs="Arial"/>
                <w:b/>
                <w:bCs/>
              </w:rPr>
            </w:pPr>
            <w:r w:rsidRPr="00EB09C8">
              <w:rPr>
                <w:rFonts w:ascii="Arial" w:hAnsi="Arial" w:cs="Arial"/>
                <w:b/>
                <w:bCs/>
              </w:rPr>
              <w:t>Percentage</w:t>
            </w:r>
          </w:p>
        </w:tc>
      </w:tr>
      <w:tr w:rsidR="003E5B8C" w:rsidRPr="000F7F49" w14:paraId="6F27DF89" w14:textId="77777777" w:rsidTr="00BE102E">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525CC0" w14:textId="77777777" w:rsidR="003E5B8C" w:rsidRPr="000F7F49" w:rsidRDefault="003E5B8C" w:rsidP="00BE102E">
            <w:pPr>
              <w:rPr>
                <w:rFonts w:ascii="Arial" w:hAnsi="Arial" w:cs="Arial"/>
              </w:rPr>
            </w:pPr>
            <w:r w:rsidRPr="000F7F49">
              <w:rPr>
                <w:rFonts w:ascii="Arial" w:hAnsi="Arial" w:cs="Arial"/>
              </w:rPr>
              <w:t>Carroll</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46BD0D50" w14:textId="77777777" w:rsidR="003E5B8C" w:rsidRPr="000F7F49" w:rsidRDefault="003E5B8C" w:rsidP="00BE102E">
            <w:pPr>
              <w:jc w:val="center"/>
              <w:rPr>
                <w:rFonts w:ascii="Arial" w:hAnsi="Arial" w:cs="Arial"/>
              </w:rPr>
            </w:pPr>
            <w:r w:rsidRPr="000F7F49">
              <w:rPr>
                <w:rFonts w:ascii="Arial" w:hAnsi="Arial" w:cs="Arial"/>
              </w:rPr>
              <w:t>$ 311,681.00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5DB48E8D" w14:textId="77777777" w:rsidR="003E5B8C" w:rsidRPr="000F7F49" w:rsidRDefault="003E5B8C" w:rsidP="00BE102E">
            <w:pPr>
              <w:jc w:val="center"/>
              <w:rPr>
                <w:rFonts w:ascii="Arial" w:hAnsi="Arial" w:cs="Arial"/>
              </w:rPr>
            </w:pPr>
            <w:r w:rsidRPr="000F7F49">
              <w:rPr>
                <w:rFonts w:ascii="Arial" w:hAnsi="Arial" w:cs="Arial"/>
              </w:rPr>
              <w:t>7.77%</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72CDA4EA" w14:textId="77777777" w:rsidR="003E5B8C" w:rsidRPr="000F7F49" w:rsidRDefault="003E5B8C" w:rsidP="00BE102E">
            <w:pPr>
              <w:jc w:val="center"/>
              <w:rPr>
                <w:rFonts w:ascii="Arial" w:hAnsi="Arial" w:cs="Arial"/>
              </w:rPr>
            </w:pPr>
            <w:r w:rsidRPr="000F7F49">
              <w:rPr>
                <w:rFonts w:ascii="Arial" w:hAnsi="Arial" w:cs="Arial"/>
              </w:rPr>
              <w:t>$286,808.00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563CA236" w14:textId="77777777" w:rsidR="003E5B8C" w:rsidRPr="000F7F49" w:rsidRDefault="003E5B8C" w:rsidP="00BE102E">
            <w:pPr>
              <w:jc w:val="center"/>
              <w:rPr>
                <w:rFonts w:ascii="Arial" w:hAnsi="Arial" w:cs="Arial"/>
              </w:rPr>
            </w:pPr>
            <w:r w:rsidRPr="000F7F49">
              <w:rPr>
                <w:rFonts w:ascii="Arial" w:hAnsi="Arial" w:cs="Arial"/>
              </w:rPr>
              <w:t>7.47%</w:t>
            </w:r>
          </w:p>
        </w:tc>
      </w:tr>
      <w:tr w:rsidR="003E5B8C" w:rsidRPr="000F7F49" w14:paraId="32C8CECE" w14:textId="77777777" w:rsidTr="00BE102E">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B77684" w14:textId="77777777" w:rsidR="003E5B8C" w:rsidRPr="000F7F49" w:rsidRDefault="003E5B8C" w:rsidP="00BE102E">
            <w:pPr>
              <w:rPr>
                <w:rFonts w:ascii="Arial" w:hAnsi="Arial" w:cs="Arial"/>
              </w:rPr>
            </w:pPr>
            <w:r w:rsidRPr="000F7F49">
              <w:rPr>
                <w:rFonts w:ascii="Arial" w:hAnsi="Arial" w:cs="Arial"/>
              </w:rPr>
              <w:t>Hancock</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044A8797" w14:textId="77777777" w:rsidR="003E5B8C" w:rsidRPr="000F7F49" w:rsidRDefault="003E5B8C" w:rsidP="00BE102E">
            <w:pPr>
              <w:jc w:val="center"/>
              <w:rPr>
                <w:rFonts w:ascii="Arial" w:hAnsi="Arial" w:cs="Arial"/>
              </w:rPr>
            </w:pPr>
            <w:r w:rsidRPr="000F7F49">
              <w:rPr>
                <w:rFonts w:ascii="Arial" w:hAnsi="Arial" w:cs="Arial"/>
              </w:rPr>
              <w:t>457,704.00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3A4052F8" w14:textId="77777777" w:rsidR="003E5B8C" w:rsidRPr="000F7F49" w:rsidRDefault="003E5B8C" w:rsidP="00BE102E">
            <w:pPr>
              <w:jc w:val="center"/>
              <w:rPr>
                <w:rFonts w:ascii="Arial" w:hAnsi="Arial" w:cs="Arial"/>
              </w:rPr>
            </w:pPr>
            <w:r w:rsidRPr="000F7F49">
              <w:rPr>
                <w:rFonts w:ascii="Arial" w:hAnsi="Arial" w:cs="Arial"/>
              </w:rPr>
              <w:t>11.42%</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50BBC6E4" w14:textId="77777777" w:rsidR="003E5B8C" w:rsidRPr="000F7F49" w:rsidRDefault="003E5B8C" w:rsidP="00BE102E">
            <w:pPr>
              <w:jc w:val="center"/>
              <w:rPr>
                <w:rFonts w:ascii="Arial" w:hAnsi="Arial" w:cs="Arial"/>
              </w:rPr>
            </w:pPr>
            <w:r w:rsidRPr="000F7F49">
              <w:rPr>
                <w:rFonts w:ascii="Arial" w:hAnsi="Arial" w:cs="Arial"/>
              </w:rPr>
              <w:t>440,484.00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4EC9E7A7" w14:textId="77777777" w:rsidR="003E5B8C" w:rsidRPr="000F7F49" w:rsidRDefault="003E5B8C" w:rsidP="00BE102E">
            <w:pPr>
              <w:jc w:val="center"/>
              <w:rPr>
                <w:rFonts w:ascii="Arial" w:hAnsi="Arial" w:cs="Arial"/>
              </w:rPr>
            </w:pPr>
            <w:r w:rsidRPr="000F7F49">
              <w:rPr>
                <w:rFonts w:ascii="Arial" w:hAnsi="Arial" w:cs="Arial"/>
              </w:rPr>
              <w:t>11.47%</w:t>
            </w:r>
          </w:p>
        </w:tc>
      </w:tr>
      <w:tr w:rsidR="003E5B8C" w:rsidRPr="000F7F49" w14:paraId="40E38EBD" w14:textId="77777777" w:rsidTr="00BE102E">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B28635" w14:textId="77777777" w:rsidR="003E5B8C" w:rsidRPr="000F7F49" w:rsidRDefault="003E5B8C" w:rsidP="00BE102E">
            <w:pPr>
              <w:rPr>
                <w:rFonts w:ascii="Arial" w:hAnsi="Arial" w:cs="Arial"/>
              </w:rPr>
            </w:pPr>
            <w:r w:rsidRPr="000F7F49">
              <w:rPr>
                <w:rFonts w:ascii="Arial" w:hAnsi="Arial" w:cs="Arial"/>
              </w:rPr>
              <w:t>Harrison</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47D38322" w14:textId="77777777" w:rsidR="003E5B8C" w:rsidRPr="000F7F49" w:rsidRDefault="003E5B8C" w:rsidP="00BE102E">
            <w:pPr>
              <w:jc w:val="center"/>
              <w:rPr>
                <w:rFonts w:ascii="Arial" w:hAnsi="Arial" w:cs="Arial"/>
              </w:rPr>
            </w:pPr>
            <w:r w:rsidRPr="000F7F49">
              <w:rPr>
                <w:rFonts w:ascii="Arial" w:hAnsi="Arial" w:cs="Arial"/>
              </w:rPr>
              <w:t>265,788.00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185A8E10" w14:textId="77777777" w:rsidR="003E5B8C" w:rsidRPr="00EB09C8" w:rsidRDefault="003E5B8C" w:rsidP="00BE102E">
            <w:pPr>
              <w:jc w:val="center"/>
              <w:rPr>
                <w:rFonts w:ascii="Arial" w:hAnsi="Arial" w:cs="Arial"/>
              </w:rPr>
            </w:pPr>
            <w:r w:rsidRPr="000F7F49">
              <w:rPr>
                <w:rFonts w:ascii="Arial" w:hAnsi="Arial" w:cs="Arial"/>
              </w:rPr>
              <w:t>6.63%</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6508C611" w14:textId="77777777" w:rsidR="003E5B8C" w:rsidRPr="000F7F49" w:rsidRDefault="003E5B8C" w:rsidP="00BE102E">
            <w:pPr>
              <w:jc w:val="center"/>
              <w:rPr>
                <w:rFonts w:ascii="Arial" w:hAnsi="Arial" w:cs="Arial"/>
              </w:rPr>
            </w:pPr>
            <w:r w:rsidRPr="000F7F49">
              <w:rPr>
                <w:rFonts w:ascii="Arial" w:hAnsi="Arial" w:cs="Arial"/>
              </w:rPr>
              <w:t>247,285.00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1CA3543E" w14:textId="77777777" w:rsidR="003E5B8C" w:rsidRPr="00EB09C8" w:rsidRDefault="003E5B8C" w:rsidP="00BE102E">
            <w:pPr>
              <w:jc w:val="center"/>
              <w:rPr>
                <w:rFonts w:ascii="Arial" w:hAnsi="Arial" w:cs="Arial"/>
              </w:rPr>
            </w:pPr>
            <w:r w:rsidRPr="000F7F49">
              <w:rPr>
                <w:rFonts w:ascii="Arial" w:hAnsi="Arial" w:cs="Arial"/>
              </w:rPr>
              <w:t>6.44%</w:t>
            </w:r>
          </w:p>
        </w:tc>
      </w:tr>
      <w:tr w:rsidR="003E5B8C" w:rsidRPr="000F7F49" w14:paraId="13050E9A" w14:textId="77777777" w:rsidTr="00BE102E">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E7B5AF" w14:textId="77777777" w:rsidR="003E5B8C" w:rsidRPr="000F7F49" w:rsidRDefault="003E5B8C" w:rsidP="00BE102E">
            <w:pPr>
              <w:rPr>
                <w:rFonts w:ascii="Arial" w:hAnsi="Arial" w:cs="Arial"/>
              </w:rPr>
            </w:pPr>
            <w:r w:rsidRPr="000F7F49">
              <w:rPr>
                <w:rFonts w:ascii="Arial" w:hAnsi="Arial" w:cs="Arial"/>
              </w:rPr>
              <w:t>Holmes</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7831F049" w14:textId="77777777" w:rsidR="003E5B8C" w:rsidRPr="000F7F49" w:rsidRDefault="003E5B8C" w:rsidP="00BE102E">
            <w:pPr>
              <w:jc w:val="center"/>
              <w:rPr>
                <w:rFonts w:ascii="Arial" w:hAnsi="Arial" w:cs="Arial"/>
              </w:rPr>
            </w:pPr>
            <w:r w:rsidRPr="000F7F49">
              <w:rPr>
                <w:rFonts w:ascii="Arial" w:hAnsi="Arial" w:cs="Arial"/>
              </w:rPr>
              <w:t>309,869.00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2EDC0826" w14:textId="77777777" w:rsidR="003E5B8C" w:rsidRPr="000F7F49" w:rsidRDefault="003E5B8C" w:rsidP="00BE102E">
            <w:pPr>
              <w:jc w:val="center"/>
              <w:rPr>
                <w:rFonts w:ascii="Arial" w:hAnsi="Arial" w:cs="Arial"/>
              </w:rPr>
            </w:pPr>
            <w:r w:rsidRPr="000F7F49">
              <w:rPr>
                <w:rFonts w:ascii="Arial" w:hAnsi="Arial" w:cs="Arial"/>
              </w:rPr>
              <w:t>7.73%</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4A31555F" w14:textId="77777777" w:rsidR="003E5B8C" w:rsidRPr="000F7F49" w:rsidRDefault="003E5B8C" w:rsidP="00BE102E">
            <w:pPr>
              <w:jc w:val="center"/>
              <w:rPr>
                <w:rFonts w:ascii="Arial" w:hAnsi="Arial" w:cs="Arial"/>
              </w:rPr>
            </w:pPr>
            <w:r w:rsidRPr="000F7F49">
              <w:rPr>
                <w:rFonts w:ascii="Arial" w:hAnsi="Arial" w:cs="Arial"/>
              </w:rPr>
              <w:t>279,865.00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61A506DC" w14:textId="77777777" w:rsidR="003E5B8C" w:rsidRPr="000F7F49" w:rsidRDefault="003E5B8C" w:rsidP="00BE102E">
            <w:pPr>
              <w:jc w:val="center"/>
              <w:rPr>
                <w:rFonts w:ascii="Arial" w:hAnsi="Arial" w:cs="Arial"/>
              </w:rPr>
            </w:pPr>
            <w:r w:rsidRPr="000F7F49">
              <w:rPr>
                <w:rFonts w:ascii="Arial" w:hAnsi="Arial" w:cs="Arial"/>
              </w:rPr>
              <w:t>7.29%</w:t>
            </w:r>
          </w:p>
        </w:tc>
      </w:tr>
      <w:tr w:rsidR="003E5B8C" w:rsidRPr="000F7F49" w14:paraId="0D7A10E0" w14:textId="77777777" w:rsidTr="00BE102E">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0DD3E8" w14:textId="77777777" w:rsidR="003E5B8C" w:rsidRPr="000F7F49" w:rsidRDefault="003E5B8C" w:rsidP="00BE102E">
            <w:pPr>
              <w:rPr>
                <w:rFonts w:ascii="Arial" w:hAnsi="Arial" w:cs="Arial"/>
              </w:rPr>
            </w:pPr>
            <w:r w:rsidRPr="000F7F49">
              <w:rPr>
                <w:rFonts w:ascii="Arial" w:hAnsi="Arial" w:cs="Arial"/>
              </w:rPr>
              <w:t>Knox</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61873A54" w14:textId="77777777" w:rsidR="003E5B8C" w:rsidRPr="000F7F49" w:rsidRDefault="003E5B8C" w:rsidP="00BE102E">
            <w:pPr>
              <w:jc w:val="center"/>
              <w:rPr>
                <w:rFonts w:ascii="Arial" w:hAnsi="Arial" w:cs="Arial"/>
              </w:rPr>
            </w:pPr>
            <w:r w:rsidRPr="000F7F49">
              <w:rPr>
                <w:rFonts w:ascii="Arial" w:hAnsi="Arial" w:cs="Arial"/>
              </w:rPr>
              <w:t>461,737.00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1BD59A8F" w14:textId="77777777" w:rsidR="003E5B8C" w:rsidRPr="000F7F49" w:rsidRDefault="003E5B8C" w:rsidP="00BE102E">
            <w:pPr>
              <w:jc w:val="center"/>
              <w:rPr>
                <w:rFonts w:ascii="Arial" w:hAnsi="Arial" w:cs="Arial"/>
              </w:rPr>
            </w:pPr>
            <w:r w:rsidRPr="000F7F49">
              <w:rPr>
                <w:rFonts w:ascii="Arial" w:hAnsi="Arial" w:cs="Arial"/>
              </w:rPr>
              <w:t>11.52%</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6C9724F5" w14:textId="77777777" w:rsidR="003E5B8C" w:rsidRPr="000F7F49" w:rsidRDefault="003E5B8C" w:rsidP="00BE102E">
            <w:pPr>
              <w:jc w:val="center"/>
              <w:rPr>
                <w:rFonts w:ascii="Arial" w:hAnsi="Arial" w:cs="Arial"/>
              </w:rPr>
            </w:pPr>
            <w:r w:rsidRPr="000F7F49">
              <w:rPr>
                <w:rFonts w:ascii="Arial" w:hAnsi="Arial" w:cs="Arial"/>
              </w:rPr>
              <w:t>450,138.00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7D71B001" w14:textId="77777777" w:rsidR="003E5B8C" w:rsidRPr="000F7F49" w:rsidRDefault="003E5B8C" w:rsidP="00BE102E">
            <w:pPr>
              <w:jc w:val="center"/>
              <w:rPr>
                <w:rFonts w:ascii="Arial" w:hAnsi="Arial" w:cs="Arial"/>
              </w:rPr>
            </w:pPr>
            <w:r w:rsidRPr="000F7F49">
              <w:rPr>
                <w:rFonts w:ascii="Arial" w:hAnsi="Arial" w:cs="Arial"/>
              </w:rPr>
              <w:t>11.72%</w:t>
            </w:r>
          </w:p>
        </w:tc>
      </w:tr>
      <w:tr w:rsidR="003E5B8C" w:rsidRPr="000F7F49" w14:paraId="20EDAD77" w14:textId="77777777" w:rsidTr="00BE102E">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E61441" w14:textId="77777777" w:rsidR="003E5B8C" w:rsidRPr="000F7F49" w:rsidRDefault="003E5B8C" w:rsidP="00BE102E">
            <w:pPr>
              <w:rPr>
                <w:rFonts w:ascii="Arial" w:hAnsi="Arial" w:cs="Arial"/>
              </w:rPr>
            </w:pPr>
            <w:r w:rsidRPr="000F7F49">
              <w:rPr>
                <w:rFonts w:ascii="Arial" w:hAnsi="Arial" w:cs="Arial"/>
              </w:rPr>
              <w:t>Marion</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7BA3C1E6" w14:textId="77777777" w:rsidR="003E5B8C" w:rsidRPr="000F7F49" w:rsidRDefault="003E5B8C" w:rsidP="00BE102E">
            <w:pPr>
              <w:jc w:val="center"/>
              <w:rPr>
                <w:rFonts w:ascii="Arial" w:hAnsi="Arial" w:cs="Arial"/>
              </w:rPr>
            </w:pPr>
            <w:r w:rsidRPr="000F7F49">
              <w:rPr>
                <w:rFonts w:ascii="Arial" w:hAnsi="Arial" w:cs="Arial"/>
              </w:rPr>
              <w:t>656,029.00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54528EE9" w14:textId="77777777" w:rsidR="003E5B8C" w:rsidRPr="000F7F49" w:rsidRDefault="003E5B8C" w:rsidP="00BE102E">
            <w:pPr>
              <w:jc w:val="center"/>
              <w:rPr>
                <w:rFonts w:ascii="Arial" w:hAnsi="Arial" w:cs="Arial"/>
              </w:rPr>
            </w:pPr>
            <w:r w:rsidRPr="000F7F49">
              <w:rPr>
                <w:rFonts w:ascii="Arial" w:hAnsi="Arial" w:cs="Arial"/>
              </w:rPr>
              <w:t>16.36%</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7E41724F" w14:textId="77777777" w:rsidR="003E5B8C" w:rsidRPr="000F7F49" w:rsidRDefault="003E5B8C" w:rsidP="00BE102E">
            <w:pPr>
              <w:jc w:val="center"/>
              <w:rPr>
                <w:rFonts w:ascii="Arial" w:hAnsi="Arial" w:cs="Arial"/>
              </w:rPr>
            </w:pPr>
            <w:r w:rsidRPr="000F7F49">
              <w:rPr>
                <w:rFonts w:ascii="Arial" w:hAnsi="Arial" w:cs="Arial"/>
              </w:rPr>
              <w:t>642,625.00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2FCB2F98" w14:textId="77777777" w:rsidR="003E5B8C" w:rsidRPr="000F7F49" w:rsidRDefault="003E5B8C" w:rsidP="00BE102E">
            <w:pPr>
              <w:jc w:val="center"/>
              <w:rPr>
                <w:rFonts w:ascii="Arial" w:hAnsi="Arial" w:cs="Arial"/>
              </w:rPr>
            </w:pPr>
            <w:r w:rsidRPr="000F7F49">
              <w:rPr>
                <w:rFonts w:ascii="Arial" w:hAnsi="Arial" w:cs="Arial"/>
              </w:rPr>
              <w:t>16.73%</w:t>
            </w:r>
          </w:p>
        </w:tc>
      </w:tr>
      <w:tr w:rsidR="003E5B8C" w:rsidRPr="000F7F49" w14:paraId="35FEC01E" w14:textId="77777777" w:rsidTr="00BE102E">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248080" w14:textId="77777777" w:rsidR="003E5B8C" w:rsidRPr="000F7F49" w:rsidRDefault="003E5B8C" w:rsidP="00BE102E">
            <w:pPr>
              <w:rPr>
                <w:rFonts w:ascii="Arial" w:hAnsi="Arial" w:cs="Arial"/>
              </w:rPr>
            </w:pPr>
            <w:r w:rsidRPr="000F7F49">
              <w:rPr>
                <w:rFonts w:ascii="Arial" w:hAnsi="Arial" w:cs="Arial"/>
              </w:rPr>
              <w:t>Morrow</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68629945" w14:textId="77777777" w:rsidR="003E5B8C" w:rsidRPr="000F7F49" w:rsidRDefault="003E5B8C" w:rsidP="00BE102E">
            <w:pPr>
              <w:jc w:val="center"/>
              <w:rPr>
                <w:rFonts w:ascii="Arial" w:hAnsi="Arial" w:cs="Arial"/>
              </w:rPr>
            </w:pPr>
            <w:r w:rsidRPr="000F7F49">
              <w:rPr>
                <w:rFonts w:ascii="Arial" w:hAnsi="Arial" w:cs="Arial"/>
              </w:rPr>
              <w:t>309,884.00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299EE60D" w14:textId="77777777" w:rsidR="003E5B8C" w:rsidRPr="000F7F49" w:rsidRDefault="003E5B8C" w:rsidP="00BE102E">
            <w:pPr>
              <w:jc w:val="center"/>
              <w:rPr>
                <w:rFonts w:ascii="Arial" w:hAnsi="Arial" w:cs="Arial"/>
              </w:rPr>
            </w:pPr>
            <w:r w:rsidRPr="000F7F49">
              <w:rPr>
                <w:rFonts w:ascii="Arial" w:hAnsi="Arial" w:cs="Arial"/>
              </w:rPr>
              <w:t>7.73%</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4FEC4F79" w14:textId="77777777" w:rsidR="003E5B8C" w:rsidRPr="000F7F49" w:rsidRDefault="003E5B8C" w:rsidP="00BE102E">
            <w:pPr>
              <w:jc w:val="center"/>
              <w:rPr>
                <w:rFonts w:ascii="Arial" w:hAnsi="Arial" w:cs="Arial"/>
              </w:rPr>
            </w:pPr>
            <w:r w:rsidRPr="000F7F49">
              <w:rPr>
                <w:rFonts w:ascii="Arial" w:hAnsi="Arial" w:cs="Arial"/>
              </w:rPr>
              <w:t>295,470.00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37B1AB20" w14:textId="77777777" w:rsidR="003E5B8C" w:rsidRPr="000F7F49" w:rsidRDefault="003E5B8C" w:rsidP="00BE102E">
            <w:pPr>
              <w:jc w:val="center"/>
              <w:rPr>
                <w:rFonts w:ascii="Arial" w:hAnsi="Arial" w:cs="Arial"/>
              </w:rPr>
            </w:pPr>
            <w:r w:rsidRPr="000F7F49">
              <w:rPr>
                <w:rFonts w:ascii="Arial" w:hAnsi="Arial" w:cs="Arial"/>
              </w:rPr>
              <w:t>7.69%</w:t>
            </w:r>
          </w:p>
        </w:tc>
      </w:tr>
      <w:tr w:rsidR="003E5B8C" w:rsidRPr="000F7F49" w14:paraId="74745EE8" w14:textId="77777777" w:rsidTr="00BE102E">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1D2268" w14:textId="77777777" w:rsidR="003E5B8C" w:rsidRPr="000F7F49" w:rsidRDefault="003E5B8C" w:rsidP="00BE102E">
            <w:pPr>
              <w:rPr>
                <w:rFonts w:ascii="Arial" w:hAnsi="Arial" w:cs="Arial"/>
              </w:rPr>
            </w:pPr>
            <w:r w:rsidRPr="000F7F49">
              <w:rPr>
                <w:rFonts w:ascii="Arial" w:hAnsi="Arial" w:cs="Arial"/>
              </w:rPr>
              <w:t>Sandusky</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3DBDABA6" w14:textId="77777777" w:rsidR="003E5B8C" w:rsidRPr="000F7F49" w:rsidRDefault="003E5B8C" w:rsidP="00BE102E">
            <w:pPr>
              <w:jc w:val="center"/>
              <w:rPr>
                <w:rFonts w:ascii="Arial" w:hAnsi="Arial" w:cs="Arial"/>
              </w:rPr>
            </w:pPr>
            <w:r w:rsidRPr="000F7F49">
              <w:rPr>
                <w:rFonts w:ascii="Arial" w:hAnsi="Arial" w:cs="Arial"/>
              </w:rPr>
              <w:t>486,730.00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306EDE2A" w14:textId="77777777" w:rsidR="003E5B8C" w:rsidRPr="000F7F49" w:rsidRDefault="003E5B8C" w:rsidP="00BE102E">
            <w:pPr>
              <w:jc w:val="center"/>
              <w:rPr>
                <w:rFonts w:ascii="Arial" w:hAnsi="Arial" w:cs="Arial"/>
              </w:rPr>
            </w:pPr>
            <w:r w:rsidRPr="000F7F49">
              <w:rPr>
                <w:rFonts w:ascii="Arial" w:hAnsi="Arial" w:cs="Arial"/>
              </w:rPr>
              <w:t>12.14%</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284DC973" w14:textId="77777777" w:rsidR="003E5B8C" w:rsidRPr="00EB09C8" w:rsidRDefault="003E5B8C" w:rsidP="00BE102E">
            <w:pPr>
              <w:jc w:val="center"/>
              <w:rPr>
                <w:rFonts w:ascii="Arial" w:hAnsi="Arial" w:cs="Arial"/>
              </w:rPr>
            </w:pPr>
            <w:r w:rsidRPr="000F7F49">
              <w:rPr>
                <w:rFonts w:ascii="Arial" w:hAnsi="Arial" w:cs="Arial"/>
              </w:rPr>
              <w:t>476,729.00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4B361299" w14:textId="77777777" w:rsidR="003E5B8C" w:rsidRPr="000F7F49" w:rsidRDefault="003E5B8C" w:rsidP="00BE102E">
            <w:pPr>
              <w:jc w:val="center"/>
              <w:rPr>
                <w:rFonts w:ascii="Arial" w:hAnsi="Arial" w:cs="Arial"/>
              </w:rPr>
            </w:pPr>
            <w:r w:rsidRPr="000F7F49">
              <w:rPr>
                <w:rFonts w:ascii="Arial" w:hAnsi="Arial" w:cs="Arial"/>
              </w:rPr>
              <w:t>12.41%</w:t>
            </w:r>
          </w:p>
        </w:tc>
      </w:tr>
      <w:tr w:rsidR="003E5B8C" w:rsidRPr="000F7F49" w14:paraId="024E6635" w14:textId="77777777" w:rsidTr="00BE102E">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69D6A1" w14:textId="77777777" w:rsidR="003E5B8C" w:rsidRPr="000F7F49" w:rsidRDefault="003E5B8C" w:rsidP="00BE102E">
            <w:pPr>
              <w:rPr>
                <w:rFonts w:ascii="Arial" w:hAnsi="Arial" w:cs="Arial"/>
              </w:rPr>
            </w:pPr>
            <w:r w:rsidRPr="000F7F49">
              <w:rPr>
                <w:rFonts w:ascii="Arial" w:hAnsi="Arial" w:cs="Arial"/>
              </w:rPr>
              <w:t>Wood</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0A5BAB25" w14:textId="77777777" w:rsidR="003E5B8C" w:rsidRPr="000F7F49" w:rsidRDefault="003E5B8C" w:rsidP="00BE102E">
            <w:pPr>
              <w:jc w:val="center"/>
              <w:rPr>
                <w:rFonts w:ascii="Arial" w:hAnsi="Arial" w:cs="Arial"/>
              </w:rPr>
            </w:pPr>
            <w:r w:rsidRPr="000F7F49">
              <w:rPr>
                <w:rFonts w:ascii="Arial" w:hAnsi="Arial" w:cs="Arial"/>
              </w:rPr>
              <w:t>749,550.00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79C156F2" w14:textId="77777777" w:rsidR="003E5B8C" w:rsidRPr="000F7F49" w:rsidRDefault="003E5B8C" w:rsidP="00BE102E">
            <w:pPr>
              <w:jc w:val="center"/>
              <w:rPr>
                <w:rFonts w:ascii="Arial" w:hAnsi="Arial" w:cs="Arial"/>
              </w:rPr>
            </w:pPr>
            <w:r w:rsidRPr="000F7F49">
              <w:rPr>
                <w:rFonts w:ascii="Arial" w:hAnsi="Arial" w:cs="Arial"/>
              </w:rPr>
              <w:t>18.70%</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09317E13" w14:textId="77777777" w:rsidR="003E5B8C" w:rsidRPr="000F7F49" w:rsidRDefault="003E5B8C" w:rsidP="00BE102E">
            <w:pPr>
              <w:jc w:val="center"/>
              <w:rPr>
                <w:rFonts w:ascii="Arial" w:hAnsi="Arial" w:cs="Arial"/>
              </w:rPr>
            </w:pPr>
            <w:r w:rsidRPr="000F7F49">
              <w:rPr>
                <w:rFonts w:ascii="Arial" w:hAnsi="Arial" w:cs="Arial"/>
              </w:rPr>
              <w:t>721,518.00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4ABE51A1" w14:textId="77777777" w:rsidR="003E5B8C" w:rsidRPr="000F7F49" w:rsidRDefault="003E5B8C" w:rsidP="00BE102E">
            <w:pPr>
              <w:jc w:val="center"/>
              <w:rPr>
                <w:rFonts w:ascii="Arial" w:hAnsi="Arial" w:cs="Arial"/>
              </w:rPr>
            </w:pPr>
            <w:r w:rsidRPr="000F7F49">
              <w:rPr>
                <w:rFonts w:ascii="Arial" w:hAnsi="Arial" w:cs="Arial"/>
              </w:rPr>
              <w:t>18.79%</w:t>
            </w:r>
          </w:p>
        </w:tc>
      </w:tr>
      <w:tr w:rsidR="003E5B8C" w:rsidRPr="000F7F49" w14:paraId="76604B61" w14:textId="77777777" w:rsidTr="00BE102E">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B3B521" w14:textId="77777777" w:rsidR="003E5B8C" w:rsidRPr="000F7F49" w:rsidRDefault="003E5B8C" w:rsidP="00BE102E">
            <w:pPr>
              <w:rPr>
                <w:rFonts w:ascii="Arial" w:hAnsi="Arial" w:cs="Arial"/>
              </w:rPr>
            </w:pPr>
            <w:r w:rsidRPr="000F7F49">
              <w:rPr>
                <w:rFonts w:ascii="Arial" w:hAnsi="Arial" w:cs="Arial"/>
              </w:rPr>
              <w:t>Total</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4D387D78" w14:textId="77777777" w:rsidR="003E5B8C" w:rsidRPr="000F7F49" w:rsidRDefault="003E5B8C" w:rsidP="00BE102E">
            <w:pPr>
              <w:jc w:val="center"/>
              <w:rPr>
                <w:rFonts w:ascii="Arial" w:hAnsi="Arial" w:cs="Arial"/>
              </w:rPr>
            </w:pPr>
            <w:r w:rsidRPr="000F7F49">
              <w:rPr>
                <w:rFonts w:ascii="Arial" w:hAnsi="Arial" w:cs="Arial"/>
              </w:rPr>
              <w:t>$4,008,972.00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0B324435" w14:textId="77777777" w:rsidR="003E5B8C" w:rsidRPr="000F7F49" w:rsidRDefault="003E5B8C" w:rsidP="00BE102E">
            <w:pPr>
              <w:jc w:val="center"/>
              <w:rPr>
                <w:rFonts w:ascii="Arial" w:hAnsi="Arial" w:cs="Arial"/>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226F500A" w14:textId="77777777" w:rsidR="003E5B8C" w:rsidRPr="000F7F49" w:rsidRDefault="003E5B8C" w:rsidP="00BE102E">
            <w:pPr>
              <w:jc w:val="center"/>
              <w:rPr>
                <w:rFonts w:ascii="Arial" w:hAnsi="Arial" w:cs="Arial"/>
              </w:rPr>
            </w:pPr>
            <w:r w:rsidRPr="000F7F49">
              <w:rPr>
                <w:rFonts w:ascii="Arial" w:hAnsi="Arial" w:cs="Arial"/>
              </w:rPr>
              <w:t>$3,840,922.00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235E5E9C" w14:textId="77777777" w:rsidR="003E5B8C" w:rsidRPr="000F7F49" w:rsidRDefault="003E5B8C" w:rsidP="00BE102E">
            <w:pPr>
              <w:rPr>
                <w:rFonts w:ascii="Arial" w:hAnsi="Arial" w:cs="Arial"/>
              </w:rPr>
            </w:pPr>
          </w:p>
        </w:tc>
      </w:tr>
    </w:tbl>
    <w:p w14:paraId="6738B7BB" w14:textId="77777777" w:rsidR="003E5B8C" w:rsidRPr="00A25959" w:rsidRDefault="003E5B8C" w:rsidP="003E5B8C">
      <w:pPr>
        <w:rPr>
          <w:rFonts w:ascii="Arial" w:hAnsi="Arial" w:cs="Arial"/>
          <w:bCs/>
        </w:rPr>
      </w:pPr>
    </w:p>
    <w:p w14:paraId="05ED6591" w14:textId="77777777" w:rsidR="003E5B8C" w:rsidRPr="00A25959" w:rsidRDefault="003E5B8C" w:rsidP="003E5B8C">
      <w:pPr>
        <w:spacing w:after="240"/>
        <w:rPr>
          <w:rFonts w:ascii="Arial" w:hAnsi="Arial" w:cs="Arial"/>
          <w:bCs/>
          <w:i/>
          <w:iCs/>
        </w:rPr>
      </w:pPr>
      <w:r w:rsidRPr="00A25959">
        <w:rPr>
          <w:rFonts w:ascii="Arial" w:hAnsi="Arial" w:cs="Arial"/>
          <w:bCs/>
          <w:i/>
          <w:iCs/>
        </w:rPr>
        <w:t>(Source: Collabor8 Members)</w:t>
      </w:r>
    </w:p>
    <w:p w14:paraId="7F5E1CFA" w14:textId="77777777" w:rsidR="003E5B8C" w:rsidRPr="003F7146" w:rsidRDefault="003E5B8C" w:rsidP="003E5B8C">
      <w:pPr>
        <w:spacing w:after="240"/>
        <w:rPr>
          <w:rFonts w:ascii="Arial" w:hAnsi="Arial" w:cs="Arial"/>
          <w:b/>
        </w:rPr>
      </w:pPr>
      <w:r w:rsidRPr="003F7146">
        <w:rPr>
          <w:rFonts w:ascii="Arial" w:hAnsi="Arial" w:cs="Arial"/>
          <w:b/>
        </w:rPr>
        <w:t>Joint County Department of Job and Family Services</w:t>
      </w:r>
    </w:p>
    <w:p w14:paraId="588A9097" w14:textId="2C6298DE" w:rsidR="003E5B8C" w:rsidRPr="003F7146" w:rsidRDefault="003E5B8C" w:rsidP="003E5B8C">
      <w:pPr>
        <w:spacing w:after="240"/>
        <w:jc w:val="both"/>
        <w:rPr>
          <w:rFonts w:ascii="Arial" w:hAnsi="Arial" w:cs="Arial"/>
        </w:rPr>
      </w:pPr>
      <w:r w:rsidRPr="003F7146">
        <w:rPr>
          <w:rFonts w:ascii="Arial" w:hAnsi="Arial" w:cs="Arial"/>
        </w:rPr>
        <w:t xml:space="preserve">Ohio Revised Code § 329.40-329.46 allows for the formation of joint county departments of job and family services. The boards of county commissioners of any two or more counties may enter into a written </w:t>
      </w:r>
      <w:r w:rsidRPr="003F7146">
        <w:rPr>
          <w:rFonts w:ascii="Arial" w:hAnsi="Arial" w:cs="Arial"/>
        </w:rPr>
        <w:lastRenderedPageBreak/>
        <w:t xml:space="preserve">agreement to form a joint county department of job and family services.  Once the agreement is in effect, the department should operate a single new entity replacing the contributing counties JFS offices.  The agreements will specify the reporting periods for the new departments, which are not required to be on a 12/31 reporting timeframe.  If auditors are aware of the formation of a new district, they should inquire as soon as possible with the district to determine the reporting period that was established.  Auditors should familiarize themselves with the ORC sections </w:t>
      </w:r>
      <w:r>
        <w:rPr>
          <w:rFonts w:ascii="Arial" w:hAnsi="Arial" w:cs="Arial"/>
        </w:rPr>
        <w:t>noted above</w:t>
      </w:r>
      <w:r w:rsidRPr="003F7146">
        <w:rPr>
          <w:rFonts w:ascii="Arial" w:hAnsi="Arial" w:cs="Arial"/>
        </w:rPr>
        <w:t xml:space="preserve"> and should also obtain the agreement establishing the district</w:t>
      </w:r>
      <w:r>
        <w:rPr>
          <w:rFonts w:ascii="Arial" w:hAnsi="Arial" w:cs="Arial"/>
        </w:rPr>
        <w:t xml:space="preserve"> and</w:t>
      </w:r>
      <w:r w:rsidRPr="003F7146">
        <w:rPr>
          <w:rFonts w:ascii="Arial" w:hAnsi="Arial" w:cs="Arial"/>
        </w:rPr>
        <w:t xml:space="preserve"> perform a potential component unit evaluation to determine if the district is a legally separate entity and if they are a subrecipient of ODJFS or of the contributing counties.  Also, keep in mind ORC 329.44 allows for JFS Districts to hold title to real property.  Auditors will need to evaluate if the district is holding title to real property and will need to </w:t>
      </w:r>
      <w:r>
        <w:rPr>
          <w:rFonts w:ascii="Arial" w:hAnsi="Arial" w:cs="Arial"/>
        </w:rPr>
        <w:t>consider whether</w:t>
      </w:r>
      <w:r w:rsidRPr="003F7146">
        <w:rPr>
          <w:rFonts w:ascii="Arial" w:hAnsi="Arial" w:cs="Arial"/>
        </w:rPr>
        <w:t xml:space="preserve"> testing procedures from the </w:t>
      </w:r>
      <w:r>
        <w:rPr>
          <w:rFonts w:ascii="Arial" w:hAnsi="Arial" w:cs="Arial"/>
        </w:rPr>
        <w:t>Equipment and Real Property Management section are required</w:t>
      </w:r>
      <w:r w:rsidRPr="003F7146">
        <w:rPr>
          <w:rFonts w:ascii="Arial" w:hAnsi="Arial" w:cs="Arial"/>
        </w:rPr>
        <w:t xml:space="preserve">.  Also keep in mind costs incurred for the acquisition of buildings and land, as “capital expenditures,” are unallowable as direct charges, except where approved in advance by the awarding agency. </w:t>
      </w:r>
      <w:r w:rsidRPr="003F7146">
        <w:rPr>
          <w:rFonts w:ascii="Arial" w:hAnsi="Arial" w:cs="Arial"/>
          <w:color w:val="000000"/>
        </w:rPr>
        <w:t xml:space="preserve">See 45 CFR 75.318, 75.343, and 75.439(b)(1) </w:t>
      </w:r>
      <w:r w:rsidRPr="001E59E6">
        <w:rPr>
          <w:rFonts w:ascii="Arial" w:hAnsi="Arial" w:cs="Arial"/>
          <w:i/>
          <w:iCs/>
          <w:color w:val="002060"/>
        </w:rPr>
        <w:t>applicable before October 1, 2025</w:t>
      </w:r>
      <w:r>
        <w:rPr>
          <w:rFonts w:ascii="Arial" w:hAnsi="Arial" w:cs="Arial"/>
          <w:i/>
          <w:iCs/>
          <w:color w:val="000000"/>
        </w:rPr>
        <w:t xml:space="preserve"> </w:t>
      </w:r>
      <w:r w:rsidRPr="001E59E6">
        <w:rPr>
          <w:rFonts w:ascii="Arial" w:hAnsi="Arial" w:cs="Arial"/>
          <w:color w:val="000000"/>
        </w:rPr>
        <w:t>and</w:t>
      </w:r>
      <w:r>
        <w:rPr>
          <w:rFonts w:ascii="Arial" w:hAnsi="Arial" w:cs="Arial"/>
          <w:color w:val="000000"/>
        </w:rPr>
        <w:t xml:space="preserve"> </w:t>
      </w:r>
      <w:r w:rsidRPr="003F7146">
        <w:rPr>
          <w:rFonts w:ascii="Arial" w:hAnsi="Arial" w:cs="Arial"/>
          <w:color w:val="000000"/>
        </w:rPr>
        <w:t xml:space="preserve">2 CFR </w:t>
      </w:r>
      <w:r w:rsidRPr="000738AF">
        <w:rPr>
          <w:rFonts w:ascii="Arial" w:hAnsi="Arial" w:cs="Arial"/>
        </w:rPr>
        <w:t>200.311</w:t>
      </w:r>
      <w:r w:rsidRPr="003F7146">
        <w:rPr>
          <w:rFonts w:ascii="Arial" w:hAnsi="Arial" w:cs="Arial"/>
          <w:color w:val="000000"/>
        </w:rPr>
        <w:t xml:space="preserve">, </w:t>
      </w:r>
      <w:r w:rsidRPr="000738AF">
        <w:rPr>
          <w:rFonts w:ascii="Arial" w:hAnsi="Arial" w:cs="Arial"/>
        </w:rPr>
        <w:t>200.329</w:t>
      </w:r>
      <w:r w:rsidRPr="003F7146">
        <w:rPr>
          <w:rFonts w:ascii="Arial" w:hAnsi="Arial" w:cs="Arial"/>
          <w:color w:val="000000"/>
        </w:rPr>
        <w:t xml:space="preserve"> and </w:t>
      </w:r>
      <w:r w:rsidRPr="000738AF">
        <w:rPr>
          <w:rFonts w:ascii="Arial" w:hAnsi="Arial" w:cs="Arial"/>
        </w:rPr>
        <w:t>200.439</w:t>
      </w:r>
      <w:r w:rsidRPr="003F7146">
        <w:rPr>
          <w:rFonts w:ascii="Arial" w:hAnsi="Arial" w:cs="Arial"/>
        </w:rPr>
        <w:t>(b)(1)</w:t>
      </w:r>
      <w:r>
        <w:rPr>
          <w:rFonts w:ascii="Arial" w:hAnsi="Arial" w:cs="Arial"/>
        </w:rPr>
        <w:t xml:space="preserve"> </w:t>
      </w:r>
      <w:r w:rsidRPr="001E59E6">
        <w:rPr>
          <w:rFonts w:ascii="Arial" w:hAnsi="Arial" w:cs="Arial"/>
          <w:i/>
          <w:iCs/>
          <w:color w:val="002060"/>
        </w:rPr>
        <w:t>applicable effective October 1, 2025</w:t>
      </w:r>
      <w:r w:rsidRPr="003F7146">
        <w:rPr>
          <w:rFonts w:ascii="Arial" w:hAnsi="Arial" w:cs="Arial"/>
        </w:rPr>
        <w:t xml:space="preserve">.  We are aware of two districts that have currently formed. See below.  </w:t>
      </w:r>
      <w:r w:rsidRPr="000738AF">
        <w:rPr>
          <w:rFonts w:ascii="Arial" w:hAnsi="Arial" w:cs="Arial"/>
        </w:rPr>
        <w:t>OAC 5101:4-1-16</w:t>
      </w:r>
      <w:r w:rsidRPr="003F7146">
        <w:rPr>
          <w:rFonts w:ascii="Arial" w:hAnsi="Arial" w:cs="Arial"/>
        </w:rPr>
        <w:t xml:space="preserve"> was updated and designed county collaborations as certification offices responsible for program operations which include, but not limited to: application processing; eligibility determinations; and operation of employment and training programs. Approved counties were removed from the code section and OAC 5101:4-1-16(B) indicates that approved county collaborations can be found in the food assistance change transmittal letters, which can be found in the </w:t>
      </w:r>
      <w:hyperlink r:id="rId47" w:history="1">
        <w:r w:rsidRPr="001B5340">
          <w:rPr>
            <w:rStyle w:val="Hyperlink"/>
            <w:rFonts w:cs="Arial"/>
          </w:rPr>
          <w:t>Cash and Food Assistance Manual</w:t>
        </w:r>
      </w:hyperlink>
      <w:r w:rsidRPr="001B5340">
        <w:rPr>
          <w:rFonts w:ascii="Arial" w:hAnsi="Arial" w:cs="Arial"/>
        </w:rPr>
        <w:t xml:space="preserve"> at the</w:t>
      </w:r>
      <w:r w:rsidRPr="008362B1">
        <w:rPr>
          <w:rFonts w:ascii="Arial" w:hAnsi="Arial" w:cs="Arial"/>
        </w:rPr>
        <w:t xml:space="preserve"> ODJFS website.  </w:t>
      </w:r>
    </w:p>
    <w:p w14:paraId="56D9CEBD" w14:textId="77777777" w:rsidR="003E5B8C" w:rsidRPr="003F7146" w:rsidRDefault="003E5B8C" w:rsidP="003E5B8C">
      <w:pPr>
        <w:spacing w:after="240"/>
        <w:ind w:left="720" w:hanging="720"/>
        <w:jc w:val="both"/>
        <w:rPr>
          <w:rFonts w:ascii="Arial" w:hAnsi="Arial" w:cs="Arial"/>
        </w:rPr>
      </w:pPr>
      <w:r w:rsidRPr="003F7146">
        <w:rPr>
          <w:rFonts w:ascii="Arial" w:hAnsi="Arial" w:cs="Arial"/>
        </w:rPr>
        <w:t>1.</w:t>
      </w:r>
      <w:r w:rsidRPr="003F7146">
        <w:rPr>
          <w:rFonts w:ascii="Arial" w:hAnsi="Arial" w:cs="Arial"/>
        </w:rPr>
        <w:tab/>
        <w:t>South Central Job and Family Services District is a combination of Ross, Vinton and Hocking Counties and it is operating on a 6/30 state fiscal year end and,</w:t>
      </w:r>
    </w:p>
    <w:p w14:paraId="7CDD1959" w14:textId="77777777" w:rsidR="003E5B8C" w:rsidRPr="003F7146" w:rsidRDefault="003E5B8C" w:rsidP="003E5B8C">
      <w:pPr>
        <w:spacing w:after="240"/>
        <w:ind w:left="720" w:hanging="720"/>
        <w:jc w:val="both"/>
        <w:rPr>
          <w:rFonts w:ascii="Arial" w:hAnsi="Arial" w:cs="Arial"/>
        </w:rPr>
      </w:pPr>
      <w:r w:rsidRPr="003F7146">
        <w:rPr>
          <w:rFonts w:ascii="Arial" w:hAnsi="Arial" w:cs="Arial"/>
        </w:rPr>
        <w:t>2.</w:t>
      </w:r>
      <w:r w:rsidRPr="003F7146">
        <w:rPr>
          <w:rFonts w:ascii="Arial" w:hAnsi="Arial" w:cs="Arial"/>
        </w:rPr>
        <w:tab/>
        <w:t>Defiance/Paulding Consolidated Department of Job and Family Services is a combination of Defiance and Paulding Counties, and it is operating on a 12/31 federal fiscal year end.</w:t>
      </w:r>
    </w:p>
    <w:p w14:paraId="492272BA" w14:textId="77777777" w:rsidR="003E5B8C" w:rsidRPr="003F7146" w:rsidRDefault="003E5B8C" w:rsidP="003E5B8C">
      <w:pPr>
        <w:spacing w:after="240"/>
        <w:jc w:val="both"/>
        <w:rPr>
          <w:rFonts w:ascii="Arial" w:hAnsi="Arial" w:cs="Arial"/>
          <w:b/>
        </w:rPr>
      </w:pPr>
      <w:r w:rsidRPr="003F7146">
        <w:rPr>
          <w:rFonts w:ascii="Arial" w:hAnsi="Arial" w:cs="Arial"/>
          <w:b/>
        </w:rPr>
        <w:t xml:space="preserve">Additional information: </w:t>
      </w:r>
    </w:p>
    <w:p w14:paraId="49982C1A" w14:textId="77777777" w:rsidR="003E5B8C" w:rsidRDefault="003E5B8C" w:rsidP="003E5B8C">
      <w:pPr>
        <w:spacing w:after="240"/>
        <w:ind w:left="720" w:hanging="720"/>
        <w:jc w:val="both"/>
        <w:rPr>
          <w:rFonts w:ascii="Arial" w:hAnsi="Arial" w:cs="Arial"/>
        </w:rPr>
      </w:pPr>
      <w:r w:rsidRPr="003F7146">
        <w:rPr>
          <w:rFonts w:ascii="Arial" w:hAnsi="Arial" w:cs="Arial"/>
        </w:rPr>
        <w:t>•</w:t>
      </w:r>
      <w:r w:rsidRPr="003F7146">
        <w:rPr>
          <w:rFonts w:ascii="Arial" w:hAnsi="Arial" w:cs="Arial"/>
        </w:rPr>
        <w:tab/>
        <w:t>Counties cannot adopt policies to broaden or restrict program</w:t>
      </w:r>
      <w:r>
        <w:rPr>
          <w:rFonts w:ascii="Arial" w:hAnsi="Arial" w:cs="Arial"/>
        </w:rPr>
        <w:t>s</w:t>
      </w:r>
      <w:r w:rsidRPr="003F7146">
        <w:rPr>
          <w:rFonts w:ascii="Arial" w:hAnsi="Arial" w:cs="Arial"/>
        </w:rPr>
        <w:t>.</w:t>
      </w:r>
      <w:r>
        <w:rPr>
          <w:rFonts w:ascii="Arial" w:hAnsi="Arial" w:cs="Arial"/>
        </w:rPr>
        <w:t xml:space="preserve"> </w:t>
      </w:r>
    </w:p>
    <w:p w14:paraId="6DE0B5D0" w14:textId="77777777" w:rsidR="003E5B8C" w:rsidRDefault="003E5B8C" w:rsidP="003E5B8C">
      <w:pPr>
        <w:spacing w:after="240"/>
        <w:ind w:left="720" w:hanging="720"/>
        <w:jc w:val="both"/>
        <w:rPr>
          <w:rFonts w:ascii="Arial" w:hAnsi="Arial" w:cs="Arial"/>
        </w:rPr>
      </w:pPr>
      <w:r>
        <w:rPr>
          <w:rFonts w:ascii="Arial" w:hAnsi="Arial" w:cs="Arial"/>
        </w:rPr>
        <w:tab/>
        <w:t xml:space="preserve">Specifically, under the </w:t>
      </w:r>
      <w:r w:rsidRPr="00E206B3">
        <w:rPr>
          <w:rFonts w:ascii="Arial" w:hAnsi="Arial" w:cs="Arial"/>
        </w:rPr>
        <w:t xml:space="preserve">CHIP </w:t>
      </w:r>
      <w:r>
        <w:rPr>
          <w:rFonts w:ascii="Arial" w:hAnsi="Arial" w:cs="Arial"/>
        </w:rPr>
        <w:t xml:space="preserve">and Medicaid </w:t>
      </w:r>
      <w:r w:rsidRPr="00E206B3">
        <w:rPr>
          <w:rFonts w:ascii="Arial" w:hAnsi="Arial" w:cs="Arial"/>
        </w:rPr>
        <w:t>program</w:t>
      </w:r>
      <w:r>
        <w:rPr>
          <w:rFonts w:ascii="Arial" w:hAnsi="Arial" w:cs="Arial"/>
        </w:rPr>
        <w:t>s</w:t>
      </w:r>
      <w:r w:rsidRPr="00E206B3">
        <w:rPr>
          <w:rFonts w:ascii="Arial" w:hAnsi="Arial" w:cs="Arial"/>
        </w:rPr>
        <w:t xml:space="preserve">, eligibility of recipients or services provided.  Counties must follow the State Plan. The State Plan is available on the </w:t>
      </w:r>
      <w:hyperlink r:id="rId48" w:history="1">
        <w:r w:rsidRPr="00E206B3">
          <w:rPr>
            <w:rStyle w:val="Hyperlink"/>
            <w:rFonts w:cs="Arial"/>
          </w:rPr>
          <w:t>ODM website</w:t>
        </w:r>
      </w:hyperlink>
      <w:r w:rsidRPr="00E206B3">
        <w:rPr>
          <w:rFonts w:ascii="Arial" w:hAnsi="Arial" w:cs="Arial"/>
        </w:rPr>
        <w:t xml:space="preserve">.  </w:t>
      </w:r>
    </w:p>
    <w:p w14:paraId="60ABDAA1" w14:textId="77777777" w:rsidR="003E5B8C" w:rsidRPr="003F7146" w:rsidRDefault="003E5B8C" w:rsidP="003E5B8C">
      <w:pPr>
        <w:spacing w:after="240"/>
        <w:ind w:left="720" w:hanging="720"/>
        <w:jc w:val="both"/>
        <w:rPr>
          <w:rFonts w:ascii="Arial" w:hAnsi="Arial" w:cs="Arial"/>
        </w:rPr>
      </w:pPr>
      <w:r w:rsidRPr="003F7146">
        <w:rPr>
          <w:rFonts w:ascii="Arial" w:hAnsi="Arial" w:cs="Arial"/>
        </w:rPr>
        <w:t>•</w:t>
      </w:r>
      <w:r w:rsidRPr="003F7146">
        <w:rPr>
          <w:rFonts w:ascii="Arial" w:hAnsi="Arial" w:cs="Arial"/>
        </w:rPr>
        <w:tab/>
      </w:r>
      <w:r w:rsidRPr="00AA6755">
        <w:rPr>
          <w:rFonts w:ascii="Arial" w:hAnsi="Arial" w:cs="Arial"/>
        </w:rPr>
        <w:t>The state has adopted statutes (in the Ohio Revised Code) and rules (in the Ohio Administrative Code) that implement the federal IV-D program requirements as the federally required state plan (see 45 CFR 302).  These state statutes and rules provide guidance to the CSEAs regarding their activities.  Local programmatic discretion is generally limited to their decisions the enforcement of support obligations.</w:t>
      </w:r>
    </w:p>
    <w:p w14:paraId="3BEF4C3F" w14:textId="77777777" w:rsidR="003E5B8C" w:rsidRPr="003F7146" w:rsidRDefault="003E5B8C" w:rsidP="003E5B8C">
      <w:pPr>
        <w:spacing w:after="240"/>
        <w:ind w:left="720" w:hanging="720"/>
        <w:jc w:val="both"/>
        <w:rPr>
          <w:rFonts w:ascii="Arial" w:hAnsi="Arial" w:cs="Arial"/>
        </w:rPr>
      </w:pPr>
      <w:r w:rsidRPr="003F7146">
        <w:rPr>
          <w:rFonts w:ascii="Arial" w:hAnsi="Arial" w:cs="Arial"/>
        </w:rPr>
        <w:t>•</w:t>
      </w:r>
      <w:r w:rsidRPr="003F7146">
        <w:rPr>
          <w:rFonts w:ascii="Arial" w:hAnsi="Arial" w:cs="Arial"/>
        </w:rPr>
        <w:tab/>
        <w:t>ODJFS Bureau of Monitoring and Consulting Services (BMCS) performs ODJFS program County compliance reviews.  The Counties do receive written results of these reviews.  Auditors should consider the results of the reviews for planning purposes.</w:t>
      </w:r>
    </w:p>
    <w:p w14:paraId="664CED18" w14:textId="77777777" w:rsidR="003E5B8C" w:rsidRDefault="003E5B8C" w:rsidP="003E5B8C">
      <w:pPr>
        <w:spacing w:after="240"/>
        <w:jc w:val="both"/>
        <w:rPr>
          <w:rFonts w:ascii="Arial" w:hAnsi="Arial" w:cs="Arial"/>
          <w:b/>
        </w:rPr>
      </w:pPr>
      <w:r w:rsidRPr="003F7146">
        <w:rPr>
          <w:rFonts w:ascii="Arial" w:hAnsi="Arial" w:cs="Arial"/>
          <w:b/>
        </w:rPr>
        <w:t>This is a brief description of the Fiscal Process:</w:t>
      </w:r>
    </w:p>
    <w:p w14:paraId="30309440" w14:textId="77777777" w:rsidR="003E5B8C" w:rsidRPr="00BC2B38" w:rsidRDefault="003E5B8C" w:rsidP="003E5B8C">
      <w:pPr>
        <w:spacing w:after="240"/>
        <w:jc w:val="both"/>
        <w:rPr>
          <w:rFonts w:ascii="Arial" w:hAnsi="Arial" w:cs="Arial"/>
        </w:rPr>
      </w:pPr>
      <w:r w:rsidRPr="00BC2B38">
        <w:rPr>
          <w:rFonts w:ascii="Arial" w:hAnsi="Arial" w:cs="Arial"/>
        </w:rPr>
        <w:t>The County JFS receives different types of Funding:</w:t>
      </w:r>
    </w:p>
    <w:p w14:paraId="52B42F9E" w14:textId="77777777" w:rsidR="003E5B8C" w:rsidRPr="00BC2B38" w:rsidRDefault="003E5B8C" w:rsidP="003E5B8C">
      <w:pPr>
        <w:spacing w:after="240"/>
        <w:ind w:left="720" w:hanging="720"/>
        <w:jc w:val="both"/>
        <w:rPr>
          <w:rFonts w:ascii="Arial" w:hAnsi="Arial" w:cs="Arial"/>
        </w:rPr>
      </w:pPr>
      <w:r w:rsidRPr="00BC2B38">
        <w:rPr>
          <w:rFonts w:ascii="Arial" w:hAnsi="Arial" w:cs="Arial"/>
        </w:rPr>
        <w:t>1.</w:t>
      </w:r>
      <w:r w:rsidRPr="00BC2B38">
        <w:rPr>
          <w:rFonts w:ascii="Arial" w:hAnsi="Arial" w:cs="Arial"/>
        </w:rPr>
        <w:tab/>
        <w:t>Mandated Share - not applicable for all grants.</w:t>
      </w:r>
    </w:p>
    <w:p w14:paraId="6593AE77" w14:textId="6815231E" w:rsidR="003E5B8C" w:rsidRPr="003B47AF" w:rsidRDefault="003E5B8C" w:rsidP="00CA2160">
      <w:pPr>
        <w:pStyle w:val="first-paragraph"/>
        <w:shd w:val="clear" w:color="auto" w:fill="FFFFFF"/>
        <w:spacing w:before="0" w:beforeAutospacing="0" w:after="300" w:afterAutospacing="0"/>
        <w:ind w:left="720"/>
        <w:jc w:val="both"/>
        <w:rPr>
          <w:rFonts w:ascii="Arial" w:hAnsi="Arial" w:cs="Arial"/>
          <w:color w:val="333333"/>
          <w:sz w:val="20"/>
          <w:szCs w:val="20"/>
        </w:rPr>
      </w:pPr>
      <w:r w:rsidRPr="003B47AF">
        <w:rPr>
          <w:rFonts w:ascii="Arial" w:hAnsi="Arial" w:cs="Arial"/>
          <w:sz w:val="20"/>
          <w:szCs w:val="20"/>
        </w:rPr>
        <w:t xml:space="preserve">ORC requires the county commissioners to share in the cost of the certain programs (known as mandated share).  </w:t>
      </w:r>
      <w:r>
        <w:rPr>
          <w:rFonts w:ascii="Arial" w:hAnsi="Arial" w:cs="Arial"/>
          <w:sz w:val="20"/>
          <w:szCs w:val="20"/>
        </w:rPr>
        <w:t xml:space="preserve">Each </w:t>
      </w:r>
      <w:r w:rsidRPr="003B47AF">
        <w:rPr>
          <w:rFonts w:ascii="Arial" w:hAnsi="Arial" w:cs="Arial"/>
          <w:sz w:val="20"/>
          <w:szCs w:val="20"/>
        </w:rPr>
        <w:t xml:space="preserve">County </w:t>
      </w:r>
      <w:r>
        <w:rPr>
          <w:rFonts w:ascii="Arial" w:hAnsi="Arial" w:cs="Arial"/>
          <w:sz w:val="20"/>
          <w:szCs w:val="20"/>
        </w:rPr>
        <w:t>D</w:t>
      </w:r>
      <w:r w:rsidRPr="003B47AF">
        <w:rPr>
          <w:rFonts w:ascii="Arial" w:hAnsi="Arial" w:cs="Arial"/>
          <w:sz w:val="20"/>
          <w:szCs w:val="20"/>
        </w:rPr>
        <w:t xml:space="preserve">JFS receive a mandated share from the County Commissioners.  Per OAC 5101:9-6-31 </w:t>
      </w:r>
      <w:r w:rsidRPr="003B47AF">
        <w:rPr>
          <w:rFonts w:ascii="Arial" w:hAnsi="Arial" w:cs="Arial"/>
          <w:color w:val="333333"/>
          <w:sz w:val="20"/>
          <w:szCs w:val="20"/>
        </w:rPr>
        <w:t>Each board of county commissioners is to pay the county share of public assistance (PA) net expenditures, which are currently defined as:</w:t>
      </w:r>
    </w:p>
    <w:p w14:paraId="6D9904E9" w14:textId="77777777" w:rsidR="003E5B8C" w:rsidRPr="003B47AF" w:rsidRDefault="003E5B8C" w:rsidP="00CA2160">
      <w:pPr>
        <w:pStyle w:val="first-paragraph"/>
        <w:shd w:val="clear" w:color="auto" w:fill="FFFFFF"/>
        <w:spacing w:before="0" w:beforeAutospacing="0" w:after="300" w:afterAutospacing="0"/>
        <w:ind w:left="720"/>
        <w:jc w:val="both"/>
        <w:rPr>
          <w:rFonts w:ascii="Arial" w:hAnsi="Arial" w:cs="Arial"/>
          <w:color w:val="333333"/>
          <w:sz w:val="20"/>
          <w:szCs w:val="20"/>
        </w:rPr>
      </w:pPr>
      <w:r w:rsidRPr="003B47AF">
        <w:rPr>
          <w:rFonts w:ascii="Arial" w:hAnsi="Arial" w:cs="Arial"/>
          <w:color w:val="333333"/>
          <w:sz w:val="20"/>
          <w:szCs w:val="20"/>
        </w:rPr>
        <w:lastRenderedPageBreak/>
        <w:t>(1) Temporary assistance for needy families (TANF) including:</w:t>
      </w:r>
    </w:p>
    <w:p w14:paraId="225E5E40" w14:textId="77777777" w:rsidR="003E5B8C" w:rsidRPr="003B47AF" w:rsidRDefault="003E5B8C" w:rsidP="00CA2160">
      <w:pPr>
        <w:pStyle w:val="first-paragraph"/>
        <w:shd w:val="clear" w:color="auto" w:fill="FFFFFF"/>
        <w:spacing w:before="0" w:beforeAutospacing="0" w:after="300" w:afterAutospacing="0"/>
        <w:ind w:left="1260"/>
        <w:jc w:val="both"/>
        <w:rPr>
          <w:rFonts w:ascii="Arial" w:hAnsi="Arial" w:cs="Arial"/>
          <w:color w:val="333333"/>
          <w:sz w:val="20"/>
          <w:szCs w:val="20"/>
        </w:rPr>
      </w:pPr>
      <w:r w:rsidRPr="003B47AF">
        <w:rPr>
          <w:rFonts w:ascii="Arial" w:hAnsi="Arial" w:cs="Arial"/>
          <w:color w:val="333333"/>
          <w:sz w:val="20"/>
          <w:szCs w:val="20"/>
        </w:rPr>
        <w:t>(a) Ohio works first (OWF) benefit payments and county administration of OWF; and</w:t>
      </w:r>
    </w:p>
    <w:p w14:paraId="19527D9E" w14:textId="77777777" w:rsidR="003E5B8C" w:rsidRPr="003B47AF" w:rsidRDefault="003E5B8C" w:rsidP="00CA2160">
      <w:pPr>
        <w:pStyle w:val="first-paragraph"/>
        <w:shd w:val="clear" w:color="auto" w:fill="FFFFFF"/>
        <w:spacing w:before="0" w:beforeAutospacing="0" w:after="300" w:afterAutospacing="0"/>
        <w:ind w:left="1260"/>
        <w:jc w:val="both"/>
        <w:rPr>
          <w:rFonts w:ascii="Arial" w:hAnsi="Arial" w:cs="Arial"/>
          <w:color w:val="333333"/>
          <w:sz w:val="20"/>
          <w:szCs w:val="20"/>
        </w:rPr>
      </w:pPr>
      <w:r w:rsidRPr="003B47AF">
        <w:rPr>
          <w:rFonts w:ascii="Arial" w:hAnsi="Arial" w:cs="Arial"/>
          <w:color w:val="333333"/>
          <w:sz w:val="20"/>
          <w:szCs w:val="20"/>
        </w:rPr>
        <w:t>(b) Prevention, retention and contingency (PRC) and county administration of PRC;</w:t>
      </w:r>
    </w:p>
    <w:p w14:paraId="0CA9CB00" w14:textId="77777777" w:rsidR="003E5B8C" w:rsidRPr="003B47AF" w:rsidRDefault="003E5B8C" w:rsidP="00CA2160">
      <w:pPr>
        <w:pStyle w:val="first-paragraph"/>
        <w:shd w:val="clear" w:color="auto" w:fill="FFFFFF"/>
        <w:spacing w:before="0" w:beforeAutospacing="0" w:after="300" w:afterAutospacing="0"/>
        <w:ind w:left="720"/>
        <w:jc w:val="both"/>
        <w:rPr>
          <w:rFonts w:ascii="Arial" w:hAnsi="Arial" w:cs="Arial"/>
          <w:color w:val="333333"/>
          <w:sz w:val="20"/>
          <w:szCs w:val="20"/>
        </w:rPr>
      </w:pPr>
      <w:r w:rsidRPr="003B47AF">
        <w:rPr>
          <w:rFonts w:ascii="Arial" w:hAnsi="Arial" w:cs="Arial"/>
          <w:color w:val="333333"/>
          <w:sz w:val="20"/>
          <w:szCs w:val="20"/>
        </w:rPr>
        <w:t>(2) Disability financial assistance (DFA), and county administration of DFA;</w:t>
      </w:r>
    </w:p>
    <w:p w14:paraId="68DD861B" w14:textId="77777777" w:rsidR="003E5B8C" w:rsidRPr="003B47AF" w:rsidRDefault="003E5B8C" w:rsidP="00CA2160">
      <w:pPr>
        <w:pStyle w:val="first-paragraph"/>
        <w:shd w:val="clear" w:color="auto" w:fill="FFFFFF"/>
        <w:spacing w:before="0" w:beforeAutospacing="0" w:after="300" w:afterAutospacing="0"/>
        <w:ind w:left="720"/>
        <w:jc w:val="both"/>
        <w:rPr>
          <w:rFonts w:ascii="Arial" w:hAnsi="Arial" w:cs="Arial"/>
          <w:color w:val="333333"/>
          <w:sz w:val="20"/>
          <w:szCs w:val="20"/>
        </w:rPr>
      </w:pPr>
      <w:r w:rsidRPr="003B47AF">
        <w:rPr>
          <w:rFonts w:ascii="Arial" w:hAnsi="Arial" w:cs="Arial"/>
          <w:color w:val="333333"/>
          <w:sz w:val="20"/>
          <w:szCs w:val="20"/>
        </w:rPr>
        <w:t>(3) County administration of supplemental nutrition assistance program (SNAP); and</w:t>
      </w:r>
    </w:p>
    <w:p w14:paraId="156EA21D" w14:textId="06DBD231" w:rsidR="003E5B8C" w:rsidRPr="003B47AF" w:rsidRDefault="003E5B8C" w:rsidP="00CA2160">
      <w:pPr>
        <w:pStyle w:val="first-paragraph"/>
        <w:shd w:val="clear" w:color="auto" w:fill="FFFFFF"/>
        <w:spacing w:before="0" w:beforeAutospacing="0" w:after="300" w:afterAutospacing="0"/>
        <w:ind w:left="720"/>
        <w:jc w:val="both"/>
        <w:rPr>
          <w:rFonts w:ascii="Arial" w:hAnsi="Arial" w:cs="Arial"/>
          <w:color w:val="333333"/>
          <w:sz w:val="20"/>
          <w:szCs w:val="20"/>
        </w:rPr>
      </w:pPr>
      <w:r w:rsidRPr="003B47AF">
        <w:rPr>
          <w:rFonts w:ascii="Arial" w:hAnsi="Arial" w:cs="Arial"/>
          <w:color w:val="333333"/>
          <w:sz w:val="20"/>
          <w:szCs w:val="20"/>
        </w:rPr>
        <w:t xml:space="preserve">(4) County administration of </w:t>
      </w:r>
      <w:r w:rsidR="00CA2160" w:rsidRPr="003B47AF">
        <w:rPr>
          <w:rFonts w:ascii="Arial" w:hAnsi="Arial" w:cs="Arial"/>
          <w:color w:val="333333"/>
          <w:sz w:val="20"/>
          <w:szCs w:val="20"/>
        </w:rPr>
        <w:t>Medicaid</w:t>
      </w:r>
      <w:r w:rsidRPr="003B47AF">
        <w:rPr>
          <w:rFonts w:ascii="Arial" w:hAnsi="Arial" w:cs="Arial"/>
          <w:color w:val="333333"/>
          <w:sz w:val="20"/>
          <w:szCs w:val="20"/>
        </w:rPr>
        <w:t>.</w:t>
      </w:r>
    </w:p>
    <w:p w14:paraId="504DE004" w14:textId="77777777" w:rsidR="003E5B8C" w:rsidRPr="00BC2B38" w:rsidRDefault="003E5B8C" w:rsidP="003E5B8C">
      <w:pPr>
        <w:spacing w:after="240"/>
        <w:ind w:left="720"/>
        <w:jc w:val="both"/>
        <w:rPr>
          <w:rFonts w:ascii="Arial" w:hAnsi="Arial" w:cs="Arial"/>
        </w:rPr>
      </w:pPr>
      <w:r w:rsidRPr="00BC2B38">
        <w:rPr>
          <w:rFonts w:ascii="Arial" w:hAnsi="Arial" w:cs="Arial"/>
        </w:rPr>
        <w:t>Mandated share is calculated by ODJFS and ODJFS enters the amounts for each funding source as a budget</w:t>
      </w:r>
      <w:r>
        <w:rPr>
          <w:rFonts w:ascii="Arial" w:hAnsi="Arial" w:cs="Arial"/>
        </w:rPr>
        <w:t xml:space="preserve"> item</w:t>
      </w:r>
      <w:r w:rsidRPr="00BC2B38">
        <w:rPr>
          <w:rFonts w:ascii="Arial" w:hAnsi="Arial" w:cs="Arial"/>
        </w:rPr>
        <w:t xml:space="preserve"> into the CFIS (fiscal computer system).  ODJFS notifies the County Commissioners in May or June of their mandated share for the next calendar year, so the Counties have time to budget accordingly.  Counties are required to make an adjustment equal to 1/12 of the total mandated share when they submit their monthly expenditure reports. County JFS sends a drawdown request for their anticipated needs and then enter their expenditures monthly and submit their expenditures quarterly to ODJFS.  ODJFS quarterly reconciliation evaluates and adjusts for the differences.  While some counties may not pay their mandated share to the County JFS monthly, the County JFS must deduct no less than 1/12th of the amount on their monthly reporting of expenditures to ODJFS.  (For example, if the County’s mandated share is $1,200, the County JFS would include $100 or more on the monthly reporting of expenditures regardless of when the county paid the $1,200.)</w:t>
      </w:r>
    </w:p>
    <w:p w14:paraId="5697DD1B" w14:textId="77777777" w:rsidR="003E5B8C" w:rsidRPr="00BC2B38" w:rsidRDefault="003E5B8C" w:rsidP="003E5B8C">
      <w:pPr>
        <w:spacing w:after="240"/>
        <w:ind w:left="720"/>
        <w:jc w:val="both"/>
      </w:pPr>
      <w:r w:rsidRPr="00BC2B38">
        <w:rPr>
          <w:rFonts w:ascii="Arial" w:hAnsi="Arial" w:cs="Arial"/>
        </w:rPr>
        <w:t>Per</w:t>
      </w:r>
      <w:r w:rsidRPr="0042311A">
        <w:rPr>
          <w:rFonts w:ascii="Arial" w:hAnsi="Arial" w:cs="Arial"/>
        </w:rPr>
        <w:t xml:space="preserve"> OAC 5101:9-6-31</w:t>
      </w:r>
      <w:r w:rsidRPr="00BC2B38">
        <w:rPr>
          <w:rFonts w:ascii="Arial" w:hAnsi="Arial" w:cs="Arial"/>
        </w:rPr>
        <w:t>, Commissioners are required to appropriate the County Share of Public Assistance Expenditures and the Mandated Share Budget.</w:t>
      </w:r>
      <w:r>
        <w:rPr>
          <w:rFonts w:ascii="Arial" w:hAnsi="Arial" w:cs="Arial"/>
        </w:rPr>
        <w:t xml:space="preserve"> </w:t>
      </w:r>
      <w:r w:rsidRPr="00122ED6">
        <w:rPr>
          <w:rFonts w:ascii="Arial" w:hAnsi="Arial" w:cs="Arial"/>
        </w:rPr>
        <w:t>The County’s total Mandated Share Budget is limited to a maximum of 105% of the county’s preceding SFY mandated share.</w:t>
      </w:r>
    </w:p>
    <w:p w14:paraId="1B0A44FB" w14:textId="77777777" w:rsidR="003E5B8C" w:rsidRPr="00BC2B38" w:rsidRDefault="003E5B8C" w:rsidP="003E5B8C">
      <w:pPr>
        <w:spacing w:after="240"/>
        <w:ind w:left="720" w:hanging="720"/>
        <w:jc w:val="both"/>
        <w:rPr>
          <w:rFonts w:ascii="Arial" w:hAnsi="Arial" w:cs="Arial"/>
        </w:rPr>
      </w:pPr>
      <w:r w:rsidRPr="00BC2B38">
        <w:rPr>
          <w:rFonts w:ascii="Arial" w:hAnsi="Arial" w:cs="Arial"/>
        </w:rPr>
        <w:t>2.</w:t>
      </w:r>
      <w:r w:rsidRPr="00BC2B38">
        <w:rPr>
          <w:rFonts w:ascii="Arial" w:hAnsi="Arial" w:cs="Arial"/>
        </w:rPr>
        <w:tab/>
        <w:t xml:space="preserve">Federal Allocation – There are two ways federal monies are allocated by the State: </w:t>
      </w:r>
    </w:p>
    <w:p w14:paraId="7405016F" w14:textId="77777777" w:rsidR="003E5B8C" w:rsidRDefault="003E5B8C" w:rsidP="003E5B8C">
      <w:pPr>
        <w:spacing w:after="240"/>
        <w:ind w:left="1440" w:hanging="720"/>
        <w:jc w:val="both"/>
        <w:rPr>
          <w:rFonts w:ascii="Arial" w:hAnsi="Arial" w:cs="Arial"/>
        </w:rPr>
      </w:pPr>
      <w:r w:rsidRPr="00BC2B38">
        <w:rPr>
          <w:rFonts w:ascii="Arial" w:hAnsi="Arial" w:cs="Arial"/>
        </w:rPr>
        <w:t>•</w:t>
      </w:r>
      <w:r w:rsidRPr="00BC2B38">
        <w:rPr>
          <w:rFonts w:ascii="Arial" w:hAnsi="Arial" w:cs="Arial"/>
        </w:rPr>
        <w:tab/>
        <w:t>Allocation specific to the grant – Adoption</w:t>
      </w:r>
      <w:r>
        <w:rPr>
          <w:rFonts w:ascii="Arial" w:hAnsi="Arial" w:cs="Arial"/>
        </w:rPr>
        <w:t xml:space="preserve"> Assistance</w:t>
      </w:r>
      <w:r w:rsidRPr="00BC2B38">
        <w:rPr>
          <w:rFonts w:ascii="Arial" w:hAnsi="Arial" w:cs="Arial"/>
        </w:rPr>
        <w:t xml:space="preserve">, Foster Care, </w:t>
      </w:r>
      <w:r>
        <w:rPr>
          <w:rFonts w:ascii="Arial" w:hAnsi="Arial" w:cs="Arial"/>
        </w:rPr>
        <w:t>CCDF Cluster</w:t>
      </w:r>
      <w:r w:rsidRPr="00BC2B38">
        <w:rPr>
          <w:rFonts w:ascii="Arial" w:hAnsi="Arial" w:cs="Arial"/>
        </w:rPr>
        <w:t xml:space="preserve">, </w:t>
      </w:r>
      <w:r>
        <w:rPr>
          <w:rFonts w:ascii="Arial" w:hAnsi="Arial" w:cs="Arial"/>
        </w:rPr>
        <w:t>SSBG,</w:t>
      </w:r>
      <w:r w:rsidRPr="00BC2B38">
        <w:rPr>
          <w:rFonts w:ascii="Arial" w:hAnsi="Arial" w:cs="Arial"/>
        </w:rPr>
        <w:t xml:space="preserve"> and TANF receive allocations specific to their grants. These allocations are based on mandated methodology guidelines, including demographics, expenditure information pulled from CFIS, etc.  There are no local requirements for the calculating or receiving of these allocations.  The County receives notification of their grant a</w:t>
      </w:r>
      <w:r w:rsidRPr="006220BB">
        <w:rPr>
          <w:rFonts w:ascii="Arial" w:hAnsi="Arial" w:cs="Arial"/>
        </w:rPr>
        <w:t>llocation from ODJFS via the CFIS web system</w:t>
      </w:r>
      <w:r w:rsidRPr="003F7146">
        <w:rPr>
          <w:rFonts w:ascii="Arial" w:hAnsi="Arial" w:cs="Arial"/>
        </w:rPr>
        <w:t>.</w:t>
      </w:r>
    </w:p>
    <w:p w14:paraId="7F14FEA0" w14:textId="77777777" w:rsidR="003E5B8C" w:rsidRPr="00314575" w:rsidRDefault="003E5B8C" w:rsidP="006550B6">
      <w:pPr>
        <w:pStyle w:val="ListParagraph"/>
        <w:numPr>
          <w:ilvl w:val="0"/>
          <w:numId w:val="55"/>
        </w:numPr>
        <w:spacing w:after="240"/>
        <w:jc w:val="both"/>
        <w:rPr>
          <w:rFonts w:ascii="Arial" w:hAnsi="Arial" w:cs="Arial"/>
        </w:rPr>
      </w:pPr>
      <w:r w:rsidRPr="00314575">
        <w:rPr>
          <w:rFonts w:ascii="Arial" w:hAnsi="Arial" w:cs="Arial"/>
        </w:rPr>
        <w:t xml:space="preserve">Adoption Assistance receives Title IV-E </w:t>
      </w:r>
      <w:r>
        <w:rPr>
          <w:rFonts w:ascii="Arial" w:hAnsi="Arial" w:cs="Arial"/>
        </w:rPr>
        <w:t xml:space="preserve">funding </w:t>
      </w:r>
      <w:r w:rsidRPr="00314575">
        <w:rPr>
          <w:rFonts w:ascii="Arial" w:hAnsi="Arial" w:cs="Arial"/>
        </w:rPr>
        <w:t>for Title IV-E services. There is no cap on these dollars.  Counties are reimbursed based on reported expenditures.</w:t>
      </w:r>
    </w:p>
    <w:p w14:paraId="63793157" w14:textId="77777777" w:rsidR="003E5B8C" w:rsidRPr="00314575" w:rsidRDefault="003E5B8C" w:rsidP="006550B6">
      <w:pPr>
        <w:pStyle w:val="ListParagraph"/>
        <w:numPr>
          <w:ilvl w:val="0"/>
          <w:numId w:val="55"/>
        </w:numPr>
        <w:spacing w:after="240"/>
        <w:jc w:val="both"/>
        <w:rPr>
          <w:rFonts w:ascii="Arial" w:hAnsi="Arial" w:cs="Arial"/>
        </w:rPr>
      </w:pPr>
      <w:r w:rsidRPr="00314575">
        <w:rPr>
          <w:rFonts w:ascii="Arial" w:hAnsi="Arial" w:cs="Arial"/>
        </w:rPr>
        <w:t xml:space="preserve">Foster Care receives Title IV-E </w:t>
      </w:r>
      <w:r>
        <w:rPr>
          <w:rFonts w:ascii="Arial" w:hAnsi="Arial" w:cs="Arial"/>
        </w:rPr>
        <w:t>funding</w:t>
      </w:r>
      <w:r w:rsidRPr="00314575">
        <w:rPr>
          <w:rFonts w:ascii="Arial" w:hAnsi="Arial" w:cs="Arial"/>
        </w:rPr>
        <w:t xml:space="preserve"> for Title IV-E services on a reimbursement basis.  There is no cap on these dollars.  </w:t>
      </w:r>
    </w:p>
    <w:p w14:paraId="3B66C221" w14:textId="77777777" w:rsidR="003E5B8C" w:rsidRPr="00314575" w:rsidRDefault="003E5B8C" w:rsidP="006550B6">
      <w:pPr>
        <w:pStyle w:val="ListParagraph"/>
        <w:numPr>
          <w:ilvl w:val="0"/>
          <w:numId w:val="55"/>
        </w:numPr>
        <w:spacing w:after="240"/>
        <w:jc w:val="both"/>
        <w:rPr>
          <w:rFonts w:ascii="Arial" w:hAnsi="Arial" w:cs="Arial"/>
        </w:rPr>
      </w:pPr>
      <w:r>
        <w:rPr>
          <w:rFonts w:ascii="Arial" w:hAnsi="Arial" w:cs="Arial"/>
        </w:rPr>
        <w:t>CCDF Cluster</w:t>
      </w:r>
      <w:r w:rsidRPr="00314575">
        <w:rPr>
          <w:rFonts w:ascii="Arial" w:hAnsi="Arial" w:cs="Arial"/>
        </w:rPr>
        <w:t xml:space="preserve"> receives Childcare Funding Allocation for the administrative costs of providing publicly funded childcare.  (See OAC 5101:9-6-11 &amp; 5101:9-6-11.2). These allocations consist of Federal monies. Once those allocations are exhausted, the county must use other allowable federal, state or local monies to administer the program.</w:t>
      </w:r>
    </w:p>
    <w:p w14:paraId="70323890" w14:textId="77777777" w:rsidR="003E5B8C" w:rsidRPr="00314575" w:rsidRDefault="003E5B8C" w:rsidP="006550B6">
      <w:pPr>
        <w:pStyle w:val="ListParagraph"/>
        <w:numPr>
          <w:ilvl w:val="0"/>
          <w:numId w:val="55"/>
        </w:numPr>
        <w:spacing w:after="240"/>
        <w:jc w:val="both"/>
        <w:rPr>
          <w:rFonts w:ascii="Arial" w:hAnsi="Arial" w:cs="Arial"/>
        </w:rPr>
      </w:pPr>
      <w:r w:rsidRPr="00314575">
        <w:rPr>
          <w:rFonts w:ascii="Arial" w:hAnsi="Arial" w:cs="Arial"/>
        </w:rPr>
        <w:t>Social Services Block grant receives a Title XX Federal social services allocation (OAC 5101:9-6-12, OAC 5101:9-6-12.1 and OAC 5101:9-6-12.4).</w:t>
      </w:r>
    </w:p>
    <w:p w14:paraId="0957ADC2" w14:textId="40E7E084" w:rsidR="003E5B8C" w:rsidRPr="003E5B8C" w:rsidRDefault="003E5B8C" w:rsidP="006550B6">
      <w:pPr>
        <w:pStyle w:val="ListParagraph"/>
        <w:numPr>
          <w:ilvl w:val="0"/>
          <w:numId w:val="55"/>
        </w:numPr>
        <w:spacing w:after="240"/>
        <w:jc w:val="both"/>
        <w:rPr>
          <w:rFonts w:ascii="Arial" w:hAnsi="Arial" w:cs="Arial"/>
        </w:rPr>
      </w:pPr>
      <w:r w:rsidRPr="00314575">
        <w:rPr>
          <w:rFonts w:ascii="Arial" w:hAnsi="Arial" w:cs="Arial"/>
        </w:rPr>
        <w:lastRenderedPageBreak/>
        <w:t>Adult Protective Services (APS) Allocations are addressed in OAC 5101:9-6-14.</w:t>
      </w:r>
      <w:r w:rsidRPr="001E59E6">
        <w:rPr>
          <w:rFonts w:ascii="Arial" w:hAnsi="Arial" w:cs="Arial"/>
        </w:rPr>
        <w:t xml:space="preserve"> </w:t>
      </w:r>
      <w:r w:rsidRPr="00314575">
        <w:rPr>
          <w:rFonts w:ascii="Arial" w:hAnsi="Arial" w:cs="Arial"/>
        </w:rPr>
        <w:t>Adult services and family services training allocation are administered through OAC 5101:9-6-14.1.</w:t>
      </w:r>
      <w:r>
        <w:rPr>
          <w:rFonts w:ascii="Arial" w:hAnsi="Arial" w:cs="Arial"/>
        </w:rPr>
        <w:t xml:space="preserve"> These are state allocations, not federal funding. </w:t>
      </w:r>
    </w:p>
    <w:p w14:paraId="03B1A4BA" w14:textId="77777777" w:rsidR="003E5B8C" w:rsidRPr="003F7146" w:rsidRDefault="003E5B8C" w:rsidP="003E5B8C">
      <w:pPr>
        <w:spacing w:after="240"/>
        <w:ind w:left="1440" w:hanging="720"/>
        <w:jc w:val="both"/>
        <w:rPr>
          <w:rFonts w:ascii="Arial" w:hAnsi="Arial" w:cs="Arial"/>
        </w:rPr>
      </w:pPr>
      <w:r w:rsidRPr="003F7146">
        <w:rPr>
          <w:rFonts w:ascii="Arial" w:hAnsi="Arial" w:cs="Arial"/>
        </w:rPr>
        <w:t>•</w:t>
      </w:r>
      <w:r w:rsidRPr="003F7146">
        <w:rPr>
          <w:rFonts w:ascii="Arial" w:hAnsi="Arial" w:cs="Arial"/>
        </w:rPr>
        <w:tab/>
        <w:t>ODJFS issues initial pass-through allocations based on the greater of:</w:t>
      </w:r>
    </w:p>
    <w:p w14:paraId="51091E5B" w14:textId="77777777" w:rsidR="003E5B8C" w:rsidRPr="003F7146" w:rsidRDefault="003E5B8C" w:rsidP="003E5B8C">
      <w:pPr>
        <w:spacing w:after="240"/>
        <w:ind w:left="2160" w:hanging="720"/>
        <w:jc w:val="both"/>
        <w:rPr>
          <w:rFonts w:ascii="Arial" w:hAnsi="Arial" w:cs="Arial"/>
        </w:rPr>
      </w:pPr>
      <w:r w:rsidRPr="003F7146">
        <w:rPr>
          <w:rFonts w:ascii="Arial" w:hAnsi="Arial" w:cs="Arial"/>
        </w:rPr>
        <w:t xml:space="preserve">a. </w:t>
      </w:r>
      <w:r w:rsidRPr="003F7146">
        <w:rPr>
          <w:rFonts w:ascii="Arial" w:hAnsi="Arial" w:cs="Arial"/>
        </w:rPr>
        <w:tab/>
        <w:t xml:space="preserve">The average expenditures of the last two years reported expenditures: or </w:t>
      </w:r>
    </w:p>
    <w:p w14:paraId="1DE415FB" w14:textId="172D9708" w:rsidR="003E5B8C" w:rsidRPr="003F7146" w:rsidRDefault="003E5B8C" w:rsidP="003E5B8C">
      <w:pPr>
        <w:spacing w:after="240"/>
        <w:ind w:left="2160" w:hanging="720"/>
        <w:jc w:val="both"/>
        <w:rPr>
          <w:rFonts w:ascii="Arial" w:hAnsi="Arial" w:cs="Arial"/>
        </w:rPr>
      </w:pPr>
      <w:r w:rsidRPr="003F7146">
        <w:rPr>
          <w:rFonts w:ascii="Arial" w:hAnsi="Arial" w:cs="Arial"/>
        </w:rPr>
        <w:t xml:space="preserve">b. </w:t>
      </w:r>
      <w:r w:rsidRPr="003F7146">
        <w:rPr>
          <w:rFonts w:ascii="Arial" w:hAnsi="Arial" w:cs="Arial"/>
        </w:rPr>
        <w:tab/>
        <w:t>The total of the last four completed quarters’ reported expenditures.</w:t>
      </w:r>
    </w:p>
    <w:p w14:paraId="522C0750" w14:textId="77777777" w:rsidR="003E5B8C" w:rsidRPr="003F7146" w:rsidRDefault="003E5B8C" w:rsidP="003E5B8C">
      <w:pPr>
        <w:spacing w:after="240"/>
        <w:ind w:left="1440"/>
        <w:jc w:val="both"/>
        <w:rPr>
          <w:rFonts w:ascii="Arial" w:hAnsi="Arial" w:cs="Arial"/>
        </w:rPr>
      </w:pPr>
      <w:r w:rsidRPr="003F7146">
        <w:rPr>
          <w:rFonts w:ascii="Arial" w:hAnsi="Arial" w:cs="Arial"/>
        </w:rPr>
        <w:t>An agency with no reported expenditures over either time period will receive a minimum budget (</w:t>
      </w:r>
      <w:r w:rsidRPr="0042311A">
        <w:rPr>
          <w:rFonts w:ascii="Arial" w:hAnsi="Arial" w:cs="Arial"/>
        </w:rPr>
        <w:t>OAC 5101:9-6-44</w:t>
      </w:r>
      <w:r w:rsidRPr="003F7146">
        <w:rPr>
          <w:rFonts w:ascii="Arial" w:hAnsi="Arial" w:cs="Arial"/>
        </w:rPr>
        <w:t>). An agency may request an increase at any time during the fiscal year.  Counties receive notification of their allocation via CFIS Web.</w:t>
      </w:r>
      <w:r>
        <w:rPr>
          <w:rFonts w:ascii="Arial" w:hAnsi="Arial" w:cs="Arial"/>
        </w:rPr>
        <w:t xml:space="preserve">  </w:t>
      </w:r>
    </w:p>
    <w:p w14:paraId="7E216CB0" w14:textId="77777777" w:rsidR="003E5B8C" w:rsidRDefault="003E5B8C" w:rsidP="003E5B8C">
      <w:pPr>
        <w:spacing w:after="240"/>
        <w:ind w:left="720" w:hanging="720"/>
        <w:jc w:val="both"/>
        <w:rPr>
          <w:rFonts w:ascii="Arial" w:hAnsi="Arial" w:cs="Arial"/>
        </w:rPr>
      </w:pPr>
      <w:r w:rsidRPr="003F7146">
        <w:rPr>
          <w:rFonts w:ascii="Arial" w:hAnsi="Arial" w:cs="Arial"/>
        </w:rPr>
        <w:t>3.</w:t>
      </w:r>
      <w:r w:rsidRPr="003F7146">
        <w:rPr>
          <w:rFonts w:ascii="Arial" w:hAnsi="Arial" w:cs="Arial"/>
        </w:rPr>
        <w:tab/>
        <w:t xml:space="preserve">Income Maintenance </w:t>
      </w:r>
      <w:r w:rsidRPr="00167E6E">
        <w:rPr>
          <w:rFonts w:ascii="Arial" w:hAnsi="Arial" w:cs="Arial"/>
        </w:rPr>
        <w:t>(State Allocation 600-652 monies)</w:t>
      </w:r>
    </w:p>
    <w:p w14:paraId="635399F7" w14:textId="77777777" w:rsidR="003E5B8C" w:rsidRPr="00E206B3" w:rsidRDefault="003E5B8C" w:rsidP="003E5B8C">
      <w:pPr>
        <w:spacing w:after="240"/>
        <w:ind w:left="720"/>
        <w:jc w:val="both"/>
        <w:rPr>
          <w:rFonts w:ascii="Arial" w:hAnsi="Arial" w:cs="Arial"/>
        </w:rPr>
      </w:pPr>
      <w:r w:rsidRPr="00E206B3">
        <w:rPr>
          <w:rFonts w:ascii="Arial" w:hAnsi="Arial" w:cs="Arial"/>
        </w:rPr>
        <w:t>County JFS also receives Income Maintenance (IM) monies. These are State monies County JFS can use to meet matching requirements or reimburse the county for administrative expenditures incurred in the administration of certain programs (See Section A of this document).  There are two IM allocations.  One allocation for administrative expenditures incurred in the administration of the SNAP</w:t>
      </w:r>
      <w:r>
        <w:rPr>
          <w:rFonts w:ascii="Arial" w:hAnsi="Arial" w:cs="Arial"/>
        </w:rPr>
        <w:t xml:space="preserve"> program</w:t>
      </w:r>
      <w:r w:rsidRPr="00E206B3">
        <w:rPr>
          <w:rFonts w:ascii="Arial" w:hAnsi="Arial" w:cs="Arial"/>
        </w:rPr>
        <w:t xml:space="preserve">, and a separate allocation for medical assistance (MA) including the Medicaid program and CHIP on behalf of the Ohio Department of Medicaid. IM amounts for each county are also entered into CFIS as budgets by ODJFS. County JFS offices can request to move funding between the allocations. The request must be submitted to ODJFS no later than the last day of the liquidation period.  A County JFS may also elect to transfer all or a portion of its IM allocations to the CSEA.  Clarification on the two separate IM allocations </w:t>
      </w:r>
      <w:r>
        <w:rPr>
          <w:rFonts w:ascii="Arial" w:hAnsi="Arial" w:cs="Arial"/>
        </w:rPr>
        <w:t>is included in</w:t>
      </w:r>
      <w:r w:rsidRPr="00E206B3">
        <w:rPr>
          <w:rFonts w:ascii="Arial" w:hAnsi="Arial" w:cs="Arial"/>
        </w:rPr>
        <w:t xml:space="preserve"> </w:t>
      </w:r>
      <w:r w:rsidRPr="0042311A">
        <w:rPr>
          <w:rFonts w:ascii="Arial" w:hAnsi="Arial" w:cs="Arial"/>
        </w:rPr>
        <w:t>OAC 5101:9-6-05</w:t>
      </w:r>
      <w:r w:rsidRPr="00E206B3">
        <w:rPr>
          <w:rFonts w:ascii="Arial" w:hAnsi="Arial" w:cs="Arial"/>
        </w:rPr>
        <w:t>.</w:t>
      </w:r>
    </w:p>
    <w:p w14:paraId="194686A7" w14:textId="77777777" w:rsidR="003E5B8C" w:rsidRPr="00E206B3" w:rsidRDefault="003E5B8C" w:rsidP="003E5B8C">
      <w:pPr>
        <w:spacing w:after="240"/>
        <w:ind w:left="720"/>
        <w:jc w:val="both"/>
        <w:rPr>
          <w:rFonts w:ascii="Arial" w:hAnsi="Arial" w:cs="Arial"/>
        </w:rPr>
      </w:pPr>
      <w:r w:rsidRPr="00E206B3">
        <w:rPr>
          <w:rFonts w:ascii="Arial" w:hAnsi="Arial" w:cs="Arial"/>
        </w:rPr>
        <w:t xml:space="preserve">Non-Emergency Transportation (NET), Pregnancy Related Services and Healthchek Services Funding Rule </w:t>
      </w:r>
      <w:r>
        <w:rPr>
          <w:rFonts w:ascii="Arial" w:hAnsi="Arial" w:cs="Arial"/>
        </w:rPr>
        <w:t xml:space="preserve">is </w:t>
      </w:r>
      <w:r w:rsidRPr="00E206B3">
        <w:rPr>
          <w:rFonts w:ascii="Arial" w:hAnsi="Arial" w:cs="Arial"/>
        </w:rPr>
        <w:t xml:space="preserve">under </w:t>
      </w:r>
      <w:r w:rsidRPr="0042311A">
        <w:rPr>
          <w:rFonts w:ascii="Arial" w:hAnsi="Arial" w:cs="Arial"/>
        </w:rPr>
        <w:t>OAC 5101:9-6-44.1</w:t>
      </w:r>
      <w:r w:rsidRPr="00E206B3">
        <w:rPr>
          <w:rFonts w:ascii="Arial" w:hAnsi="Arial" w:cs="Arial"/>
        </w:rPr>
        <w:t xml:space="preserve">.  </w:t>
      </w:r>
    </w:p>
    <w:p w14:paraId="41A87A0D" w14:textId="2D679A93" w:rsidR="003E5B8C" w:rsidRDefault="003E5B8C" w:rsidP="003E5B8C">
      <w:pPr>
        <w:spacing w:after="240"/>
        <w:ind w:left="720"/>
        <w:jc w:val="both"/>
        <w:rPr>
          <w:rFonts w:ascii="Arial" w:hAnsi="Arial" w:cs="Arial"/>
        </w:rPr>
      </w:pPr>
      <w:r w:rsidRPr="00076564">
        <w:rPr>
          <w:rFonts w:ascii="Arial" w:eastAsia="Calibri" w:hAnsi="Arial" w:cs="Arial"/>
        </w:rPr>
        <w:t>OAC 5101:9-6-05</w:t>
      </w:r>
      <w:r>
        <w:rPr>
          <w:rFonts w:ascii="Arial" w:eastAsia="Calibri" w:hAnsi="Arial" w:cs="Arial"/>
        </w:rPr>
        <w:t xml:space="preserve"> states that</w:t>
      </w:r>
      <w:r w:rsidRPr="5FBE445A">
        <w:rPr>
          <w:rFonts w:ascii="Arial" w:eastAsia="Calibri" w:hAnsi="Arial" w:cs="Arial"/>
        </w:rPr>
        <w:t xml:space="preserve"> </w:t>
      </w:r>
      <w:r w:rsidRPr="5FBE445A">
        <w:rPr>
          <w:rFonts w:ascii="Arial" w:eastAsia="Arial" w:hAnsi="Arial" w:cs="Arial"/>
        </w:rPr>
        <w:t xml:space="preserve">Federal CHIP funding is passed through to the CDJFS at the current federal </w:t>
      </w:r>
      <w:r>
        <w:rPr>
          <w:rFonts w:ascii="Arial" w:eastAsia="Arial" w:hAnsi="Arial" w:cs="Arial"/>
        </w:rPr>
        <w:t>medical assistance</w:t>
      </w:r>
      <w:r w:rsidRPr="5FBE445A">
        <w:rPr>
          <w:rFonts w:ascii="Arial" w:eastAsia="Arial" w:hAnsi="Arial" w:cs="Arial"/>
        </w:rPr>
        <w:t xml:space="preserve"> percentages</w:t>
      </w:r>
      <w:r>
        <w:rPr>
          <w:rFonts w:ascii="Arial" w:eastAsia="Arial" w:hAnsi="Arial" w:cs="Arial"/>
        </w:rPr>
        <w:t xml:space="preserve"> (FMAP)</w:t>
      </w:r>
      <w:r w:rsidRPr="5FBE445A">
        <w:rPr>
          <w:rFonts w:ascii="Arial" w:eastAsia="Arial" w:hAnsi="Arial" w:cs="Arial"/>
        </w:rPr>
        <w:t>.</w:t>
      </w:r>
      <w:r w:rsidRPr="5FBE445A">
        <w:rPr>
          <w:rFonts w:ascii="Arial" w:eastAsia="Calibri" w:hAnsi="Arial" w:cs="Arial"/>
        </w:rPr>
        <w:t xml:space="preserve"> The CDJFS may move eligible expenditures in excess of this allocation to the county's income maintenance (IM) allocation by performing a coding adjustment. The state share will be charged to </w:t>
      </w:r>
      <w:r>
        <w:rPr>
          <w:rFonts w:ascii="Arial" w:eastAsia="Calibri" w:hAnsi="Arial" w:cs="Arial"/>
        </w:rPr>
        <w:t xml:space="preserve">the county's IM allocation and </w:t>
      </w:r>
      <w:r w:rsidRPr="5FBE445A">
        <w:rPr>
          <w:rFonts w:ascii="Arial" w:eastAsia="Calibri" w:hAnsi="Arial" w:cs="Arial"/>
        </w:rPr>
        <w:t>the federal share will be charged to the federal Medicaid pass-through funding. If a county exceeds the IM allocation, the CDJFS shall provide matching funds in order to qualify for federal pass-through funding.</w:t>
      </w:r>
    </w:p>
    <w:p w14:paraId="775F2634" w14:textId="77777777" w:rsidR="003E5B8C" w:rsidRDefault="003E5B8C" w:rsidP="003E5B8C">
      <w:pPr>
        <w:spacing w:after="240"/>
        <w:ind w:left="720"/>
        <w:jc w:val="both"/>
        <w:rPr>
          <w:rFonts w:ascii="Arial" w:hAnsi="Arial" w:cs="Arial"/>
        </w:rPr>
      </w:pPr>
      <w:r w:rsidRPr="00076564">
        <w:rPr>
          <w:rFonts w:ascii="Arial" w:hAnsi="Arial" w:cs="Arial"/>
        </w:rPr>
        <w:t>OAC 5101:9-6-05</w:t>
      </w:r>
      <w:r w:rsidRPr="00167E6E">
        <w:rPr>
          <w:rFonts w:ascii="Arial" w:hAnsi="Arial" w:cs="Arial"/>
        </w:rPr>
        <w:t xml:space="preserve">(I) </w:t>
      </w:r>
      <w:r>
        <w:rPr>
          <w:rFonts w:ascii="Arial" w:hAnsi="Arial" w:cs="Arial"/>
        </w:rPr>
        <w:t>states</w:t>
      </w:r>
      <w:r w:rsidRPr="00167E6E">
        <w:rPr>
          <w:rFonts w:ascii="Arial" w:hAnsi="Arial" w:cs="Arial"/>
        </w:rPr>
        <w:t xml:space="preserve"> the CDJFS may provide all or a portion of its IM allocations to the CSEA for use in meeting matching funding requirements for the Title IV-D program or to reimburse the county for administrative expenditures incurred in the administration of the child support program. </w:t>
      </w:r>
    </w:p>
    <w:p w14:paraId="18497ECC" w14:textId="77777777" w:rsidR="003E5B8C" w:rsidRPr="003F7146" w:rsidRDefault="003E5B8C" w:rsidP="003E5B8C">
      <w:pPr>
        <w:spacing w:after="240"/>
        <w:ind w:left="720"/>
        <w:jc w:val="both"/>
        <w:rPr>
          <w:rFonts w:ascii="Arial" w:hAnsi="Arial" w:cs="Arial"/>
        </w:rPr>
      </w:pPr>
      <w:r w:rsidRPr="008362B1">
        <w:rPr>
          <w:rFonts w:ascii="Arial" w:hAnsi="Arial" w:cs="Arial"/>
        </w:rPr>
        <w:t>State allocation that may be used as match for Title IV-E funding is the State Child Protection Allocation - SCPA (</w:t>
      </w:r>
      <w:r w:rsidRPr="0042311A">
        <w:rPr>
          <w:rFonts w:ascii="Arial" w:hAnsi="Arial" w:cs="Arial"/>
        </w:rPr>
        <w:t>OAC 5101:9-6-19</w:t>
      </w:r>
      <w:r w:rsidRPr="008362B1">
        <w:rPr>
          <w:rFonts w:ascii="Arial" w:hAnsi="Arial" w:cs="Arial"/>
        </w:rPr>
        <w:t>)</w:t>
      </w:r>
      <w:r>
        <w:rPr>
          <w:rFonts w:ascii="Arial" w:hAnsi="Arial" w:cs="Arial"/>
        </w:rPr>
        <w:t xml:space="preserve"> and Foster Parent Recruitment Allocation (OAC </w:t>
      </w:r>
      <w:r w:rsidRPr="0042311A">
        <w:rPr>
          <w:rFonts w:ascii="Arial" w:hAnsi="Arial" w:cs="Arial"/>
        </w:rPr>
        <w:t>5101:9-6-20</w:t>
      </w:r>
      <w:r>
        <w:rPr>
          <w:rFonts w:ascii="Arial" w:hAnsi="Arial" w:cs="Arial"/>
        </w:rPr>
        <w:t>)</w:t>
      </w:r>
      <w:r w:rsidRPr="008362B1">
        <w:rPr>
          <w:rFonts w:ascii="Arial" w:hAnsi="Arial" w:cs="Arial"/>
        </w:rPr>
        <w:t>. These monies can be used by the County JFS to meet their matching requirements for Foster Care and Adoption</w:t>
      </w:r>
      <w:r>
        <w:rPr>
          <w:rFonts w:ascii="Arial" w:hAnsi="Arial" w:cs="Arial"/>
        </w:rPr>
        <w:t xml:space="preserve"> Assistance</w:t>
      </w:r>
      <w:r w:rsidRPr="008362B1">
        <w:rPr>
          <w:rFonts w:ascii="Arial" w:hAnsi="Arial" w:cs="Arial"/>
        </w:rPr>
        <w:t xml:space="preserve">.  In addition, the counties receive other state allocations which are noted in the </w:t>
      </w:r>
      <w:r>
        <w:rPr>
          <w:rFonts w:ascii="Arial" w:hAnsi="Arial" w:cs="Arial"/>
        </w:rPr>
        <w:t>Federal Grants Expenditures Templates (linked in the SEFA Completeness Guide)</w:t>
      </w:r>
      <w:r w:rsidRPr="008362B1">
        <w:rPr>
          <w:rFonts w:ascii="Arial" w:hAnsi="Arial" w:cs="Arial"/>
        </w:rPr>
        <w:t>.</w:t>
      </w:r>
      <w:r w:rsidRPr="00167E6E">
        <w:rPr>
          <w:rFonts w:ascii="Arial" w:hAnsi="Arial" w:cs="Arial"/>
        </w:rPr>
        <w:t xml:space="preserve"> </w:t>
      </w:r>
    </w:p>
    <w:p w14:paraId="56920CC8" w14:textId="77777777" w:rsidR="003E5B8C" w:rsidRPr="003F7146" w:rsidRDefault="003E5B8C" w:rsidP="003E5B8C">
      <w:pPr>
        <w:spacing w:after="240"/>
        <w:ind w:left="720" w:hanging="720"/>
        <w:jc w:val="both"/>
        <w:rPr>
          <w:rFonts w:ascii="Arial" w:hAnsi="Arial" w:cs="Arial"/>
        </w:rPr>
      </w:pPr>
      <w:r w:rsidRPr="003F7146">
        <w:rPr>
          <w:rFonts w:ascii="Arial" w:hAnsi="Arial" w:cs="Arial"/>
        </w:rPr>
        <w:t>4.</w:t>
      </w:r>
      <w:r w:rsidRPr="003F7146">
        <w:rPr>
          <w:rFonts w:ascii="Arial" w:hAnsi="Arial" w:cs="Arial"/>
        </w:rPr>
        <w:tab/>
        <w:t>Program Specific State Allocations</w:t>
      </w:r>
    </w:p>
    <w:p w14:paraId="3C014918" w14:textId="77777777" w:rsidR="003E5B8C" w:rsidRPr="003F7146" w:rsidRDefault="003E5B8C" w:rsidP="003E5B8C">
      <w:pPr>
        <w:spacing w:after="240"/>
        <w:ind w:left="720"/>
        <w:jc w:val="both"/>
        <w:rPr>
          <w:rFonts w:ascii="Arial" w:hAnsi="Arial" w:cs="Arial"/>
        </w:rPr>
      </w:pPr>
      <w:r w:rsidRPr="003F7146">
        <w:rPr>
          <w:rFonts w:ascii="Arial" w:hAnsi="Arial" w:cs="Arial"/>
        </w:rPr>
        <w:t xml:space="preserve">In addition to </w:t>
      </w:r>
      <w:r>
        <w:rPr>
          <w:rFonts w:ascii="Arial" w:hAnsi="Arial" w:cs="Arial"/>
        </w:rPr>
        <w:t xml:space="preserve">receiving </w:t>
      </w:r>
      <w:r w:rsidRPr="003F7146">
        <w:rPr>
          <w:rFonts w:ascii="Arial" w:hAnsi="Arial" w:cs="Arial"/>
        </w:rPr>
        <w:t xml:space="preserve">their County allocations, there are two opportunities for County agencies to release or receive monies:  1) </w:t>
      </w:r>
      <w:r>
        <w:rPr>
          <w:rFonts w:ascii="Arial" w:hAnsi="Arial" w:cs="Arial"/>
        </w:rPr>
        <w:t>In accordance with 5101:9-6-82 of the Administrative Code, county agencies</w:t>
      </w:r>
      <w:r w:rsidRPr="003F7146">
        <w:rPr>
          <w:rFonts w:ascii="Arial" w:hAnsi="Arial" w:cs="Arial"/>
        </w:rPr>
        <w:t xml:space="preserve"> can swap funds with other counties, (this process must be approved by evidence of County Commissioners sign off) which goes through ODJFS to change the allocations in CFIS; or 2) </w:t>
      </w:r>
      <w:r>
        <w:rPr>
          <w:rFonts w:ascii="Arial" w:hAnsi="Arial" w:cs="Arial"/>
        </w:rPr>
        <w:t>In accordance with 5101:9-6-02 of the Administrative code, t</w:t>
      </w:r>
      <w:r w:rsidRPr="003F7146">
        <w:rPr>
          <w:rFonts w:ascii="Arial" w:hAnsi="Arial" w:cs="Arial"/>
        </w:rPr>
        <w:t xml:space="preserve">here are at least 2 opportunities in the fiscal year in which they can apply for additional funds or release excess funds for re-distribution </w:t>
      </w:r>
      <w:r w:rsidRPr="003F7146">
        <w:rPr>
          <w:rFonts w:ascii="Arial" w:hAnsi="Arial" w:cs="Arial"/>
        </w:rPr>
        <w:lastRenderedPageBreak/>
        <w:t xml:space="preserve">to other counties.  In this case, the County </w:t>
      </w:r>
      <w:r>
        <w:rPr>
          <w:rFonts w:ascii="Arial" w:hAnsi="Arial" w:cs="Arial"/>
        </w:rPr>
        <w:t>agency</w:t>
      </w:r>
      <w:r w:rsidRPr="003F7146">
        <w:rPr>
          <w:rFonts w:ascii="Arial" w:hAnsi="Arial" w:cs="Arial"/>
        </w:rPr>
        <w:t xml:space="preserve"> must indicate need and ODJFS may provide additional funds as made available by other counties; however, the pass-through allocations are not included in either process.  ODJFS changes the allocation in the CFIS system.  While this does not require testing at the local level, auditors should be aware this may be the reason any such re-allocations in the system.  Note: The Ohio Department of Job and Family Services developed a process to allow for specific allocated funds to be exchanged between counties. The process is detailed in rule </w:t>
      </w:r>
      <w:r w:rsidRPr="0042311A">
        <w:rPr>
          <w:rFonts w:ascii="Arial" w:hAnsi="Arial" w:cs="Arial"/>
        </w:rPr>
        <w:t>5101:9-6-82</w:t>
      </w:r>
      <w:r w:rsidRPr="003F7146">
        <w:rPr>
          <w:rFonts w:ascii="Arial" w:hAnsi="Arial" w:cs="Arial"/>
        </w:rPr>
        <w:t xml:space="preserve"> of the Administrative Code.  </w:t>
      </w:r>
    </w:p>
    <w:p w14:paraId="185E01E7" w14:textId="77777777" w:rsidR="003E5B8C" w:rsidRPr="003F7146" w:rsidRDefault="003E5B8C" w:rsidP="003E5B8C">
      <w:pPr>
        <w:spacing w:after="240"/>
        <w:jc w:val="both"/>
        <w:rPr>
          <w:rFonts w:ascii="Arial" w:hAnsi="Arial" w:cs="Arial"/>
        </w:rPr>
      </w:pPr>
      <w:r w:rsidRPr="003F7146">
        <w:rPr>
          <w:rFonts w:ascii="Arial" w:hAnsi="Arial" w:cs="Arial"/>
        </w:rPr>
        <w:t xml:space="preserve">For most grants, the County JFS </w:t>
      </w:r>
      <w:r>
        <w:rPr>
          <w:rFonts w:ascii="Arial" w:hAnsi="Arial" w:cs="Arial"/>
        </w:rPr>
        <w:t xml:space="preserve">and CSEA </w:t>
      </w:r>
      <w:r w:rsidRPr="003F7146">
        <w:rPr>
          <w:rFonts w:ascii="Arial" w:hAnsi="Arial" w:cs="Arial"/>
        </w:rPr>
        <w:t xml:space="preserve">can draw down funds on a weekly basis from the ODJFS.  However, federal grants received by the Public Children Services Agency (PCSA) (Adoption Assistance and Foster Care) are reimbursement grants.  </w:t>
      </w:r>
      <w:r>
        <w:rPr>
          <w:rFonts w:ascii="Arial" w:hAnsi="Arial" w:cs="Arial"/>
        </w:rPr>
        <w:t>T</w:t>
      </w:r>
      <w:r w:rsidRPr="003F7146">
        <w:rPr>
          <w:rFonts w:ascii="Arial" w:hAnsi="Arial" w:cs="Arial"/>
        </w:rPr>
        <w:t xml:space="preserve">he County JFS </w:t>
      </w:r>
      <w:r>
        <w:rPr>
          <w:rFonts w:ascii="Arial" w:hAnsi="Arial" w:cs="Arial"/>
        </w:rPr>
        <w:t xml:space="preserve">and CSEA </w:t>
      </w:r>
      <w:r w:rsidRPr="003F7146">
        <w:rPr>
          <w:rFonts w:ascii="Arial" w:hAnsi="Arial" w:cs="Arial"/>
        </w:rPr>
        <w:t>draws down an advance of funds for anticipated needs.  Quarterly adjustments are made for the differences between funds drawn and actual expenditures.</w:t>
      </w:r>
    </w:p>
    <w:p w14:paraId="697BA8C6" w14:textId="77777777" w:rsidR="003E5B8C" w:rsidRPr="003F7146" w:rsidRDefault="003E5B8C" w:rsidP="003E5B8C">
      <w:pPr>
        <w:spacing w:after="240"/>
        <w:jc w:val="both"/>
        <w:rPr>
          <w:rFonts w:ascii="Arial" w:hAnsi="Arial" w:cs="Arial"/>
        </w:rPr>
      </w:pPr>
      <w:r w:rsidRPr="003F7146">
        <w:rPr>
          <w:rFonts w:ascii="Arial" w:hAnsi="Arial" w:cs="Arial"/>
        </w:rPr>
        <w:t xml:space="preserve">County </w:t>
      </w:r>
      <w:r>
        <w:rPr>
          <w:rFonts w:ascii="Arial" w:hAnsi="Arial" w:cs="Arial"/>
        </w:rPr>
        <w:t>agencies</w:t>
      </w:r>
      <w:r w:rsidRPr="003F7146">
        <w:rPr>
          <w:rFonts w:ascii="Arial" w:hAnsi="Arial" w:cs="Arial"/>
        </w:rPr>
        <w:t xml:space="preserve"> submit quarterly data via CFIS.  There is a quarterly reconciliation process performed by ODJFS.  </w:t>
      </w:r>
      <w:r w:rsidRPr="008362B1">
        <w:rPr>
          <w:rFonts w:ascii="Arial" w:hAnsi="Arial" w:cs="Arial"/>
        </w:rPr>
        <w:t xml:space="preserve">See </w:t>
      </w:r>
      <w:r w:rsidRPr="0042311A">
        <w:rPr>
          <w:rFonts w:ascii="Arial" w:hAnsi="Arial" w:cs="Arial"/>
        </w:rPr>
        <w:t>OAC 5101:9-7-01</w:t>
      </w:r>
      <w:r w:rsidRPr="008362B1">
        <w:rPr>
          <w:rFonts w:ascii="Arial" w:hAnsi="Arial" w:cs="Arial"/>
        </w:rPr>
        <w:t xml:space="preserve"> and </w:t>
      </w:r>
      <w:r w:rsidRPr="0042311A">
        <w:rPr>
          <w:rFonts w:ascii="Arial" w:hAnsi="Arial" w:cs="Arial"/>
        </w:rPr>
        <w:t>5101:9-7-01.1</w:t>
      </w:r>
      <w:r w:rsidRPr="008362B1">
        <w:rPr>
          <w:rFonts w:ascii="Arial" w:hAnsi="Arial" w:cs="Arial"/>
        </w:rPr>
        <w:t xml:space="preserve"> for additional information on the financing, reconciliation and closeout procedures</w:t>
      </w:r>
      <w:r>
        <w:rPr>
          <w:rFonts w:ascii="Arial" w:hAnsi="Arial" w:cs="Arial"/>
        </w:rPr>
        <w:t xml:space="preserve"> for PCSA grants. </w:t>
      </w:r>
      <w:r w:rsidRPr="003F7146">
        <w:rPr>
          <w:rFonts w:ascii="Arial" w:hAnsi="Arial" w:cs="Arial"/>
        </w:rPr>
        <w:t xml:space="preserve">See </w:t>
      </w:r>
      <w:r w:rsidRPr="0042311A">
        <w:rPr>
          <w:rFonts w:ascii="Arial" w:hAnsi="Arial" w:cs="Arial"/>
        </w:rPr>
        <w:t>OAC 5101:9-7-03</w:t>
      </w:r>
      <w:r w:rsidRPr="003F7146">
        <w:rPr>
          <w:rFonts w:ascii="Arial" w:hAnsi="Arial" w:cs="Arial"/>
        </w:rPr>
        <w:t xml:space="preserve"> and </w:t>
      </w:r>
      <w:r w:rsidRPr="0042311A">
        <w:rPr>
          <w:rFonts w:ascii="Arial" w:hAnsi="Arial" w:cs="Arial"/>
        </w:rPr>
        <w:t>OAC 5101:9-7-03.1</w:t>
      </w:r>
      <w:r w:rsidRPr="003F7146">
        <w:rPr>
          <w:rFonts w:ascii="Arial" w:hAnsi="Arial" w:cs="Arial"/>
        </w:rPr>
        <w:t xml:space="preserve"> for additional information on the financing, reconciliation and closeout procedures</w:t>
      </w:r>
      <w:r>
        <w:rPr>
          <w:rFonts w:ascii="Arial" w:hAnsi="Arial" w:cs="Arial"/>
        </w:rPr>
        <w:t xml:space="preserve"> for PA Grants</w:t>
      </w:r>
      <w:r w:rsidRPr="003F7146">
        <w:rPr>
          <w:rFonts w:ascii="Arial" w:hAnsi="Arial" w:cs="Arial"/>
        </w:rPr>
        <w:t xml:space="preserve">. </w:t>
      </w:r>
      <w:r w:rsidRPr="00AA6755">
        <w:rPr>
          <w:rFonts w:ascii="Arial" w:hAnsi="Arial" w:cs="Arial"/>
        </w:rPr>
        <w:t xml:space="preserve">See </w:t>
      </w:r>
      <w:r w:rsidRPr="0042311A">
        <w:rPr>
          <w:rFonts w:ascii="Arial" w:hAnsi="Arial" w:cs="Arial"/>
        </w:rPr>
        <w:t>OAC 5101:9-7-02</w:t>
      </w:r>
      <w:r w:rsidRPr="00AA6755">
        <w:rPr>
          <w:rFonts w:ascii="Arial" w:hAnsi="Arial" w:cs="Arial"/>
        </w:rPr>
        <w:t xml:space="preserve"> and </w:t>
      </w:r>
      <w:r w:rsidRPr="0042311A">
        <w:rPr>
          <w:rFonts w:ascii="Arial" w:hAnsi="Arial" w:cs="Arial"/>
        </w:rPr>
        <w:t>5101:9-7-02.1</w:t>
      </w:r>
      <w:r w:rsidRPr="00AA6755">
        <w:rPr>
          <w:rFonts w:ascii="Arial" w:hAnsi="Arial" w:cs="Arial"/>
        </w:rPr>
        <w:t xml:space="preserve"> for additional information on the financing, reconciliation and closeout procedures</w:t>
      </w:r>
      <w:r>
        <w:rPr>
          <w:rFonts w:ascii="Arial" w:hAnsi="Arial" w:cs="Arial"/>
        </w:rPr>
        <w:t xml:space="preserve"> for CSEA Grants</w:t>
      </w:r>
      <w:r w:rsidRPr="00AA6755">
        <w:rPr>
          <w:rFonts w:ascii="Arial" w:hAnsi="Arial" w:cs="Arial"/>
        </w:rPr>
        <w:t>.</w:t>
      </w:r>
      <w:r w:rsidRPr="003F7146">
        <w:rPr>
          <w:rFonts w:ascii="Arial" w:hAnsi="Arial" w:cs="Arial"/>
        </w:rPr>
        <w:t xml:space="preserve"> Auditors should review these sections for specific details on this process.  Counties are still required to submit monthly financial data as an upload in CFIS no later than the eighteenth day of the month following the month of the transaction (</w:t>
      </w:r>
      <w:r w:rsidRPr="0042311A">
        <w:rPr>
          <w:rFonts w:ascii="Arial" w:hAnsi="Arial" w:cs="Arial"/>
        </w:rPr>
        <w:t>OAC 5101:9-7-29</w:t>
      </w:r>
      <w:r w:rsidRPr="003F7146">
        <w:rPr>
          <w:rFonts w:ascii="Arial" w:hAnsi="Arial" w:cs="Arial"/>
        </w:rPr>
        <w:t>)</w:t>
      </w:r>
      <w:r>
        <w:rPr>
          <w:rFonts w:ascii="Arial" w:hAnsi="Arial" w:cs="Arial"/>
        </w:rPr>
        <w:t>.</w:t>
      </w:r>
    </w:p>
    <w:p w14:paraId="48069410" w14:textId="77777777" w:rsidR="003E5B8C" w:rsidRDefault="003E5B8C" w:rsidP="003E5B8C">
      <w:pPr>
        <w:spacing w:after="240"/>
        <w:jc w:val="both"/>
        <w:rPr>
          <w:rFonts w:ascii="Arial" w:hAnsi="Arial" w:cs="Arial"/>
        </w:rPr>
      </w:pPr>
      <w:r w:rsidRPr="003F7146">
        <w:rPr>
          <w:rFonts w:ascii="Arial" w:hAnsi="Arial" w:cs="Arial"/>
        </w:rPr>
        <w:t>The reconciliation process with CFIS is reflected in</w:t>
      </w:r>
      <w:r>
        <w:rPr>
          <w:rFonts w:ascii="Arial" w:hAnsi="Arial" w:cs="Arial"/>
        </w:rPr>
        <w:t xml:space="preserve"> </w:t>
      </w:r>
      <w:r w:rsidRPr="00076564">
        <w:rPr>
          <w:rFonts w:ascii="Arial" w:hAnsi="Arial" w:cs="Arial"/>
        </w:rPr>
        <w:t>OAC 5101:9-7-01.1</w:t>
      </w:r>
      <w:r>
        <w:rPr>
          <w:rFonts w:ascii="Arial" w:hAnsi="Arial" w:cs="Arial"/>
        </w:rPr>
        <w:t xml:space="preserve">, </w:t>
      </w:r>
      <w:r w:rsidRPr="00076564">
        <w:rPr>
          <w:rFonts w:ascii="Arial" w:hAnsi="Arial" w:cs="Arial"/>
        </w:rPr>
        <w:t>OAC 5101:9-7-02.1</w:t>
      </w:r>
      <w:r w:rsidRPr="003F7146">
        <w:rPr>
          <w:rFonts w:ascii="Arial" w:hAnsi="Arial" w:cs="Arial"/>
        </w:rPr>
        <w:t xml:space="preserve"> </w:t>
      </w:r>
      <w:r>
        <w:rPr>
          <w:rFonts w:ascii="Arial" w:hAnsi="Arial" w:cs="Arial"/>
        </w:rPr>
        <w:t xml:space="preserve">and </w:t>
      </w:r>
      <w:r w:rsidRPr="00076564">
        <w:rPr>
          <w:rFonts w:ascii="Arial" w:hAnsi="Arial" w:cs="Arial"/>
        </w:rPr>
        <w:t>OAC 5101:9-7-03.1</w:t>
      </w:r>
      <w:r w:rsidRPr="003F7146">
        <w:rPr>
          <w:rFonts w:ascii="Arial" w:hAnsi="Arial" w:cs="Arial"/>
        </w:rPr>
        <w:t xml:space="preserve">. </w:t>
      </w:r>
      <w:r>
        <w:rPr>
          <w:rFonts w:ascii="Arial" w:hAnsi="Arial" w:cs="Arial"/>
        </w:rPr>
        <w:t>County agencies</w:t>
      </w:r>
      <w:r w:rsidRPr="003F7146">
        <w:rPr>
          <w:rFonts w:ascii="Arial" w:hAnsi="Arial" w:cs="Arial"/>
        </w:rPr>
        <w:t xml:space="preserve"> ha</w:t>
      </w:r>
      <w:r>
        <w:rPr>
          <w:rFonts w:ascii="Arial" w:hAnsi="Arial" w:cs="Arial"/>
        </w:rPr>
        <w:t>ve</w:t>
      </w:r>
      <w:r w:rsidRPr="003F7146">
        <w:rPr>
          <w:rFonts w:ascii="Arial" w:hAnsi="Arial" w:cs="Arial"/>
        </w:rPr>
        <w:t xml:space="preserve"> access to system reporting throughout the quarter in order to make ongoing adjustments/corrections.  County </w:t>
      </w:r>
      <w:r>
        <w:rPr>
          <w:rFonts w:ascii="Arial" w:hAnsi="Arial" w:cs="Arial"/>
        </w:rPr>
        <w:t>agencies</w:t>
      </w:r>
      <w:r w:rsidRPr="003F7146">
        <w:rPr>
          <w:rFonts w:ascii="Arial" w:hAnsi="Arial" w:cs="Arial"/>
        </w:rPr>
        <w:t xml:space="preserve"> enter expenditures monthly into CFIS Web and submit to OAKS quarterly.  </w:t>
      </w:r>
      <w:r>
        <w:rPr>
          <w:rFonts w:ascii="Arial" w:hAnsi="Arial" w:cs="Arial"/>
        </w:rPr>
        <w:t>Agencies</w:t>
      </w:r>
      <w:r w:rsidRPr="003F7146">
        <w:rPr>
          <w:rFonts w:ascii="Arial" w:hAnsi="Arial" w:cs="Arial"/>
        </w:rPr>
        <w:t xml:space="preserve"> </w:t>
      </w:r>
      <w:r>
        <w:rPr>
          <w:rFonts w:ascii="Arial" w:hAnsi="Arial" w:cs="Arial"/>
        </w:rPr>
        <w:t>are</w:t>
      </w:r>
      <w:r w:rsidRPr="003F7146">
        <w:rPr>
          <w:rFonts w:ascii="Arial" w:hAnsi="Arial" w:cs="Arial"/>
        </w:rPr>
        <w:t xml:space="preserve"> given five business days after the eighteenth day of the month following the last month of the quarter to review reports for accuracy.  No later than five business days after the eighteenth day of the month following the last month of the quarter</w:t>
      </w:r>
      <w:r>
        <w:rPr>
          <w:rFonts w:ascii="Arial" w:hAnsi="Arial" w:cs="Arial"/>
        </w:rPr>
        <w:t xml:space="preserve"> county agencies</w:t>
      </w:r>
      <w:r w:rsidRPr="003F7146">
        <w:rPr>
          <w:rFonts w:ascii="Arial" w:hAnsi="Arial" w:cs="Arial"/>
        </w:rPr>
        <w:t xml:space="preserve"> shall submit any final adjustments and/or revisions to OAKS.  </w:t>
      </w:r>
      <w:r>
        <w:rPr>
          <w:rFonts w:ascii="Arial" w:hAnsi="Arial" w:cs="Arial"/>
        </w:rPr>
        <w:t xml:space="preserve">When the eighteenth day of the month falls on a weekend or state recognized holiday, the county agency shall submit on the first business day following the weekend or recognized holiday. </w:t>
      </w:r>
      <w:r w:rsidRPr="003F7146">
        <w:rPr>
          <w:rFonts w:ascii="Arial" w:hAnsi="Arial" w:cs="Arial"/>
        </w:rPr>
        <w:t xml:space="preserve">Once the five-day review period is complete, ODJFS suspends reporting access </w:t>
      </w:r>
      <w:r>
        <w:rPr>
          <w:rFonts w:ascii="Arial" w:hAnsi="Arial" w:cs="Arial"/>
        </w:rPr>
        <w:t>in</w:t>
      </w:r>
      <w:r w:rsidRPr="003F7146">
        <w:rPr>
          <w:rFonts w:ascii="Arial" w:hAnsi="Arial" w:cs="Arial"/>
        </w:rPr>
        <w:t xml:space="preserve"> OAKS for the closing quarter in order to begin the quarter reconciliation process.  The </w:t>
      </w:r>
      <w:r>
        <w:rPr>
          <w:rFonts w:ascii="Arial" w:hAnsi="Arial" w:cs="Arial"/>
        </w:rPr>
        <w:t>county agency</w:t>
      </w:r>
      <w:r w:rsidRPr="003F7146">
        <w:rPr>
          <w:rFonts w:ascii="Arial" w:hAnsi="Arial" w:cs="Arial"/>
        </w:rPr>
        <w:t xml:space="preserve"> </w:t>
      </w:r>
      <w:r>
        <w:rPr>
          <w:rFonts w:ascii="Arial" w:hAnsi="Arial" w:cs="Arial"/>
        </w:rPr>
        <w:t>can complete adjusting draws in CFIS prior to the end of the five-day review period</w:t>
      </w:r>
      <w:r w:rsidRPr="003F7146">
        <w:rPr>
          <w:rFonts w:ascii="Arial" w:hAnsi="Arial" w:cs="Arial"/>
        </w:rPr>
        <w:t xml:space="preserve">.  The Ohio department of job and family services (ODJFS) notifies </w:t>
      </w:r>
      <w:r>
        <w:rPr>
          <w:rFonts w:ascii="Arial" w:hAnsi="Arial" w:cs="Arial"/>
        </w:rPr>
        <w:t>county agencies</w:t>
      </w:r>
      <w:r w:rsidRPr="003F7146">
        <w:rPr>
          <w:rFonts w:ascii="Arial" w:hAnsi="Arial" w:cs="Arial"/>
        </w:rPr>
        <w:t xml:space="preserve"> when the quarter reconciliation process is completed. The </w:t>
      </w:r>
      <w:r>
        <w:rPr>
          <w:rFonts w:ascii="Arial" w:hAnsi="Arial" w:cs="Arial"/>
        </w:rPr>
        <w:t>county agency</w:t>
      </w:r>
      <w:r w:rsidRPr="003F7146">
        <w:rPr>
          <w:rFonts w:ascii="Arial" w:hAnsi="Arial" w:cs="Arial"/>
        </w:rPr>
        <w:t xml:space="preserve"> shall review reports for accuracy and immediately notify ODJFS of any discrepancies.  ODJFS reconciles refunds and collections at the end of each quarter. ODJFS reconciles state funded allocations and federally funded subgrants at the end of their period</w:t>
      </w:r>
      <w:r>
        <w:rPr>
          <w:rFonts w:ascii="Arial" w:hAnsi="Arial" w:cs="Arial"/>
        </w:rPr>
        <w:t xml:space="preserve">. The period of performance includes the funding period and the liquidation period.  </w:t>
      </w:r>
    </w:p>
    <w:p w14:paraId="3F6B0560" w14:textId="77777777" w:rsidR="003E5B8C" w:rsidRPr="003F7146" w:rsidRDefault="003E5B8C" w:rsidP="003E5B8C">
      <w:pPr>
        <w:spacing w:after="240"/>
        <w:jc w:val="both"/>
        <w:rPr>
          <w:rFonts w:ascii="Arial" w:hAnsi="Arial" w:cs="Arial"/>
        </w:rPr>
      </w:pPr>
      <w:r>
        <w:rPr>
          <w:rFonts w:ascii="Arial" w:hAnsi="Arial" w:cs="Arial"/>
        </w:rPr>
        <w:t>OAC 5101:9-7-29 states that once the quarter is closed and complete, the county agency submits their signed quarterly financial statement of expenditures to ODJFS via e-mail by the 10</w:t>
      </w:r>
      <w:r w:rsidRPr="00C91959">
        <w:rPr>
          <w:rFonts w:ascii="Arial" w:hAnsi="Arial" w:cs="Arial"/>
          <w:vertAlign w:val="superscript"/>
        </w:rPr>
        <w:t>th</w:t>
      </w:r>
      <w:r>
        <w:rPr>
          <w:rFonts w:ascii="Arial" w:hAnsi="Arial" w:cs="Arial"/>
        </w:rPr>
        <w:t xml:space="preserve"> day of the second month following the quarter the statement represents.  </w:t>
      </w:r>
    </w:p>
    <w:p w14:paraId="07BA0C5E" w14:textId="77777777" w:rsidR="003E5B8C" w:rsidRPr="003F7146" w:rsidRDefault="003E5B8C" w:rsidP="003E5B8C">
      <w:pPr>
        <w:spacing w:after="240"/>
        <w:jc w:val="both"/>
        <w:rPr>
          <w:rFonts w:ascii="Arial" w:hAnsi="Arial" w:cs="Arial"/>
        </w:rPr>
      </w:pPr>
      <w:r w:rsidRPr="003F7146">
        <w:rPr>
          <w:rFonts w:ascii="Arial" w:hAnsi="Arial" w:cs="Arial"/>
        </w:rPr>
        <w:t>CFIS does not link information into the county auditor’s expenditure ledgers.  Counties can manually reenter the information, or they may use a computer program for this upload process. Auditors should check to see if the information uploads to the County Auditor’s system accurately by reconciling Form</w:t>
      </w:r>
      <w:r>
        <w:rPr>
          <w:rFonts w:ascii="Arial" w:hAnsi="Arial" w:cs="Arial"/>
        </w:rPr>
        <w:t>s</w:t>
      </w:r>
      <w:r w:rsidRPr="003F7146">
        <w:rPr>
          <w:rFonts w:ascii="Arial" w:hAnsi="Arial" w:cs="Arial"/>
        </w:rPr>
        <w:t xml:space="preserve"> 2827</w:t>
      </w:r>
      <w:r>
        <w:rPr>
          <w:rFonts w:ascii="Arial" w:hAnsi="Arial" w:cs="Arial"/>
        </w:rPr>
        <w:t>, 2750, and 2820</w:t>
      </w:r>
      <w:r w:rsidRPr="003F7146">
        <w:rPr>
          <w:rFonts w:ascii="Arial" w:hAnsi="Arial" w:cs="Arial"/>
        </w:rPr>
        <w:t xml:space="preserve"> to the County Auditor’s &amp; </w:t>
      </w:r>
      <w:r>
        <w:rPr>
          <w:rFonts w:ascii="Arial" w:hAnsi="Arial" w:cs="Arial"/>
        </w:rPr>
        <w:t>county agency</w:t>
      </w:r>
      <w:r w:rsidRPr="003F7146">
        <w:rPr>
          <w:rFonts w:ascii="Arial" w:hAnsi="Arial" w:cs="Arial"/>
        </w:rPr>
        <w:t xml:space="preserve"> records.  </w:t>
      </w:r>
    </w:p>
    <w:p w14:paraId="0779397C" w14:textId="77777777" w:rsidR="003E5B8C" w:rsidRPr="003E5B8C" w:rsidRDefault="003E5B8C" w:rsidP="003E5B8C">
      <w:pPr>
        <w:spacing w:after="240"/>
        <w:jc w:val="both"/>
        <w:rPr>
          <w:rFonts w:ascii="Arial" w:hAnsi="Arial" w:cs="Arial"/>
        </w:rPr>
      </w:pPr>
      <w:r w:rsidRPr="003E5B8C">
        <w:rPr>
          <w:rFonts w:ascii="Arial" w:hAnsi="Arial" w:cs="Arial"/>
        </w:rPr>
        <w:t xml:space="preserve">See </w:t>
      </w:r>
      <w:hyperlink r:id="rId49" w:history="1">
        <w:r w:rsidRPr="003E5B8C">
          <w:rPr>
            <w:rStyle w:val="Hyperlink"/>
            <w:rFonts w:cs="Arial"/>
          </w:rPr>
          <w:t>FAPL_130_-_Abnormal_or_Mass_Severance_Pay_Update.pdf</w:t>
        </w:r>
      </w:hyperlink>
      <w:r w:rsidRPr="003E5B8C">
        <w:rPr>
          <w:rFonts w:ascii="Arial" w:hAnsi="Arial" w:cs="Arial"/>
        </w:rPr>
        <w:t>, Abnormal or Mass Severance Pay regarding costs associated with county lay-off of staff.</w:t>
      </w:r>
    </w:p>
    <w:p w14:paraId="03B0752D" w14:textId="3A1B447E" w:rsidR="003644ED" w:rsidRPr="00F00D94" w:rsidRDefault="003E5B8C" w:rsidP="006672EA">
      <w:pPr>
        <w:spacing w:after="240"/>
        <w:jc w:val="both"/>
        <w:rPr>
          <w:rFonts w:ascii="Arial" w:hAnsi="Arial" w:cs="Arial"/>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2/13/2026</w:t>
      </w:r>
      <w:r w:rsidRPr="003F512B">
        <w:rPr>
          <w:rFonts w:ascii="Arial" w:hAnsi="Arial" w:cs="Arial"/>
          <w:i/>
        </w:rPr>
        <w:t>)</w:t>
      </w:r>
    </w:p>
    <w:p w14:paraId="238BF61F" w14:textId="77777777" w:rsidR="003644ED" w:rsidRPr="00A0464C" w:rsidRDefault="003644ED" w:rsidP="006672EA">
      <w:pPr>
        <w:pStyle w:val="Heading3"/>
        <w:jc w:val="both"/>
        <w:rPr>
          <w:rFonts w:cs="Arial"/>
          <w:sz w:val="24"/>
          <w:szCs w:val="24"/>
        </w:rPr>
      </w:pPr>
      <w:bookmarkStart w:id="20" w:name="_Toc224566562"/>
      <w:r w:rsidRPr="00A0464C">
        <w:rPr>
          <w:rFonts w:cs="Arial"/>
          <w:sz w:val="24"/>
          <w:szCs w:val="24"/>
        </w:rPr>
        <w:lastRenderedPageBreak/>
        <w:t>Testing Considerations</w:t>
      </w:r>
      <w:bookmarkEnd w:id="20"/>
    </w:p>
    <w:p w14:paraId="45663B2D" w14:textId="77777777" w:rsidR="003E5B8C" w:rsidRPr="003F7146" w:rsidRDefault="003E5B8C" w:rsidP="003E5B8C">
      <w:pPr>
        <w:spacing w:after="240"/>
        <w:jc w:val="both"/>
        <w:rPr>
          <w:rFonts w:ascii="Arial" w:hAnsi="Arial" w:cs="Arial"/>
        </w:rPr>
      </w:pPr>
      <w:r w:rsidRPr="003F7146">
        <w:rPr>
          <w:rFonts w:ascii="Arial" w:hAnsi="Arial" w:cs="Arial"/>
        </w:rPr>
        <w:t>Since each County could conceivably have a different plan with varying eligibility requirements, services offered, etc., there is no effective way to incorporate testing for all Counties in this FACCR.  In addition, Counties can amend their plan at will.  Auditors will need to tailor this FACCR in accordance with the plan(s) in effect during their audit.</w:t>
      </w:r>
    </w:p>
    <w:p w14:paraId="7DF919D7" w14:textId="77777777" w:rsidR="003E5B8C" w:rsidRPr="003F7146" w:rsidRDefault="003E5B8C" w:rsidP="003E5B8C">
      <w:pPr>
        <w:spacing w:after="240"/>
        <w:jc w:val="both"/>
        <w:rPr>
          <w:rFonts w:ascii="Arial" w:hAnsi="Arial" w:cs="Arial"/>
        </w:rPr>
      </w:pPr>
      <w:r w:rsidRPr="003F7146">
        <w:rPr>
          <w:rFonts w:ascii="Arial" w:hAnsi="Arial" w:cs="Arial"/>
        </w:rPr>
        <w:t>Auditors should evaluate cost pools and reporting requirements that are consistent between ODJFS grant programs and only test these once rather than with each grant program.  The following table shows where some efficiencies can be gained for common cost pools (FACCR Section A) and reports (FACCR Section 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2358"/>
        <w:gridCol w:w="2382"/>
        <w:gridCol w:w="2304"/>
      </w:tblGrid>
      <w:tr w:rsidR="003E5B8C" w:rsidRPr="003F7146" w14:paraId="1B3B091B" w14:textId="77777777" w:rsidTr="00BE102E">
        <w:tc>
          <w:tcPr>
            <w:tcW w:w="1233" w:type="pct"/>
            <w:tcBorders>
              <w:top w:val="single" w:sz="4" w:space="0" w:color="auto"/>
              <w:left w:val="single" w:sz="4" w:space="0" w:color="auto"/>
              <w:bottom w:val="single" w:sz="4" w:space="0" w:color="auto"/>
              <w:right w:val="single" w:sz="4" w:space="0" w:color="auto"/>
            </w:tcBorders>
            <w:shd w:val="clear" w:color="auto" w:fill="BFBFBF"/>
            <w:hideMark/>
          </w:tcPr>
          <w:p w14:paraId="58614DE8" w14:textId="77777777" w:rsidR="003E5B8C" w:rsidRPr="003F7146" w:rsidRDefault="003E5B8C" w:rsidP="00BE102E">
            <w:pPr>
              <w:rPr>
                <w:rFonts w:ascii="Arial" w:hAnsi="Arial" w:cs="Arial"/>
              </w:rPr>
            </w:pPr>
            <w:r w:rsidRPr="003F7146">
              <w:rPr>
                <w:rFonts w:ascii="Arial" w:hAnsi="Arial" w:cs="Arial"/>
                <w:b/>
                <w:bCs/>
              </w:rPr>
              <w:t xml:space="preserve">Reported on: </w:t>
            </w:r>
          </w:p>
        </w:tc>
        <w:tc>
          <w:tcPr>
            <w:tcW w:w="1261" w:type="pct"/>
            <w:tcBorders>
              <w:top w:val="single" w:sz="4" w:space="0" w:color="auto"/>
              <w:left w:val="single" w:sz="4" w:space="0" w:color="auto"/>
              <w:bottom w:val="single" w:sz="4" w:space="0" w:color="auto"/>
              <w:right w:val="single" w:sz="4" w:space="0" w:color="auto"/>
            </w:tcBorders>
            <w:shd w:val="clear" w:color="auto" w:fill="BFBFBF"/>
            <w:hideMark/>
          </w:tcPr>
          <w:p w14:paraId="27F6A06A" w14:textId="77777777" w:rsidR="003E5B8C" w:rsidRPr="003F7146" w:rsidRDefault="003E5B8C" w:rsidP="00BE102E">
            <w:pPr>
              <w:rPr>
                <w:rFonts w:ascii="Arial" w:hAnsi="Arial" w:cs="Arial"/>
              </w:rPr>
            </w:pPr>
            <w:r w:rsidRPr="003F7146">
              <w:rPr>
                <w:rFonts w:ascii="Arial" w:hAnsi="Arial" w:cs="Arial"/>
                <w:b/>
                <w:bCs/>
              </w:rPr>
              <w:t xml:space="preserve">Program: </w:t>
            </w:r>
          </w:p>
        </w:tc>
        <w:tc>
          <w:tcPr>
            <w:tcW w:w="1274" w:type="pct"/>
            <w:tcBorders>
              <w:top w:val="single" w:sz="4" w:space="0" w:color="auto"/>
              <w:left w:val="single" w:sz="4" w:space="0" w:color="auto"/>
              <w:bottom w:val="single" w:sz="4" w:space="0" w:color="auto"/>
              <w:right w:val="single" w:sz="4" w:space="0" w:color="auto"/>
            </w:tcBorders>
            <w:shd w:val="clear" w:color="auto" w:fill="BFBFBF"/>
          </w:tcPr>
          <w:p w14:paraId="3B74C1E6" w14:textId="77777777" w:rsidR="003E5B8C" w:rsidRPr="003F7146" w:rsidRDefault="003E5B8C" w:rsidP="00BE102E">
            <w:pPr>
              <w:rPr>
                <w:rFonts w:ascii="Arial" w:hAnsi="Arial" w:cs="Arial"/>
              </w:rPr>
            </w:pPr>
            <w:r w:rsidRPr="003F7146">
              <w:rPr>
                <w:rFonts w:ascii="Arial" w:hAnsi="Arial" w:cs="Arial"/>
                <w:b/>
                <w:bCs/>
              </w:rPr>
              <w:t xml:space="preserve">County Fund Paid from: </w:t>
            </w:r>
          </w:p>
          <w:p w14:paraId="093F61A9" w14:textId="77777777" w:rsidR="003E5B8C" w:rsidRPr="003F7146" w:rsidRDefault="003E5B8C" w:rsidP="00BE102E">
            <w:pPr>
              <w:rPr>
                <w:rFonts w:ascii="Arial" w:hAnsi="Arial" w:cs="Arial"/>
              </w:rPr>
            </w:pPr>
          </w:p>
        </w:tc>
        <w:tc>
          <w:tcPr>
            <w:tcW w:w="1232" w:type="pct"/>
            <w:tcBorders>
              <w:top w:val="single" w:sz="4" w:space="0" w:color="auto"/>
              <w:left w:val="single" w:sz="4" w:space="0" w:color="auto"/>
              <w:bottom w:val="single" w:sz="4" w:space="0" w:color="auto"/>
              <w:right w:val="single" w:sz="4" w:space="0" w:color="auto"/>
            </w:tcBorders>
            <w:shd w:val="clear" w:color="auto" w:fill="BFBFBF"/>
          </w:tcPr>
          <w:p w14:paraId="5F924059" w14:textId="77777777" w:rsidR="003E5B8C" w:rsidRPr="003F7146" w:rsidRDefault="003E5B8C" w:rsidP="00BE102E">
            <w:pPr>
              <w:rPr>
                <w:rFonts w:ascii="Arial" w:hAnsi="Arial" w:cs="Arial"/>
                <w:b/>
                <w:bCs/>
              </w:rPr>
            </w:pPr>
            <w:r w:rsidRPr="003F7146">
              <w:rPr>
                <w:rFonts w:ascii="Arial" w:hAnsi="Arial" w:cs="Arial"/>
                <w:b/>
                <w:bCs/>
              </w:rPr>
              <w:t>RMS Cost Pool</w:t>
            </w:r>
          </w:p>
          <w:p w14:paraId="08BB79C4" w14:textId="77777777" w:rsidR="003E5B8C" w:rsidRPr="003F7146" w:rsidRDefault="003E5B8C" w:rsidP="00BE102E">
            <w:pPr>
              <w:rPr>
                <w:rFonts w:ascii="Arial" w:hAnsi="Arial" w:cs="Arial"/>
              </w:rPr>
            </w:pPr>
          </w:p>
        </w:tc>
      </w:tr>
      <w:tr w:rsidR="003E5B8C" w:rsidRPr="003F7146" w14:paraId="14505639" w14:textId="77777777" w:rsidTr="00BE102E">
        <w:tc>
          <w:tcPr>
            <w:tcW w:w="1233" w:type="pct"/>
            <w:tcBorders>
              <w:top w:val="single" w:sz="4" w:space="0" w:color="auto"/>
              <w:left w:val="single" w:sz="4" w:space="0" w:color="auto"/>
              <w:bottom w:val="single" w:sz="4" w:space="0" w:color="auto"/>
              <w:right w:val="single" w:sz="4" w:space="0" w:color="auto"/>
            </w:tcBorders>
            <w:hideMark/>
          </w:tcPr>
          <w:p w14:paraId="42D90D6D" w14:textId="77777777" w:rsidR="003E5B8C" w:rsidRPr="003F7146" w:rsidRDefault="003E5B8C" w:rsidP="00BE102E">
            <w:pPr>
              <w:rPr>
                <w:rFonts w:ascii="Arial" w:hAnsi="Arial" w:cs="Arial"/>
              </w:rPr>
            </w:pPr>
            <w:r w:rsidRPr="003F7146">
              <w:rPr>
                <w:rFonts w:ascii="Arial" w:hAnsi="Arial" w:cs="Arial"/>
              </w:rPr>
              <w:t>JFS 02827</w:t>
            </w:r>
          </w:p>
        </w:tc>
        <w:tc>
          <w:tcPr>
            <w:tcW w:w="1261" w:type="pct"/>
            <w:tcBorders>
              <w:top w:val="single" w:sz="4" w:space="0" w:color="auto"/>
              <w:left w:val="single" w:sz="4" w:space="0" w:color="auto"/>
              <w:bottom w:val="single" w:sz="4" w:space="0" w:color="auto"/>
              <w:right w:val="single" w:sz="4" w:space="0" w:color="auto"/>
            </w:tcBorders>
            <w:hideMark/>
          </w:tcPr>
          <w:p w14:paraId="1BE4E66B" w14:textId="77777777" w:rsidR="003E5B8C" w:rsidRPr="003F7146" w:rsidRDefault="003E5B8C" w:rsidP="00BE102E">
            <w:pPr>
              <w:rPr>
                <w:rFonts w:ascii="Arial" w:hAnsi="Arial" w:cs="Arial"/>
              </w:rPr>
            </w:pPr>
            <w:r w:rsidRPr="003F7146">
              <w:rPr>
                <w:rFonts w:ascii="Arial" w:hAnsi="Arial" w:cs="Arial"/>
              </w:rPr>
              <w:t xml:space="preserve">Medicaid, CHIP, </w:t>
            </w:r>
            <w:r>
              <w:rPr>
                <w:rFonts w:ascii="Arial" w:hAnsi="Arial" w:cs="Arial"/>
              </w:rPr>
              <w:t>SNAP Cluster</w:t>
            </w:r>
            <w:r w:rsidRPr="003F7146">
              <w:rPr>
                <w:rFonts w:ascii="Arial" w:hAnsi="Arial" w:cs="Arial"/>
              </w:rPr>
              <w:t>, TANF, SSBG, CCD</w:t>
            </w:r>
            <w:r>
              <w:rPr>
                <w:rFonts w:ascii="Arial" w:hAnsi="Arial" w:cs="Arial"/>
              </w:rPr>
              <w:t>F Cluster</w:t>
            </w:r>
            <w:r w:rsidRPr="003F7146">
              <w:rPr>
                <w:rFonts w:ascii="Arial" w:hAnsi="Arial" w:cs="Arial"/>
              </w:rPr>
              <w:t xml:space="preserve"> </w:t>
            </w:r>
          </w:p>
        </w:tc>
        <w:tc>
          <w:tcPr>
            <w:tcW w:w="1274" w:type="pct"/>
            <w:tcBorders>
              <w:top w:val="single" w:sz="4" w:space="0" w:color="auto"/>
              <w:left w:val="single" w:sz="4" w:space="0" w:color="auto"/>
              <w:bottom w:val="single" w:sz="4" w:space="0" w:color="auto"/>
              <w:right w:val="single" w:sz="4" w:space="0" w:color="auto"/>
            </w:tcBorders>
          </w:tcPr>
          <w:p w14:paraId="376845DA" w14:textId="77777777" w:rsidR="003E5B8C" w:rsidRPr="003F7146" w:rsidRDefault="003E5B8C" w:rsidP="00BE102E">
            <w:pPr>
              <w:rPr>
                <w:rFonts w:ascii="Arial" w:hAnsi="Arial" w:cs="Arial"/>
              </w:rPr>
            </w:pPr>
            <w:r w:rsidRPr="003F7146">
              <w:rPr>
                <w:rFonts w:ascii="Arial" w:hAnsi="Arial" w:cs="Arial"/>
              </w:rPr>
              <w:t xml:space="preserve">Public Assistance (PA) Fund </w:t>
            </w:r>
          </w:p>
          <w:p w14:paraId="364C91C4" w14:textId="77777777" w:rsidR="003E5B8C" w:rsidRPr="003F7146" w:rsidRDefault="003E5B8C" w:rsidP="00BE102E">
            <w:pPr>
              <w:rPr>
                <w:rFonts w:ascii="Arial" w:hAnsi="Arial" w:cs="Arial"/>
              </w:rPr>
            </w:pPr>
          </w:p>
        </w:tc>
        <w:tc>
          <w:tcPr>
            <w:tcW w:w="1232" w:type="pct"/>
            <w:tcBorders>
              <w:top w:val="single" w:sz="4" w:space="0" w:color="auto"/>
              <w:left w:val="single" w:sz="4" w:space="0" w:color="auto"/>
              <w:bottom w:val="single" w:sz="4" w:space="0" w:color="auto"/>
              <w:right w:val="single" w:sz="4" w:space="0" w:color="auto"/>
            </w:tcBorders>
          </w:tcPr>
          <w:p w14:paraId="3280D050" w14:textId="77777777" w:rsidR="003E5B8C" w:rsidRPr="003F7146" w:rsidRDefault="003E5B8C" w:rsidP="00BE102E">
            <w:pPr>
              <w:rPr>
                <w:rFonts w:ascii="Arial" w:hAnsi="Arial" w:cs="Arial"/>
              </w:rPr>
            </w:pPr>
            <w:r w:rsidRPr="003F7146">
              <w:rPr>
                <w:rFonts w:ascii="Arial" w:hAnsi="Arial" w:cs="Arial"/>
              </w:rPr>
              <w:t xml:space="preserve">IMRMS / SSRMS </w:t>
            </w:r>
          </w:p>
          <w:p w14:paraId="12C46B2D" w14:textId="77777777" w:rsidR="003E5B8C" w:rsidRPr="003F7146" w:rsidRDefault="003E5B8C" w:rsidP="00BE102E">
            <w:pPr>
              <w:rPr>
                <w:rFonts w:ascii="Arial" w:hAnsi="Arial" w:cs="Arial"/>
              </w:rPr>
            </w:pPr>
          </w:p>
        </w:tc>
      </w:tr>
      <w:tr w:rsidR="003E5B8C" w:rsidRPr="003F7146" w14:paraId="28CB67F9" w14:textId="77777777" w:rsidTr="00BE102E">
        <w:tc>
          <w:tcPr>
            <w:tcW w:w="1233" w:type="pct"/>
            <w:tcBorders>
              <w:top w:val="single" w:sz="4" w:space="0" w:color="auto"/>
              <w:left w:val="single" w:sz="4" w:space="0" w:color="auto"/>
              <w:bottom w:val="single" w:sz="4" w:space="0" w:color="auto"/>
              <w:right w:val="single" w:sz="4" w:space="0" w:color="auto"/>
            </w:tcBorders>
            <w:hideMark/>
          </w:tcPr>
          <w:p w14:paraId="69087703" w14:textId="77777777" w:rsidR="003E5B8C" w:rsidRPr="003F7146" w:rsidRDefault="003E5B8C" w:rsidP="00BE102E">
            <w:pPr>
              <w:rPr>
                <w:rFonts w:ascii="Arial" w:hAnsi="Arial" w:cs="Arial"/>
              </w:rPr>
            </w:pPr>
            <w:r w:rsidRPr="003F7146">
              <w:rPr>
                <w:rFonts w:ascii="Arial" w:hAnsi="Arial" w:cs="Arial"/>
              </w:rPr>
              <w:t>JFS 02750</w:t>
            </w:r>
          </w:p>
        </w:tc>
        <w:tc>
          <w:tcPr>
            <w:tcW w:w="1261" w:type="pct"/>
            <w:tcBorders>
              <w:top w:val="single" w:sz="4" w:space="0" w:color="auto"/>
              <w:left w:val="single" w:sz="4" w:space="0" w:color="auto"/>
              <w:bottom w:val="single" w:sz="4" w:space="0" w:color="auto"/>
              <w:right w:val="single" w:sz="4" w:space="0" w:color="auto"/>
            </w:tcBorders>
            <w:hideMark/>
          </w:tcPr>
          <w:p w14:paraId="04CA91AC" w14:textId="77777777" w:rsidR="003E5B8C" w:rsidRPr="003F7146" w:rsidRDefault="003E5B8C" w:rsidP="00BE102E">
            <w:pPr>
              <w:rPr>
                <w:rFonts w:ascii="Arial" w:hAnsi="Arial" w:cs="Arial"/>
              </w:rPr>
            </w:pPr>
            <w:r w:rsidRPr="003F7146">
              <w:rPr>
                <w:rFonts w:ascii="Arial" w:hAnsi="Arial" w:cs="Arial"/>
              </w:rPr>
              <w:t xml:space="preserve">Child Support </w:t>
            </w:r>
            <w:r>
              <w:rPr>
                <w:rFonts w:ascii="Arial" w:hAnsi="Arial" w:cs="Arial"/>
              </w:rPr>
              <w:t>Services</w:t>
            </w:r>
            <w:r w:rsidRPr="003F7146">
              <w:rPr>
                <w:rFonts w:ascii="Arial" w:hAnsi="Arial" w:cs="Arial"/>
              </w:rPr>
              <w:t xml:space="preserve"> </w:t>
            </w:r>
          </w:p>
        </w:tc>
        <w:tc>
          <w:tcPr>
            <w:tcW w:w="1274" w:type="pct"/>
            <w:tcBorders>
              <w:top w:val="single" w:sz="4" w:space="0" w:color="auto"/>
              <w:left w:val="single" w:sz="4" w:space="0" w:color="auto"/>
              <w:bottom w:val="single" w:sz="4" w:space="0" w:color="auto"/>
              <w:right w:val="single" w:sz="4" w:space="0" w:color="auto"/>
            </w:tcBorders>
            <w:hideMark/>
          </w:tcPr>
          <w:p w14:paraId="6A433651" w14:textId="77777777" w:rsidR="003E5B8C" w:rsidRPr="003F7146" w:rsidRDefault="003E5B8C" w:rsidP="00BE102E">
            <w:pPr>
              <w:rPr>
                <w:rFonts w:ascii="Arial" w:hAnsi="Arial" w:cs="Arial"/>
              </w:rPr>
            </w:pPr>
            <w:r w:rsidRPr="003F7146">
              <w:rPr>
                <w:rFonts w:ascii="Arial" w:hAnsi="Arial" w:cs="Arial"/>
              </w:rPr>
              <w:t xml:space="preserve">Child Support Administrative Fund </w:t>
            </w:r>
          </w:p>
        </w:tc>
        <w:tc>
          <w:tcPr>
            <w:tcW w:w="1232" w:type="pct"/>
            <w:tcBorders>
              <w:top w:val="single" w:sz="4" w:space="0" w:color="auto"/>
              <w:left w:val="single" w:sz="4" w:space="0" w:color="auto"/>
              <w:bottom w:val="single" w:sz="4" w:space="0" w:color="auto"/>
              <w:right w:val="single" w:sz="4" w:space="0" w:color="auto"/>
            </w:tcBorders>
          </w:tcPr>
          <w:p w14:paraId="2F87C287" w14:textId="77777777" w:rsidR="003E5B8C" w:rsidRPr="003F7146" w:rsidRDefault="003E5B8C" w:rsidP="00BE102E">
            <w:pPr>
              <w:rPr>
                <w:rFonts w:ascii="Arial" w:hAnsi="Arial" w:cs="Arial"/>
              </w:rPr>
            </w:pPr>
            <w:r w:rsidRPr="003F7146">
              <w:rPr>
                <w:rFonts w:ascii="Arial" w:hAnsi="Arial" w:cs="Arial"/>
              </w:rPr>
              <w:t xml:space="preserve">CSRMS </w:t>
            </w:r>
          </w:p>
          <w:p w14:paraId="063E8D9D" w14:textId="77777777" w:rsidR="003E5B8C" w:rsidRPr="003F7146" w:rsidRDefault="003E5B8C" w:rsidP="00BE102E">
            <w:pPr>
              <w:rPr>
                <w:rFonts w:ascii="Arial" w:hAnsi="Arial" w:cs="Arial"/>
              </w:rPr>
            </w:pPr>
          </w:p>
        </w:tc>
      </w:tr>
      <w:tr w:rsidR="003E5B8C" w:rsidRPr="003F7146" w14:paraId="43159982" w14:textId="77777777" w:rsidTr="00BE102E">
        <w:tc>
          <w:tcPr>
            <w:tcW w:w="1233" w:type="pct"/>
            <w:tcBorders>
              <w:top w:val="single" w:sz="4" w:space="0" w:color="auto"/>
              <w:left w:val="single" w:sz="4" w:space="0" w:color="auto"/>
              <w:bottom w:val="single" w:sz="4" w:space="0" w:color="auto"/>
              <w:right w:val="single" w:sz="4" w:space="0" w:color="auto"/>
            </w:tcBorders>
            <w:hideMark/>
          </w:tcPr>
          <w:p w14:paraId="1E608E2E" w14:textId="77777777" w:rsidR="003E5B8C" w:rsidRPr="003F7146" w:rsidRDefault="003E5B8C" w:rsidP="00BE102E">
            <w:pPr>
              <w:rPr>
                <w:rFonts w:ascii="Arial" w:hAnsi="Arial" w:cs="Arial"/>
              </w:rPr>
            </w:pPr>
            <w:r w:rsidRPr="003F7146">
              <w:rPr>
                <w:rFonts w:ascii="Arial" w:hAnsi="Arial" w:cs="Arial"/>
              </w:rPr>
              <w:t>JFS 02820</w:t>
            </w:r>
          </w:p>
        </w:tc>
        <w:tc>
          <w:tcPr>
            <w:tcW w:w="1261" w:type="pct"/>
            <w:tcBorders>
              <w:top w:val="single" w:sz="4" w:space="0" w:color="auto"/>
              <w:left w:val="single" w:sz="4" w:space="0" w:color="auto"/>
              <w:bottom w:val="single" w:sz="4" w:space="0" w:color="auto"/>
              <w:right w:val="single" w:sz="4" w:space="0" w:color="auto"/>
            </w:tcBorders>
            <w:hideMark/>
          </w:tcPr>
          <w:p w14:paraId="793B4290" w14:textId="77777777" w:rsidR="003E5B8C" w:rsidRPr="003F7146" w:rsidRDefault="003E5B8C" w:rsidP="00BE102E">
            <w:pPr>
              <w:rPr>
                <w:rFonts w:ascii="Arial" w:hAnsi="Arial" w:cs="Arial"/>
              </w:rPr>
            </w:pPr>
            <w:r w:rsidRPr="003F7146">
              <w:rPr>
                <w:rFonts w:ascii="Arial" w:hAnsi="Arial" w:cs="Arial"/>
              </w:rPr>
              <w:t xml:space="preserve">Foster Care </w:t>
            </w:r>
            <w:r>
              <w:rPr>
                <w:rFonts w:ascii="Arial" w:hAnsi="Arial" w:cs="Arial"/>
              </w:rPr>
              <w:t>and</w:t>
            </w:r>
            <w:r w:rsidRPr="003F7146">
              <w:rPr>
                <w:rFonts w:ascii="Arial" w:hAnsi="Arial" w:cs="Arial"/>
              </w:rPr>
              <w:t xml:space="preserve"> Adoption </w:t>
            </w:r>
            <w:r>
              <w:rPr>
                <w:rFonts w:ascii="Arial" w:hAnsi="Arial" w:cs="Arial"/>
              </w:rPr>
              <w:t>Assistance</w:t>
            </w:r>
          </w:p>
        </w:tc>
        <w:tc>
          <w:tcPr>
            <w:tcW w:w="1274" w:type="pct"/>
            <w:tcBorders>
              <w:top w:val="single" w:sz="4" w:space="0" w:color="auto"/>
              <w:left w:val="single" w:sz="4" w:space="0" w:color="auto"/>
              <w:bottom w:val="single" w:sz="4" w:space="0" w:color="auto"/>
              <w:right w:val="single" w:sz="4" w:space="0" w:color="auto"/>
            </w:tcBorders>
            <w:hideMark/>
          </w:tcPr>
          <w:p w14:paraId="717595EE" w14:textId="77777777" w:rsidR="003E5B8C" w:rsidRPr="003F7146" w:rsidRDefault="003E5B8C" w:rsidP="00BE102E">
            <w:pPr>
              <w:rPr>
                <w:rFonts w:ascii="Arial" w:hAnsi="Arial" w:cs="Arial"/>
              </w:rPr>
            </w:pPr>
            <w:r w:rsidRPr="003F7146">
              <w:rPr>
                <w:rFonts w:ascii="Arial" w:hAnsi="Arial" w:cs="Arial"/>
              </w:rPr>
              <w:t xml:space="preserve">Children Services Workers </w:t>
            </w:r>
          </w:p>
        </w:tc>
        <w:tc>
          <w:tcPr>
            <w:tcW w:w="1232" w:type="pct"/>
            <w:tcBorders>
              <w:top w:val="single" w:sz="4" w:space="0" w:color="auto"/>
              <w:left w:val="single" w:sz="4" w:space="0" w:color="auto"/>
              <w:bottom w:val="single" w:sz="4" w:space="0" w:color="auto"/>
              <w:right w:val="single" w:sz="4" w:space="0" w:color="auto"/>
            </w:tcBorders>
            <w:hideMark/>
          </w:tcPr>
          <w:p w14:paraId="4705C2F9" w14:textId="77777777" w:rsidR="003E5B8C" w:rsidRPr="003F7146" w:rsidRDefault="003E5B8C" w:rsidP="00BE102E">
            <w:pPr>
              <w:rPr>
                <w:rFonts w:ascii="Arial" w:hAnsi="Arial" w:cs="Arial"/>
              </w:rPr>
            </w:pPr>
            <w:r w:rsidRPr="003F7146">
              <w:rPr>
                <w:rFonts w:ascii="Arial" w:hAnsi="Arial" w:cs="Arial"/>
              </w:rPr>
              <w:t xml:space="preserve">CWRMS or SSRMS (if combined agency) </w:t>
            </w:r>
          </w:p>
        </w:tc>
      </w:tr>
    </w:tbl>
    <w:p w14:paraId="2EAEDBE8" w14:textId="77777777" w:rsidR="003E5B8C" w:rsidRPr="00D94F69" w:rsidRDefault="003E5B8C" w:rsidP="003E5B8C">
      <w:pPr>
        <w:jc w:val="both"/>
        <w:rPr>
          <w:rFonts w:ascii="Arial" w:hAnsi="Arial" w:cs="Arial"/>
        </w:rPr>
      </w:pPr>
    </w:p>
    <w:p w14:paraId="0537184B" w14:textId="77777777" w:rsidR="003E5B8C" w:rsidRDefault="003E5B8C" w:rsidP="003E5B8C">
      <w:pPr>
        <w:spacing w:after="240"/>
        <w:jc w:val="both"/>
        <w:rPr>
          <w:rFonts w:ascii="Arial" w:hAnsi="Arial" w:cs="Arial"/>
        </w:rPr>
      </w:pPr>
      <w:r w:rsidRPr="003F7146">
        <w:rPr>
          <w:rFonts w:ascii="Arial" w:hAnsi="Arial" w:cs="Arial"/>
        </w:rPr>
        <w:t xml:space="preserve">These reports are in CFIS </w:t>
      </w:r>
    </w:p>
    <w:p w14:paraId="2DABB3E3" w14:textId="77777777" w:rsidR="003E5B8C" w:rsidRDefault="003E5B8C" w:rsidP="003E5B8C">
      <w:pPr>
        <w:spacing w:after="240"/>
        <w:jc w:val="both"/>
        <w:rPr>
          <w:rFonts w:ascii="Arial" w:hAnsi="Arial" w:cs="Arial"/>
          <w:i/>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2/13/2026</w:t>
      </w:r>
      <w:r w:rsidRPr="003F512B">
        <w:rPr>
          <w:rFonts w:ascii="Arial" w:hAnsi="Arial" w:cs="Arial"/>
          <w:i/>
        </w:rPr>
        <w:t>)</w:t>
      </w:r>
    </w:p>
    <w:p w14:paraId="2F20DF9C" w14:textId="77777777" w:rsidR="003E5B8C" w:rsidRPr="007E7492" w:rsidRDefault="003E5B8C" w:rsidP="003E5B8C">
      <w:pPr>
        <w:spacing w:after="240"/>
        <w:jc w:val="both"/>
        <w:rPr>
          <w:rFonts w:ascii="Arial" w:hAnsi="Arial" w:cs="Arial"/>
          <w:b/>
        </w:rPr>
      </w:pPr>
      <w:bookmarkStart w:id="21" w:name="_Toc512411061"/>
      <w:bookmarkStart w:id="22" w:name="_Toc1637227"/>
      <w:bookmarkStart w:id="23" w:name="_Toc36552982"/>
      <w:bookmarkStart w:id="24" w:name="_Toc69321906"/>
      <w:bookmarkStart w:id="25" w:name="_Toc98422392"/>
      <w:bookmarkStart w:id="26" w:name="_Toc127252239"/>
      <w:bookmarkStart w:id="27" w:name="_Toc161131764"/>
      <w:r w:rsidRPr="007E7492">
        <w:rPr>
          <w:rFonts w:ascii="Arial" w:hAnsi="Arial" w:cs="Arial"/>
          <w:b/>
        </w:rPr>
        <w:t>Information systems, including a description on how they operate (i.e. Statewide automated eligibility system, CFIS Web, CFIS Web LR)</w:t>
      </w:r>
      <w:bookmarkEnd w:id="21"/>
      <w:bookmarkEnd w:id="22"/>
      <w:bookmarkEnd w:id="23"/>
      <w:bookmarkEnd w:id="24"/>
      <w:bookmarkEnd w:id="25"/>
      <w:bookmarkEnd w:id="26"/>
      <w:bookmarkEnd w:id="27"/>
    </w:p>
    <w:p w14:paraId="1B2F3CD7" w14:textId="77777777" w:rsidR="003E5B8C" w:rsidRPr="003F7146" w:rsidRDefault="003E5B8C" w:rsidP="003E5B8C">
      <w:pPr>
        <w:spacing w:after="240"/>
        <w:jc w:val="both"/>
        <w:rPr>
          <w:rFonts w:ascii="Arial" w:hAnsi="Arial" w:cs="Arial"/>
          <w:b/>
        </w:rPr>
      </w:pPr>
      <w:r w:rsidRPr="003F7146">
        <w:rPr>
          <w:rFonts w:ascii="Arial" w:hAnsi="Arial" w:cs="Arial"/>
          <w:b/>
        </w:rPr>
        <w:t>Computer Systems</w:t>
      </w:r>
    </w:p>
    <w:p w14:paraId="7E3DBD6C" w14:textId="77777777" w:rsidR="003E5B8C" w:rsidRPr="003F7146" w:rsidRDefault="003E5B8C" w:rsidP="003E5B8C">
      <w:pPr>
        <w:spacing w:after="240"/>
        <w:jc w:val="both"/>
        <w:rPr>
          <w:rFonts w:ascii="Arial" w:hAnsi="Arial" w:cs="Arial"/>
        </w:rPr>
      </w:pPr>
      <w:r w:rsidRPr="003F7146">
        <w:rPr>
          <w:rFonts w:ascii="Arial" w:hAnsi="Arial" w:cs="Arial"/>
        </w:rPr>
        <w:t>The following State-level systems are utilized by Counties for these programs:</w:t>
      </w:r>
    </w:p>
    <w:p w14:paraId="2198D6B7" w14:textId="77777777" w:rsidR="003E5B8C" w:rsidRPr="008362B1" w:rsidRDefault="003E5B8C" w:rsidP="006550B6">
      <w:pPr>
        <w:pStyle w:val="ListParagraph"/>
        <w:numPr>
          <w:ilvl w:val="0"/>
          <w:numId w:val="56"/>
        </w:numPr>
        <w:spacing w:after="240"/>
        <w:ind w:hanging="720"/>
        <w:jc w:val="both"/>
        <w:rPr>
          <w:rFonts w:ascii="Arial" w:hAnsi="Arial" w:cs="Arial"/>
        </w:rPr>
      </w:pPr>
      <w:r w:rsidRPr="008362B1">
        <w:rPr>
          <w:rFonts w:ascii="Arial" w:hAnsi="Arial" w:cs="Arial"/>
        </w:rPr>
        <w:t xml:space="preserve">SACWIS - SACWIS is the statewide computer application use in support of day-to-day child welfare job tasks. The acronym “SACWIS” stands for Statewide Automated Child Welfare Information System.  </w:t>
      </w:r>
    </w:p>
    <w:p w14:paraId="7F71F555" w14:textId="77777777" w:rsidR="003E5B8C" w:rsidRPr="008362B1" w:rsidRDefault="003E5B8C" w:rsidP="003E5B8C">
      <w:pPr>
        <w:spacing w:after="240"/>
        <w:ind w:left="720"/>
        <w:jc w:val="both"/>
        <w:rPr>
          <w:rFonts w:ascii="Arial" w:hAnsi="Arial" w:cs="Arial"/>
        </w:rPr>
      </w:pPr>
      <w:r w:rsidRPr="008362B1">
        <w:rPr>
          <w:rFonts w:ascii="Arial" w:hAnsi="Arial" w:cs="Arial"/>
        </w:rPr>
        <w:t>SACWIS is a statewide comprehensive case management computer system designed to automate the delivery of child welfare services. The system was designed to help you and other county, state, and private agency workers share information, manage your workloads, and maintain accurate data for decision making.  SACWIS is administered by the Ohio Department of Job and Family Services (ODJFS), in partnership with the state’s 88 Public Children Services Agencies (PCSAs). The system’s mission is to support service delivery and practice for the safety, permanency, and well-being of children and families.</w:t>
      </w:r>
    </w:p>
    <w:p w14:paraId="51DDA953" w14:textId="77777777" w:rsidR="003E5B8C" w:rsidRPr="008362B1" w:rsidRDefault="003E5B8C" w:rsidP="003E5B8C">
      <w:pPr>
        <w:spacing w:after="240"/>
        <w:ind w:left="720"/>
        <w:jc w:val="both"/>
        <w:rPr>
          <w:rFonts w:ascii="Arial" w:hAnsi="Arial" w:cs="Arial"/>
        </w:rPr>
      </w:pPr>
      <w:r w:rsidRPr="008362B1">
        <w:rPr>
          <w:rFonts w:ascii="Arial" w:hAnsi="Arial" w:cs="Arial"/>
        </w:rPr>
        <w:t>SACWIS is used at the county level to:</w:t>
      </w:r>
    </w:p>
    <w:p w14:paraId="3FB5C146" w14:textId="77777777" w:rsidR="003E5B8C" w:rsidRPr="008362B1" w:rsidRDefault="003E5B8C" w:rsidP="006550B6">
      <w:pPr>
        <w:pStyle w:val="ListParagraph"/>
        <w:numPr>
          <w:ilvl w:val="1"/>
          <w:numId w:val="56"/>
        </w:numPr>
        <w:spacing w:after="240"/>
        <w:ind w:hanging="720"/>
        <w:jc w:val="both"/>
        <w:rPr>
          <w:rFonts w:ascii="Arial" w:hAnsi="Arial" w:cs="Arial"/>
        </w:rPr>
      </w:pPr>
      <w:r w:rsidRPr="008362B1">
        <w:rPr>
          <w:rFonts w:ascii="Arial" w:hAnsi="Arial" w:cs="Arial"/>
        </w:rPr>
        <w:t>Document intake and case information</w:t>
      </w:r>
      <w:r>
        <w:rPr>
          <w:rFonts w:ascii="Arial" w:hAnsi="Arial" w:cs="Arial"/>
        </w:rPr>
        <w:t>;</w:t>
      </w:r>
    </w:p>
    <w:p w14:paraId="3AC47864" w14:textId="77777777" w:rsidR="003E5B8C" w:rsidRPr="008362B1" w:rsidRDefault="003E5B8C" w:rsidP="006550B6">
      <w:pPr>
        <w:pStyle w:val="ListParagraph"/>
        <w:numPr>
          <w:ilvl w:val="1"/>
          <w:numId w:val="56"/>
        </w:numPr>
        <w:spacing w:after="240"/>
        <w:ind w:hanging="720"/>
        <w:jc w:val="both"/>
        <w:rPr>
          <w:rFonts w:ascii="Arial" w:hAnsi="Arial" w:cs="Arial"/>
        </w:rPr>
      </w:pPr>
      <w:r w:rsidRPr="008362B1">
        <w:rPr>
          <w:rFonts w:ascii="Arial" w:hAnsi="Arial" w:cs="Arial"/>
        </w:rPr>
        <w:t>Determine IV-E eligibility and reimbursement</w:t>
      </w:r>
      <w:r>
        <w:rPr>
          <w:rFonts w:ascii="Arial" w:hAnsi="Arial" w:cs="Arial"/>
        </w:rPr>
        <w:t>;</w:t>
      </w:r>
    </w:p>
    <w:p w14:paraId="1E4B65A1" w14:textId="77777777" w:rsidR="003E5B8C" w:rsidRPr="008362B1" w:rsidRDefault="003E5B8C" w:rsidP="006550B6">
      <w:pPr>
        <w:pStyle w:val="ListParagraph"/>
        <w:numPr>
          <w:ilvl w:val="1"/>
          <w:numId w:val="56"/>
        </w:numPr>
        <w:spacing w:after="240"/>
        <w:ind w:hanging="720"/>
        <w:jc w:val="both"/>
        <w:rPr>
          <w:rFonts w:ascii="Arial" w:hAnsi="Arial" w:cs="Arial"/>
        </w:rPr>
      </w:pPr>
      <w:r w:rsidRPr="008362B1">
        <w:rPr>
          <w:rFonts w:ascii="Arial" w:hAnsi="Arial" w:cs="Arial"/>
        </w:rPr>
        <w:t>Maintain services</w:t>
      </w:r>
      <w:r>
        <w:rPr>
          <w:rFonts w:ascii="Arial" w:hAnsi="Arial" w:cs="Arial"/>
        </w:rPr>
        <w:t>;</w:t>
      </w:r>
    </w:p>
    <w:p w14:paraId="4D868809" w14:textId="77777777" w:rsidR="003E5B8C" w:rsidRPr="008362B1" w:rsidRDefault="003E5B8C" w:rsidP="006550B6">
      <w:pPr>
        <w:pStyle w:val="ListParagraph"/>
        <w:numPr>
          <w:ilvl w:val="1"/>
          <w:numId w:val="56"/>
        </w:numPr>
        <w:spacing w:after="240"/>
        <w:ind w:hanging="720"/>
        <w:jc w:val="both"/>
        <w:rPr>
          <w:rFonts w:ascii="Arial" w:hAnsi="Arial" w:cs="Arial"/>
        </w:rPr>
      </w:pPr>
      <w:r w:rsidRPr="008362B1">
        <w:rPr>
          <w:rFonts w:ascii="Arial" w:hAnsi="Arial" w:cs="Arial"/>
        </w:rPr>
        <w:t>Manage provider information, licensing, and payments</w:t>
      </w:r>
      <w:r>
        <w:rPr>
          <w:rFonts w:ascii="Arial" w:hAnsi="Arial" w:cs="Arial"/>
        </w:rPr>
        <w:t>;</w:t>
      </w:r>
    </w:p>
    <w:p w14:paraId="3D1DA41A" w14:textId="77777777" w:rsidR="003E5B8C" w:rsidRPr="008362B1" w:rsidRDefault="003E5B8C" w:rsidP="006550B6">
      <w:pPr>
        <w:pStyle w:val="ListParagraph"/>
        <w:numPr>
          <w:ilvl w:val="1"/>
          <w:numId w:val="56"/>
        </w:numPr>
        <w:spacing w:after="240"/>
        <w:ind w:hanging="720"/>
        <w:jc w:val="both"/>
        <w:rPr>
          <w:rFonts w:ascii="Arial" w:hAnsi="Arial" w:cs="Arial"/>
        </w:rPr>
      </w:pPr>
      <w:r w:rsidRPr="008362B1">
        <w:rPr>
          <w:rFonts w:ascii="Arial" w:hAnsi="Arial" w:cs="Arial"/>
        </w:rPr>
        <w:lastRenderedPageBreak/>
        <w:t>Process adoptions and subsidies</w:t>
      </w:r>
      <w:r>
        <w:rPr>
          <w:rFonts w:ascii="Arial" w:hAnsi="Arial" w:cs="Arial"/>
        </w:rPr>
        <w:t>;</w:t>
      </w:r>
    </w:p>
    <w:p w14:paraId="352D4353" w14:textId="77777777" w:rsidR="003E5B8C" w:rsidRPr="008362B1" w:rsidRDefault="003E5B8C" w:rsidP="006550B6">
      <w:pPr>
        <w:pStyle w:val="ListParagraph"/>
        <w:numPr>
          <w:ilvl w:val="1"/>
          <w:numId w:val="56"/>
        </w:numPr>
        <w:spacing w:after="240"/>
        <w:ind w:hanging="720"/>
        <w:jc w:val="both"/>
        <w:rPr>
          <w:rFonts w:ascii="Arial" w:hAnsi="Arial" w:cs="Arial"/>
        </w:rPr>
      </w:pPr>
      <w:r w:rsidRPr="008362B1">
        <w:rPr>
          <w:rFonts w:ascii="Arial" w:hAnsi="Arial" w:cs="Arial"/>
        </w:rPr>
        <w:t>Make payments to private agencies</w:t>
      </w:r>
      <w:r>
        <w:rPr>
          <w:rFonts w:ascii="Arial" w:hAnsi="Arial" w:cs="Arial"/>
        </w:rPr>
        <w:t>, and</w:t>
      </w:r>
    </w:p>
    <w:p w14:paraId="247CA4BD" w14:textId="77777777" w:rsidR="003E5B8C" w:rsidRDefault="003E5B8C" w:rsidP="006550B6">
      <w:pPr>
        <w:pStyle w:val="ListParagraph"/>
        <w:numPr>
          <w:ilvl w:val="1"/>
          <w:numId w:val="56"/>
        </w:numPr>
        <w:spacing w:after="240"/>
        <w:ind w:hanging="720"/>
        <w:jc w:val="both"/>
        <w:rPr>
          <w:rFonts w:ascii="Arial" w:hAnsi="Arial" w:cs="Arial"/>
        </w:rPr>
      </w:pPr>
      <w:r w:rsidRPr="008362B1">
        <w:rPr>
          <w:rFonts w:ascii="Arial" w:hAnsi="Arial" w:cs="Arial"/>
        </w:rPr>
        <w:t>Maintain private agency service contracts</w:t>
      </w:r>
      <w:r>
        <w:rPr>
          <w:rFonts w:ascii="Arial" w:hAnsi="Arial" w:cs="Arial"/>
        </w:rPr>
        <w:t>.</w:t>
      </w:r>
    </w:p>
    <w:p w14:paraId="5CC8BB7A" w14:textId="77777777" w:rsidR="003E5B8C" w:rsidRDefault="003E5B8C" w:rsidP="003E5B8C">
      <w:pPr>
        <w:spacing w:after="240"/>
        <w:ind w:left="720"/>
        <w:jc w:val="both"/>
        <w:rPr>
          <w:rFonts w:ascii="Arial" w:hAnsi="Arial" w:cs="Arial"/>
          <w:i/>
          <w:iCs/>
          <w:color w:val="002060"/>
        </w:rPr>
      </w:pPr>
      <w:r w:rsidRPr="008E2A25">
        <w:rPr>
          <w:rFonts w:ascii="Arial" w:hAnsi="Arial" w:cs="Arial"/>
          <w:i/>
          <w:iCs/>
          <w:color w:val="002060"/>
        </w:rPr>
        <w:t>When Foster Care is a major program, SACWIS is a significant system for compliance with Eligibility requirements</w:t>
      </w:r>
      <w:r>
        <w:rPr>
          <w:rFonts w:ascii="Arial" w:hAnsi="Arial" w:cs="Arial"/>
          <w:i/>
          <w:iCs/>
          <w:color w:val="002060"/>
        </w:rPr>
        <w:t xml:space="preserve"> at the local level. </w:t>
      </w:r>
    </w:p>
    <w:p w14:paraId="3FE43742" w14:textId="7A72666B" w:rsidR="00CA2160" w:rsidRPr="008E2A25" w:rsidRDefault="00CA2160" w:rsidP="003E5B8C">
      <w:pPr>
        <w:spacing w:after="240"/>
        <w:ind w:left="720"/>
        <w:jc w:val="both"/>
        <w:rPr>
          <w:rFonts w:ascii="Arial" w:hAnsi="Arial" w:cs="Arial"/>
          <w:i/>
          <w:iCs/>
          <w:color w:val="002060"/>
        </w:rPr>
      </w:pPr>
      <w:r w:rsidRPr="00CA2160">
        <w:rPr>
          <w:rFonts w:ascii="Arial" w:hAnsi="Arial" w:cs="Arial"/>
          <w:i/>
          <w:iCs/>
          <w:color w:val="002060"/>
        </w:rPr>
        <w:t xml:space="preserve">For AOS auditors, DITA performs testing </w:t>
      </w:r>
      <w:r>
        <w:rPr>
          <w:rFonts w:ascii="Arial" w:hAnsi="Arial" w:cs="Arial"/>
          <w:i/>
          <w:iCs/>
          <w:color w:val="002060"/>
        </w:rPr>
        <w:t>of</w:t>
      </w:r>
      <w:r w:rsidRPr="00CA2160">
        <w:rPr>
          <w:rFonts w:ascii="Arial" w:hAnsi="Arial" w:cs="Arial"/>
          <w:i/>
          <w:iCs/>
          <w:color w:val="002060"/>
        </w:rPr>
        <w:t xml:space="preserve"> </w:t>
      </w:r>
      <w:r>
        <w:rPr>
          <w:rFonts w:ascii="Arial" w:hAnsi="Arial" w:cs="Arial"/>
          <w:i/>
          <w:iCs/>
          <w:color w:val="002060"/>
        </w:rPr>
        <w:t>SACWIS</w:t>
      </w:r>
      <w:r w:rsidRPr="00CA2160">
        <w:rPr>
          <w:rFonts w:ascii="Arial" w:hAnsi="Arial" w:cs="Arial"/>
          <w:i/>
          <w:iCs/>
          <w:color w:val="002060"/>
        </w:rPr>
        <w:t>.   A recap of that work performed, and any user control considerations will be sent out when available for 2025.</w:t>
      </w:r>
    </w:p>
    <w:p w14:paraId="1BCD28D7" w14:textId="77777777" w:rsidR="003E5B8C" w:rsidRPr="008E2A25" w:rsidRDefault="003E5B8C" w:rsidP="006550B6">
      <w:pPr>
        <w:pStyle w:val="ListParagraph"/>
        <w:numPr>
          <w:ilvl w:val="0"/>
          <w:numId w:val="56"/>
        </w:numPr>
        <w:spacing w:after="240"/>
        <w:ind w:hanging="720"/>
        <w:jc w:val="both"/>
        <w:rPr>
          <w:rFonts w:ascii="Arial" w:hAnsi="Arial" w:cs="Arial"/>
        </w:rPr>
      </w:pPr>
      <w:r w:rsidRPr="003F7146">
        <w:rPr>
          <w:rFonts w:ascii="Arial" w:hAnsi="Arial" w:cs="Arial"/>
        </w:rPr>
        <w:t>Statewide automated eligibility system</w:t>
      </w:r>
      <w:r>
        <w:rPr>
          <w:rFonts w:ascii="Arial" w:hAnsi="Arial" w:cs="Arial"/>
        </w:rPr>
        <w:t xml:space="preserve"> Ohio Benefits (OB)</w:t>
      </w:r>
      <w:r w:rsidRPr="003F7146">
        <w:rPr>
          <w:rFonts w:ascii="Arial" w:hAnsi="Arial" w:cs="Arial"/>
        </w:rPr>
        <w:t xml:space="preserve"> - Used primarily to determine eligibility and benefit amounts for </w:t>
      </w:r>
      <w:r>
        <w:rPr>
          <w:rFonts w:ascii="Arial" w:hAnsi="Arial" w:cs="Arial"/>
        </w:rPr>
        <w:t>SNAP Cluster</w:t>
      </w:r>
      <w:r w:rsidRPr="003F7146">
        <w:rPr>
          <w:rFonts w:ascii="Arial" w:hAnsi="Arial" w:cs="Arial"/>
        </w:rPr>
        <w:t xml:space="preserve">, TANF, CHIP, </w:t>
      </w:r>
      <w:r>
        <w:rPr>
          <w:rFonts w:ascii="Arial" w:hAnsi="Arial" w:cs="Arial"/>
        </w:rPr>
        <w:t xml:space="preserve">CCDF Cluster, </w:t>
      </w:r>
      <w:r w:rsidRPr="003F7146">
        <w:rPr>
          <w:rFonts w:ascii="Arial" w:hAnsi="Arial" w:cs="Arial"/>
        </w:rPr>
        <w:t>and Medicaid; and generates the voucher summary detail for these programs.  It also maintains data entered by the case workers related to the recipients and their cases.</w:t>
      </w:r>
      <w:r w:rsidRPr="00FF4B88">
        <w:rPr>
          <w:rFonts w:ascii="Arial" w:hAnsi="Arial" w:cs="Arial"/>
        </w:rPr>
        <w:t xml:space="preserve"> </w:t>
      </w:r>
      <w:r w:rsidRPr="003F7146">
        <w:rPr>
          <w:rFonts w:ascii="Arial" w:hAnsi="Arial" w:cs="Arial"/>
        </w:rPr>
        <w:t xml:space="preserve">Through an interface the data is sent to another system, Time, Attendance and Payment (TAP) system. </w:t>
      </w:r>
      <w:r w:rsidRPr="00C5166D">
        <w:rPr>
          <w:rFonts w:ascii="Arial" w:hAnsi="Arial" w:cs="Arial"/>
        </w:rPr>
        <w:t xml:space="preserve">ODJFS website gives specific </w:t>
      </w:r>
      <w:r w:rsidRPr="00C5166D">
        <w:rPr>
          <w:rFonts w:ascii="Arial" w:hAnsi="Arial" w:cs="Arial"/>
          <w:lang w:eastAsia="ja-JP"/>
        </w:rPr>
        <w:t>statewide automated eligibility system</w:t>
      </w:r>
      <w:r w:rsidRPr="00C5166D">
        <w:rPr>
          <w:rFonts w:ascii="Arial" w:hAnsi="Arial" w:cs="Arial"/>
        </w:rPr>
        <w:t xml:space="preserve"> reporting tools for County PRC programs at </w:t>
      </w:r>
      <w:hyperlink r:id="rId50" w:history="1">
        <w:r w:rsidRPr="00542105">
          <w:rPr>
            <w:rStyle w:val="Hyperlink"/>
            <w:rFonts w:cs="Arial"/>
          </w:rPr>
          <w:t>https://jfs.ohio.gov/cash-food-and-refugee-assistance/cash-assistance/cash-programs/prevention-retention-and-contingency-prc-program/web-reporting-tool</w:t>
        </w:r>
      </w:hyperlink>
      <w:r w:rsidRPr="00542105">
        <w:rPr>
          <w:rFonts w:ascii="Arial" w:hAnsi="Arial" w:cs="Arial"/>
        </w:rPr>
        <w:t>.</w:t>
      </w:r>
      <w:r>
        <w:t xml:space="preserve"> </w:t>
      </w:r>
    </w:p>
    <w:p w14:paraId="28A47AB3" w14:textId="77777777" w:rsidR="003E5B8C" w:rsidRPr="008E2A25" w:rsidRDefault="003E5B8C" w:rsidP="003E5B8C">
      <w:pPr>
        <w:pStyle w:val="ListParagraph"/>
        <w:spacing w:after="240"/>
        <w:jc w:val="both"/>
        <w:rPr>
          <w:rFonts w:ascii="Arial" w:hAnsi="Arial" w:cs="Arial"/>
          <w:i/>
          <w:iCs/>
          <w:color w:val="002060"/>
        </w:rPr>
      </w:pPr>
      <w:r w:rsidRPr="008E2A25">
        <w:rPr>
          <w:rFonts w:ascii="Arial" w:hAnsi="Arial" w:cs="Arial"/>
          <w:i/>
          <w:iCs/>
          <w:color w:val="002060"/>
        </w:rPr>
        <w:t xml:space="preserve">The Statewide Automated Eligibility System is not expected to be a significant system at the local level. </w:t>
      </w:r>
    </w:p>
    <w:p w14:paraId="49040084" w14:textId="77777777" w:rsidR="003E5B8C" w:rsidRDefault="003E5B8C" w:rsidP="006550B6">
      <w:pPr>
        <w:pStyle w:val="ListParagraph"/>
        <w:numPr>
          <w:ilvl w:val="0"/>
          <w:numId w:val="56"/>
        </w:numPr>
        <w:spacing w:after="240"/>
        <w:ind w:hanging="720"/>
        <w:jc w:val="both"/>
        <w:rPr>
          <w:rFonts w:ascii="Arial" w:hAnsi="Arial" w:cs="Arial"/>
        </w:rPr>
      </w:pPr>
      <w:r w:rsidRPr="003F7146">
        <w:rPr>
          <w:rFonts w:ascii="Arial" w:hAnsi="Arial" w:cs="Arial"/>
        </w:rPr>
        <w:t xml:space="preserve">TAP tracks attendance and calculates the amount to be paid to the </w:t>
      </w:r>
      <w:r>
        <w:rPr>
          <w:rFonts w:ascii="Arial" w:hAnsi="Arial" w:cs="Arial"/>
        </w:rPr>
        <w:t>CCDF Cluster</w:t>
      </w:r>
      <w:r w:rsidRPr="003F7146">
        <w:rPr>
          <w:rFonts w:ascii="Arial" w:hAnsi="Arial" w:cs="Arial"/>
        </w:rPr>
        <w:t>. Through another i</w:t>
      </w:r>
      <w:r>
        <w:rPr>
          <w:rFonts w:ascii="Arial" w:hAnsi="Arial" w:cs="Arial"/>
        </w:rPr>
        <w:t>nterface TAP sends data back to Ohio Finance Information System (OFIS)</w:t>
      </w:r>
      <w:r w:rsidRPr="003F7146">
        <w:rPr>
          <w:rFonts w:ascii="Arial" w:hAnsi="Arial" w:cs="Arial"/>
        </w:rPr>
        <w:t>. Payments are made to programs through OAKS.</w:t>
      </w:r>
    </w:p>
    <w:p w14:paraId="3994997A" w14:textId="77777777" w:rsidR="003E5B8C" w:rsidRPr="008E2A25" w:rsidRDefault="003E5B8C" w:rsidP="003E5B8C">
      <w:pPr>
        <w:pStyle w:val="ListParagraph"/>
        <w:spacing w:after="240"/>
        <w:jc w:val="both"/>
        <w:rPr>
          <w:rFonts w:ascii="Arial" w:hAnsi="Arial" w:cs="Arial"/>
          <w:i/>
          <w:iCs/>
          <w:color w:val="002060"/>
        </w:rPr>
      </w:pPr>
      <w:r w:rsidRPr="008E2A25">
        <w:rPr>
          <w:rFonts w:ascii="Arial" w:hAnsi="Arial" w:cs="Arial"/>
          <w:i/>
          <w:iCs/>
          <w:color w:val="002060"/>
        </w:rPr>
        <w:t xml:space="preserve">The </w:t>
      </w:r>
      <w:r>
        <w:rPr>
          <w:rFonts w:ascii="Arial" w:hAnsi="Arial" w:cs="Arial"/>
          <w:i/>
          <w:iCs/>
          <w:color w:val="002060"/>
        </w:rPr>
        <w:t>TAP</w:t>
      </w:r>
      <w:r w:rsidRPr="008E2A25">
        <w:rPr>
          <w:rFonts w:ascii="Arial" w:hAnsi="Arial" w:cs="Arial"/>
          <w:i/>
          <w:iCs/>
          <w:color w:val="002060"/>
        </w:rPr>
        <w:t xml:space="preserve"> System is not expected to be a significant system at the local level. </w:t>
      </w:r>
    </w:p>
    <w:p w14:paraId="14D0A8C7" w14:textId="77777777" w:rsidR="003E5B8C" w:rsidRDefault="003E5B8C" w:rsidP="006550B6">
      <w:pPr>
        <w:pStyle w:val="ListParagraph"/>
        <w:numPr>
          <w:ilvl w:val="0"/>
          <w:numId w:val="56"/>
        </w:numPr>
        <w:spacing w:after="240"/>
        <w:ind w:hanging="720"/>
        <w:jc w:val="both"/>
        <w:rPr>
          <w:rFonts w:ascii="Arial" w:hAnsi="Arial" w:cs="Arial"/>
        </w:rPr>
      </w:pPr>
      <w:r w:rsidRPr="00192E21">
        <w:rPr>
          <w:rFonts w:ascii="Arial" w:hAnsi="Arial" w:cs="Arial"/>
        </w:rPr>
        <w:t>Title XX Social Services Block Grant (SSBG) Reporting System - Pursuant to 45 C.F.R. part 96, states are required to report services provided by the CDJFS, using federal, state or local social services funds. The CDJFS may provide services through compact services, direct services, purchased services, or grant agreements as defined in rule 5101:2-25-02 of the Administrative Code. The purpose of the SSBG quarterly summary reporting system is to collect social services expenditure data by county each quarter in order to complete annual federal reporting as mandated in 42 U.S.C. 1397e. Each CDJFS shall enter required service and expenditure data in the SSBG reporting system no later than the thirtieth day of the month following the last month of the quarter, e.g., October thirtieth for the July through September time period.</w:t>
      </w:r>
    </w:p>
    <w:p w14:paraId="23E78A66" w14:textId="77777777" w:rsidR="003E5B8C" w:rsidRPr="008E2A25" w:rsidRDefault="003E5B8C" w:rsidP="003E5B8C">
      <w:pPr>
        <w:pStyle w:val="ListParagraph"/>
        <w:spacing w:after="240"/>
        <w:jc w:val="both"/>
        <w:rPr>
          <w:rFonts w:ascii="Arial" w:hAnsi="Arial" w:cs="Arial"/>
          <w:i/>
          <w:iCs/>
          <w:color w:val="002060"/>
        </w:rPr>
      </w:pPr>
      <w:r w:rsidRPr="008E2A25">
        <w:rPr>
          <w:rFonts w:ascii="Arial" w:hAnsi="Arial" w:cs="Arial"/>
          <w:i/>
          <w:iCs/>
          <w:color w:val="002060"/>
        </w:rPr>
        <w:t xml:space="preserve">The </w:t>
      </w:r>
      <w:r>
        <w:rPr>
          <w:rFonts w:ascii="Arial" w:hAnsi="Arial" w:cs="Arial"/>
          <w:i/>
          <w:iCs/>
          <w:color w:val="002060"/>
        </w:rPr>
        <w:t>SSBG Reporting</w:t>
      </w:r>
      <w:r w:rsidRPr="008E2A25">
        <w:rPr>
          <w:rFonts w:ascii="Arial" w:hAnsi="Arial" w:cs="Arial"/>
          <w:i/>
          <w:iCs/>
          <w:color w:val="002060"/>
        </w:rPr>
        <w:t xml:space="preserve"> System is not expected to be a significant system at the local level. </w:t>
      </w:r>
    </w:p>
    <w:p w14:paraId="04B53610" w14:textId="77777777" w:rsidR="003E5B8C" w:rsidRPr="003F7146" w:rsidRDefault="003E5B8C" w:rsidP="006550B6">
      <w:pPr>
        <w:pStyle w:val="ListParagraph"/>
        <w:numPr>
          <w:ilvl w:val="0"/>
          <w:numId w:val="56"/>
        </w:numPr>
        <w:spacing w:after="240"/>
        <w:ind w:hanging="720"/>
        <w:jc w:val="both"/>
        <w:rPr>
          <w:rFonts w:ascii="Arial" w:hAnsi="Arial" w:cs="Arial"/>
        </w:rPr>
      </w:pPr>
      <w:r w:rsidRPr="003F7146">
        <w:rPr>
          <w:rFonts w:ascii="Arial" w:hAnsi="Arial" w:cs="Arial"/>
        </w:rPr>
        <w:t xml:space="preserve">CFIS – (County Finance Information System) </w:t>
      </w:r>
      <w:r>
        <w:rPr>
          <w:rFonts w:ascii="Arial" w:hAnsi="Arial" w:cs="Arial"/>
        </w:rPr>
        <w:t xml:space="preserve">is a web-based application which </w:t>
      </w:r>
      <w:r w:rsidRPr="003F7146">
        <w:rPr>
          <w:rFonts w:ascii="Arial" w:hAnsi="Arial" w:cs="Arial"/>
        </w:rPr>
        <w:t xml:space="preserve">drives the financial reporting (Forms 2827, 2750, and 2820, RMS activity, etc.). The current and archived CFIS information can be accessed at the County JFS site.  At the county level, financial data is imported (pulled) from templates or from interfaced systems like RMS into the CFIS reporting system.  Information flows from the county system through CFIS and up to OAKS.  Each grant is coded separately.  ODJFS has a spreadsheet for coding in CFIS.  ODJFS updates this information each year.  </w:t>
      </w:r>
    </w:p>
    <w:p w14:paraId="36E7B078" w14:textId="77777777" w:rsidR="003E5B8C" w:rsidRPr="003F7146" w:rsidRDefault="003E5B8C" w:rsidP="006550B6">
      <w:pPr>
        <w:pStyle w:val="ListParagraph"/>
        <w:numPr>
          <w:ilvl w:val="1"/>
          <w:numId w:val="56"/>
        </w:numPr>
        <w:spacing w:after="240"/>
        <w:jc w:val="both"/>
        <w:rPr>
          <w:rFonts w:ascii="Arial" w:hAnsi="Arial" w:cs="Arial"/>
        </w:rPr>
      </w:pPr>
      <w:r w:rsidRPr="003F7146">
        <w:rPr>
          <w:rFonts w:ascii="Arial" w:hAnsi="Arial" w:cs="Arial"/>
        </w:rPr>
        <w:t>County JFS fiscal offices use CFIS to record their expenditures.  However, this system does not link the information into the county auditor’s expenditure ledgers.  The counties can manually reenter the information, or they may use a computer program for this upload process.  The State Region does not look at these type</w:t>
      </w:r>
      <w:r>
        <w:rPr>
          <w:rFonts w:ascii="Arial" w:hAnsi="Arial" w:cs="Arial"/>
        </w:rPr>
        <w:t>s</w:t>
      </w:r>
      <w:r w:rsidRPr="003F7146">
        <w:rPr>
          <w:rFonts w:ascii="Arial" w:hAnsi="Arial" w:cs="Arial"/>
        </w:rPr>
        <w:t xml:space="preserve"> of programs.  In 2015 ODJFS made available to its subrecipients the CFIS Ledger Reporting (LR) system.  </w:t>
      </w:r>
    </w:p>
    <w:p w14:paraId="7169CF52" w14:textId="77777777" w:rsidR="003E5B8C" w:rsidRPr="003F7146" w:rsidRDefault="003E5B8C" w:rsidP="006550B6">
      <w:pPr>
        <w:pStyle w:val="ListParagraph"/>
        <w:numPr>
          <w:ilvl w:val="1"/>
          <w:numId w:val="56"/>
        </w:numPr>
        <w:spacing w:after="240"/>
        <w:jc w:val="both"/>
        <w:rPr>
          <w:rFonts w:ascii="Arial" w:hAnsi="Arial" w:cs="Arial"/>
        </w:rPr>
      </w:pPr>
      <w:r>
        <w:rPr>
          <w:rFonts w:ascii="Arial" w:hAnsi="Arial" w:cs="Arial"/>
        </w:rPr>
        <w:lastRenderedPageBreak/>
        <w:t>T</w:t>
      </w:r>
      <w:r w:rsidRPr="003F7146">
        <w:rPr>
          <w:rFonts w:ascii="Arial" w:hAnsi="Arial" w:cs="Arial"/>
        </w:rPr>
        <w:t>he list of allowable PAA's has been added to several times since BCFTA update # 2011-17 was issued on 3-24-11, the new CFIS Web Report CR112 shows all the valid PAA’s, and agencies can print this report.</w:t>
      </w:r>
    </w:p>
    <w:p w14:paraId="034373EE" w14:textId="77777777" w:rsidR="003E5B8C" w:rsidRDefault="003E5B8C" w:rsidP="006550B6">
      <w:pPr>
        <w:pStyle w:val="ListParagraph"/>
        <w:numPr>
          <w:ilvl w:val="1"/>
          <w:numId w:val="56"/>
        </w:numPr>
        <w:spacing w:after="240"/>
        <w:jc w:val="both"/>
        <w:rPr>
          <w:rFonts w:ascii="Arial" w:hAnsi="Arial" w:cs="Arial"/>
        </w:rPr>
      </w:pPr>
      <w:r w:rsidRPr="003F7146">
        <w:rPr>
          <w:rFonts w:ascii="Arial" w:hAnsi="Arial" w:cs="Arial"/>
        </w:rPr>
        <w:t xml:space="preserve">ODJFS has a process called “Adjustment to a Prior Period Allocated and Approved Expenditure” or APAA. Agencies will utilize this process in instances where an adjustment needs to occur and direct coding is not available (i.e. audit, ERIP, and errors). This process can be initiated by the local agency or by ODJFS and is recorded on form JFS 01179.  </w:t>
      </w:r>
    </w:p>
    <w:p w14:paraId="4DC31DBE" w14:textId="77777777" w:rsidR="003E5B8C" w:rsidRDefault="003E5B8C" w:rsidP="003E5B8C">
      <w:pPr>
        <w:pStyle w:val="ListParagraph"/>
        <w:spacing w:after="240"/>
        <w:jc w:val="both"/>
        <w:rPr>
          <w:rFonts w:ascii="Arial" w:hAnsi="Arial" w:cs="Arial"/>
          <w:i/>
          <w:iCs/>
          <w:color w:val="002060"/>
        </w:rPr>
      </w:pPr>
      <w:r>
        <w:rPr>
          <w:rFonts w:ascii="Arial" w:hAnsi="Arial" w:cs="Arial"/>
          <w:i/>
          <w:iCs/>
          <w:color w:val="002060"/>
        </w:rPr>
        <w:t>CFIS</w:t>
      </w:r>
      <w:r w:rsidRPr="004F4DE5">
        <w:rPr>
          <w:rFonts w:ascii="Arial" w:hAnsi="Arial" w:cs="Arial"/>
          <w:i/>
          <w:iCs/>
          <w:color w:val="002060"/>
        </w:rPr>
        <w:t xml:space="preserve"> is a significant system for compliance </w:t>
      </w:r>
      <w:r>
        <w:rPr>
          <w:rFonts w:ascii="Arial" w:hAnsi="Arial" w:cs="Arial"/>
          <w:i/>
          <w:iCs/>
          <w:color w:val="002060"/>
        </w:rPr>
        <w:t>at the local level</w:t>
      </w:r>
      <w:r w:rsidRPr="004F4DE5">
        <w:rPr>
          <w:rFonts w:ascii="Arial" w:hAnsi="Arial" w:cs="Arial"/>
          <w:i/>
          <w:iCs/>
          <w:color w:val="002060"/>
        </w:rPr>
        <w:t xml:space="preserve">. </w:t>
      </w:r>
    </w:p>
    <w:p w14:paraId="5E73ED21" w14:textId="2C67A3F4" w:rsidR="00CA2160" w:rsidRPr="00CA2160" w:rsidRDefault="00CA2160" w:rsidP="00CA2160">
      <w:pPr>
        <w:spacing w:after="240"/>
        <w:ind w:left="720"/>
        <w:jc w:val="both"/>
        <w:rPr>
          <w:rFonts w:ascii="Arial" w:hAnsi="Arial" w:cs="Arial"/>
          <w:i/>
          <w:iCs/>
          <w:color w:val="002060"/>
        </w:rPr>
      </w:pPr>
      <w:r>
        <w:rPr>
          <w:rFonts w:ascii="Arial" w:hAnsi="Arial" w:cs="Arial"/>
          <w:i/>
          <w:iCs/>
          <w:color w:val="002060"/>
        </w:rPr>
        <w:t xml:space="preserve">For AOS auditors, </w:t>
      </w:r>
      <w:r w:rsidRPr="0066258B">
        <w:rPr>
          <w:rFonts w:ascii="Arial" w:hAnsi="Arial" w:cs="Arial"/>
          <w:i/>
          <w:iCs/>
          <w:color w:val="002060"/>
        </w:rPr>
        <w:t xml:space="preserve">DITA </w:t>
      </w:r>
      <w:r>
        <w:rPr>
          <w:rFonts w:ascii="Arial" w:hAnsi="Arial" w:cs="Arial"/>
          <w:i/>
          <w:iCs/>
          <w:color w:val="002060"/>
        </w:rPr>
        <w:t>performs</w:t>
      </w:r>
      <w:r w:rsidRPr="0066258B">
        <w:rPr>
          <w:rFonts w:ascii="Arial" w:hAnsi="Arial" w:cs="Arial"/>
          <w:i/>
          <w:iCs/>
          <w:color w:val="002060"/>
        </w:rPr>
        <w:t xml:space="preserve"> testing</w:t>
      </w:r>
      <w:r>
        <w:rPr>
          <w:rFonts w:ascii="Arial" w:hAnsi="Arial" w:cs="Arial"/>
          <w:i/>
          <w:iCs/>
          <w:color w:val="002060"/>
        </w:rPr>
        <w:t xml:space="preserve"> of</w:t>
      </w:r>
      <w:r w:rsidRPr="0066258B">
        <w:rPr>
          <w:rFonts w:ascii="Arial" w:hAnsi="Arial" w:cs="Arial"/>
          <w:i/>
          <w:iCs/>
          <w:color w:val="002060"/>
        </w:rPr>
        <w:t xml:space="preserve"> CFIS Web (including the RMS System used to track Random Moment Sampling activity and allocation of program expenditures).   A recap of that work performed, and any user control considerations will be sent out when available for </w:t>
      </w:r>
      <w:r>
        <w:rPr>
          <w:rFonts w:ascii="Arial" w:hAnsi="Arial" w:cs="Arial"/>
          <w:i/>
          <w:iCs/>
          <w:color w:val="002060"/>
        </w:rPr>
        <w:t>2025</w:t>
      </w:r>
      <w:r w:rsidRPr="0066258B">
        <w:rPr>
          <w:rFonts w:ascii="Arial" w:hAnsi="Arial" w:cs="Arial"/>
          <w:i/>
          <w:iCs/>
          <w:color w:val="002060"/>
        </w:rPr>
        <w:t>.</w:t>
      </w:r>
    </w:p>
    <w:p w14:paraId="5158E947" w14:textId="77777777" w:rsidR="003E5B8C" w:rsidRPr="00D94F69" w:rsidRDefault="003E5B8C" w:rsidP="003E5B8C">
      <w:pPr>
        <w:spacing w:after="240"/>
        <w:jc w:val="both"/>
        <w:rPr>
          <w:rFonts w:ascii="Arial" w:hAnsi="Arial" w:cs="Arial"/>
        </w:rPr>
      </w:pPr>
      <w:r w:rsidRPr="003F7146">
        <w:rPr>
          <w:rFonts w:ascii="Arial" w:hAnsi="Arial" w:cs="Arial"/>
        </w:rPr>
        <w:t xml:space="preserve">ODJFS </w:t>
      </w:r>
      <w:r>
        <w:rPr>
          <w:rFonts w:ascii="Arial" w:hAnsi="Arial" w:cs="Arial"/>
        </w:rPr>
        <w:t>does not</w:t>
      </w:r>
      <w:r w:rsidRPr="003F7146">
        <w:rPr>
          <w:rFonts w:ascii="Arial" w:hAnsi="Arial" w:cs="Arial"/>
        </w:rPr>
        <w:t xml:space="preserve"> grant auditors of County JFS programs access to the JFS systems.  ODJFS </w:t>
      </w:r>
      <w:r>
        <w:rPr>
          <w:rFonts w:ascii="Arial" w:hAnsi="Arial" w:cs="Arial"/>
        </w:rPr>
        <w:t xml:space="preserve">encourages </w:t>
      </w:r>
      <w:r w:rsidRPr="003F7146">
        <w:rPr>
          <w:rFonts w:ascii="Arial" w:hAnsi="Arial" w:cs="Arial"/>
        </w:rPr>
        <w:t xml:space="preserve">County JFS offices to cooperate with audit requests.  </w:t>
      </w:r>
    </w:p>
    <w:p w14:paraId="4F832EBB" w14:textId="6247C674" w:rsidR="003644ED" w:rsidRPr="00F00D94" w:rsidRDefault="003E5B8C" w:rsidP="006672EA">
      <w:pPr>
        <w:spacing w:after="240"/>
        <w:jc w:val="both"/>
        <w:rPr>
          <w:rFonts w:ascii="Arial" w:hAnsi="Arial" w:cs="Arial"/>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2/17/2026</w:t>
      </w:r>
      <w:r w:rsidRPr="003F512B">
        <w:rPr>
          <w:rFonts w:ascii="Arial" w:hAnsi="Arial" w:cs="Arial"/>
          <w:i/>
        </w:rPr>
        <w:t>)</w:t>
      </w:r>
    </w:p>
    <w:p w14:paraId="76A49AA4" w14:textId="77777777" w:rsidR="003644ED" w:rsidRPr="00A0464C" w:rsidRDefault="003644ED" w:rsidP="006672EA">
      <w:pPr>
        <w:pStyle w:val="Heading3"/>
        <w:jc w:val="both"/>
        <w:rPr>
          <w:rFonts w:cs="Arial"/>
          <w:sz w:val="24"/>
          <w:szCs w:val="24"/>
        </w:rPr>
      </w:pPr>
      <w:bookmarkStart w:id="28" w:name="_Toc224566563"/>
      <w:r w:rsidRPr="00A0464C">
        <w:rPr>
          <w:rFonts w:cs="Arial"/>
          <w:sz w:val="24"/>
          <w:szCs w:val="24"/>
        </w:rPr>
        <w:t>Reporting</w:t>
      </w:r>
      <w:bookmarkEnd w:id="28"/>
    </w:p>
    <w:p w14:paraId="098F526F" w14:textId="036D5814" w:rsidR="002A4184" w:rsidRPr="0019565C" w:rsidRDefault="0047409E" w:rsidP="006672EA">
      <w:pPr>
        <w:spacing w:after="240"/>
        <w:jc w:val="both"/>
        <w:rPr>
          <w:rFonts w:ascii="Arial" w:hAnsi="Arial" w:cs="Arial"/>
          <w:b/>
        </w:rPr>
        <w:sectPr w:rsidR="002A4184" w:rsidRPr="0019565C" w:rsidSect="00FE4777">
          <w:headerReference w:type="default" r:id="rId51"/>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A022E3" w:rsidRPr="00306A2A">
        <w:rPr>
          <w:rFonts w:ascii="Arial" w:hAnsi="Arial" w:cs="Arial"/>
          <w:i/>
          <w:iCs/>
          <w:color w:val="002060"/>
        </w:rPr>
        <w:t>202</w:t>
      </w:r>
      <w:r w:rsidR="00A022E3">
        <w:rPr>
          <w:rFonts w:ascii="Arial" w:hAnsi="Arial" w:cs="Arial"/>
          <w:i/>
          <w:iCs/>
          <w:color w:val="002060"/>
        </w:rPr>
        <w:t>5</w:t>
      </w:r>
      <w:r w:rsidR="00A022E3"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52"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9" w:name="_Toc442267685"/>
      <w:bookmarkStart w:id="30" w:name="_Toc224566564"/>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9"/>
      <w:bookmarkEnd w:id="30"/>
    </w:p>
    <w:p w14:paraId="5009BB8E" w14:textId="77777777" w:rsidR="007E5B12" w:rsidRPr="00A0464C" w:rsidRDefault="007E5B12" w:rsidP="006672EA">
      <w:pPr>
        <w:pStyle w:val="Heading2"/>
        <w:jc w:val="both"/>
        <w:rPr>
          <w:rFonts w:cs="Arial"/>
          <w:sz w:val="24"/>
        </w:rPr>
      </w:pPr>
      <w:bookmarkStart w:id="31" w:name="_Toc442267686"/>
      <w:bookmarkStart w:id="32" w:name="_Toc224566565"/>
      <w:r w:rsidRPr="00A0464C">
        <w:rPr>
          <w:rFonts w:cs="Arial"/>
          <w:sz w:val="24"/>
        </w:rPr>
        <w:t>A.  ACTIVITIES ALLOWED OR UNALLOWED</w:t>
      </w:r>
      <w:bookmarkEnd w:id="31"/>
      <w:bookmarkEnd w:id="32"/>
    </w:p>
    <w:p w14:paraId="15499E2F" w14:textId="3214755D" w:rsidR="007E5B12" w:rsidRPr="00A0464C" w:rsidRDefault="006A15E5" w:rsidP="006672EA">
      <w:pPr>
        <w:pStyle w:val="Heading3"/>
        <w:jc w:val="both"/>
        <w:rPr>
          <w:rFonts w:cs="Arial"/>
          <w:sz w:val="24"/>
          <w:szCs w:val="24"/>
        </w:rPr>
      </w:pPr>
      <w:bookmarkStart w:id="33" w:name="_Toc442267687"/>
      <w:bookmarkStart w:id="34" w:name="_Toc224566566"/>
      <w:r w:rsidRPr="00A0464C">
        <w:rPr>
          <w:rFonts w:cs="Arial"/>
          <w:sz w:val="24"/>
          <w:szCs w:val="24"/>
        </w:rPr>
        <w:t xml:space="preserve">OMB </w:t>
      </w:r>
      <w:r w:rsidR="007E5B12" w:rsidRPr="00A0464C">
        <w:rPr>
          <w:rFonts w:cs="Arial"/>
          <w:sz w:val="24"/>
          <w:szCs w:val="24"/>
        </w:rPr>
        <w:t>Compliance Requirements</w:t>
      </w:r>
      <w:bookmarkEnd w:id="33"/>
      <w:bookmarkEnd w:id="34"/>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04C590FE"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w:t>
      </w:r>
      <w:r w:rsidR="001B6DDE">
        <w:rPr>
          <w:rFonts w:ascii="Arial" w:hAnsi="Arial" w:cs="Arial"/>
        </w:rPr>
        <w:t>f</w:t>
      </w:r>
      <w:r w:rsidRPr="00E8350F">
        <w:rPr>
          <w:rFonts w:ascii="Arial" w:hAnsi="Arial" w:cs="Arial"/>
        </w:rPr>
        <w:t xml:space="preserve">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w:t>
      </w:r>
      <w:r w:rsidR="001B6DDE">
        <w:rPr>
          <w:rFonts w:ascii="Arial" w:hAnsi="Arial" w:cs="Arial"/>
        </w:rPr>
        <w:t>f</w:t>
      </w:r>
      <w:r w:rsidRPr="00E8350F">
        <w:rPr>
          <w:rFonts w:ascii="Arial" w:hAnsi="Arial" w:cs="Arial"/>
        </w:rPr>
        <w:t xml:space="preserve">ederal award pertaining to the program. </w:t>
      </w:r>
    </w:p>
    <w:p w14:paraId="35ACB090" w14:textId="30C29AA2"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34B30AE6"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21294BF9"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095AB6">
        <w:rPr>
          <w:rFonts w:ascii="Arial" w:hAnsi="Arial" w:cs="Arial"/>
          <w:i/>
        </w:rPr>
        <w:t>.2</w:t>
      </w:r>
      <w:r w:rsidRPr="00F00D94">
        <w:rPr>
          <w:rFonts w:ascii="Arial" w:hAnsi="Arial" w:cs="Arial"/>
          <w:i/>
        </w:rPr>
        <w:t>)</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3A8A2912" w14:textId="77777777" w:rsidR="005F140F" w:rsidRPr="00B12444" w:rsidRDefault="005F140F" w:rsidP="005F140F">
      <w:pPr>
        <w:spacing w:after="240"/>
        <w:jc w:val="both"/>
        <w:rPr>
          <w:rFonts w:ascii="Arial" w:hAnsi="Arial" w:cs="Arial"/>
          <w:bCs/>
          <w:i/>
          <w:iCs/>
        </w:rPr>
      </w:pPr>
      <w:r w:rsidRPr="00B12444">
        <w:rPr>
          <w:rFonts w:ascii="Arial" w:hAnsi="Arial" w:cs="Arial"/>
          <w:bCs/>
          <w:i/>
          <w:iCs/>
        </w:rPr>
        <w:t>1.</w:t>
      </w:r>
      <w:r w:rsidRPr="00B12444">
        <w:rPr>
          <w:rFonts w:ascii="Arial" w:hAnsi="Arial" w:cs="Arial"/>
          <w:bCs/>
          <w:i/>
          <w:iCs/>
        </w:rPr>
        <w:tab/>
        <w:t>Activities Allowed</w:t>
      </w:r>
    </w:p>
    <w:p w14:paraId="615661DE" w14:textId="613C70BB" w:rsidR="005F140F" w:rsidRDefault="005F140F" w:rsidP="005F140F">
      <w:pPr>
        <w:spacing w:after="240"/>
        <w:ind w:left="720"/>
        <w:jc w:val="both"/>
        <w:rPr>
          <w:rFonts w:ascii="Arial" w:hAnsi="Arial" w:cs="Arial"/>
          <w:bCs/>
        </w:rPr>
      </w:pPr>
      <w:r w:rsidRPr="005F140F">
        <w:rPr>
          <w:rFonts w:ascii="Arial" w:hAnsi="Arial" w:cs="Arial"/>
          <w:bCs/>
        </w:rPr>
        <w:t>States have general flexibility in allocating their allotments toward activities needed to operate the CHIP (section 2105 of the Act (42 USC 1397ee(a)). In addition to expenditures for child health assistance under the plan for targeted low-income children, other allowable activities, to the extent permitted by 42 USC 1397ee(c), include payment of other child health assistance for targeted low</w:t>
      </w:r>
      <w:r w:rsidR="001546F0">
        <w:rPr>
          <w:rFonts w:ascii="Arial" w:hAnsi="Arial" w:cs="Arial"/>
          <w:bCs/>
        </w:rPr>
        <w:t xml:space="preserve"> </w:t>
      </w:r>
      <w:r w:rsidRPr="005F140F">
        <w:rPr>
          <w:rFonts w:ascii="Arial" w:hAnsi="Arial" w:cs="Arial"/>
          <w:bCs/>
        </w:rPr>
        <w:t>income children; expenditures for health services initiatives for improving the health of children (targeted and other low income) under the plan; expenditures for outreach activities; expenditures for translation or interpretation services in connection with the enrollment of, retention of, and use of services under Title XXI by individuals for whom English is not their primary language (as found necessary by the Secretary for the proper and efficient administration of the state plan); and other reasonable costs incurred by the state to administer the plan (42 USC 1397(ee)).</w:t>
      </w:r>
    </w:p>
    <w:p w14:paraId="49F562AE" w14:textId="77777777" w:rsidR="005F140F" w:rsidRPr="00B12444" w:rsidRDefault="005F140F" w:rsidP="005F140F">
      <w:pPr>
        <w:spacing w:after="240"/>
        <w:ind w:left="720"/>
        <w:jc w:val="both"/>
        <w:rPr>
          <w:rFonts w:ascii="Arial" w:hAnsi="Arial" w:cs="Arial"/>
          <w:b/>
        </w:rPr>
      </w:pPr>
      <w:r w:rsidRPr="00B12444">
        <w:rPr>
          <w:rFonts w:ascii="Arial" w:hAnsi="Arial" w:cs="Arial"/>
          <w:b/>
        </w:rPr>
        <w:t>Managed Care</w:t>
      </w:r>
    </w:p>
    <w:p w14:paraId="39343384" w14:textId="77777777" w:rsidR="005F140F" w:rsidRDefault="005F140F" w:rsidP="005F140F">
      <w:pPr>
        <w:spacing w:after="240"/>
        <w:ind w:left="720"/>
        <w:jc w:val="both"/>
        <w:rPr>
          <w:rFonts w:ascii="Arial" w:hAnsi="Arial" w:cs="Arial"/>
          <w:bCs/>
        </w:rPr>
      </w:pPr>
      <w:r w:rsidRPr="005F140F">
        <w:rPr>
          <w:rFonts w:ascii="Arial" w:hAnsi="Arial" w:cs="Arial"/>
          <w:bCs/>
        </w:rPr>
        <w:t xml:space="preserve">A state may use managed care for the delivery of some or all its CHIP benefits and services for either all or a subset of the CHIP populations served under the CHIP state plan. Under managed </w:t>
      </w:r>
      <w:r w:rsidRPr="005F140F">
        <w:rPr>
          <w:rFonts w:ascii="Arial" w:hAnsi="Arial" w:cs="Arial"/>
          <w:bCs/>
        </w:rPr>
        <w:lastRenderedPageBreak/>
        <w:t xml:space="preserve">care, the delivery of benefits and services is through contracted arrangements between state CHIP agencies and managed care plans that accept a set per member per month (capitation) payment for the services. </w:t>
      </w:r>
    </w:p>
    <w:p w14:paraId="3A2D292C" w14:textId="77777777" w:rsidR="005F140F" w:rsidRDefault="005F140F" w:rsidP="005F140F">
      <w:pPr>
        <w:spacing w:after="240"/>
        <w:ind w:left="720"/>
        <w:jc w:val="both"/>
        <w:rPr>
          <w:rFonts w:ascii="Arial" w:hAnsi="Arial" w:cs="Arial"/>
          <w:bCs/>
        </w:rPr>
      </w:pPr>
      <w:r w:rsidRPr="005F140F">
        <w:rPr>
          <w:rFonts w:ascii="Arial" w:hAnsi="Arial" w:cs="Arial"/>
          <w:bCs/>
        </w:rPr>
        <w:t xml:space="preserve">States must comply with the managed care regulations at 42 CFR Part 457, Subpart L, to utilize a managed care delivery system. These regulations align CHIP rules with those of other health insurance coverage programs, such as Medicaid and the Marketplace, to reflect how states purchase managed care for beneficiaries and to strengthen the consumer experience and key consumer protections. </w:t>
      </w:r>
    </w:p>
    <w:p w14:paraId="7816C081" w14:textId="56A3349A" w:rsidR="005F140F" w:rsidRPr="00B12444" w:rsidRDefault="005F140F" w:rsidP="005F140F">
      <w:pPr>
        <w:spacing w:after="240"/>
        <w:ind w:left="720"/>
        <w:jc w:val="both"/>
        <w:rPr>
          <w:rFonts w:ascii="Arial" w:hAnsi="Arial" w:cs="Arial"/>
          <w:bCs/>
        </w:rPr>
      </w:pPr>
      <w:r w:rsidRPr="005F140F">
        <w:rPr>
          <w:rFonts w:ascii="Arial" w:hAnsi="Arial" w:cs="Arial"/>
          <w:bCs/>
        </w:rPr>
        <w:t xml:space="preserve">CHIP-managed care guidance can be found at </w:t>
      </w:r>
      <w:hyperlink r:id="rId53" w:history="1">
        <w:r w:rsidRPr="009936D3">
          <w:rPr>
            <w:rStyle w:val="Hyperlink"/>
            <w:rFonts w:cs="Arial"/>
            <w:bCs/>
          </w:rPr>
          <w:t>https://www.medicaid.gov/chip/chip-managed-care</w:t>
        </w:r>
      </w:hyperlink>
      <w:r w:rsidRPr="005F140F">
        <w:rPr>
          <w:rFonts w:ascii="Arial" w:hAnsi="Arial" w:cs="Arial"/>
          <w:bCs/>
        </w:rPr>
        <w:t>.</w:t>
      </w:r>
    </w:p>
    <w:p w14:paraId="1BE40E2D" w14:textId="77777777" w:rsidR="005F140F" w:rsidRPr="00B12444" w:rsidRDefault="005F140F" w:rsidP="005F140F">
      <w:pPr>
        <w:spacing w:after="240"/>
        <w:ind w:left="720"/>
        <w:jc w:val="both"/>
        <w:rPr>
          <w:rFonts w:ascii="Arial" w:hAnsi="Arial" w:cs="Arial"/>
          <w:b/>
        </w:rPr>
      </w:pPr>
      <w:r w:rsidRPr="00B12444">
        <w:rPr>
          <w:rFonts w:ascii="Arial" w:hAnsi="Arial" w:cs="Arial"/>
          <w:b/>
        </w:rPr>
        <w:t>Health Services Initiatives (HSI)</w:t>
      </w:r>
    </w:p>
    <w:p w14:paraId="0E2242D6" w14:textId="312338C4" w:rsidR="005F140F" w:rsidRDefault="005F140F" w:rsidP="005F140F">
      <w:pPr>
        <w:spacing w:after="240"/>
        <w:ind w:left="720"/>
        <w:jc w:val="both"/>
        <w:rPr>
          <w:rFonts w:ascii="Arial" w:hAnsi="Arial" w:cs="Arial"/>
          <w:bCs/>
        </w:rPr>
      </w:pPr>
      <w:r w:rsidRPr="005F140F">
        <w:rPr>
          <w:rFonts w:ascii="Arial" w:hAnsi="Arial" w:cs="Arial"/>
          <w:bCs/>
        </w:rPr>
        <w:t>Under section 2105(a)(1)(D)(ii) of the Act (42 USC 1397ee(a)(1)(D)(ii)), states have the option to develop state-designed HSIs that improve the health of low - income and targeted low-income children. Under implementing regulations at 42 CFR § 457.10, HSIs are activities that protect the public health, protect the health of individuals, improve or promote a state’s capacity to deliver public health services or strengthen the human and material resources necessary to accomplish public health goals related to improving the health of children. HSIs may also be directed at low-income pregnant women or parents; however, HSIs may only provide services for adults if the project directly improves children’s health.</w:t>
      </w:r>
    </w:p>
    <w:p w14:paraId="69C7A157" w14:textId="77777777" w:rsidR="005F140F" w:rsidRDefault="005F140F" w:rsidP="005F140F">
      <w:pPr>
        <w:spacing w:after="240"/>
        <w:ind w:left="720"/>
        <w:jc w:val="both"/>
        <w:rPr>
          <w:rFonts w:ascii="Arial" w:hAnsi="Arial" w:cs="Arial"/>
          <w:bCs/>
        </w:rPr>
      </w:pPr>
      <w:r w:rsidRPr="005F140F">
        <w:rPr>
          <w:rFonts w:ascii="Arial" w:hAnsi="Arial" w:cs="Arial"/>
          <w:bCs/>
        </w:rPr>
        <w:t xml:space="preserve">Federal funding for HSIs is expended from a state’s available CHIP allotment for a fiscal year. Under section 2105(c)(2)(A) of the Act (42 USC 1397ee(c)(2)(A)), claims for HSIs and certain other expenditures such as administrative expenses cannot exceed 10 percent of the total amount of title XXI funds expended for a fiscal year, calculated as described at 42 CFR 457.618(c). States must fund all CHIP state plan benefits before using allotment for HSIs. </w:t>
      </w:r>
    </w:p>
    <w:p w14:paraId="7F1C5D7E" w14:textId="77777777" w:rsidR="005F140F" w:rsidRDefault="005F140F" w:rsidP="005F140F">
      <w:pPr>
        <w:spacing w:after="240"/>
        <w:ind w:left="720"/>
        <w:jc w:val="both"/>
        <w:rPr>
          <w:rFonts w:ascii="Arial" w:hAnsi="Arial" w:cs="Arial"/>
          <w:bCs/>
        </w:rPr>
      </w:pPr>
      <w:r w:rsidRPr="005F140F">
        <w:rPr>
          <w:rFonts w:ascii="Arial" w:hAnsi="Arial" w:cs="Arial"/>
          <w:bCs/>
        </w:rPr>
        <w:t xml:space="preserve">HSIs are implemented through an amendment to the CHIP state plan. States’ approved HSI programs are described in section 2.2 of the CHIP state plan template. HSI budget information is provided in section 9.10 of the CHIP state plan. </w:t>
      </w:r>
    </w:p>
    <w:p w14:paraId="26E8CE90" w14:textId="4E25EC02" w:rsidR="005F140F" w:rsidRPr="00B12444" w:rsidRDefault="005F140F" w:rsidP="005F140F">
      <w:pPr>
        <w:spacing w:after="240"/>
        <w:ind w:left="720"/>
        <w:jc w:val="both"/>
        <w:rPr>
          <w:rFonts w:ascii="Arial" w:hAnsi="Arial" w:cs="Arial"/>
          <w:bCs/>
        </w:rPr>
      </w:pPr>
      <w:r w:rsidRPr="005F140F">
        <w:rPr>
          <w:rFonts w:ascii="Arial" w:hAnsi="Arial" w:cs="Arial"/>
          <w:bCs/>
        </w:rPr>
        <w:t xml:space="preserve">CHIP HSI guidance can be found at </w:t>
      </w:r>
      <w:hyperlink r:id="rId54" w:history="1">
        <w:r w:rsidRPr="009936D3">
          <w:rPr>
            <w:rStyle w:val="Hyperlink"/>
            <w:rFonts w:cs="Arial"/>
            <w:bCs/>
          </w:rPr>
          <w:t>https://www.medicaid.gov/federal-policy-guidance/downloads/cib090420.pdf</w:t>
        </w:r>
      </w:hyperlink>
      <w:r>
        <w:rPr>
          <w:rFonts w:ascii="Arial" w:hAnsi="Arial" w:cs="Arial"/>
          <w:bCs/>
        </w:rPr>
        <w:t>.</w:t>
      </w:r>
    </w:p>
    <w:p w14:paraId="536ABDB8" w14:textId="77777777" w:rsidR="005F140F" w:rsidRPr="00B12444" w:rsidRDefault="005F140F" w:rsidP="005F140F">
      <w:pPr>
        <w:spacing w:after="240"/>
        <w:ind w:left="720"/>
        <w:jc w:val="both"/>
        <w:rPr>
          <w:rFonts w:ascii="Arial" w:hAnsi="Arial" w:cs="Arial"/>
          <w:b/>
        </w:rPr>
      </w:pPr>
      <w:r w:rsidRPr="00B12444">
        <w:rPr>
          <w:rFonts w:ascii="Arial" w:hAnsi="Arial" w:cs="Arial"/>
          <w:b/>
        </w:rPr>
        <w:t>Premium Assistance</w:t>
      </w:r>
    </w:p>
    <w:p w14:paraId="40FD1B9A" w14:textId="1221FA09" w:rsidR="005F140F" w:rsidRPr="00B12444" w:rsidRDefault="005F140F" w:rsidP="005F140F">
      <w:pPr>
        <w:spacing w:after="240"/>
        <w:ind w:left="720"/>
        <w:jc w:val="both"/>
        <w:rPr>
          <w:rFonts w:ascii="Arial" w:hAnsi="Arial" w:cs="Arial"/>
          <w:bCs/>
        </w:rPr>
      </w:pPr>
      <w:r w:rsidRPr="005F140F">
        <w:rPr>
          <w:rFonts w:ascii="Arial" w:hAnsi="Arial" w:cs="Arial"/>
          <w:bCs/>
        </w:rPr>
        <w:t>A state may pay premiums for employer-sponsored insurance on behalf of a CHIP beneficiary if it is cost-effective to do so. When providing premium assistance, states must ensure that children have access to all mandatory benefits provided under the CHIP state plan and that they are not required to incur greater out-of</w:t>
      </w:r>
      <w:r>
        <w:rPr>
          <w:rFonts w:ascii="Arial" w:hAnsi="Arial" w:cs="Arial"/>
          <w:bCs/>
        </w:rPr>
        <w:t>-</w:t>
      </w:r>
      <w:r w:rsidRPr="005F140F">
        <w:rPr>
          <w:rFonts w:ascii="Arial" w:hAnsi="Arial" w:cs="Arial"/>
          <w:bCs/>
        </w:rPr>
        <w:t>pocket costs for premiums, deductibles, co-payments, or similar cost-sharing charges than under the CHIP state plan. Individual state premium assistance programs are described in the CHIP state plan.</w:t>
      </w:r>
    </w:p>
    <w:p w14:paraId="4918C207" w14:textId="77777777" w:rsidR="005F140F" w:rsidRPr="00B12444" w:rsidRDefault="005F140F" w:rsidP="005F140F">
      <w:pPr>
        <w:spacing w:after="240"/>
        <w:jc w:val="both"/>
        <w:rPr>
          <w:rFonts w:ascii="Arial" w:hAnsi="Arial" w:cs="Arial"/>
          <w:bCs/>
          <w:i/>
          <w:iCs/>
        </w:rPr>
      </w:pPr>
      <w:r w:rsidRPr="00B12444">
        <w:rPr>
          <w:rFonts w:ascii="Arial" w:hAnsi="Arial" w:cs="Arial"/>
          <w:bCs/>
          <w:i/>
          <w:iCs/>
        </w:rPr>
        <w:t>2.</w:t>
      </w:r>
      <w:r w:rsidRPr="00B12444">
        <w:rPr>
          <w:rFonts w:ascii="Arial" w:hAnsi="Arial" w:cs="Arial"/>
          <w:bCs/>
          <w:i/>
          <w:iCs/>
        </w:rPr>
        <w:tab/>
        <w:t>Activities Unallowed</w:t>
      </w:r>
    </w:p>
    <w:p w14:paraId="55D873A3" w14:textId="3C6223E4" w:rsidR="005F140F" w:rsidRPr="00B12444" w:rsidRDefault="005F140F" w:rsidP="005F140F">
      <w:pPr>
        <w:spacing w:after="240"/>
        <w:ind w:left="720"/>
        <w:jc w:val="both"/>
        <w:rPr>
          <w:rFonts w:ascii="Arial" w:hAnsi="Arial" w:cs="Arial"/>
          <w:bCs/>
        </w:rPr>
      </w:pPr>
      <w:r w:rsidRPr="005F140F">
        <w:rPr>
          <w:rFonts w:ascii="Arial" w:hAnsi="Arial" w:cs="Arial"/>
          <w:bCs/>
        </w:rPr>
        <w:t>Federal funds may not be expended under the CHIP state plan to pay for any abortion or to assist in the purchase, in whole or in part, of health benefits coverage that includes coverage of abortion, except, if necessary, to save the life of the mother or if the pregnancy is the result of incest or rape (Section 2105(e) of the Act (42 USC 1397ee(c)(7)).</w:t>
      </w:r>
    </w:p>
    <w:p w14:paraId="59DCE6D7" w14:textId="607C6B38" w:rsidR="00225F9C" w:rsidRPr="004A0AB6" w:rsidRDefault="005F140F" w:rsidP="005F140F">
      <w:pPr>
        <w:spacing w:after="240"/>
        <w:jc w:val="both"/>
        <w:rPr>
          <w:rFonts w:ascii="Arial" w:hAnsi="Arial" w:cs="Arial"/>
          <w:b/>
          <w:highlight w:val="yellow"/>
        </w:rPr>
      </w:pPr>
      <w:r>
        <w:rPr>
          <w:rFonts w:ascii="Arial" w:hAnsi="Arial" w:cs="Arial"/>
          <w:bCs/>
          <w:i/>
          <w:iCs/>
        </w:rPr>
        <w:t>(Source: 2025 OMB Compliance Supplement, Part 4, HHS, #93.767 CHIP)</w:t>
      </w:r>
    </w:p>
    <w:p w14:paraId="0A90B4EE" w14:textId="77777777" w:rsidR="00A712B0" w:rsidRPr="00A0464C" w:rsidRDefault="00A712B0" w:rsidP="006672EA">
      <w:pPr>
        <w:pStyle w:val="Heading3"/>
        <w:jc w:val="both"/>
        <w:rPr>
          <w:rFonts w:cs="Arial"/>
          <w:sz w:val="24"/>
          <w:szCs w:val="24"/>
        </w:rPr>
      </w:pPr>
      <w:bookmarkStart w:id="35" w:name="_Toc442267688"/>
      <w:bookmarkStart w:id="36" w:name="_Toc224566567"/>
      <w:r w:rsidRPr="00A0464C">
        <w:rPr>
          <w:rFonts w:cs="Arial"/>
          <w:sz w:val="24"/>
          <w:szCs w:val="24"/>
        </w:rPr>
        <w:lastRenderedPageBreak/>
        <w:t>Additional Program Specific Information</w:t>
      </w:r>
      <w:bookmarkEnd w:id="35"/>
      <w:bookmarkEnd w:id="36"/>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76953B5C" w:rsidR="00AA5B05" w:rsidRPr="00AA5B05" w:rsidRDefault="00AA5B05" w:rsidP="006550B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CA2160">
        <w:rPr>
          <w:rFonts w:ascii="Arial" w:hAnsi="Arial" w:cs="Arial"/>
          <w:b/>
          <w:highlight w:val="yellow"/>
        </w:rPr>
        <w:t xml:space="preserve"> and</w:t>
      </w:r>
    </w:p>
    <w:p w14:paraId="07493970" w14:textId="0D18E487" w:rsidR="00AA5B05" w:rsidRPr="00AA5B05" w:rsidRDefault="00AA5B05" w:rsidP="006550B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3D2D7CC1" w14:textId="77777777" w:rsidR="006550B6" w:rsidRDefault="006550B6" w:rsidP="006550B6">
      <w:pPr>
        <w:spacing w:after="240"/>
        <w:jc w:val="both"/>
        <w:rPr>
          <w:rFonts w:ascii="Arial" w:hAnsi="Arial" w:cs="Arial"/>
          <w:b/>
        </w:rPr>
      </w:pPr>
      <w:r w:rsidRPr="003F7146">
        <w:rPr>
          <w:rFonts w:ascii="Arial" w:hAnsi="Arial" w:cs="Arial"/>
          <w:b/>
        </w:rPr>
        <w:t>ODJFS Program Specific Requirements</w:t>
      </w:r>
    </w:p>
    <w:p w14:paraId="1517D614" w14:textId="77777777" w:rsidR="006550B6" w:rsidRPr="003F7146" w:rsidRDefault="006550B6" w:rsidP="006550B6">
      <w:pPr>
        <w:spacing w:after="240"/>
        <w:jc w:val="both"/>
        <w:rPr>
          <w:rFonts w:ascii="Arial" w:hAnsi="Arial" w:cs="Arial"/>
          <w:b/>
        </w:rPr>
      </w:pPr>
      <w:r w:rsidRPr="003F7146">
        <w:rPr>
          <w:rFonts w:ascii="Arial" w:hAnsi="Arial" w:cs="Arial"/>
          <w:b/>
        </w:rPr>
        <w:t xml:space="preserve">RMS </w:t>
      </w:r>
    </w:p>
    <w:p w14:paraId="4E7C6833" w14:textId="77777777" w:rsidR="006550B6" w:rsidRPr="003F7146" w:rsidRDefault="006550B6" w:rsidP="006550B6">
      <w:pPr>
        <w:spacing w:after="240"/>
        <w:jc w:val="both"/>
        <w:rPr>
          <w:rFonts w:ascii="Arial" w:hAnsi="Arial" w:cs="Arial"/>
        </w:rPr>
      </w:pPr>
      <w:r w:rsidRPr="003F7146">
        <w:rPr>
          <w:rFonts w:ascii="Arial" w:hAnsi="Arial" w:cs="Arial"/>
        </w:rPr>
        <w:t>The following transmittal letters communicate the most recent changes to the OAC rules concerning the web-based RMS system:</w:t>
      </w:r>
    </w:p>
    <w:p w14:paraId="15B64971" w14:textId="77777777" w:rsidR="006550B6" w:rsidRPr="003F7146" w:rsidRDefault="006550B6" w:rsidP="006550B6">
      <w:pPr>
        <w:numPr>
          <w:ilvl w:val="0"/>
          <w:numId w:val="57"/>
        </w:numPr>
        <w:spacing w:after="240"/>
        <w:jc w:val="both"/>
        <w:rPr>
          <w:rFonts w:ascii="Arial" w:hAnsi="Arial" w:cs="Arial"/>
        </w:rPr>
      </w:pPr>
      <w:r w:rsidRPr="0042311A">
        <w:rPr>
          <w:rFonts w:ascii="Arial" w:hAnsi="Arial" w:cs="Arial"/>
        </w:rPr>
        <w:t>OAC 5101:9-7-23</w:t>
      </w:r>
      <w:r w:rsidRPr="003F7146">
        <w:rPr>
          <w:rFonts w:ascii="Arial" w:hAnsi="Arial" w:cs="Arial"/>
        </w:rPr>
        <w:t xml:space="preserve"> Child Support Random Moment Sample (RMS) Time Study</w:t>
      </w:r>
      <w:r>
        <w:rPr>
          <w:rFonts w:ascii="Arial" w:hAnsi="Arial" w:cs="Arial"/>
        </w:rPr>
        <w:t xml:space="preserve"> – See code section for tracked changes.</w:t>
      </w:r>
    </w:p>
    <w:p w14:paraId="0D2C3085" w14:textId="77777777" w:rsidR="006550B6" w:rsidRPr="003F7146" w:rsidRDefault="006550B6" w:rsidP="006550B6">
      <w:pPr>
        <w:numPr>
          <w:ilvl w:val="0"/>
          <w:numId w:val="57"/>
        </w:numPr>
        <w:spacing w:after="240"/>
        <w:jc w:val="both"/>
        <w:rPr>
          <w:rFonts w:ascii="Arial" w:hAnsi="Arial" w:cs="Arial"/>
        </w:rPr>
      </w:pPr>
      <w:r w:rsidRPr="0042311A">
        <w:rPr>
          <w:rFonts w:ascii="Arial" w:hAnsi="Arial" w:cs="Arial"/>
        </w:rPr>
        <w:t>OAC 5101:9-7-20</w:t>
      </w:r>
      <w:r w:rsidRPr="003F7146">
        <w:rPr>
          <w:rFonts w:ascii="Arial" w:hAnsi="Arial" w:cs="Arial"/>
        </w:rPr>
        <w:t xml:space="preserve"> Income Maintenance, Workforce, Social Services, and Child Welfare Random Moment Sample (RMS) Time Studies</w:t>
      </w:r>
      <w:r>
        <w:rPr>
          <w:rFonts w:ascii="Arial" w:hAnsi="Arial" w:cs="Arial"/>
        </w:rPr>
        <w:t xml:space="preserve"> – See code section for tracked changes.</w:t>
      </w:r>
      <w:r w:rsidRPr="003F7146">
        <w:rPr>
          <w:rFonts w:ascii="Arial" w:hAnsi="Arial" w:cs="Arial"/>
        </w:rPr>
        <w:t xml:space="preserve"> </w:t>
      </w:r>
    </w:p>
    <w:p w14:paraId="734E2831" w14:textId="77777777" w:rsidR="006550B6" w:rsidRPr="003F7146" w:rsidRDefault="006550B6" w:rsidP="006550B6">
      <w:pPr>
        <w:spacing w:after="240"/>
        <w:jc w:val="both"/>
        <w:rPr>
          <w:rFonts w:ascii="Arial" w:hAnsi="Arial" w:cs="Arial"/>
        </w:rPr>
      </w:pPr>
      <w:r w:rsidRPr="003F7146">
        <w:rPr>
          <w:rFonts w:ascii="Arial" w:hAnsi="Arial" w:cs="Arial"/>
        </w:rPr>
        <w:t xml:space="preserve">See also BCFTA RMS </w:t>
      </w:r>
      <w:r>
        <w:rPr>
          <w:rFonts w:ascii="Arial" w:hAnsi="Arial" w:cs="Arial"/>
        </w:rPr>
        <w:t>guidance</w:t>
      </w:r>
      <w:r w:rsidRPr="003F7146">
        <w:rPr>
          <w:rFonts w:ascii="Arial" w:hAnsi="Arial" w:cs="Arial"/>
        </w:rPr>
        <w:t xml:space="preserve"> </w:t>
      </w:r>
      <w:r>
        <w:rPr>
          <w:rFonts w:ascii="Arial" w:hAnsi="Arial" w:cs="Arial"/>
        </w:rPr>
        <w:t xml:space="preserve"> in the CFIS system for</w:t>
      </w:r>
      <w:r w:rsidRPr="003F7146">
        <w:rPr>
          <w:rFonts w:ascii="Arial" w:hAnsi="Arial" w:cs="Arial"/>
        </w:rPr>
        <w:t xml:space="preserve">: </w:t>
      </w:r>
    </w:p>
    <w:p w14:paraId="1868E3C1" w14:textId="77777777" w:rsidR="006550B6" w:rsidRDefault="006550B6" w:rsidP="006550B6">
      <w:pPr>
        <w:pStyle w:val="ListParagraph"/>
        <w:numPr>
          <w:ilvl w:val="0"/>
          <w:numId w:val="58"/>
        </w:numPr>
        <w:spacing w:after="240"/>
        <w:jc w:val="both"/>
        <w:rPr>
          <w:rFonts w:ascii="Arial" w:hAnsi="Arial" w:cs="Arial"/>
        </w:rPr>
      </w:pPr>
      <w:hyperlink r:id="rId55" w:history="1">
        <w:r w:rsidRPr="006909EA">
          <w:rPr>
            <w:rStyle w:val="Hyperlink"/>
            <w:rFonts w:cs="Arial"/>
          </w:rPr>
          <w:t>FTE Manual</w:t>
        </w:r>
      </w:hyperlink>
    </w:p>
    <w:p w14:paraId="0AF611A6" w14:textId="77777777" w:rsidR="006550B6" w:rsidRDefault="006550B6" w:rsidP="006550B6">
      <w:pPr>
        <w:pStyle w:val="ListParagraph"/>
        <w:numPr>
          <w:ilvl w:val="0"/>
          <w:numId w:val="58"/>
        </w:numPr>
        <w:spacing w:after="240"/>
        <w:jc w:val="both"/>
        <w:rPr>
          <w:rFonts w:ascii="Arial" w:hAnsi="Arial" w:cs="Arial"/>
        </w:rPr>
      </w:pPr>
      <w:hyperlink r:id="rId56" w:history="1">
        <w:r w:rsidRPr="006909EA">
          <w:rPr>
            <w:rStyle w:val="Hyperlink"/>
            <w:rFonts w:cs="Arial"/>
          </w:rPr>
          <w:t>RMS Desk Guide</w:t>
        </w:r>
      </w:hyperlink>
    </w:p>
    <w:p w14:paraId="1D0FB911" w14:textId="77777777" w:rsidR="006550B6" w:rsidRDefault="006550B6" w:rsidP="006550B6">
      <w:pPr>
        <w:pStyle w:val="ListParagraph"/>
        <w:numPr>
          <w:ilvl w:val="0"/>
          <w:numId w:val="58"/>
        </w:numPr>
        <w:spacing w:after="240"/>
        <w:jc w:val="both"/>
        <w:rPr>
          <w:rFonts w:ascii="Arial" w:hAnsi="Arial" w:cs="Arial"/>
        </w:rPr>
      </w:pPr>
      <w:hyperlink r:id="rId57" w:history="1">
        <w:r w:rsidRPr="006909EA">
          <w:rPr>
            <w:rStyle w:val="Hyperlink"/>
            <w:rFonts w:cs="Arial"/>
          </w:rPr>
          <w:t>RMS Manual</w:t>
        </w:r>
      </w:hyperlink>
      <w:r>
        <w:rPr>
          <w:rFonts w:ascii="Arial" w:hAnsi="Arial" w:cs="Arial"/>
        </w:rPr>
        <w:t xml:space="preserve"> </w:t>
      </w:r>
    </w:p>
    <w:p w14:paraId="7F3B77A5" w14:textId="77777777" w:rsidR="006550B6" w:rsidRDefault="006550B6" w:rsidP="006550B6">
      <w:pPr>
        <w:pStyle w:val="ListParagraph"/>
        <w:numPr>
          <w:ilvl w:val="0"/>
          <w:numId w:val="58"/>
        </w:numPr>
        <w:spacing w:after="240"/>
        <w:jc w:val="both"/>
        <w:rPr>
          <w:rFonts w:ascii="Arial" w:hAnsi="Arial" w:cs="Arial"/>
        </w:rPr>
      </w:pPr>
      <w:r>
        <w:rPr>
          <w:rFonts w:ascii="Arial" w:hAnsi="Arial" w:cs="Arial"/>
        </w:rPr>
        <w:t xml:space="preserve">Project Account Definitions </w:t>
      </w:r>
    </w:p>
    <w:p w14:paraId="2769F72B" w14:textId="77777777" w:rsidR="006550B6" w:rsidRDefault="006550B6" w:rsidP="006550B6">
      <w:pPr>
        <w:pStyle w:val="ListParagraph"/>
        <w:numPr>
          <w:ilvl w:val="1"/>
          <w:numId w:val="58"/>
        </w:numPr>
        <w:spacing w:after="240"/>
        <w:jc w:val="both"/>
        <w:rPr>
          <w:rFonts w:ascii="Arial" w:hAnsi="Arial" w:cs="Arial"/>
        </w:rPr>
      </w:pPr>
      <w:hyperlink r:id="rId58" w:history="1">
        <w:r w:rsidRPr="006909EA">
          <w:rPr>
            <w:rStyle w:val="Hyperlink"/>
            <w:rFonts w:cs="Arial"/>
          </w:rPr>
          <w:t>CSEA</w:t>
        </w:r>
      </w:hyperlink>
    </w:p>
    <w:p w14:paraId="273BFAC6" w14:textId="77777777" w:rsidR="006550B6" w:rsidRDefault="006550B6" w:rsidP="006550B6">
      <w:pPr>
        <w:pStyle w:val="ListParagraph"/>
        <w:numPr>
          <w:ilvl w:val="1"/>
          <w:numId w:val="58"/>
        </w:numPr>
        <w:spacing w:after="240"/>
        <w:jc w:val="both"/>
        <w:rPr>
          <w:rFonts w:ascii="Arial" w:hAnsi="Arial" w:cs="Arial"/>
        </w:rPr>
      </w:pPr>
      <w:hyperlink r:id="rId59" w:history="1">
        <w:r w:rsidRPr="006909EA">
          <w:rPr>
            <w:rStyle w:val="Hyperlink"/>
            <w:rFonts w:cs="Arial"/>
          </w:rPr>
          <w:t>PA</w:t>
        </w:r>
      </w:hyperlink>
    </w:p>
    <w:p w14:paraId="431042B7" w14:textId="77777777" w:rsidR="006550B6" w:rsidRPr="003F7146" w:rsidRDefault="006550B6" w:rsidP="006550B6">
      <w:pPr>
        <w:pStyle w:val="ListParagraph"/>
        <w:numPr>
          <w:ilvl w:val="1"/>
          <w:numId w:val="58"/>
        </w:numPr>
        <w:spacing w:after="240"/>
        <w:jc w:val="both"/>
        <w:rPr>
          <w:rFonts w:ascii="Arial" w:hAnsi="Arial" w:cs="Arial"/>
        </w:rPr>
      </w:pPr>
      <w:hyperlink r:id="rId60" w:history="1">
        <w:r w:rsidRPr="006909EA">
          <w:rPr>
            <w:rStyle w:val="Hyperlink"/>
            <w:rFonts w:cs="Arial"/>
          </w:rPr>
          <w:t>PCSA</w:t>
        </w:r>
      </w:hyperlink>
    </w:p>
    <w:p w14:paraId="61DC3694" w14:textId="77777777" w:rsidR="006550B6" w:rsidRPr="003F7146" w:rsidRDefault="006550B6" w:rsidP="006550B6">
      <w:pPr>
        <w:spacing w:after="240"/>
        <w:jc w:val="both"/>
        <w:rPr>
          <w:rFonts w:ascii="Arial" w:hAnsi="Arial" w:cs="Arial"/>
        </w:rPr>
      </w:pPr>
      <w:r w:rsidRPr="003F7146">
        <w:rPr>
          <w:rFonts w:ascii="Arial" w:hAnsi="Arial" w:cs="Arial"/>
        </w:rPr>
        <w:t xml:space="preserve">The RMS observations are time studies which are designed to measure county staff activity regarding income maintenance and social services programs.  </w:t>
      </w:r>
      <w:r>
        <w:rPr>
          <w:rFonts w:ascii="Arial" w:hAnsi="Arial" w:cs="Arial"/>
        </w:rPr>
        <w:t>Studies</w:t>
      </w:r>
      <w:r w:rsidRPr="003F7146">
        <w:rPr>
          <w:rFonts w:ascii="Arial" w:hAnsi="Arial" w:cs="Arial"/>
        </w:rPr>
        <w:t xml:space="preserve"> are completed on a quarterly basis by all positions performing directly related program functions, with the exception of positions performing administrative support or supervisory functions unless the person actually provides direct services.  The RMS system selects the staff sample for completing the RMS from </w:t>
      </w:r>
      <w:r>
        <w:rPr>
          <w:rFonts w:ascii="Arial" w:hAnsi="Arial" w:cs="Arial"/>
        </w:rPr>
        <w:t xml:space="preserve">the roster of </w:t>
      </w:r>
      <w:r w:rsidRPr="003F7146">
        <w:rPr>
          <w:rFonts w:ascii="Arial" w:hAnsi="Arial" w:cs="Arial"/>
        </w:rPr>
        <w:t>FTE</w:t>
      </w:r>
      <w:r>
        <w:rPr>
          <w:rFonts w:ascii="Arial" w:hAnsi="Arial" w:cs="Arial"/>
        </w:rPr>
        <w:t>s entered into the RMS system</w:t>
      </w:r>
      <w:r w:rsidRPr="003F7146">
        <w:rPr>
          <w:rFonts w:ascii="Arial" w:hAnsi="Arial" w:cs="Arial"/>
        </w:rPr>
        <w:t xml:space="preserve">.  </w:t>
      </w:r>
    </w:p>
    <w:p w14:paraId="5826AC46" w14:textId="77777777" w:rsidR="006550B6" w:rsidRPr="003F7146" w:rsidRDefault="006550B6" w:rsidP="006550B6">
      <w:pPr>
        <w:spacing w:after="240"/>
        <w:jc w:val="both"/>
        <w:rPr>
          <w:rFonts w:ascii="Arial" w:hAnsi="Arial" w:cs="Arial"/>
        </w:rPr>
      </w:pPr>
      <w:r w:rsidRPr="003F7146">
        <w:rPr>
          <w:rFonts w:ascii="Arial" w:hAnsi="Arial" w:cs="Arial"/>
        </w:rPr>
        <w:t xml:space="preserve">Data collected from these time studies are used to calculate the percentage of time spent on the program.  The percentages are used by the County agency system to allocate expenditures reported on the </w:t>
      </w:r>
      <w:r>
        <w:rPr>
          <w:rFonts w:ascii="Arial" w:hAnsi="Arial" w:cs="Arial"/>
        </w:rPr>
        <w:t>county agency</w:t>
      </w:r>
      <w:r w:rsidRPr="003F7146">
        <w:rPr>
          <w:rFonts w:ascii="Arial" w:hAnsi="Arial" w:cs="Arial"/>
        </w:rPr>
        <w:t xml:space="preserve"> 2827</w:t>
      </w:r>
      <w:r>
        <w:rPr>
          <w:rFonts w:ascii="Arial" w:hAnsi="Arial" w:cs="Arial"/>
        </w:rPr>
        <w:t>, 2820, and 2750</w:t>
      </w:r>
      <w:r w:rsidRPr="003F7146">
        <w:rPr>
          <w:rFonts w:ascii="Arial" w:hAnsi="Arial" w:cs="Arial"/>
        </w:rPr>
        <w:t xml:space="preserve"> financial statements.</w:t>
      </w:r>
    </w:p>
    <w:p w14:paraId="5EABD178" w14:textId="77777777" w:rsidR="006550B6" w:rsidRPr="003F7146" w:rsidRDefault="006550B6" w:rsidP="006550B6">
      <w:pPr>
        <w:spacing w:after="240"/>
        <w:jc w:val="both"/>
        <w:rPr>
          <w:rFonts w:ascii="Arial" w:hAnsi="Arial" w:cs="Arial"/>
        </w:rPr>
      </w:pPr>
      <w:r w:rsidRPr="003F7146">
        <w:rPr>
          <w:rFonts w:ascii="Arial" w:hAnsi="Arial" w:cs="Arial"/>
        </w:rPr>
        <w:t xml:space="preserve">County expenditures primarily consist of administrative expenses, most of which are captured through the RMS process discussed above; however, there may be non-RMS related expenditures as noted above </w:t>
      </w:r>
      <w:r w:rsidRPr="003F7146">
        <w:rPr>
          <w:rFonts w:ascii="Arial" w:hAnsi="Arial" w:cs="Arial"/>
        </w:rPr>
        <w:lastRenderedPageBreak/>
        <w:t>performing administrative support or supervisory functions only, such as the JFS Director, human resource employees, etc.  These are the administrative staff whose expenses belong in the shared cost pool.  If it can be determined that a supervisor only supervises staff in one program- type cost pool, that supervisor’s expenses are included in the program-type cost pool and allocated along with their staff’s expenses by the RMS statistics for that particular program type.</w:t>
      </w:r>
    </w:p>
    <w:p w14:paraId="008FD2D9" w14:textId="77777777" w:rsidR="006550B6" w:rsidRPr="003F7146" w:rsidRDefault="006550B6" w:rsidP="006550B6">
      <w:pPr>
        <w:spacing w:after="240"/>
        <w:jc w:val="both"/>
        <w:rPr>
          <w:rFonts w:ascii="Arial" w:hAnsi="Arial" w:cs="Arial"/>
        </w:rPr>
      </w:pPr>
      <w:r w:rsidRPr="003F7146">
        <w:rPr>
          <w:rFonts w:ascii="Arial" w:hAnsi="Arial" w:cs="Arial"/>
        </w:rPr>
        <w:t>RMS based funding has a one-month lag time. For example, RMS reporting for September, October and November drives the quarterly funding for October, November, and December.</w:t>
      </w:r>
    </w:p>
    <w:p w14:paraId="289871AD" w14:textId="77777777" w:rsidR="006550B6" w:rsidRPr="003F7146" w:rsidRDefault="006550B6" w:rsidP="006550B6">
      <w:pPr>
        <w:spacing w:after="240"/>
        <w:jc w:val="both"/>
        <w:rPr>
          <w:rFonts w:ascii="Arial" w:hAnsi="Arial" w:cs="Arial"/>
          <w:b/>
        </w:rPr>
      </w:pPr>
      <w:r w:rsidRPr="003F7146">
        <w:rPr>
          <w:rFonts w:ascii="Arial" w:hAnsi="Arial" w:cs="Arial"/>
          <w:b/>
        </w:rPr>
        <w:t>RMS sample sizes required per OAC:</w:t>
      </w:r>
    </w:p>
    <w:p w14:paraId="7B4DBF14" w14:textId="77777777" w:rsidR="006550B6" w:rsidRPr="008362B1" w:rsidRDefault="006550B6" w:rsidP="006550B6">
      <w:pPr>
        <w:spacing w:after="240"/>
        <w:jc w:val="both"/>
        <w:rPr>
          <w:rFonts w:ascii="Arial" w:hAnsi="Arial" w:cs="Arial"/>
          <w:b/>
        </w:rPr>
      </w:pPr>
      <w:r w:rsidRPr="008362B1">
        <w:rPr>
          <w:rFonts w:ascii="Arial" w:hAnsi="Arial" w:cs="Arial"/>
          <w:b/>
        </w:rPr>
        <w:t xml:space="preserve">IMRMS/SSRMS/CWRMS: </w:t>
      </w:r>
      <w:r w:rsidRPr="00A22ED8">
        <w:rPr>
          <w:rFonts w:ascii="Arial" w:hAnsi="Arial" w:cs="Arial"/>
        </w:rPr>
        <w:t>OAC 5101:9-7-20</w:t>
      </w:r>
      <w:r w:rsidRPr="008362B1">
        <w:rPr>
          <w:rFonts w:ascii="Arial" w:hAnsi="Arial" w:cs="Arial"/>
        </w:rPr>
        <w:t>(G)</w:t>
      </w:r>
      <w:r>
        <w:rPr>
          <w:rFonts w:ascii="Arial" w:hAnsi="Arial" w:cs="Arial"/>
        </w:rPr>
        <w:t xml:space="preserve"> – effective 12/1/2019</w:t>
      </w:r>
    </w:p>
    <w:p w14:paraId="70A867AC" w14:textId="77777777" w:rsidR="006550B6" w:rsidRPr="003F7146" w:rsidRDefault="006550B6" w:rsidP="006550B6">
      <w:pPr>
        <w:spacing w:after="240"/>
        <w:jc w:val="both"/>
        <w:rPr>
          <w:rFonts w:ascii="Arial" w:hAnsi="Arial" w:cs="Arial"/>
        </w:rPr>
      </w:pPr>
      <w:r w:rsidRPr="008362B1">
        <w:rPr>
          <w:rFonts w:ascii="Arial" w:hAnsi="Arial" w:cs="Arial"/>
          <w:b/>
        </w:rPr>
        <w:t xml:space="preserve">CSRMS: </w:t>
      </w:r>
      <w:r w:rsidRPr="00A22ED8">
        <w:rPr>
          <w:rFonts w:ascii="Arial" w:hAnsi="Arial" w:cs="Arial"/>
        </w:rPr>
        <w:t>OAC 5101:9-7-23</w:t>
      </w:r>
      <w:r w:rsidRPr="008362B1">
        <w:rPr>
          <w:rFonts w:ascii="Arial" w:hAnsi="Arial" w:cs="Arial"/>
        </w:rPr>
        <w:t>(G)</w:t>
      </w:r>
      <w:r>
        <w:rPr>
          <w:rFonts w:ascii="Arial" w:hAnsi="Arial" w:cs="Arial"/>
        </w:rPr>
        <w:t xml:space="preserve"> – effective 12/1/2019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4"/>
        <w:gridCol w:w="3663"/>
        <w:gridCol w:w="2023"/>
      </w:tblGrid>
      <w:tr w:rsidR="006550B6" w:rsidRPr="003F7146" w14:paraId="244E5502" w14:textId="77777777" w:rsidTr="00BE102E">
        <w:tc>
          <w:tcPr>
            <w:tcW w:w="1959" w:type="pct"/>
            <w:tcBorders>
              <w:top w:val="single" w:sz="4" w:space="0" w:color="auto"/>
              <w:left w:val="single" w:sz="4" w:space="0" w:color="auto"/>
              <w:bottom w:val="single" w:sz="4" w:space="0" w:color="auto"/>
              <w:right w:val="single" w:sz="4" w:space="0" w:color="auto"/>
            </w:tcBorders>
            <w:shd w:val="clear" w:color="auto" w:fill="BFBFBF"/>
            <w:hideMark/>
          </w:tcPr>
          <w:p w14:paraId="079E2E65" w14:textId="77777777" w:rsidR="006550B6" w:rsidRPr="003F7146" w:rsidRDefault="006550B6" w:rsidP="00BE102E">
            <w:pPr>
              <w:jc w:val="both"/>
              <w:rPr>
                <w:rFonts w:ascii="Arial" w:hAnsi="Arial" w:cs="Arial"/>
              </w:rPr>
            </w:pPr>
            <w:r w:rsidRPr="003F7146">
              <w:rPr>
                <w:rFonts w:ascii="Arial" w:eastAsia="MS PGothic" w:hAnsi="Arial" w:cs="Arial"/>
                <w:bCs/>
              </w:rPr>
              <w:t>RMS Type</w:t>
            </w:r>
          </w:p>
        </w:tc>
        <w:tc>
          <w:tcPr>
            <w:tcW w:w="1959" w:type="pct"/>
            <w:tcBorders>
              <w:top w:val="single" w:sz="4" w:space="0" w:color="auto"/>
              <w:left w:val="single" w:sz="4" w:space="0" w:color="auto"/>
              <w:bottom w:val="single" w:sz="4" w:space="0" w:color="auto"/>
              <w:right w:val="single" w:sz="4" w:space="0" w:color="auto"/>
            </w:tcBorders>
            <w:shd w:val="clear" w:color="auto" w:fill="BFBFBF"/>
            <w:hideMark/>
          </w:tcPr>
          <w:p w14:paraId="5A668460" w14:textId="77777777" w:rsidR="006550B6" w:rsidRPr="003F7146" w:rsidRDefault="006550B6" w:rsidP="00BE102E">
            <w:pPr>
              <w:jc w:val="both"/>
              <w:rPr>
                <w:rFonts w:ascii="Arial" w:hAnsi="Arial" w:cs="Arial"/>
              </w:rPr>
            </w:pPr>
            <w:r w:rsidRPr="003F7146">
              <w:rPr>
                <w:rFonts w:ascii="Arial" w:hAnsi="Arial" w:cs="Arial"/>
              </w:rPr>
              <w:t>Agency Size</w:t>
            </w:r>
          </w:p>
        </w:tc>
        <w:tc>
          <w:tcPr>
            <w:tcW w:w="1082" w:type="pct"/>
            <w:tcBorders>
              <w:top w:val="single" w:sz="4" w:space="0" w:color="auto"/>
              <w:left w:val="single" w:sz="4" w:space="0" w:color="auto"/>
              <w:bottom w:val="single" w:sz="4" w:space="0" w:color="auto"/>
              <w:right w:val="single" w:sz="4" w:space="0" w:color="auto"/>
            </w:tcBorders>
            <w:shd w:val="clear" w:color="auto" w:fill="BFBFBF"/>
            <w:hideMark/>
          </w:tcPr>
          <w:p w14:paraId="29F12CBF" w14:textId="77777777" w:rsidR="006550B6" w:rsidRPr="003F7146" w:rsidRDefault="006550B6" w:rsidP="00BE102E">
            <w:pPr>
              <w:jc w:val="both"/>
              <w:rPr>
                <w:rFonts w:ascii="Arial" w:hAnsi="Arial" w:cs="Arial"/>
              </w:rPr>
            </w:pPr>
            <w:r w:rsidRPr="003F7146">
              <w:rPr>
                <w:rFonts w:ascii="Arial" w:hAnsi="Arial" w:cs="Arial"/>
              </w:rPr>
              <w:t># of Observations</w:t>
            </w:r>
          </w:p>
        </w:tc>
      </w:tr>
      <w:tr w:rsidR="006550B6" w:rsidRPr="003F7146" w14:paraId="67A57840" w14:textId="77777777" w:rsidTr="00BE102E">
        <w:tc>
          <w:tcPr>
            <w:tcW w:w="1959" w:type="pct"/>
            <w:tcBorders>
              <w:top w:val="single" w:sz="4" w:space="0" w:color="auto"/>
              <w:left w:val="single" w:sz="4" w:space="0" w:color="auto"/>
              <w:bottom w:val="single" w:sz="4" w:space="0" w:color="auto"/>
              <w:right w:val="single" w:sz="4" w:space="0" w:color="auto"/>
            </w:tcBorders>
            <w:hideMark/>
          </w:tcPr>
          <w:p w14:paraId="6C1FFB5A" w14:textId="77777777" w:rsidR="006550B6" w:rsidRPr="003F7146" w:rsidRDefault="006550B6" w:rsidP="00BE102E">
            <w:pPr>
              <w:jc w:val="both"/>
              <w:rPr>
                <w:rFonts w:ascii="Arial" w:hAnsi="Arial" w:cs="Arial"/>
              </w:rPr>
            </w:pPr>
            <w:r w:rsidRPr="003F7146">
              <w:rPr>
                <w:rFonts w:ascii="Arial" w:eastAsia="MS PGothic" w:hAnsi="Arial" w:cs="Arial"/>
                <w:bCs/>
              </w:rPr>
              <w:t>Income Maintenance (IMRMS)</w:t>
            </w:r>
          </w:p>
        </w:tc>
        <w:tc>
          <w:tcPr>
            <w:tcW w:w="1959" w:type="pct"/>
            <w:tcBorders>
              <w:top w:val="single" w:sz="4" w:space="0" w:color="auto"/>
              <w:left w:val="single" w:sz="4" w:space="0" w:color="auto"/>
              <w:bottom w:val="single" w:sz="4" w:space="0" w:color="auto"/>
              <w:right w:val="single" w:sz="4" w:space="0" w:color="auto"/>
            </w:tcBorders>
            <w:hideMark/>
          </w:tcPr>
          <w:p w14:paraId="21FA8C6E" w14:textId="77777777" w:rsidR="006550B6" w:rsidRPr="003F7146" w:rsidRDefault="006550B6" w:rsidP="00BE102E">
            <w:pPr>
              <w:jc w:val="both"/>
              <w:rPr>
                <w:rFonts w:ascii="Arial" w:hAnsi="Arial" w:cs="Arial"/>
              </w:rPr>
            </w:pPr>
            <w:r w:rsidRPr="003F7146">
              <w:rPr>
                <w:rFonts w:ascii="Arial" w:eastAsia="MS PGothic" w:hAnsi="Arial" w:cs="Arial"/>
                <w:bCs/>
              </w:rPr>
              <w:t>Ten County Agencies with the Largest IM Cost Pool Expenditures</w:t>
            </w:r>
          </w:p>
        </w:tc>
        <w:tc>
          <w:tcPr>
            <w:tcW w:w="1082" w:type="pct"/>
            <w:tcBorders>
              <w:top w:val="single" w:sz="4" w:space="0" w:color="auto"/>
              <w:left w:val="single" w:sz="4" w:space="0" w:color="auto"/>
              <w:bottom w:val="single" w:sz="4" w:space="0" w:color="auto"/>
              <w:right w:val="single" w:sz="4" w:space="0" w:color="auto"/>
            </w:tcBorders>
            <w:hideMark/>
          </w:tcPr>
          <w:p w14:paraId="23EA1E9F" w14:textId="77777777" w:rsidR="006550B6" w:rsidRPr="003F7146" w:rsidRDefault="006550B6" w:rsidP="00BE102E">
            <w:pPr>
              <w:jc w:val="both"/>
              <w:rPr>
                <w:rFonts w:ascii="Arial" w:hAnsi="Arial" w:cs="Arial"/>
              </w:rPr>
            </w:pPr>
            <w:r w:rsidRPr="003F7146">
              <w:rPr>
                <w:rFonts w:ascii="Arial" w:hAnsi="Arial" w:cs="Arial"/>
              </w:rPr>
              <w:t xml:space="preserve">Minimum of 2,300 </w:t>
            </w:r>
          </w:p>
        </w:tc>
      </w:tr>
      <w:tr w:rsidR="006550B6" w:rsidRPr="003F7146" w14:paraId="19D1B3BE" w14:textId="77777777" w:rsidTr="00BE102E">
        <w:tc>
          <w:tcPr>
            <w:tcW w:w="1959" w:type="pct"/>
            <w:tcBorders>
              <w:top w:val="single" w:sz="4" w:space="0" w:color="auto"/>
              <w:left w:val="single" w:sz="4" w:space="0" w:color="auto"/>
              <w:bottom w:val="single" w:sz="4" w:space="0" w:color="auto"/>
              <w:right w:val="single" w:sz="4" w:space="0" w:color="auto"/>
            </w:tcBorders>
            <w:hideMark/>
          </w:tcPr>
          <w:p w14:paraId="52031BD2" w14:textId="77777777" w:rsidR="006550B6" w:rsidRPr="003F7146" w:rsidRDefault="006550B6" w:rsidP="00BE102E">
            <w:pPr>
              <w:jc w:val="both"/>
              <w:rPr>
                <w:rFonts w:ascii="Arial" w:hAnsi="Arial" w:cs="Arial"/>
              </w:rPr>
            </w:pPr>
            <w:r w:rsidRPr="003F7146">
              <w:rPr>
                <w:rFonts w:ascii="Arial" w:eastAsia="MS PGothic" w:hAnsi="Arial" w:cs="Arial"/>
                <w:bCs/>
              </w:rPr>
              <w:t>Income Maintenance (IMRMS)</w:t>
            </w:r>
          </w:p>
        </w:tc>
        <w:tc>
          <w:tcPr>
            <w:tcW w:w="1959" w:type="pct"/>
            <w:tcBorders>
              <w:top w:val="single" w:sz="4" w:space="0" w:color="auto"/>
              <w:left w:val="single" w:sz="4" w:space="0" w:color="auto"/>
              <w:bottom w:val="single" w:sz="4" w:space="0" w:color="auto"/>
              <w:right w:val="single" w:sz="4" w:space="0" w:color="auto"/>
            </w:tcBorders>
            <w:hideMark/>
          </w:tcPr>
          <w:p w14:paraId="5C4F28B2" w14:textId="77777777" w:rsidR="006550B6" w:rsidRPr="003F7146" w:rsidRDefault="006550B6" w:rsidP="00BE102E">
            <w:pPr>
              <w:jc w:val="both"/>
              <w:rPr>
                <w:rFonts w:ascii="Arial" w:hAnsi="Arial" w:cs="Arial"/>
              </w:rPr>
            </w:pPr>
            <w:r w:rsidRPr="003F7146">
              <w:rPr>
                <w:rFonts w:ascii="Arial" w:eastAsia="MS PGothic" w:hAnsi="Arial" w:cs="Arial"/>
                <w:bCs/>
              </w:rPr>
              <w:t>All Other County Agencies</w:t>
            </w:r>
          </w:p>
        </w:tc>
        <w:tc>
          <w:tcPr>
            <w:tcW w:w="1082" w:type="pct"/>
            <w:tcBorders>
              <w:top w:val="single" w:sz="4" w:space="0" w:color="auto"/>
              <w:left w:val="single" w:sz="4" w:space="0" w:color="auto"/>
              <w:bottom w:val="single" w:sz="4" w:space="0" w:color="auto"/>
              <w:right w:val="single" w:sz="4" w:space="0" w:color="auto"/>
            </w:tcBorders>
            <w:hideMark/>
          </w:tcPr>
          <w:p w14:paraId="63D91399" w14:textId="77777777" w:rsidR="006550B6" w:rsidRPr="003F7146" w:rsidRDefault="006550B6" w:rsidP="00BE102E">
            <w:pPr>
              <w:jc w:val="both"/>
              <w:rPr>
                <w:rFonts w:ascii="Arial" w:hAnsi="Arial" w:cs="Arial"/>
              </w:rPr>
            </w:pPr>
            <w:r w:rsidRPr="003F7146">
              <w:rPr>
                <w:rFonts w:ascii="Arial" w:hAnsi="Arial" w:cs="Arial"/>
              </w:rPr>
              <w:t>Minimum of 354</w:t>
            </w:r>
          </w:p>
        </w:tc>
      </w:tr>
      <w:tr w:rsidR="006550B6" w:rsidRPr="003F7146" w14:paraId="0BCCE412" w14:textId="77777777" w:rsidTr="00BE102E">
        <w:tc>
          <w:tcPr>
            <w:tcW w:w="1959" w:type="pct"/>
            <w:tcBorders>
              <w:top w:val="single" w:sz="4" w:space="0" w:color="auto"/>
              <w:left w:val="single" w:sz="4" w:space="0" w:color="auto"/>
              <w:bottom w:val="single" w:sz="4" w:space="0" w:color="auto"/>
              <w:right w:val="single" w:sz="4" w:space="0" w:color="auto"/>
            </w:tcBorders>
            <w:hideMark/>
          </w:tcPr>
          <w:p w14:paraId="1CE94DBA" w14:textId="77777777" w:rsidR="006550B6" w:rsidRPr="003F7146" w:rsidRDefault="006550B6" w:rsidP="00BE102E">
            <w:pPr>
              <w:jc w:val="both"/>
              <w:rPr>
                <w:rFonts w:ascii="Arial" w:hAnsi="Arial" w:cs="Arial"/>
              </w:rPr>
            </w:pPr>
            <w:r w:rsidRPr="003F7146">
              <w:rPr>
                <w:rFonts w:ascii="Arial" w:eastAsia="MS PGothic" w:hAnsi="Arial" w:cs="Arial"/>
                <w:bCs/>
              </w:rPr>
              <w:t>Social Services (SSRMS), Child Welfare (CWRMS), Juvenile Ct</w:t>
            </w:r>
            <w:r>
              <w:rPr>
                <w:rFonts w:ascii="Arial" w:eastAsia="MS PGothic" w:hAnsi="Arial" w:cs="Arial"/>
                <w:bCs/>
              </w:rPr>
              <w:t>, WF</w:t>
            </w:r>
          </w:p>
        </w:tc>
        <w:tc>
          <w:tcPr>
            <w:tcW w:w="1959" w:type="pct"/>
            <w:tcBorders>
              <w:top w:val="single" w:sz="4" w:space="0" w:color="auto"/>
              <w:left w:val="single" w:sz="4" w:space="0" w:color="auto"/>
              <w:bottom w:val="single" w:sz="4" w:space="0" w:color="auto"/>
              <w:right w:val="single" w:sz="4" w:space="0" w:color="auto"/>
            </w:tcBorders>
            <w:hideMark/>
          </w:tcPr>
          <w:p w14:paraId="3D5799E9" w14:textId="77777777" w:rsidR="006550B6" w:rsidRPr="003F7146" w:rsidRDefault="006550B6" w:rsidP="00BE102E">
            <w:pPr>
              <w:jc w:val="both"/>
              <w:rPr>
                <w:rFonts w:ascii="Arial" w:hAnsi="Arial" w:cs="Arial"/>
              </w:rPr>
            </w:pPr>
            <w:r w:rsidRPr="003F7146">
              <w:rPr>
                <w:rFonts w:ascii="Arial" w:eastAsia="MS PGothic" w:hAnsi="Arial" w:cs="Arial"/>
                <w:bCs/>
              </w:rPr>
              <w:t>1-10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64B8421B" w14:textId="77777777" w:rsidR="006550B6" w:rsidRPr="003F7146" w:rsidRDefault="006550B6" w:rsidP="00BE102E">
            <w:pPr>
              <w:jc w:val="both"/>
              <w:rPr>
                <w:rFonts w:ascii="Arial" w:hAnsi="Arial" w:cs="Arial"/>
              </w:rPr>
            </w:pPr>
            <w:r w:rsidRPr="003F7146">
              <w:rPr>
                <w:rFonts w:ascii="Arial" w:hAnsi="Arial" w:cs="Arial"/>
              </w:rPr>
              <w:t>Minimum of 33 per worker</w:t>
            </w:r>
          </w:p>
        </w:tc>
      </w:tr>
      <w:tr w:rsidR="006550B6" w:rsidRPr="003F7146" w14:paraId="0F6451FF" w14:textId="77777777" w:rsidTr="00BE102E">
        <w:trPr>
          <w:trHeight w:val="467"/>
        </w:trPr>
        <w:tc>
          <w:tcPr>
            <w:tcW w:w="1959" w:type="pct"/>
            <w:tcBorders>
              <w:top w:val="single" w:sz="4" w:space="0" w:color="auto"/>
              <w:left w:val="single" w:sz="4" w:space="0" w:color="auto"/>
              <w:bottom w:val="single" w:sz="4" w:space="0" w:color="auto"/>
              <w:right w:val="single" w:sz="4" w:space="0" w:color="auto"/>
            </w:tcBorders>
            <w:hideMark/>
          </w:tcPr>
          <w:p w14:paraId="4E564D59" w14:textId="77777777" w:rsidR="006550B6" w:rsidRPr="003F7146" w:rsidRDefault="006550B6" w:rsidP="00BE102E">
            <w:pPr>
              <w:jc w:val="both"/>
              <w:rPr>
                <w:rFonts w:ascii="Arial" w:eastAsia="MS PGothic" w:hAnsi="Arial" w:cs="Arial"/>
                <w:bCs/>
              </w:rPr>
            </w:pPr>
            <w:r w:rsidRPr="003F7146">
              <w:rPr>
                <w:rFonts w:ascii="Arial" w:eastAsia="MS PGothic" w:hAnsi="Arial" w:cs="Arial"/>
                <w:bCs/>
              </w:rPr>
              <w:t>Social Services (SSRMS), Child Welfare (CWRMS), Juvenile Ct</w:t>
            </w:r>
            <w:r>
              <w:rPr>
                <w:rFonts w:ascii="Arial" w:eastAsia="MS PGothic" w:hAnsi="Arial" w:cs="Arial"/>
                <w:bCs/>
              </w:rPr>
              <w:t>, WF</w:t>
            </w:r>
          </w:p>
        </w:tc>
        <w:tc>
          <w:tcPr>
            <w:tcW w:w="1959" w:type="pct"/>
            <w:tcBorders>
              <w:top w:val="single" w:sz="4" w:space="0" w:color="auto"/>
              <w:left w:val="single" w:sz="4" w:space="0" w:color="auto"/>
              <w:bottom w:val="single" w:sz="4" w:space="0" w:color="auto"/>
              <w:right w:val="single" w:sz="4" w:space="0" w:color="auto"/>
            </w:tcBorders>
            <w:hideMark/>
          </w:tcPr>
          <w:p w14:paraId="5FE21BC2" w14:textId="77777777" w:rsidR="006550B6" w:rsidRPr="003F7146" w:rsidRDefault="006550B6" w:rsidP="00BE102E">
            <w:pPr>
              <w:jc w:val="both"/>
              <w:rPr>
                <w:rFonts w:ascii="Arial" w:hAnsi="Arial" w:cs="Arial"/>
              </w:rPr>
            </w:pPr>
            <w:r w:rsidRPr="003F7146">
              <w:rPr>
                <w:rFonts w:ascii="Arial" w:eastAsia="MS PGothic" w:hAnsi="Arial" w:cs="Arial"/>
                <w:bCs/>
              </w:rPr>
              <w:t>11-74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004FC5CF" w14:textId="77777777" w:rsidR="006550B6" w:rsidRPr="003F7146" w:rsidRDefault="006550B6" w:rsidP="00BE102E">
            <w:pPr>
              <w:jc w:val="both"/>
              <w:rPr>
                <w:rFonts w:ascii="Arial" w:hAnsi="Arial" w:cs="Arial"/>
              </w:rPr>
            </w:pPr>
            <w:r w:rsidRPr="003F7146">
              <w:rPr>
                <w:rFonts w:ascii="Arial" w:hAnsi="Arial" w:cs="Arial"/>
              </w:rPr>
              <w:t>Minimum of 354</w:t>
            </w:r>
          </w:p>
        </w:tc>
      </w:tr>
      <w:tr w:rsidR="006550B6" w:rsidRPr="003F7146" w14:paraId="47F44273" w14:textId="77777777" w:rsidTr="00BE102E">
        <w:tc>
          <w:tcPr>
            <w:tcW w:w="1959" w:type="pct"/>
            <w:tcBorders>
              <w:top w:val="single" w:sz="4" w:space="0" w:color="auto"/>
              <w:left w:val="single" w:sz="4" w:space="0" w:color="auto"/>
              <w:bottom w:val="single" w:sz="4" w:space="0" w:color="auto"/>
              <w:right w:val="single" w:sz="4" w:space="0" w:color="auto"/>
            </w:tcBorders>
            <w:hideMark/>
          </w:tcPr>
          <w:p w14:paraId="16AA552B" w14:textId="77777777" w:rsidR="006550B6" w:rsidRPr="003F7146" w:rsidRDefault="006550B6" w:rsidP="00BE102E">
            <w:pPr>
              <w:jc w:val="both"/>
              <w:rPr>
                <w:rFonts w:ascii="Arial" w:eastAsia="MS PGothic" w:hAnsi="Arial" w:cs="Arial"/>
                <w:bCs/>
              </w:rPr>
            </w:pPr>
            <w:r w:rsidRPr="003F7146">
              <w:rPr>
                <w:rFonts w:ascii="Arial" w:eastAsia="MS PGothic" w:hAnsi="Arial" w:cs="Arial"/>
                <w:bCs/>
              </w:rPr>
              <w:t>Social Services (SSRMS), Child Welfare (CWRMS), Juvenile Ct</w:t>
            </w:r>
          </w:p>
        </w:tc>
        <w:tc>
          <w:tcPr>
            <w:tcW w:w="1959" w:type="pct"/>
            <w:tcBorders>
              <w:top w:val="single" w:sz="4" w:space="0" w:color="auto"/>
              <w:left w:val="single" w:sz="4" w:space="0" w:color="auto"/>
              <w:bottom w:val="single" w:sz="4" w:space="0" w:color="auto"/>
              <w:right w:val="single" w:sz="4" w:space="0" w:color="auto"/>
            </w:tcBorders>
            <w:hideMark/>
          </w:tcPr>
          <w:p w14:paraId="1F9216F0" w14:textId="77777777" w:rsidR="006550B6" w:rsidRPr="003F7146" w:rsidRDefault="006550B6" w:rsidP="00BE102E">
            <w:pPr>
              <w:jc w:val="both"/>
              <w:rPr>
                <w:rFonts w:ascii="Arial" w:hAnsi="Arial" w:cs="Arial"/>
              </w:rPr>
            </w:pPr>
            <w:r w:rsidRPr="003F7146">
              <w:rPr>
                <w:rFonts w:ascii="Arial" w:eastAsia="MS PGothic" w:hAnsi="Arial" w:cs="Arial"/>
                <w:bCs/>
              </w:rPr>
              <w:t>75 or more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4286C9B0" w14:textId="77777777" w:rsidR="006550B6" w:rsidRPr="003F7146" w:rsidRDefault="006550B6" w:rsidP="00BE102E">
            <w:pPr>
              <w:jc w:val="both"/>
              <w:rPr>
                <w:rFonts w:ascii="Arial" w:hAnsi="Arial" w:cs="Arial"/>
              </w:rPr>
            </w:pPr>
            <w:r w:rsidRPr="003F7146">
              <w:rPr>
                <w:rFonts w:ascii="Arial" w:hAnsi="Arial" w:cs="Arial"/>
              </w:rPr>
              <w:t>Minimum of 2,400</w:t>
            </w:r>
          </w:p>
        </w:tc>
      </w:tr>
      <w:tr w:rsidR="006550B6" w:rsidRPr="003F7146" w14:paraId="4D26E4DB" w14:textId="77777777" w:rsidTr="00BE102E">
        <w:tc>
          <w:tcPr>
            <w:tcW w:w="1959" w:type="pct"/>
            <w:tcBorders>
              <w:top w:val="single" w:sz="4" w:space="0" w:color="auto"/>
              <w:left w:val="single" w:sz="4" w:space="0" w:color="auto"/>
              <w:bottom w:val="single" w:sz="4" w:space="0" w:color="auto"/>
              <w:right w:val="single" w:sz="4" w:space="0" w:color="auto"/>
            </w:tcBorders>
            <w:hideMark/>
          </w:tcPr>
          <w:p w14:paraId="00A603A2" w14:textId="77777777" w:rsidR="006550B6" w:rsidRPr="003F7146" w:rsidRDefault="006550B6" w:rsidP="00BE102E">
            <w:pPr>
              <w:rPr>
                <w:rFonts w:ascii="Arial" w:hAnsi="Arial" w:cs="Arial"/>
              </w:rPr>
            </w:pPr>
            <w:r w:rsidRPr="003F7146">
              <w:rPr>
                <w:rFonts w:ascii="Arial" w:eastAsia="MS PGothic" w:hAnsi="Arial" w:cs="Arial"/>
                <w:bCs/>
              </w:rPr>
              <w:t>Child Support (CSRMS)</w:t>
            </w:r>
          </w:p>
        </w:tc>
        <w:tc>
          <w:tcPr>
            <w:tcW w:w="1959" w:type="pct"/>
            <w:tcBorders>
              <w:top w:val="single" w:sz="4" w:space="0" w:color="auto"/>
              <w:left w:val="single" w:sz="4" w:space="0" w:color="auto"/>
              <w:bottom w:val="single" w:sz="4" w:space="0" w:color="auto"/>
              <w:right w:val="single" w:sz="4" w:space="0" w:color="auto"/>
            </w:tcBorders>
            <w:hideMark/>
          </w:tcPr>
          <w:p w14:paraId="7BE606C2" w14:textId="77777777" w:rsidR="006550B6" w:rsidRPr="003F7146" w:rsidRDefault="006550B6" w:rsidP="00BE102E">
            <w:pPr>
              <w:rPr>
                <w:rFonts w:ascii="Arial" w:hAnsi="Arial" w:cs="Arial"/>
              </w:rPr>
            </w:pPr>
            <w:r w:rsidRPr="003F7146">
              <w:rPr>
                <w:rFonts w:ascii="Arial" w:hAnsi="Arial" w:cs="Arial"/>
              </w:rPr>
              <w:t>1-10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429E476C" w14:textId="77777777" w:rsidR="006550B6" w:rsidRPr="003F7146" w:rsidRDefault="006550B6" w:rsidP="00BE102E">
            <w:pPr>
              <w:rPr>
                <w:rFonts w:ascii="Arial" w:hAnsi="Arial" w:cs="Arial"/>
              </w:rPr>
            </w:pPr>
            <w:r w:rsidRPr="003F7146">
              <w:rPr>
                <w:rFonts w:ascii="Arial" w:hAnsi="Arial" w:cs="Arial"/>
              </w:rPr>
              <w:t>Minimum of 33 per worker</w:t>
            </w:r>
          </w:p>
        </w:tc>
      </w:tr>
      <w:tr w:rsidR="006550B6" w:rsidRPr="003F7146" w14:paraId="5CF789DD" w14:textId="77777777" w:rsidTr="00BE102E">
        <w:tc>
          <w:tcPr>
            <w:tcW w:w="1959" w:type="pct"/>
            <w:tcBorders>
              <w:top w:val="single" w:sz="4" w:space="0" w:color="auto"/>
              <w:left w:val="single" w:sz="4" w:space="0" w:color="auto"/>
              <w:bottom w:val="single" w:sz="4" w:space="0" w:color="auto"/>
              <w:right w:val="single" w:sz="4" w:space="0" w:color="auto"/>
            </w:tcBorders>
            <w:hideMark/>
          </w:tcPr>
          <w:p w14:paraId="6826919A" w14:textId="77777777" w:rsidR="006550B6" w:rsidRPr="003F7146" w:rsidRDefault="006550B6" w:rsidP="00BE102E">
            <w:pPr>
              <w:rPr>
                <w:rFonts w:ascii="Arial" w:eastAsia="MS PGothic" w:hAnsi="Arial" w:cs="Arial"/>
                <w:bCs/>
              </w:rPr>
            </w:pPr>
            <w:r w:rsidRPr="003F7146">
              <w:rPr>
                <w:rFonts w:ascii="Arial" w:eastAsia="MS PGothic" w:hAnsi="Arial" w:cs="Arial"/>
                <w:bCs/>
              </w:rPr>
              <w:t>Child Support (CSRMS)</w:t>
            </w:r>
          </w:p>
        </w:tc>
        <w:tc>
          <w:tcPr>
            <w:tcW w:w="1959" w:type="pct"/>
            <w:tcBorders>
              <w:top w:val="single" w:sz="4" w:space="0" w:color="auto"/>
              <w:left w:val="single" w:sz="4" w:space="0" w:color="auto"/>
              <w:bottom w:val="single" w:sz="4" w:space="0" w:color="auto"/>
              <w:right w:val="single" w:sz="4" w:space="0" w:color="auto"/>
            </w:tcBorders>
            <w:hideMark/>
          </w:tcPr>
          <w:p w14:paraId="2AACBE4D" w14:textId="77777777" w:rsidR="006550B6" w:rsidRPr="003F7146" w:rsidRDefault="006550B6" w:rsidP="00BE102E">
            <w:pPr>
              <w:rPr>
                <w:rFonts w:ascii="Arial" w:hAnsi="Arial" w:cs="Arial"/>
              </w:rPr>
            </w:pPr>
            <w:r w:rsidRPr="003F7146">
              <w:rPr>
                <w:rFonts w:ascii="Arial" w:hAnsi="Arial" w:cs="Arial"/>
              </w:rPr>
              <w:t>11 or more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400D6564" w14:textId="77777777" w:rsidR="006550B6" w:rsidRPr="003F7146" w:rsidRDefault="006550B6" w:rsidP="00BE102E">
            <w:pPr>
              <w:rPr>
                <w:rFonts w:ascii="Arial" w:hAnsi="Arial" w:cs="Arial"/>
              </w:rPr>
            </w:pPr>
            <w:r w:rsidRPr="003F7146">
              <w:rPr>
                <w:rFonts w:ascii="Arial" w:hAnsi="Arial" w:cs="Arial"/>
              </w:rPr>
              <w:t>Minimum of 354</w:t>
            </w:r>
          </w:p>
        </w:tc>
      </w:tr>
    </w:tbl>
    <w:p w14:paraId="1F70C9A4" w14:textId="77777777" w:rsidR="006550B6" w:rsidRDefault="006550B6" w:rsidP="006550B6">
      <w:pPr>
        <w:jc w:val="both"/>
        <w:rPr>
          <w:rFonts w:ascii="Arial" w:hAnsi="Arial" w:cs="Arial"/>
          <w:i/>
          <w:iCs/>
          <w:color w:val="002060"/>
        </w:rPr>
      </w:pPr>
    </w:p>
    <w:p w14:paraId="53A057F0" w14:textId="282E6AAF" w:rsidR="00CA2160" w:rsidRPr="00A949C4" w:rsidRDefault="00CA2160" w:rsidP="00CA2160">
      <w:pPr>
        <w:spacing w:after="240"/>
        <w:jc w:val="both"/>
        <w:rPr>
          <w:rFonts w:ascii="Arial" w:hAnsi="Arial" w:cs="Arial"/>
          <w:i/>
          <w:iCs/>
          <w:color w:val="002060"/>
        </w:rPr>
      </w:pPr>
      <w:r w:rsidRPr="00A949C4">
        <w:rPr>
          <w:rFonts w:ascii="Arial" w:hAnsi="Arial" w:cs="Arial"/>
          <w:i/>
          <w:iCs/>
          <w:color w:val="002060"/>
        </w:rPr>
        <w:t xml:space="preserve">Sections A &amp; B are often tested using the same sample.  Additional program specific requirements / testing considerations are included in Section </w:t>
      </w:r>
      <w:r>
        <w:rPr>
          <w:rFonts w:ascii="Arial" w:hAnsi="Arial" w:cs="Arial"/>
          <w:i/>
          <w:iCs/>
          <w:color w:val="002060"/>
        </w:rPr>
        <w:t>B</w:t>
      </w:r>
      <w:r w:rsidRPr="00A949C4">
        <w:rPr>
          <w:rFonts w:ascii="Arial" w:hAnsi="Arial" w:cs="Arial"/>
          <w:i/>
          <w:iCs/>
          <w:color w:val="002060"/>
        </w:rPr>
        <w:t xml:space="preserve"> that would also affect Section </w:t>
      </w:r>
      <w:r>
        <w:rPr>
          <w:rFonts w:ascii="Arial" w:hAnsi="Arial" w:cs="Arial"/>
          <w:i/>
          <w:iCs/>
          <w:color w:val="002060"/>
        </w:rPr>
        <w:t>A</w:t>
      </w:r>
      <w:r w:rsidRPr="00A949C4">
        <w:rPr>
          <w:rFonts w:ascii="Arial" w:hAnsi="Arial" w:cs="Arial"/>
          <w:i/>
          <w:iCs/>
          <w:color w:val="002060"/>
        </w:rPr>
        <w:t xml:space="preserve">.  </w:t>
      </w:r>
    </w:p>
    <w:p w14:paraId="495A6BE0" w14:textId="77777777" w:rsidR="00CA2160" w:rsidRPr="00A949C4" w:rsidRDefault="00CA2160" w:rsidP="00CA2160">
      <w:pPr>
        <w:spacing w:after="240"/>
        <w:jc w:val="both"/>
        <w:rPr>
          <w:rFonts w:ascii="Arial" w:hAnsi="Arial" w:cs="Arial"/>
          <w:i/>
          <w:iCs/>
          <w:color w:val="002060"/>
        </w:rPr>
      </w:pPr>
      <w:r w:rsidRPr="00A949C4">
        <w:rPr>
          <w:rFonts w:ascii="Arial" w:hAnsi="Arial" w:cs="Arial"/>
          <w:i/>
          <w:iCs/>
          <w:color w:val="002060"/>
        </w:rPr>
        <w:t>County testing will primarily consist of the following:</w:t>
      </w:r>
    </w:p>
    <w:p w14:paraId="2CE95A7A" w14:textId="77777777" w:rsidR="00CA2160" w:rsidRPr="00A949C4" w:rsidRDefault="00CA2160" w:rsidP="00CA2160">
      <w:pPr>
        <w:pStyle w:val="ListParagraph"/>
        <w:numPr>
          <w:ilvl w:val="0"/>
          <w:numId w:val="80"/>
        </w:numPr>
        <w:suppressAutoHyphens w:val="0"/>
        <w:autoSpaceDE/>
        <w:adjustRightInd/>
        <w:spacing w:after="240"/>
        <w:contextualSpacing/>
        <w:jc w:val="both"/>
        <w:rPr>
          <w:rFonts w:ascii="Arial" w:hAnsi="Arial" w:cs="Arial"/>
          <w:i/>
          <w:iCs/>
          <w:color w:val="002060"/>
        </w:rPr>
      </w:pPr>
      <w:r w:rsidRPr="00A949C4">
        <w:rPr>
          <w:rFonts w:ascii="Arial" w:hAnsi="Arial" w:cs="Arial"/>
          <w:i/>
          <w:iCs/>
          <w:color w:val="002060"/>
        </w:rPr>
        <w:t>Administrative expenses</w:t>
      </w:r>
    </w:p>
    <w:p w14:paraId="0F40B598" w14:textId="77777777" w:rsidR="00CA2160" w:rsidRPr="00A949C4" w:rsidRDefault="00CA2160" w:rsidP="00CA2160">
      <w:pPr>
        <w:pStyle w:val="ListParagraph"/>
        <w:numPr>
          <w:ilvl w:val="0"/>
          <w:numId w:val="80"/>
        </w:numPr>
        <w:suppressAutoHyphens w:val="0"/>
        <w:autoSpaceDE/>
        <w:adjustRightInd/>
        <w:spacing w:after="240"/>
        <w:contextualSpacing/>
        <w:jc w:val="both"/>
        <w:rPr>
          <w:rFonts w:ascii="Arial" w:hAnsi="Arial" w:cs="Arial"/>
          <w:i/>
          <w:iCs/>
          <w:color w:val="002060"/>
        </w:rPr>
      </w:pPr>
      <w:r w:rsidRPr="00A949C4">
        <w:rPr>
          <w:rFonts w:ascii="Arial" w:hAnsi="Arial" w:cs="Arial"/>
          <w:i/>
          <w:iCs/>
          <w:color w:val="002060"/>
        </w:rPr>
        <w:t>FTE/RMS/Cost pools</w:t>
      </w:r>
    </w:p>
    <w:p w14:paraId="40832F55" w14:textId="77777777" w:rsidR="00CA2160" w:rsidRPr="00A949C4" w:rsidRDefault="00CA2160" w:rsidP="00CA2160">
      <w:pPr>
        <w:pStyle w:val="ListParagraph"/>
        <w:numPr>
          <w:ilvl w:val="0"/>
          <w:numId w:val="80"/>
        </w:numPr>
        <w:suppressAutoHyphens w:val="0"/>
        <w:autoSpaceDE/>
        <w:adjustRightInd/>
        <w:spacing w:after="240"/>
        <w:contextualSpacing/>
        <w:jc w:val="both"/>
        <w:rPr>
          <w:rFonts w:ascii="Arial" w:hAnsi="Arial" w:cs="Arial"/>
          <w:i/>
          <w:iCs/>
          <w:color w:val="002060"/>
        </w:rPr>
      </w:pPr>
      <w:r w:rsidRPr="00A949C4">
        <w:rPr>
          <w:rFonts w:ascii="Arial" w:hAnsi="Arial" w:cs="Arial"/>
          <w:i/>
          <w:iCs/>
          <w:color w:val="002060"/>
        </w:rPr>
        <w:t>Program Direct expenditures</w:t>
      </w:r>
    </w:p>
    <w:p w14:paraId="03BBA2AE" w14:textId="77777777" w:rsidR="00CA2160" w:rsidRPr="00A949C4" w:rsidRDefault="00CA2160" w:rsidP="00CA2160">
      <w:pPr>
        <w:spacing w:after="240"/>
        <w:jc w:val="both"/>
        <w:rPr>
          <w:rFonts w:ascii="Arial" w:hAnsi="Arial" w:cs="Arial"/>
          <w:i/>
          <w:iCs/>
          <w:color w:val="002060"/>
        </w:rPr>
      </w:pPr>
      <w:r w:rsidRPr="00A949C4">
        <w:rPr>
          <w:rFonts w:ascii="Arial" w:hAnsi="Arial" w:cs="Arial"/>
          <w:i/>
          <w:iCs/>
          <w:color w:val="002060"/>
        </w:rPr>
        <w:t>Auditors will need to test pooled costs separately (RMS) from direct charges (County ledgers).</w:t>
      </w:r>
    </w:p>
    <w:p w14:paraId="44F450B3" w14:textId="77777777" w:rsidR="006550B6" w:rsidRPr="003F7146" w:rsidRDefault="006550B6" w:rsidP="006550B6">
      <w:pPr>
        <w:autoSpaceDE w:val="0"/>
        <w:autoSpaceDN w:val="0"/>
        <w:adjustRightInd w:val="0"/>
        <w:spacing w:after="240"/>
        <w:jc w:val="both"/>
        <w:rPr>
          <w:rFonts w:ascii="Arial" w:hAnsi="Arial" w:cs="Arial"/>
        </w:rPr>
      </w:pPr>
      <w:r w:rsidRPr="003F7146">
        <w:rPr>
          <w:rFonts w:ascii="Arial" w:hAnsi="Arial" w:cs="Arial"/>
        </w:rPr>
        <w:t>All salaries and indirect expenses are included in cost pools.  There are two levels of allocation for County JFS expenditures.  Costs benefiting all programs (rent, leases, utilities, supplies, indirect employee costs for positions such as the agency director, personnel, fiscal, related compensation, etc.) are included in the Shared Costs Pool and are allocated based on the Quarterly Report of County JFS Full Time Equivalent (FTE) Positions submitted to ODJFS.  Shared costs are distributed in CFIS Web based on the IM, SS, and CSEA FTE percentages.</w:t>
      </w:r>
    </w:p>
    <w:p w14:paraId="6BC8BEBD" w14:textId="77777777" w:rsidR="006550B6" w:rsidRPr="003F7146" w:rsidRDefault="006550B6" w:rsidP="006550B6">
      <w:pPr>
        <w:autoSpaceDE w:val="0"/>
        <w:autoSpaceDN w:val="0"/>
        <w:adjustRightInd w:val="0"/>
        <w:spacing w:after="240"/>
        <w:jc w:val="both"/>
        <w:rPr>
          <w:rFonts w:ascii="Arial" w:hAnsi="Arial" w:cs="Arial"/>
        </w:rPr>
      </w:pPr>
      <w:r w:rsidRPr="003F7146">
        <w:rPr>
          <w:rFonts w:ascii="Arial" w:hAnsi="Arial" w:cs="Arial"/>
        </w:rPr>
        <w:t xml:space="preserve">FTE reporting </w:t>
      </w:r>
      <w:r>
        <w:rPr>
          <w:rFonts w:ascii="Arial" w:hAnsi="Arial" w:cs="Arial"/>
        </w:rPr>
        <w:t>is</w:t>
      </w:r>
      <w:r w:rsidRPr="003F7146">
        <w:rPr>
          <w:rFonts w:ascii="Arial" w:hAnsi="Arial" w:cs="Arial"/>
        </w:rPr>
        <w:t xml:space="preserve"> accomplished on CFIS Web form CR 445.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2358"/>
        <w:gridCol w:w="2401"/>
        <w:gridCol w:w="2294"/>
      </w:tblGrid>
      <w:tr w:rsidR="006550B6" w:rsidRPr="003F7146" w14:paraId="2E631485" w14:textId="77777777" w:rsidTr="00BE102E">
        <w:tc>
          <w:tcPr>
            <w:tcW w:w="5000" w:type="pct"/>
            <w:gridSpan w:val="4"/>
            <w:tcBorders>
              <w:top w:val="single" w:sz="4" w:space="0" w:color="auto"/>
              <w:left w:val="single" w:sz="4" w:space="0" w:color="auto"/>
              <w:bottom w:val="single" w:sz="4" w:space="0" w:color="auto"/>
              <w:right w:val="single" w:sz="4" w:space="0" w:color="auto"/>
            </w:tcBorders>
            <w:shd w:val="clear" w:color="auto" w:fill="BFBFBF"/>
            <w:hideMark/>
          </w:tcPr>
          <w:p w14:paraId="0F4A3F17" w14:textId="77777777" w:rsidR="006550B6" w:rsidRPr="003F7146" w:rsidRDefault="006550B6" w:rsidP="00BE102E">
            <w:pPr>
              <w:rPr>
                <w:rFonts w:ascii="Arial" w:hAnsi="Arial" w:cs="Arial"/>
              </w:rPr>
            </w:pPr>
            <w:r w:rsidRPr="003F7146">
              <w:rPr>
                <w:rFonts w:ascii="Arial" w:hAnsi="Arial" w:cs="Arial"/>
                <w:b/>
                <w:bCs/>
              </w:rPr>
              <w:t xml:space="preserve">Allowable costs on FTE Report associated with Employees </w:t>
            </w:r>
          </w:p>
        </w:tc>
      </w:tr>
      <w:tr w:rsidR="006550B6" w:rsidRPr="003F7146" w14:paraId="7CD701E1" w14:textId="77777777" w:rsidTr="00BE102E">
        <w:tc>
          <w:tcPr>
            <w:tcW w:w="1228" w:type="pct"/>
            <w:tcBorders>
              <w:top w:val="single" w:sz="4" w:space="0" w:color="auto"/>
              <w:left w:val="single" w:sz="4" w:space="0" w:color="auto"/>
              <w:bottom w:val="single" w:sz="4" w:space="0" w:color="auto"/>
              <w:right w:val="single" w:sz="4" w:space="0" w:color="auto"/>
            </w:tcBorders>
            <w:shd w:val="clear" w:color="auto" w:fill="BFBFBF"/>
            <w:hideMark/>
          </w:tcPr>
          <w:p w14:paraId="2A1710E1" w14:textId="77777777" w:rsidR="006550B6" w:rsidRPr="003F7146" w:rsidRDefault="006550B6" w:rsidP="00BE102E">
            <w:pPr>
              <w:rPr>
                <w:rFonts w:ascii="Arial" w:hAnsi="Arial" w:cs="Arial"/>
              </w:rPr>
            </w:pPr>
            <w:r w:rsidRPr="003F7146">
              <w:rPr>
                <w:rFonts w:ascii="Arial" w:hAnsi="Arial" w:cs="Arial"/>
                <w:b/>
                <w:bCs/>
              </w:rPr>
              <w:t xml:space="preserve">Reported on: </w:t>
            </w:r>
          </w:p>
        </w:tc>
        <w:tc>
          <w:tcPr>
            <w:tcW w:w="1261" w:type="pct"/>
            <w:tcBorders>
              <w:top w:val="single" w:sz="4" w:space="0" w:color="auto"/>
              <w:left w:val="single" w:sz="4" w:space="0" w:color="auto"/>
              <w:bottom w:val="single" w:sz="4" w:space="0" w:color="auto"/>
              <w:right w:val="single" w:sz="4" w:space="0" w:color="auto"/>
            </w:tcBorders>
            <w:shd w:val="clear" w:color="auto" w:fill="BFBFBF"/>
            <w:hideMark/>
          </w:tcPr>
          <w:p w14:paraId="51EF440E" w14:textId="77777777" w:rsidR="006550B6" w:rsidRPr="003F7146" w:rsidRDefault="006550B6" w:rsidP="00BE102E">
            <w:pPr>
              <w:rPr>
                <w:rFonts w:ascii="Arial" w:hAnsi="Arial" w:cs="Arial"/>
              </w:rPr>
            </w:pPr>
            <w:r w:rsidRPr="003F7146">
              <w:rPr>
                <w:rFonts w:ascii="Arial" w:hAnsi="Arial" w:cs="Arial"/>
                <w:b/>
                <w:bCs/>
              </w:rPr>
              <w:t xml:space="preserve">Program: </w:t>
            </w:r>
          </w:p>
        </w:tc>
        <w:tc>
          <w:tcPr>
            <w:tcW w:w="1284" w:type="pct"/>
            <w:tcBorders>
              <w:top w:val="single" w:sz="4" w:space="0" w:color="auto"/>
              <w:left w:val="single" w:sz="4" w:space="0" w:color="auto"/>
              <w:bottom w:val="single" w:sz="4" w:space="0" w:color="auto"/>
              <w:right w:val="single" w:sz="4" w:space="0" w:color="auto"/>
            </w:tcBorders>
            <w:shd w:val="clear" w:color="auto" w:fill="BFBFBF"/>
          </w:tcPr>
          <w:p w14:paraId="6312AF64" w14:textId="77777777" w:rsidR="006550B6" w:rsidRPr="003F7146" w:rsidRDefault="006550B6" w:rsidP="00BE102E">
            <w:pPr>
              <w:rPr>
                <w:rFonts w:ascii="Arial" w:hAnsi="Arial" w:cs="Arial"/>
              </w:rPr>
            </w:pPr>
            <w:r w:rsidRPr="003F7146">
              <w:rPr>
                <w:rFonts w:ascii="Arial" w:hAnsi="Arial" w:cs="Arial"/>
                <w:b/>
                <w:bCs/>
              </w:rPr>
              <w:t xml:space="preserve">County Fund Paid from: </w:t>
            </w:r>
          </w:p>
          <w:p w14:paraId="5EDF7527" w14:textId="77777777" w:rsidR="006550B6" w:rsidRPr="003F7146" w:rsidRDefault="006550B6" w:rsidP="00BE102E">
            <w:pPr>
              <w:rPr>
                <w:rFonts w:ascii="Arial" w:hAnsi="Arial" w:cs="Arial"/>
              </w:rPr>
            </w:pPr>
          </w:p>
        </w:tc>
        <w:tc>
          <w:tcPr>
            <w:tcW w:w="1227" w:type="pct"/>
            <w:tcBorders>
              <w:top w:val="single" w:sz="4" w:space="0" w:color="auto"/>
              <w:left w:val="single" w:sz="4" w:space="0" w:color="auto"/>
              <w:bottom w:val="single" w:sz="4" w:space="0" w:color="auto"/>
              <w:right w:val="single" w:sz="4" w:space="0" w:color="auto"/>
            </w:tcBorders>
            <w:shd w:val="clear" w:color="auto" w:fill="BFBFBF"/>
          </w:tcPr>
          <w:p w14:paraId="3D9E539A" w14:textId="77777777" w:rsidR="006550B6" w:rsidRPr="003F7146" w:rsidRDefault="006550B6" w:rsidP="00BE102E">
            <w:pPr>
              <w:rPr>
                <w:rFonts w:ascii="Arial" w:hAnsi="Arial" w:cs="Arial"/>
                <w:b/>
                <w:bCs/>
              </w:rPr>
            </w:pPr>
            <w:r w:rsidRPr="003F7146">
              <w:rPr>
                <w:rFonts w:ascii="Arial" w:hAnsi="Arial" w:cs="Arial"/>
                <w:b/>
                <w:bCs/>
              </w:rPr>
              <w:t>RMS Cost Pool</w:t>
            </w:r>
          </w:p>
          <w:p w14:paraId="7DFA0D23" w14:textId="77777777" w:rsidR="006550B6" w:rsidRPr="003F7146" w:rsidRDefault="006550B6" w:rsidP="00BE102E">
            <w:pPr>
              <w:rPr>
                <w:rFonts w:ascii="Arial" w:hAnsi="Arial" w:cs="Arial"/>
              </w:rPr>
            </w:pPr>
          </w:p>
        </w:tc>
      </w:tr>
      <w:tr w:rsidR="006550B6" w:rsidRPr="003F7146" w14:paraId="4E1F225D" w14:textId="77777777" w:rsidTr="00BE102E">
        <w:tc>
          <w:tcPr>
            <w:tcW w:w="1228" w:type="pct"/>
            <w:tcBorders>
              <w:top w:val="single" w:sz="4" w:space="0" w:color="auto"/>
              <w:left w:val="single" w:sz="4" w:space="0" w:color="auto"/>
              <w:bottom w:val="single" w:sz="4" w:space="0" w:color="auto"/>
              <w:right w:val="single" w:sz="4" w:space="0" w:color="auto"/>
            </w:tcBorders>
            <w:hideMark/>
          </w:tcPr>
          <w:p w14:paraId="5F7012D7" w14:textId="77777777" w:rsidR="006550B6" w:rsidRPr="003F7146" w:rsidRDefault="006550B6" w:rsidP="00BE102E">
            <w:pPr>
              <w:rPr>
                <w:rFonts w:ascii="Arial" w:hAnsi="Arial" w:cs="Arial"/>
              </w:rPr>
            </w:pPr>
            <w:r w:rsidRPr="003F7146">
              <w:rPr>
                <w:rFonts w:ascii="Arial" w:hAnsi="Arial" w:cs="Arial"/>
              </w:rPr>
              <w:lastRenderedPageBreak/>
              <w:t>JFS 02827</w:t>
            </w:r>
          </w:p>
        </w:tc>
        <w:tc>
          <w:tcPr>
            <w:tcW w:w="1261" w:type="pct"/>
            <w:tcBorders>
              <w:top w:val="single" w:sz="4" w:space="0" w:color="auto"/>
              <w:left w:val="single" w:sz="4" w:space="0" w:color="auto"/>
              <w:bottom w:val="single" w:sz="4" w:space="0" w:color="auto"/>
              <w:right w:val="single" w:sz="4" w:space="0" w:color="auto"/>
            </w:tcBorders>
            <w:hideMark/>
          </w:tcPr>
          <w:p w14:paraId="698FB6EB" w14:textId="77777777" w:rsidR="006550B6" w:rsidRPr="003F7146" w:rsidRDefault="006550B6" w:rsidP="00BE102E">
            <w:pPr>
              <w:rPr>
                <w:rFonts w:ascii="Arial" w:hAnsi="Arial" w:cs="Arial"/>
              </w:rPr>
            </w:pPr>
            <w:r w:rsidRPr="003F7146">
              <w:rPr>
                <w:rFonts w:ascii="Arial" w:hAnsi="Arial" w:cs="Arial"/>
              </w:rPr>
              <w:t xml:space="preserve">Medicaid, CHIP, </w:t>
            </w:r>
            <w:r>
              <w:rPr>
                <w:rFonts w:ascii="Arial" w:hAnsi="Arial" w:cs="Arial"/>
              </w:rPr>
              <w:t>SNAP Cluster, TANF, SSBG, CCDF</w:t>
            </w:r>
            <w:r w:rsidRPr="003F7146">
              <w:rPr>
                <w:rFonts w:ascii="Arial" w:hAnsi="Arial" w:cs="Arial"/>
              </w:rPr>
              <w:t xml:space="preserve"> </w:t>
            </w:r>
            <w:r>
              <w:rPr>
                <w:rFonts w:ascii="Arial" w:hAnsi="Arial" w:cs="Arial"/>
              </w:rPr>
              <w:t>Cluster</w:t>
            </w:r>
          </w:p>
        </w:tc>
        <w:tc>
          <w:tcPr>
            <w:tcW w:w="1284" w:type="pct"/>
            <w:tcBorders>
              <w:top w:val="single" w:sz="4" w:space="0" w:color="auto"/>
              <w:left w:val="single" w:sz="4" w:space="0" w:color="auto"/>
              <w:bottom w:val="single" w:sz="4" w:space="0" w:color="auto"/>
              <w:right w:val="single" w:sz="4" w:space="0" w:color="auto"/>
            </w:tcBorders>
          </w:tcPr>
          <w:p w14:paraId="49693607" w14:textId="77777777" w:rsidR="006550B6" w:rsidRPr="003F7146" w:rsidRDefault="006550B6" w:rsidP="00BE102E">
            <w:pPr>
              <w:rPr>
                <w:rFonts w:ascii="Arial" w:hAnsi="Arial" w:cs="Arial"/>
              </w:rPr>
            </w:pPr>
            <w:r w:rsidRPr="003F7146">
              <w:rPr>
                <w:rFonts w:ascii="Arial" w:hAnsi="Arial" w:cs="Arial"/>
              </w:rPr>
              <w:t xml:space="preserve">Public Assistance (PA) Fund </w:t>
            </w:r>
          </w:p>
          <w:p w14:paraId="644A9085" w14:textId="77777777" w:rsidR="006550B6" w:rsidRPr="003F7146" w:rsidRDefault="006550B6" w:rsidP="00BE102E">
            <w:pPr>
              <w:rPr>
                <w:rFonts w:ascii="Arial" w:hAnsi="Arial" w:cs="Arial"/>
              </w:rPr>
            </w:pPr>
          </w:p>
        </w:tc>
        <w:tc>
          <w:tcPr>
            <w:tcW w:w="1227" w:type="pct"/>
            <w:tcBorders>
              <w:top w:val="single" w:sz="4" w:space="0" w:color="auto"/>
              <w:left w:val="single" w:sz="4" w:space="0" w:color="auto"/>
              <w:bottom w:val="single" w:sz="4" w:space="0" w:color="auto"/>
              <w:right w:val="single" w:sz="4" w:space="0" w:color="auto"/>
            </w:tcBorders>
          </w:tcPr>
          <w:p w14:paraId="1B972053" w14:textId="77777777" w:rsidR="006550B6" w:rsidRPr="003F7146" w:rsidRDefault="006550B6" w:rsidP="00BE102E">
            <w:pPr>
              <w:rPr>
                <w:rFonts w:ascii="Arial" w:hAnsi="Arial" w:cs="Arial"/>
              </w:rPr>
            </w:pPr>
            <w:r w:rsidRPr="003F7146">
              <w:rPr>
                <w:rFonts w:ascii="Arial" w:hAnsi="Arial" w:cs="Arial"/>
              </w:rPr>
              <w:t xml:space="preserve">IMRMS / SSRMS </w:t>
            </w:r>
          </w:p>
          <w:p w14:paraId="0FBFDA1C" w14:textId="77777777" w:rsidR="006550B6" w:rsidRPr="003F7146" w:rsidRDefault="006550B6" w:rsidP="00BE102E">
            <w:pPr>
              <w:rPr>
                <w:rFonts w:ascii="Arial" w:hAnsi="Arial" w:cs="Arial"/>
              </w:rPr>
            </w:pPr>
          </w:p>
        </w:tc>
      </w:tr>
      <w:tr w:rsidR="006550B6" w:rsidRPr="003F7146" w14:paraId="61E88D9E" w14:textId="77777777" w:rsidTr="00BE102E">
        <w:tc>
          <w:tcPr>
            <w:tcW w:w="1228" w:type="pct"/>
            <w:tcBorders>
              <w:top w:val="single" w:sz="4" w:space="0" w:color="auto"/>
              <w:left w:val="single" w:sz="4" w:space="0" w:color="auto"/>
              <w:bottom w:val="single" w:sz="4" w:space="0" w:color="auto"/>
              <w:right w:val="single" w:sz="4" w:space="0" w:color="auto"/>
            </w:tcBorders>
            <w:hideMark/>
          </w:tcPr>
          <w:p w14:paraId="1B761A7C" w14:textId="77777777" w:rsidR="006550B6" w:rsidRPr="003F7146" w:rsidRDefault="006550B6" w:rsidP="00BE102E">
            <w:pPr>
              <w:rPr>
                <w:rFonts w:ascii="Arial" w:hAnsi="Arial" w:cs="Arial"/>
              </w:rPr>
            </w:pPr>
            <w:r w:rsidRPr="003F7146">
              <w:rPr>
                <w:rFonts w:ascii="Arial" w:hAnsi="Arial" w:cs="Arial"/>
              </w:rPr>
              <w:t>JFS 02750</w:t>
            </w:r>
          </w:p>
        </w:tc>
        <w:tc>
          <w:tcPr>
            <w:tcW w:w="1261" w:type="pct"/>
            <w:tcBorders>
              <w:top w:val="single" w:sz="4" w:space="0" w:color="auto"/>
              <w:left w:val="single" w:sz="4" w:space="0" w:color="auto"/>
              <w:bottom w:val="single" w:sz="4" w:space="0" w:color="auto"/>
              <w:right w:val="single" w:sz="4" w:space="0" w:color="auto"/>
            </w:tcBorders>
            <w:hideMark/>
          </w:tcPr>
          <w:p w14:paraId="1CE2D294" w14:textId="77777777" w:rsidR="006550B6" w:rsidRPr="003F7146" w:rsidRDefault="006550B6" w:rsidP="00BE102E">
            <w:pPr>
              <w:rPr>
                <w:rFonts w:ascii="Arial" w:hAnsi="Arial" w:cs="Arial"/>
              </w:rPr>
            </w:pPr>
            <w:r w:rsidRPr="003F7146">
              <w:rPr>
                <w:rFonts w:ascii="Arial" w:hAnsi="Arial" w:cs="Arial"/>
              </w:rPr>
              <w:t xml:space="preserve">Child Support </w:t>
            </w:r>
            <w:r>
              <w:rPr>
                <w:rFonts w:ascii="Arial" w:hAnsi="Arial" w:cs="Arial"/>
              </w:rPr>
              <w:t>Services</w:t>
            </w:r>
            <w:r w:rsidRPr="003F7146">
              <w:rPr>
                <w:rFonts w:ascii="Arial" w:hAnsi="Arial" w:cs="Arial"/>
              </w:rPr>
              <w:t xml:space="preserve"> </w:t>
            </w:r>
          </w:p>
        </w:tc>
        <w:tc>
          <w:tcPr>
            <w:tcW w:w="1284" w:type="pct"/>
            <w:tcBorders>
              <w:top w:val="single" w:sz="4" w:space="0" w:color="auto"/>
              <w:left w:val="single" w:sz="4" w:space="0" w:color="auto"/>
              <w:bottom w:val="single" w:sz="4" w:space="0" w:color="auto"/>
              <w:right w:val="single" w:sz="4" w:space="0" w:color="auto"/>
            </w:tcBorders>
            <w:hideMark/>
          </w:tcPr>
          <w:p w14:paraId="44B52ED7" w14:textId="77777777" w:rsidR="006550B6" w:rsidRPr="003F7146" w:rsidRDefault="006550B6" w:rsidP="00BE102E">
            <w:pPr>
              <w:rPr>
                <w:rFonts w:ascii="Arial" w:hAnsi="Arial" w:cs="Arial"/>
              </w:rPr>
            </w:pPr>
            <w:r w:rsidRPr="003F7146">
              <w:rPr>
                <w:rFonts w:ascii="Arial" w:hAnsi="Arial" w:cs="Arial"/>
              </w:rPr>
              <w:t xml:space="preserve">Child Support Administrative Fund </w:t>
            </w:r>
          </w:p>
        </w:tc>
        <w:tc>
          <w:tcPr>
            <w:tcW w:w="1227" w:type="pct"/>
            <w:tcBorders>
              <w:top w:val="single" w:sz="4" w:space="0" w:color="auto"/>
              <w:left w:val="single" w:sz="4" w:space="0" w:color="auto"/>
              <w:bottom w:val="single" w:sz="4" w:space="0" w:color="auto"/>
              <w:right w:val="single" w:sz="4" w:space="0" w:color="auto"/>
            </w:tcBorders>
          </w:tcPr>
          <w:p w14:paraId="75D2B4FC" w14:textId="77777777" w:rsidR="006550B6" w:rsidRPr="003F7146" w:rsidRDefault="006550B6" w:rsidP="00BE102E">
            <w:pPr>
              <w:rPr>
                <w:rFonts w:ascii="Arial" w:hAnsi="Arial" w:cs="Arial"/>
              </w:rPr>
            </w:pPr>
            <w:r w:rsidRPr="003F7146">
              <w:rPr>
                <w:rFonts w:ascii="Arial" w:hAnsi="Arial" w:cs="Arial"/>
              </w:rPr>
              <w:t xml:space="preserve">CSRMS </w:t>
            </w:r>
          </w:p>
          <w:p w14:paraId="2F76214F" w14:textId="77777777" w:rsidR="006550B6" w:rsidRPr="003F7146" w:rsidRDefault="006550B6" w:rsidP="00BE102E">
            <w:pPr>
              <w:rPr>
                <w:rFonts w:ascii="Arial" w:hAnsi="Arial" w:cs="Arial"/>
              </w:rPr>
            </w:pPr>
          </w:p>
        </w:tc>
      </w:tr>
      <w:tr w:rsidR="006550B6" w:rsidRPr="003F7146" w14:paraId="64D69F9E" w14:textId="77777777" w:rsidTr="00BE102E">
        <w:tc>
          <w:tcPr>
            <w:tcW w:w="1228" w:type="pct"/>
            <w:tcBorders>
              <w:top w:val="single" w:sz="4" w:space="0" w:color="auto"/>
              <w:left w:val="single" w:sz="4" w:space="0" w:color="auto"/>
              <w:bottom w:val="single" w:sz="4" w:space="0" w:color="auto"/>
              <w:right w:val="single" w:sz="4" w:space="0" w:color="auto"/>
            </w:tcBorders>
            <w:hideMark/>
          </w:tcPr>
          <w:p w14:paraId="318DCFE6" w14:textId="77777777" w:rsidR="006550B6" w:rsidRPr="003F7146" w:rsidRDefault="006550B6" w:rsidP="00BE102E">
            <w:pPr>
              <w:rPr>
                <w:rFonts w:ascii="Arial" w:hAnsi="Arial" w:cs="Arial"/>
              </w:rPr>
            </w:pPr>
            <w:r w:rsidRPr="003F7146">
              <w:rPr>
                <w:rFonts w:ascii="Arial" w:hAnsi="Arial" w:cs="Arial"/>
              </w:rPr>
              <w:t>JFS 02820</w:t>
            </w:r>
          </w:p>
        </w:tc>
        <w:tc>
          <w:tcPr>
            <w:tcW w:w="1261" w:type="pct"/>
            <w:tcBorders>
              <w:top w:val="single" w:sz="4" w:space="0" w:color="auto"/>
              <w:left w:val="single" w:sz="4" w:space="0" w:color="auto"/>
              <w:bottom w:val="single" w:sz="4" w:space="0" w:color="auto"/>
              <w:right w:val="single" w:sz="4" w:space="0" w:color="auto"/>
            </w:tcBorders>
            <w:hideMark/>
          </w:tcPr>
          <w:p w14:paraId="286D7ACE" w14:textId="77777777" w:rsidR="006550B6" w:rsidRPr="003F7146" w:rsidRDefault="006550B6" w:rsidP="00BE102E">
            <w:pPr>
              <w:rPr>
                <w:rFonts w:ascii="Arial" w:hAnsi="Arial" w:cs="Arial"/>
              </w:rPr>
            </w:pPr>
            <w:r w:rsidRPr="003F7146">
              <w:rPr>
                <w:rFonts w:ascii="Arial" w:hAnsi="Arial" w:cs="Arial"/>
              </w:rPr>
              <w:t xml:space="preserve">Foster Care </w:t>
            </w:r>
            <w:r>
              <w:rPr>
                <w:rFonts w:ascii="Arial" w:hAnsi="Arial" w:cs="Arial"/>
              </w:rPr>
              <w:t>and</w:t>
            </w:r>
            <w:r w:rsidRPr="003F7146">
              <w:rPr>
                <w:rFonts w:ascii="Arial" w:hAnsi="Arial" w:cs="Arial"/>
              </w:rPr>
              <w:t xml:space="preserve"> Adoption </w:t>
            </w:r>
            <w:r>
              <w:rPr>
                <w:rFonts w:ascii="Arial" w:hAnsi="Arial" w:cs="Arial"/>
              </w:rPr>
              <w:t xml:space="preserve">Assistance </w:t>
            </w:r>
          </w:p>
        </w:tc>
        <w:tc>
          <w:tcPr>
            <w:tcW w:w="1284" w:type="pct"/>
            <w:tcBorders>
              <w:top w:val="single" w:sz="4" w:space="0" w:color="auto"/>
              <w:left w:val="single" w:sz="4" w:space="0" w:color="auto"/>
              <w:bottom w:val="single" w:sz="4" w:space="0" w:color="auto"/>
              <w:right w:val="single" w:sz="4" w:space="0" w:color="auto"/>
            </w:tcBorders>
            <w:hideMark/>
          </w:tcPr>
          <w:p w14:paraId="0B0CF8EC" w14:textId="77777777" w:rsidR="006550B6" w:rsidRPr="003F7146" w:rsidRDefault="006550B6" w:rsidP="00BE102E">
            <w:pPr>
              <w:rPr>
                <w:rFonts w:ascii="Arial" w:hAnsi="Arial" w:cs="Arial"/>
              </w:rPr>
            </w:pPr>
            <w:r w:rsidRPr="003F7146">
              <w:rPr>
                <w:rFonts w:ascii="Arial" w:hAnsi="Arial" w:cs="Arial"/>
              </w:rPr>
              <w:t xml:space="preserve">Children Services Workers </w:t>
            </w:r>
          </w:p>
        </w:tc>
        <w:tc>
          <w:tcPr>
            <w:tcW w:w="1227" w:type="pct"/>
            <w:tcBorders>
              <w:top w:val="single" w:sz="4" w:space="0" w:color="auto"/>
              <w:left w:val="single" w:sz="4" w:space="0" w:color="auto"/>
              <w:bottom w:val="single" w:sz="4" w:space="0" w:color="auto"/>
              <w:right w:val="single" w:sz="4" w:space="0" w:color="auto"/>
            </w:tcBorders>
            <w:hideMark/>
          </w:tcPr>
          <w:p w14:paraId="0BB61F2C" w14:textId="77777777" w:rsidR="006550B6" w:rsidRPr="003F7146" w:rsidRDefault="006550B6" w:rsidP="00BE102E">
            <w:pPr>
              <w:rPr>
                <w:rFonts w:ascii="Arial" w:hAnsi="Arial" w:cs="Arial"/>
              </w:rPr>
            </w:pPr>
            <w:r w:rsidRPr="003F7146">
              <w:rPr>
                <w:rFonts w:ascii="Arial" w:hAnsi="Arial" w:cs="Arial"/>
              </w:rPr>
              <w:t xml:space="preserve">CWRMS or SSRMS (if combined agency) </w:t>
            </w:r>
          </w:p>
        </w:tc>
      </w:tr>
    </w:tbl>
    <w:p w14:paraId="18B658ED" w14:textId="77777777" w:rsidR="006550B6" w:rsidRPr="003F7146" w:rsidRDefault="006550B6" w:rsidP="006550B6">
      <w:pPr>
        <w:jc w:val="both"/>
        <w:rPr>
          <w:rFonts w:ascii="Arial" w:hAnsi="Arial" w:cs="Arial"/>
        </w:rPr>
      </w:pPr>
    </w:p>
    <w:p w14:paraId="267E3E7C" w14:textId="77777777" w:rsidR="006550B6" w:rsidRPr="003F7146" w:rsidRDefault="006550B6" w:rsidP="006550B6">
      <w:pPr>
        <w:spacing w:after="240"/>
        <w:jc w:val="both"/>
        <w:rPr>
          <w:rFonts w:ascii="Arial" w:hAnsi="Arial" w:cs="Arial"/>
        </w:rPr>
      </w:pPr>
      <w:r w:rsidRPr="003F7146">
        <w:rPr>
          <w:rFonts w:ascii="Arial" w:hAnsi="Arial" w:cs="Arial"/>
        </w:rPr>
        <w:t xml:space="preserve">These electronic reports </w:t>
      </w:r>
      <w:r>
        <w:rPr>
          <w:rFonts w:ascii="Arial" w:hAnsi="Arial" w:cs="Arial"/>
        </w:rPr>
        <w:t xml:space="preserve">are </w:t>
      </w:r>
      <w:r w:rsidRPr="003F7146">
        <w:rPr>
          <w:rFonts w:ascii="Arial" w:hAnsi="Arial" w:cs="Arial"/>
        </w:rPr>
        <w:t>in CFIS Web.</w:t>
      </w:r>
    </w:p>
    <w:p w14:paraId="542FF256" w14:textId="77777777" w:rsidR="006550B6" w:rsidRPr="003F7146" w:rsidRDefault="006550B6" w:rsidP="006550B6">
      <w:pPr>
        <w:spacing w:after="240"/>
        <w:jc w:val="both"/>
        <w:rPr>
          <w:rFonts w:ascii="Arial" w:hAnsi="Arial" w:cs="Arial"/>
        </w:rPr>
      </w:pPr>
      <w:r w:rsidRPr="003F7146">
        <w:rPr>
          <w:rFonts w:ascii="Arial" w:hAnsi="Arial" w:cs="Arial"/>
        </w:rPr>
        <w:t>Costs are then allocated to the program level based on the RMS studies.</w:t>
      </w:r>
    </w:p>
    <w:p w14:paraId="4E70BE89" w14:textId="77777777" w:rsidR="006550B6" w:rsidRPr="003F7146" w:rsidRDefault="006550B6" w:rsidP="006550B6">
      <w:pPr>
        <w:spacing w:after="240"/>
        <w:jc w:val="both"/>
        <w:rPr>
          <w:rFonts w:ascii="Arial" w:hAnsi="Arial" w:cs="Arial"/>
        </w:rPr>
      </w:pPr>
      <w:r w:rsidRPr="003F7146">
        <w:rPr>
          <w:rFonts w:ascii="Arial" w:hAnsi="Arial" w:cs="Arial"/>
        </w:rPr>
        <w:t xml:space="preserve">Auditors will need to test both FTE reporting and RMS. </w:t>
      </w:r>
    </w:p>
    <w:p w14:paraId="564A59D2" w14:textId="77777777" w:rsidR="006550B6" w:rsidRDefault="006550B6" w:rsidP="006550B6">
      <w:pPr>
        <w:spacing w:after="240"/>
        <w:jc w:val="both"/>
        <w:rPr>
          <w:rFonts w:ascii="Arial" w:hAnsi="Arial" w:cs="Arial"/>
        </w:rPr>
      </w:pPr>
      <w:r w:rsidRPr="003F7146">
        <w:rPr>
          <w:rFonts w:ascii="Arial" w:hAnsi="Arial" w:cs="Arial"/>
        </w:rPr>
        <w:t>Auditors can determine population for RMS testing from a summary report for the quarter on CFIS that uploads from the RMS system.  There is a data file with this information in CFIS that can be downloaded at the County JFS site.</w:t>
      </w:r>
    </w:p>
    <w:p w14:paraId="7D64B523" w14:textId="77777777" w:rsidR="006550B6" w:rsidRPr="00F05224" w:rsidRDefault="006550B6" w:rsidP="006550B6">
      <w:pPr>
        <w:spacing w:after="240"/>
        <w:jc w:val="both"/>
        <w:rPr>
          <w:rFonts w:ascii="Arial" w:hAnsi="Arial" w:cs="Arial"/>
        </w:rPr>
      </w:pPr>
      <w:r w:rsidRPr="25D59FF4">
        <w:rPr>
          <w:rFonts w:ascii="Arial" w:hAnsi="Arial" w:cs="Arial"/>
        </w:rPr>
        <w:t>County JFS must complete and submit a plan to define</w:t>
      </w:r>
      <w:r>
        <w:rPr>
          <w:rFonts w:ascii="Arial" w:hAnsi="Arial" w:cs="Arial"/>
        </w:rPr>
        <w:t xml:space="preserve"> Early and Periodic Screening, Diagnostic, and Treatment</w:t>
      </w:r>
      <w:r w:rsidRPr="25D59FF4">
        <w:rPr>
          <w:rFonts w:ascii="Arial" w:hAnsi="Arial" w:cs="Arial"/>
        </w:rPr>
        <w:t xml:space="preserve"> </w:t>
      </w:r>
      <w:r>
        <w:rPr>
          <w:rFonts w:ascii="Arial" w:hAnsi="Arial" w:cs="Arial"/>
        </w:rPr>
        <w:t>(</w:t>
      </w:r>
      <w:r w:rsidRPr="25D59FF4">
        <w:rPr>
          <w:rFonts w:ascii="Arial" w:hAnsi="Arial" w:cs="Arial"/>
        </w:rPr>
        <w:t>EPSDT</w:t>
      </w:r>
      <w:r>
        <w:rPr>
          <w:rFonts w:ascii="Arial" w:hAnsi="Arial" w:cs="Arial"/>
        </w:rPr>
        <w:t>)</w:t>
      </w:r>
      <w:r w:rsidRPr="25D59FF4">
        <w:rPr>
          <w:rFonts w:ascii="Arial" w:hAnsi="Arial" w:cs="Arial"/>
        </w:rPr>
        <w:t xml:space="preserve"> (non-NET contract) activities.  Auditors should review this plan when testing EPSDT expenditures.</w:t>
      </w:r>
    </w:p>
    <w:p w14:paraId="7B5973B0" w14:textId="5476A74A" w:rsidR="006550B6" w:rsidRPr="006550B6" w:rsidRDefault="006550B6" w:rsidP="00AA5B05">
      <w:pPr>
        <w:spacing w:after="240"/>
        <w:jc w:val="both"/>
        <w:rPr>
          <w:rFonts w:ascii="Arial" w:hAnsi="Arial" w:cs="Arial"/>
          <w:i/>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2/23/2026</w:t>
      </w:r>
      <w:r w:rsidRPr="003F512B">
        <w:rPr>
          <w:rFonts w:ascii="Arial" w:hAnsi="Arial" w:cs="Arial"/>
          <w:i/>
        </w:rPr>
        <w:t>)</w:t>
      </w:r>
    </w:p>
    <w:p w14:paraId="57EFB075" w14:textId="77777777" w:rsidR="00E41AA1" w:rsidRPr="00A0464C" w:rsidRDefault="00072C5E" w:rsidP="00F00D94">
      <w:pPr>
        <w:pStyle w:val="Heading3"/>
        <w:rPr>
          <w:sz w:val="24"/>
          <w:szCs w:val="24"/>
        </w:rPr>
      </w:pPr>
      <w:bookmarkStart w:id="37" w:name="_Toc224566568"/>
      <w:r w:rsidRPr="00A0464C">
        <w:rPr>
          <w:sz w:val="24"/>
          <w:szCs w:val="24"/>
        </w:rPr>
        <w:t>Audit Objectives</w:t>
      </w:r>
      <w:r w:rsidR="00EF51CC" w:rsidRPr="00A0464C">
        <w:rPr>
          <w:sz w:val="24"/>
          <w:szCs w:val="24"/>
        </w:rPr>
        <w:t xml:space="preserve"> and Control Testing</w:t>
      </w:r>
      <w:bookmarkEnd w:id="37"/>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6550B6">
      <w:pPr>
        <w:pStyle w:val="ListParagraph"/>
        <w:widowControl w:val="0"/>
        <w:numPr>
          <w:ilvl w:val="0"/>
          <w:numId w:val="33"/>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11450F8D" w:rsidR="00B85001" w:rsidRPr="00F00D94" w:rsidRDefault="00B85001" w:rsidP="006550B6">
      <w:pPr>
        <w:pStyle w:val="ListParagraph"/>
        <w:widowControl w:val="0"/>
        <w:numPr>
          <w:ilvl w:val="0"/>
          <w:numId w:val="33"/>
        </w:numPr>
        <w:suppressAutoHyphens w:val="0"/>
        <w:adjustRightInd/>
        <w:spacing w:after="240"/>
        <w:ind w:left="360" w:hanging="360"/>
        <w:jc w:val="both"/>
        <w:rPr>
          <w:rFonts w:ascii="Arial" w:hAnsi="Arial" w:cs="Arial"/>
        </w:rPr>
      </w:pPr>
      <w:r w:rsidRPr="00F00D94">
        <w:rPr>
          <w:rFonts w:ascii="Arial" w:hAnsi="Arial" w:cs="Arial"/>
        </w:rPr>
        <w:t xml:space="preserve">Determine whether </w:t>
      </w:r>
      <w:r w:rsidR="001B6DDE">
        <w:rPr>
          <w:rFonts w:ascii="Arial" w:hAnsi="Arial" w:cs="Arial"/>
        </w:rPr>
        <w:t>f</w:t>
      </w:r>
      <w:r w:rsidRPr="00F00D94">
        <w:rPr>
          <w:rFonts w:ascii="Arial" w:hAnsi="Arial" w:cs="Arial"/>
        </w:rPr>
        <w:t>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280FCFCC" w:rsidR="007942F3" w:rsidRDefault="00B85001" w:rsidP="00B85001">
      <w:pPr>
        <w:spacing w:after="240"/>
        <w:jc w:val="both"/>
        <w:rPr>
          <w:rFonts w:ascii="Arial" w:hAnsi="Arial" w:cs="Arial"/>
          <w:i/>
        </w:rPr>
      </w:pPr>
      <w:r w:rsidRPr="00F00D94">
        <w:rPr>
          <w:rFonts w:ascii="Arial" w:hAnsi="Arial" w:cs="Arial"/>
          <w:i/>
        </w:rPr>
        <w:t xml:space="preserve">(Source: </w:t>
      </w:r>
      <w:r w:rsidR="007D0ADA" w:rsidRPr="00F00D94">
        <w:rPr>
          <w:rFonts w:ascii="Arial" w:hAnsi="Arial" w:cs="Arial"/>
          <w:i/>
        </w:rPr>
        <w:t>202</w:t>
      </w:r>
      <w:r w:rsidR="007D0ADA">
        <w:rPr>
          <w:rFonts w:ascii="Arial" w:hAnsi="Arial" w:cs="Arial"/>
          <w:i/>
        </w:rPr>
        <w:t>5</w:t>
      </w:r>
      <w:r w:rsidR="007D0ADA"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Default="00C920B4" w:rsidP="006672EA">
            <w:pPr>
              <w:spacing w:after="240"/>
              <w:jc w:val="both"/>
              <w:rPr>
                <w:rFonts w:ascii="Arial" w:hAnsi="Arial" w:cs="Arial"/>
                <w:i/>
                <w:iCs/>
                <w:color w:val="002060"/>
                <w:sz w:val="20"/>
              </w:rPr>
            </w:pPr>
            <w:r w:rsidRPr="00F00D94">
              <w:rPr>
                <w:rFonts w:ascii="Arial" w:hAnsi="Arial" w:cs="Arial"/>
                <w:b/>
                <w:sz w:val="20"/>
                <w:u w:val="single"/>
              </w:rPr>
              <w:lastRenderedPageBreak/>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19369CC1" w14:textId="77777777" w:rsidR="006550B6" w:rsidRDefault="006550B6" w:rsidP="006672EA">
            <w:pPr>
              <w:spacing w:after="240"/>
              <w:jc w:val="both"/>
              <w:rPr>
                <w:rFonts w:ascii="Arial" w:hAnsi="Arial" w:cs="Arial"/>
                <w:color w:val="002060"/>
              </w:rPr>
            </w:pPr>
          </w:p>
          <w:p w14:paraId="7AB0670F" w14:textId="77777777" w:rsidR="006550B6" w:rsidRPr="0085771B" w:rsidRDefault="006550B6" w:rsidP="006550B6">
            <w:pPr>
              <w:pStyle w:val="AuditProcedureHeading"/>
              <w:spacing w:after="240"/>
              <w:jc w:val="both"/>
              <w:rPr>
                <w:rFonts w:cs="Arial"/>
                <w:b/>
                <w:bCs/>
                <w:i/>
                <w:iCs/>
                <w:color w:val="002060"/>
                <w:sz w:val="20"/>
                <w:szCs w:val="20"/>
              </w:rPr>
            </w:pPr>
            <w:r w:rsidRPr="0085771B">
              <w:rPr>
                <w:rFonts w:eastAsiaTheme="minorHAnsi" w:cs="Arial"/>
                <w:b/>
                <w:i/>
                <w:iCs/>
                <w:color w:val="002060"/>
                <w:sz w:val="20"/>
                <w:szCs w:val="20"/>
              </w:rPr>
              <w:t>Questions that may help in documenting the above control requirements:</w:t>
            </w:r>
          </w:p>
          <w:p w14:paraId="5C6EA3AF" w14:textId="77777777" w:rsidR="006550B6" w:rsidRPr="001A54C7" w:rsidRDefault="006550B6" w:rsidP="006550B6">
            <w:pPr>
              <w:pStyle w:val="AuditProcedureHeading"/>
              <w:spacing w:after="240"/>
              <w:jc w:val="both"/>
              <w:rPr>
                <w:rFonts w:cs="Arial"/>
                <w:bCs/>
                <w:i/>
                <w:iCs/>
                <w:color w:val="002060"/>
                <w:sz w:val="20"/>
                <w:szCs w:val="20"/>
                <w:u w:val="single"/>
              </w:rPr>
            </w:pPr>
            <w:r w:rsidRPr="001A54C7">
              <w:rPr>
                <w:rFonts w:cs="Arial"/>
                <w:bCs/>
                <w:i/>
                <w:iCs/>
                <w:color w:val="002060"/>
                <w:sz w:val="20"/>
                <w:szCs w:val="20"/>
              </w:rPr>
              <w:t>The County/District JFS Policies should document controls for meeting compliance requirements.  Auditors should review the information provided by the County/District JFS to gain an understanding of the procedures in place.</w:t>
            </w:r>
          </w:p>
          <w:p w14:paraId="1B8A4685" w14:textId="77777777" w:rsidR="006550B6" w:rsidRPr="0023797B" w:rsidRDefault="006550B6" w:rsidP="006550B6">
            <w:pPr>
              <w:numPr>
                <w:ilvl w:val="0"/>
                <w:numId w:val="59"/>
              </w:numPr>
              <w:spacing w:after="240"/>
              <w:ind w:hanging="720"/>
              <w:jc w:val="both"/>
              <w:rPr>
                <w:rFonts w:ascii="Arial" w:hAnsi="Arial" w:cs="Arial"/>
                <w:sz w:val="20"/>
                <w:szCs w:val="20"/>
              </w:rPr>
            </w:pPr>
            <w:r w:rsidRPr="0023797B">
              <w:rPr>
                <w:rFonts w:ascii="Arial" w:hAnsi="Arial" w:cs="Arial"/>
                <w:sz w:val="20"/>
                <w:szCs w:val="20"/>
              </w:rPr>
              <w:t>Does the County/district JFS pay expenditures to the County via a CAP?</w:t>
            </w:r>
          </w:p>
          <w:p w14:paraId="22C01CE8" w14:textId="77777777" w:rsidR="006550B6" w:rsidRPr="0023797B" w:rsidRDefault="006550B6" w:rsidP="006550B6">
            <w:pPr>
              <w:numPr>
                <w:ilvl w:val="0"/>
                <w:numId w:val="59"/>
              </w:numPr>
              <w:spacing w:after="240"/>
              <w:ind w:hanging="720"/>
              <w:jc w:val="both"/>
              <w:rPr>
                <w:rFonts w:ascii="Arial" w:hAnsi="Arial" w:cs="Arial"/>
                <w:sz w:val="20"/>
                <w:szCs w:val="20"/>
              </w:rPr>
            </w:pPr>
            <w:r w:rsidRPr="0023797B">
              <w:rPr>
                <w:rFonts w:ascii="Arial" w:hAnsi="Arial" w:cs="Arial"/>
                <w:sz w:val="20"/>
                <w:szCs w:val="20"/>
              </w:rPr>
              <w:t>How does the County ensure only applicable costs are included in the CAP?</w:t>
            </w:r>
          </w:p>
          <w:p w14:paraId="3F21B9C9" w14:textId="77777777" w:rsidR="006550B6" w:rsidRPr="0023797B" w:rsidRDefault="006550B6" w:rsidP="006550B6">
            <w:pPr>
              <w:numPr>
                <w:ilvl w:val="0"/>
                <w:numId w:val="59"/>
              </w:numPr>
              <w:spacing w:after="240"/>
              <w:ind w:hanging="720"/>
              <w:jc w:val="both"/>
              <w:rPr>
                <w:rFonts w:ascii="Arial" w:hAnsi="Arial" w:cs="Arial"/>
                <w:sz w:val="20"/>
                <w:szCs w:val="20"/>
              </w:rPr>
            </w:pPr>
            <w:r w:rsidRPr="0023797B">
              <w:rPr>
                <w:rFonts w:ascii="Arial" w:hAnsi="Arial" w:cs="Arial"/>
                <w:sz w:val="20"/>
                <w:szCs w:val="20"/>
              </w:rPr>
              <w:t>What procedures does the County/district JFS have in place to ensure they are only paying for allowable activities?</w:t>
            </w:r>
          </w:p>
          <w:p w14:paraId="0BE13521" w14:textId="77777777" w:rsidR="006550B6" w:rsidRPr="0023797B" w:rsidRDefault="006550B6" w:rsidP="006550B6">
            <w:pPr>
              <w:numPr>
                <w:ilvl w:val="0"/>
                <w:numId w:val="59"/>
              </w:numPr>
              <w:spacing w:after="240"/>
              <w:ind w:hanging="720"/>
              <w:jc w:val="both"/>
              <w:rPr>
                <w:rFonts w:ascii="Arial" w:hAnsi="Arial" w:cs="Arial"/>
                <w:sz w:val="20"/>
                <w:szCs w:val="20"/>
              </w:rPr>
            </w:pPr>
            <w:r w:rsidRPr="0023797B">
              <w:rPr>
                <w:rFonts w:ascii="Arial" w:hAnsi="Arial" w:cs="Arial"/>
                <w:sz w:val="20"/>
                <w:szCs w:val="20"/>
              </w:rPr>
              <w:t>What controls does the County/district JFS have to ensure costs are not paid through the CAP and directly to the County/Fiscal Agent?</w:t>
            </w:r>
          </w:p>
          <w:p w14:paraId="59BFF60C" w14:textId="77777777" w:rsidR="006550B6" w:rsidRPr="0023797B" w:rsidRDefault="006550B6" w:rsidP="006550B6">
            <w:pPr>
              <w:numPr>
                <w:ilvl w:val="0"/>
                <w:numId w:val="59"/>
              </w:numPr>
              <w:spacing w:after="240"/>
              <w:ind w:hanging="720"/>
              <w:jc w:val="both"/>
              <w:rPr>
                <w:rFonts w:ascii="Arial" w:hAnsi="Arial" w:cs="Arial"/>
                <w:sz w:val="20"/>
                <w:szCs w:val="20"/>
              </w:rPr>
            </w:pPr>
            <w:r w:rsidRPr="0023797B">
              <w:rPr>
                <w:rFonts w:ascii="Arial" w:hAnsi="Arial" w:cs="Arial"/>
                <w:sz w:val="20"/>
                <w:szCs w:val="20"/>
              </w:rPr>
              <w:t>What procedures does the County/district JFS have in place for only allowable costs input into CFIS?</w:t>
            </w:r>
          </w:p>
          <w:p w14:paraId="344F1A01" w14:textId="77777777" w:rsidR="006550B6" w:rsidRPr="0023797B" w:rsidRDefault="006550B6" w:rsidP="006550B6">
            <w:pPr>
              <w:numPr>
                <w:ilvl w:val="0"/>
                <w:numId w:val="59"/>
              </w:numPr>
              <w:spacing w:after="240"/>
              <w:ind w:hanging="720"/>
              <w:jc w:val="both"/>
              <w:rPr>
                <w:rFonts w:ascii="Arial" w:hAnsi="Arial" w:cs="Arial"/>
                <w:sz w:val="20"/>
                <w:szCs w:val="20"/>
              </w:rPr>
            </w:pPr>
            <w:r w:rsidRPr="0023797B">
              <w:rPr>
                <w:rFonts w:ascii="Arial" w:hAnsi="Arial" w:cs="Arial"/>
                <w:sz w:val="20"/>
                <w:szCs w:val="20"/>
              </w:rPr>
              <w:t>What procedures does the County/district JFS have to ensure administrative employees / costs are not reported as part of RMS, unless these employees provide direct services?</w:t>
            </w:r>
          </w:p>
          <w:p w14:paraId="59A56490" w14:textId="77777777" w:rsidR="006550B6" w:rsidRPr="0023797B" w:rsidRDefault="006550B6" w:rsidP="006550B6">
            <w:pPr>
              <w:numPr>
                <w:ilvl w:val="0"/>
                <w:numId w:val="59"/>
              </w:numPr>
              <w:spacing w:after="240"/>
              <w:ind w:hanging="720"/>
              <w:jc w:val="both"/>
              <w:rPr>
                <w:rFonts w:ascii="Arial" w:hAnsi="Arial" w:cs="Arial"/>
                <w:sz w:val="20"/>
                <w:szCs w:val="20"/>
              </w:rPr>
            </w:pPr>
            <w:r w:rsidRPr="0023797B">
              <w:rPr>
                <w:rFonts w:ascii="Arial" w:hAnsi="Arial" w:cs="Arial"/>
                <w:sz w:val="20"/>
                <w:szCs w:val="20"/>
              </w:rPr>
              <w:t>How does the County ensure that:</w:t>
            </w:r>
          </w:p>
          <w:p w14:paraId="390FDE1A" w14:textId="77777777" w:rsidR="006550B6" w:rsidRPr="0023797B" w:rsidRDefault="006550B6" w:rsidP="006550B6">
            <w:pPr>
              <w:pStyle w:val="ListParagraph"/>
              <w:numPr>
                <w:ilvl w:val="0"/>
                <w:numId w:val="60"/>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Employees are properly completing the RMS observation;</w:t>
            </w:r>
          </w:p>
          <w:p w14:paraId="30C8539A" w14:textId="77777777" w:rsidR="006550B6" w:rsidRPr="0023797B" w:rsidRDefault="006550B6" w:rsidP="006550B6">
            <w:pPr>
              <w:pStyle w:val="ListParagraph"/>
              <w:numPr>
                <w:ilvl w:val="0"/>
                <w:numId w:val="60"/>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Documentation is available to support the program and activity claimed;</w:t>
            </w:r>
          </w:p>
          <w:p w14:paraId="103C11B7" w14:textId="77777777" w:rsidR="006550B6" w:rsidRPr="0023797B" w:rsidRDefault="006550B6" w:rsidP="006550B6">
            <w:pPr>
              <w:pStyle w:val="ListParagraph"/>
              <w:numPr>
                <w:ilvl w:val="0"/>
                <w:numId w:val="60"/>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Observations for absent employees are properly completed; </w:t>
            </w:r>
          </w:p>
          <w:p w14:paraId="6B8059FE" w14:textId="77777777" w:rsidR="006550B6" w:rsidRPr="0023797B" w:rsidRDefault="006550B6" w:rsidP="006550B6">
            <w:pPr>
              <w:pStyle w:val="ListParagraph"/>
              <w:numPr>
                <w:ilvl w:val="0"/>
                <w:numId w:val="61"/>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FTE allocations for the shared cost pool are correct;</w:t>
            </w:r>
          </w:p>
          <w:p w14:paraId="36094E2D" w14:textId="77777777" w:rsidR="006550B6" w:rsidRPr="0023797B" w:rsidRDefault="006550B6" w:rsidP="006550B6">
            <w:pPr>
              <w:pStyle w:val="ListParagraph"/>
              <w:numPr>
                <w:ilvl w:val="0"/>
                <w:numId w:val="61"/>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Employees are assigned to the correct cost pool; and </w:t>
            </w:r>
          </w:p>
          <w:p w14:paraId="1E08D337" w14:textId="77777777" w:rsidR="006550B6" w:rsidRPr="0023797B" w:rsidRDefault="006550B6" w:rsidP="006550B6">
            <w:pPr>
              <w:pStyle w:val="ListParagraph"/>
              <w:numPr>
                <w:ilvl w:val="0"/>
                <w:numId w:val="61"/>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Employees are completing the correct RMS observation.</w:t>
            </w:r>
          </w:p>
          <w:p w14:paraId="539BA7AA" w14:textId="77777777" w:rsidR="006550B6" w:rsidRPr="0023797B" w:rsidRDefault="006550B6" w:rsidP="006550B6">
            <w:pPr>
              <w:numPr>
                <w:ilvl w:val="0"/>
                <w:numId w:val="59"/>
              </w:numPr>
              <w:spacing w:after="240"/>
              <w:ind w:hanging="720"/>
              <w:jc w:val="both"/>
              <w:rPr>
                <w:rFonts w:ascii="Arial" w:hAnsi="Arial" w:cs="Arial"/>
                <w:sz w:val="20"/>
                <w:szCs w:val="20"/>
              </w:rPr>
            </w:pPr>
            <w:r w:rsidRPr="0023797B">
              <w:rPr>
                <w:rFonts w:ascii="Arial" w:hAnsi="Arial" w:cs="Arial"/>
                <w:sz w:val="20"/>
                <w:szCs w:val="20"/>
              </w:rPr>
              <w:t>Interview the RMS Coordinator.  Document RMS coordinator name and date of interview.  Document any weaknesses noted.  Interview could include questions such as the following:</w:t>
            </w:r>
          </w:p>
          <w:p w14:paraId="157C17ED" w14:textId="77777777" w:rsidR="006550B6" w:rsidRPr="0023797B" w:rsidRDefault="006550B6" w:rsidP="006550B6">
            <w:pPr>
              <w:pStyle w:val="ListParagraph"/>
              <w:numPr>
                <w:ilvl w:val="1"/>
                <w:numId w:val="62"/>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Are you familiar with the RMS procedures summarized in the </w:t>
            </w:r>
            <w:r w:rsidRPr="00A22ED8">
              <w:rPr>
                <w:rFonts w:ascii="Arial" w:hAnsi="Arial" w:cs="Arial"/>
                <w:sz w:val="20"/>
                <w:szCs w:val="20"/>
              </w:rPr>
              <w:t>RMS User Manual</w:t>
            </w:r>
            <w:r w:rsidRPr="0023797B">
              <w:rPr>
                <w:rFonts w:ascii="Arial" w:hAnsi="Arial" w:cs="Arial"/>
                <w:sz w:val="20"/>
                <w:szCs w:val="20"/>
              </w:rPr>
              <w:t>?</w:t>
            </w:r>
          </w:p>
          <w:p w14:paraId="54AE998A" w14:textId="77777777" w:rsidR="006550B6" w:rsidRPr="0023797B" w:rsidRDefault="006550B6" w:rsidP="006550B6">
            <w:pPr>
              <w:pStyle w:val="ListParagraph"/>
              <w:numPr>
                <w:ilvl w:val="1"/>
                <w:numId w:val="62"/>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What is your role in the RMS process?</w:t>
            </w:r>
          </w:p>
          <w:p w14:paraId="4945370C" w14:textId="77777777" w:rsidR="006550B6" w:rsidRPr="0023797B" w:rsidRDefault="006550B6" w:rsidP="006550B6">
            <w:pPr>
              <w:pStyle w:val="ListParagraph"/>
              <w:numPr>
                <w:ilvl w:val="1"/>
                <w:numId w:val="62"/>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What do you do if you receive an RMS observation for an employee who no longer works in your office?</w:t>
            </w:r>
          </w:p>
          <w:p w14:paraId="7F5DA11F" w14:textId="77777777" w:rsidR="006550B6" w:rsidRPr="0023797B" w:rsidRDefault="006550B6" w:rsidP="006550B6">
            <w:pPr>
              <w:pStyle w:val="ListParagraph"/>
              <w:numPr>
                <w:ilvl w:val="1"/>
                <w:numId w:val="62"/>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How do you ensure the observation is filled out correctly?</w:t>
            </w:r>
          </w:p>
          <w:p w14:paraId="45FB1354" w14:textId="77777777" w:rsidR="006550B6" w:rsidRPr="0023797B" w:rsidRDefault="006550B6" w:rsidP="006550B6">
            <w:pPr>
              <w:pStyle w:val="ListParagraph"/>
              <w:numPr>
                <w:ilvl w:val="1"/>
                <w:numId w:val="62"/>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lastRenderedPageBreak/>
              <w:t>Have you received any special training or instructions on RMS procedures within the past 12 months?</w:t>
            </w:r>
          </w:p>
          <w:p w14:paraId="4C215B1A" w14:textId="77777777" w:rsidR="006550B6" w:rsidRPr="0023797B" w:rsidRDefault="006550B6" w:rsidP="006550B6">
            <w:pPr>
              <w:pStyle w:val="ListParagraph"/>
              <w:numPr>
                <w:ilvl w:val="1"/>
                <w:numId w:val="62"/>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How do you complete the RMS control sample?  What is the purpose of the control sample?</w:t>
            </w:r>
          </w:p>
          <w:p w14:paraId="36B0C944" w14:textId="77777777" w:rsidR="006550B6" w:rsidRPr="0023797B" w:rsidRDefault="006550B6" w:rsidP="006550B6">
            <w:pPr>
              <w:numPr>
                <w:ilvl w:val="0"/>
                <w:numId w:val="59"/>
              </w:numPr>
              <w:spacing w:after="240"/>
              <w:ind w:hanging="720"/>
              <w:jc w:val="both"/>
              <w:rPr>
                <w:rFonts w:ascii="Arial" w:hAnsi="Arial" w:cs="Arial"/>
                <w:sz w:val="20"/>
                <w:szCs w:val="20"/>
              </w:rPr>
            </w:pPr>
            <w:r w:rsidRPr="0023797B">
              <w:rPr>
                <w:rFonts w:ascii="Arial" w:hAnsi="Arial" w:cs="Arial"/>
                <w:sz w:val="20"/>
                <w:szCs w:val="20"/>
              </w:rPr>
              <w:t>Interview case workers who participate in RMS. Document employee name and date of interview.  Interview could include questions such as the following:</w:t>
            </w:r>
          </w:p>
          <w:p w14:paraId="372600DB" w14:textId="77777777" w:rsidR="006550B6" w:rsidRPr="0023797B" w:rsidRDefault="006550B6" w:rsidP="006550B6">
            <w:pPr>
              <w:pStyle w:val="ListParagraph"/>
              <w:numPr>
                <w:ilvl w:val="2"/>
                <w:numId w:val="63"/>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Are you familiar with the RMS procedures summarized in the </w:t>
            </w:r>
            <w:r w:rsidRPr="00A22ED8">
              <w:rPr>
                <w:rFonts w:ascii="Arial" w:hAnsi="Arial" w:cs="Arial"/>
                <w:sz w:val="20"/>
                <w:szCs w:val="20"/>
              </w:rPr>
              <w:t>RMS User Manual</w:t>
            </w:r>
            <w:r w:rsidRPr="0023797B">
              <w:rPr>
                <w:rFonts w:ascii="Arial" w:hAnsi="Arial" w:cs="Arial"/>
                <w:sz w:val="20"/>
                <w:szCs w:val="20"/>
              </w:rPr>
              <w:t>?</w:t>
            </w:r>
          </w:p>
          <w:p w14:paraId="47FBB284" w14:textId="77777777" w:rsidR="006550B6" w:rsidRPr="0023797B" w:rsidRDefault="006550B6" w:rsidP="006550B6">
            <w:pPr>
              <w:pStyle w:val="ListParagraph"/>
              <w:numPr>
                <w:ilvl w:val="2"/>
                <w:numId w:val="63"/>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What do you do when you receive an observation?</w:t>
            </w:r>
          </w:p>
          <w:p w14:paraId="1DFC4D71" w14:textId="77777777" w:rsidR="006550B6" w:rsidRPr="0023797B" w:rsidRDefault="006550B6" w:rsidP="006550B6">
            <w:pPr>
              <w:pStyle w:val="ListParagraph"/>
              <w:numPr>
                <w:ilvl w:val="3"/>
                <w:numId w:val="63"/>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Complete immediately</w:t>
            </w:r>
          </w:p>
          <w:p w14:paraId="7333B992" w14:textId="77777777" w:rsidR="006550B6" w:rsidRPr="0023797B" w:rsidRDefault="006550B6" w:rsidP="006550B6">
            <w:pPr>
              <w:pStyle w:val="ListParagraph"/>
              <w:numPr>
                <w:ilvl w:val="3"/>
                <w:numId w:val="63"/>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Hold until appropriate time</w:t>
            </w:r>
          </w:p>
          <w:p w14:paraId="226307DB" w14:textId="77777777" w:rsidR="006550B6" w:rsidRPr="0023797B" w:rsidRDefault="006550B6" w:rsidP="006550B6">
            <w:pPr>
              <w:pStyle w:val="ListParagraph"/>
              <w:numPr>
                <w:ilvl w:val="3"/>
                <w:numId w:val="63"/>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Complete at my convenience</w:t>
            </w:r>
          </w:p>
          <w:p w14:paraId="4C31331A" w14:textId="77777777" w:rsidR="006550B6" w:rsidRPr="0023797B" w:rsidRDefault="006550B6" w:rsidP="006550B6">
            <w:pPr>
              <w:pStyle w:val="ListParagraph"/>
              <w:numPr>
                <w:ilvl w:val="3"/>
                <w:numId w:val="63"/>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Other (explain)</w:t>
            </w:r>
          </w:p>
          <w:p w14:paraId="16823E6B" w14:textId="77777777" w:rsidR="006550B6" w:rsidRPr="0023797B" w:rsidRDefault="006550B6" w:rsidP="006550B6">
            <w:pPr>
              <w:pStyle w:val="ListParagraph"/>
              <w:numPr>
                <w:ilvl w:val="2"/>
                <w:numId w:val="63"/>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What items need to be completed for the observation?</w:t>
            </w:r>
          </w:p>
          <w:p w14:paraId="1DA15DC6" w14:textId="77777777" w:rsidR="006550B6" w:rsidRPr="0023797B" w:rsidRDefault="006550B6" w:rsidP="006550B6">
            <w:pPr>
              <w:pStyle w:val="ListParagraph"/>
              <w:numPr>
                <w:ilvl w:val="3"/>
                <w:numId w:val="63"/>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What program you are working with</w:t>
            </w:r>
          </w:p>
          <w:p w14:paraId="529732AB" w14:textId="77777777" w:rsidR="006550B6" w:rsidRPr="0023797B" w:rsidRDefault="006550B6" w:rsidP="006550B6">
            <w:pPr>
              <w:pStyle w:val="ListParagraph"/>
              <w:numPr>
                <w:ilvl w:val="3"/>
                <w:numId w:val="63"/>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Activity code</w:t>
            </w:r>
          </w:p>
          <w:p w14:paraId="0D7FBDBD" w14:textId="77777777" w:rsidR="006550B6" w:rsidRPr="0023797B" w:rsidRDefault="006550B6" w:rsidP="006550B6">
            <w:pPr>
              <w:pStyle w:val="ListParagraph"/>
              <w:numPr>
                <w:ilvl w:val="3"/>
                <w:numId w:val="63"/>
              </w:numPr>
              <w:tabs>
                <w:tab w:val="num" w:pos="1170"/>
              </w:tabs>
              <w:suppressAutoHyphens w:val="0"/>
              <w:autoSpaceDE/>
              <w:adjustRightInd/>
              <w:spacing w:after="240"/>
              <w:ind w:left="2160" w:hanging="720"/>
              <w:jc w:val="both"/>
              <w:rPr>
                <w:rFonts w:ascii="Arial" w:eastAsiaTheme="minorHAnsi" w:hAnsi="Arial" w:cs="Arial"/>
                <w:sz w:val="20"/>
                <w:szCs w:val="20"/>
              </w:rPr>
            </w:pPr>
            <w:r w:rsidRPr="0023797B">
              <w:rPr>
                <w:rFonts w:ascii="Arial" w:hAnsi="Arial" w:cs="Arial"/>
                <w:sz w:val="20"/>
                <w:szCs w:val="20"/>
              </w:rPr>
              <w:t xml:space="preserve">Case number (or unique identifier) </w:t>
            </w:r>
          </w:p>
          <w:p w14:paraId="2EC86112" w14:textId="172F9302" w:rsidR="00C920B4" w:rsidRPr="006550B6" w:rsidRDefault="006550B6" w:rsidP="006550B6">
            <w:pPr>
              <w:pStyle w:val="ListParagraph"/>
              <w:numPr>
                <w:ilvl w:val="3"/>
                <w:numId w:val="63"/>
              </w:numPr>
              <w:tabs>
                <w:tab w:val="num" w:pos="1170"/>
              </w:tabs>
              <w:suppressAutoHyphens w:val="0"/>
              <w:autoSpaceDE/>
              <w:adjustRightInd/>
              <w:spacing w:after="240"/>
              <w:ind w:left="2160" w:hanging="720"/>
              <w:jc w:val="both"/>
              <w:rPr>
                <w:rFonts w:ascii="Arial" w:eastAsiaTheme="minorHAnsi" w:hAnsi="Arial" w:cs="Arial"/>
              </w:rPr>
            </w:pPr>
            <w:r w:rsidRPr="006550B6">
              <w:rPr>
                <w:rFonts w:ascii="Arial" w:hAnsi="Arial" w:cs="Arial"/>
                <w:sz w:val="20"/>
                <w:szCs w:val="20"/>
              </w:rPr>
              <w:t>Comment section completed</w:t>
            </w: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38" w:name="_Toc224566569"/>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38"/>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01A390F1"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7D0ADA">
              <w:rPr>
                <w:rFonts w:ascii="Arial" w:hAnsi="Arial" w:cs="Arial"/>
                <w:i/>
                <w:sz w:val="20"/>
                <w:szCs w:val="20"/>
              </w:rPr>
              <w:t xml:space="preserve">2025 </w:t>
            </w:r>
            <w:r>
              <w:rPr>
                <w:rFonts w:ascii="Arial" w:hAnsi="Arial" w:cs="Arial"/>
                <w:i/>
                <w:sz w:val="20"/>
                <w:szCs w:val="20"/>
              </w:rPr>
              <w:t>OMB Compliance Supplement Part 3</w:t>
            </w:r>
            <w:r w:rsidR="00095AB6">
              <w:rPr>
                <w:rFonts w:ascii="Arial" w:hAnsi="Arial" w:cs="Arial"/>
                <w:i/>
                <w:sz w:val="20"/>
                <w:szCs w:val="20"/>
              </w:rPr>
              <w:t>.2</w:t>
            </w:r>
            <w:r>
              <w:rPr>
                <w:rFonts w:ascii="Arial" w:hAnsi="Arial" w:cs="Arial"/>
                <w:i/>
                <w:sz w:val="20"/>
                <w:szCs w:val="20"/>
              </w:rPr>
              <w:t>)</w:t>
            </w:r>
          </w:p>
          <w:p w14:paraId="456BC01A" w14:textId="2377EE22" w:rsidR="002B1229" w:rsidRDefault="002B1229" w:rsidP="0021268E">
            <w:pPr>
              <w:spacing w:after="240"/>
              <w:jc w:val="both"/>
              <w:rPr>
                <w:rFonts w:ascii="Arial" w:hAnsi="Arial" w:cs="Arial"/>
                <w:bCs/>
                <w:i/>
                <w:iCs/>
                <w:color w:val="002060"/>
                <w:sz w:val="20"/>
                <w:szCs w:val="20"/>
              </w:rPr>
            </w:pPr>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w:t>
            </w:r>
            <w:r w:rsidR="00152373" w:rsidRPr="00ED04C6">
              <w:rPr>
                <w:rFonts w:ascii="Arial" w:hAnsi="Arial" w:cs="Arial"/>
                <w:bCs/>
                <w:i/>
                <w:iCs/>
                <w:color w:val="002060"/>
                <w:sz w:val="20"/>
                <w:szCs w:val="20"/>
              </w:rPr>
              <w:t>Steps marked with an asterisk (*) are</w:t>
            </w:r>
            <w:r w:rsidRPr="00ED04C6">
              <w:rPr>
                <w:rFonts w:ascii="Arial" w:hAnsi="Arial" w:cs="Arial"/>
                <w:bCs/>
                <w:i/>
                <w:iCs/>
                <w:color w:val="002060"/>
                <w:sz w:val="20"/>
                <w:szCs w:val="20"/>
              </w:rPr>
              <w:t xml:space="preserve"> addressed via the attributes in the payroll and non-payroll Federal Testing Templates available on the Intranet.</w:t>
            </w:r>
          </w:p>
          <w:p w14:paraId="615DB740" w14:textId="7AD3465E" w:rsidR="00CA2160" w:rsidRPr="002B1229" w:rsidRDefault="00CA2160" w:rsidP="0021268E">
            <w:pPr>
              <w:spacing w:after="240"/>
              <w:jc w:val="both"/>
              <w:rPr>
                <w:rFonts w:ascii="Arial" w:hAnsi="Arial" w:cs="Arial"/>
                <w:bCs/>
                <w:i/>
                <w:iCs/>
                <w:color w:val="002060"/>
                <w:sz w:val="20"/>
                <w:szCs w:val="20"/>
              </w:rPr>
            </w:pPr>
            <w:r>
              <w:rPr>
                <w:rFonts w:ascii="Arial" w:hAnsi="Arial" w:cs="Arial"/>
                <w:bCs/>
                <w:i/>
                <w:iCs/>
                <w:color w:val="002060"/>
                <w:sz w:val="20"/>
                <w:szCs w:val="20"/>
              </w:rPr>
              <w:t xml:space="preserve">DITA-prepared JFS Expenditure Allocation Recaps are available through the </w:t>
            </w:r>
            <w:hyperlink r:id="rId61" w:history="1">
              <w:r>
                <w:rPr>
                  <w:rStyle w:val="Hyperlink"/>
                  <w:rFonts w:cs="Arial"/>
                  <w:bCs/>
                  <w:i/>
                  <w:iCs/>
                  <w:sz w:val="20"/>
                  <w:szCs w:val="20"/>
                </w:rPr>
                <w:t>DITA Portal</w:t>
              </w:r>
            </w:hyperlink>
            <w:r>
              <w:rPr>
                <w:rFonts w:ascii="Arial" w:hAnsi="Arial" w:cs="Arial"/>
                <w:bCs/>
                <w:i/>
                <w:iCs/>
                <w:color w:val="002060"/>
                <w:sz w:val="20"/>
                <w:szCs w:val="20"/>
              </w:rPr>
              <w:t xml:space="preserve"> on the Intranet. JFS</w:t>
            </w:r>
            <w:r w:rsidRPr="002B1229">
              <w:rPr>
                <w:rFonts w:ascii="Arial" w:hAnsi="Arial" w:cs="Arial"/>
                <w:bCs/>
                <w:i/>
                <w:iCs/>
                <w:color w:val="002060"/>
                <w:sz w:val="20"/>
                <w:szCs w:val="20"/>
              </w:rPr>
              <w:t xml:space="preserve"> Federal Testing Templates </w:t>
            </w:r>
            <w:r>
              <w:rPr>
                <w:rFonts w:ascii="Arial" w:hAnsi="Arial" w:cs="Arial"/>
                <w:bCs/>
                <w:i/>
                <w:iCs/>
                <w:color w:val="002060"/>
                <w:sz w:val="20"/>
                <w:szCs w:val="20"/>
              </w:rPr>
              <w:t xml:space="preserve">are </w:t>
            </w:r>
            <w:r w:rsidRPr="002B1229">
              <w:rPr>
                <w:rFonts w:ascii="Arial" w:hAnsi="Arial" w:cs="Arial"/>
                <w:bCs/>
                <w:i/>
                <w:iCs/>
                <w:color w:val="002060"/>
                <w:sz w:val="20"/>
                <w:szCs w:val="20"/>
              </w:rPr>
              <w:t>available on the Intranet</w:t>
            </w:r>
            <w:r>
              <w:rPr>
                <w:rFonts w:ascii="Arial" w:hAnsi="Arial" w:cs="Arial"/>
                <w:bCs/>
                <w:i/>
                <w:iCs/>
                <w:color w:val="002060"/>
                <w:sz w:val="20"/>
                <w:szCs w:val="20"/>
              </w:rPr>
              <w:t xml:space="preserve"> under </w:t>
            </w:r>
            <w:hyperlink r:id="rId62" w:history="1">
              <w:r w:rsidRPr="0003081F">
                <w:rPr>
                  <w:rStyle w:val="Hyperlink"/>
                  <w:rFonts w:cs="Arial"/>
                  <w:bCs/>
                  <w:i/>
                  <w:iCs/>
                  <w:sz w:val="20"/>
                  <w:szCs w:val="20"/>
                </w:rPr>
                <w:t>Federal Testing Templates</w:t>
              </w:r>
            </w:hyperlink>
            <w:r>
              <w:rPr>
                <w:rFonts w:ascii="Arial" w:hAnsi="Arial" w:cs="Arial"/>
                <w:bCs/>
                <w:i/>
                <w:iCs/>
                <w:color w:val="002060"/>
                <w:sz w:val="20"/>
                <w:szCs w:val="20"/>
              </w:rPr>
              <w:t xml:space="preserve">. In addition, a Quick Guide for testing of the DITA-prepared JFS Expenditure Allocation Recaps and completing the Indirect Cost Population Breakdown is located in </w:t>
            </w:r>
            <w:r w:rsidRPr="00862BE2">
              <w:rPr>
                <w:rFonts w:ascii="Arial" w:hAnsi="Arial" w:cs="Arial"/>
                <w:bCs/>
                <w:i/>
                <w:iCs/>
                <w:color w:val="002060"/>
                <w:sz w:val="20"/>
                <w:szCs w:val="20"/>
              </w:rPr>
              <w:t xml:space="preserve">the </w:t>
            </w:r>
            <w:hyperlink r:id="rId63" w:history="1">
              <w:r w:rsidRPr="00862BE2">
                <w:rPr>
                  <w:rStyle w:val="Hyperlink"/>
                  <w:rFonts w:cs="Arial"/>
                  <w:bCs/>
                  <w:i/>
                  <w:iCs/>
                  <w:sz w:val="20"/>
                  <w:szCs w:val="20"/>
                </w:rPr>
                <w:t>Other F</w:t>
              </w:r>
              <w:r w:rsidRPr="00862BE2">
                <w:rPr>
                  <w:rStyle w:val="Hyperlink"/>
                  <w:bCs/>
                  <w:i/>
                  <w:iCs/>
                  <w:sz w:val="20"/>
                  <w:szCs w:val="20"/>
                </w:rPr>
                <w:t xml:space="preserve">ederal </w:t>
              </w:r>
              <w:r w:rsidRPr="00862BE2">
                <w:rPr>
                  <w:rStyle w:val="Hyperlink"/>
                  <w:rFonts w:cs="Arial"/>
                  <w:bCs/>
                  <w:i/>
                  <w:iCs/>
                  <w:sz w:val="20"/>
                  <w:szCs w:val="20"/>
                </w:rPr>
                <w:t>JFS Resources</w:t>
              </w:r>
            </w:hyperlink>
            <w:r>
              <w:rPr>
                <w:rFonts w:ascii="Arial" w:hAnsi="Arial" w:cs="Arial"/>
                <w:bCs/>
                <w:i/>
                <w:iCs/>
                <w:color w:val="002060"/>
                <w:sz w:val="20"/>
                <w:szCs w:val="20"/>
              </w:rPr>
              <w:t xml:space="preserve"> on the Intranet</w:t>
            </w:r>
            <w:r w:rsidRPr="002B1229">
              <w:rPr>
                <w:rFonts w:ascii="Arial" w:hAnsi="Arial" w:cs="Arial"/>
                <w:bCs/>
                <w:i/>
                <w:iCs/>
                <w:color w:val="002060"/>
                <w:sz w:val="20"/>
                <w:szCs w:val="20"/>
              </w:rPr>
              <w: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lastRenderedPageBreak/>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074A260E" w14:textId="77777777" w:rsidR="006550B6" w:rsidRPr="001A54C7" w:rsidRDefault="006550B6" w:rsidP="006550B6">
            <w:pPr>
              <w:tabs>
                <w:tab w:val="left" w:pos="0"/>
              </w:tabs>
              <w:spacing w:after="240"/>
              <w:jc w:val="both"/>
              <w:rPr>
                <w:rFonts w:ascii="Arial" w:hAnsi="Arial" w:cs="Arial"/>
                <w:i/>
                <w:iCs/>
                <w:sz w:val="20"/>
                <w:szCs w:val="20"/>
              </w:rPr>
            </w:pPr>
            <w:r w:rsidRPr="001A54C7">
              <w:rPr>
                <w:rFonts w:ascii="Arial" w:hAnsi="Arial" w:cs="Arial"/>
                <w:b/>
                <w:i/>
                <w:iCs/>
                <w:sz w:val="20"/>
                <w:szCs w:val="20"/>
              </w:rPr>
              <w:t>Additional ODJFS Steps</w:t>
            </w:r>
          </w:p>
          <w:p w14:paraId="42A2A43A" w14:textId="77777777" w:rsidR="006550B6" w:rsidRPr="0023797B" w:rsidRDefault="006550B6" w:rsidP="006550B6">
            <w:pPr>
              <w:tabs>
                <w:tab w:val="left" w:pos="0"/>
              </w:tabs>
              <w:spacing w:after="240"/>
              <w:ind w:left="720" w:hanging="720"/>
              <w:jc w:val="both"/>
              <w:rPr>
                <w:rFonts w:ascii="Arial" w:hAnsi="Arial" w:cs="Arial"/>
                <w:sz w:val="20"/>
                <w:szCs w:val="20"/>
              </w:rPr>
            </w:pPr>
            <w:r w:rsidRPr="0023797B">
              <w:rPr>
                <w:rFonts w:ascii="Arial" w:hAnsi="Arial" w:cs="Arial"/>
                <w:sz w:val="20"/>
                <w:szCs w:val="20"/>
              </w:rPr>
              <w:t>5.</w:t>
            </w:r>
            <w:r w:rsidRPr="0023797B">
              <w:rPr>
                <w:rFonts w:ascii="Arial" w:hAnsi="Arial" w:cs="Arial"/>
                <w:sz w:val="20"/>
                <w:szCs w:val="20"/>
              </w:rPr>
              <w:tab/>
              <w:t>If the client has made subawards under the program, select a representative number of awards and determine whether they were only approved for activities as identified in step 1 above.  See also Section M.</w:t>
            </w:r>
          </w:p>
          <w:p w14:paraId="7483274C" w14:textId="77777777" w:rsidR="006550B6" w:rsidRPr="0023797B" w:rsidRDefault="006550B6" w:rsidP="006550B6">
            <w:pPr>
              <w:pStyle w:val="APStepItem"/>
              <w:numPr>
                <w:ilvl w:val="0"/>
                <w:numId w:val="0"/>
              </w:numPr>
              <w:tabs>
                <w:tab w:val="left" w:pos="0"/>
              </w:tabs>
              <w:spacing w:after="240"/>
              <w:ind w:left="720" w:hanging="720"/>
              <w:rPr>
                <w:rFonts w:cs="Arial"/>
                <w:sz w:val="20"/>
                <w:szCs w:val="20"/>
              </w:rPr>
            </w:pPr>
            <w:r w:rsidRPr="0023797B">
              <w:rPr>
                <w:rFonts w:cs="Arial"/>
                <w:sz w:val="20"/>
                <w:szCs w:val="20"/>
              </w:rPr>
              <w:t>6.</w:t>
            </w:r>
            <w:r w:rsidRPr="0023797B">
              <w:rPr>
                <w:rFonts w:cs="Arial"/>
                <w:sz w:val="20"/>
                <w:szCs w:val="20"/>
              </w:rPr>
              <w:tab/>
              <w:t>Obtain management’s explanation for any significant questionable expenditures/subawards.  Analyze responses and obtain any additional documentation considered necessary.</w:t>
            </w:r>
          </w:p>
          <w:p w14:paraId="668793D4" w14:textId="77777777" w:rsidR="006550B6" w:rsidRPr="0023797B" w:rsidRDefault="006550B6" w:rsidP="006550B6">
            <w:pPr>
              <w:pStyle w:val="APStepItem"/>
              <w:numPr>
                <w:ilvl w:val="0"/>
                <w:numId w:val="0"/>
              </w:numPr>
              <w:tabs>
                <w:tab w:val="left" w:pos="0"/>
              </w:tabs>
              <w:spacing w:after="240"/>
              <w:ind w:left="720" w:hanging="720"/>
              <w:rPr>
                <w:rFonts w:cs="Arial"/>
                <w:sz w:val="20"/>
                <w:szCs w:val="20"/>
              </w:rPr>
            </w:pPr>
            <w:r w:rsidRPr="0023797B">
              <w:rPr>
                <w:rFonts w:cs="Arial"/>
                <w:sz w:val="20"/>
                <w:szCs w:val="20"/>
              </w:rPr>
              <w:t>7.</w:t>
            </w:r>
            <w:r w:rsidRPr="0023797B">
              <w:rPr>
                <w:rFonts w:cs="Arial"/>
                <w:sz w:val="20"/>
                <w:szCs w:val="20"/>
              </w:rPr>
              <w:tab/>
              <w:t>I</w:t>
            </w:r>
            <w:r w:rsidRPr="0023797B">
              <w:rPr>
                <w:rFonts w:cs="Arial"/>
                <w:sz w:val="20"/>
                <w:szCs w:val="20"/>
                <w:lang w:eastAsia="ja-JP"/>
              </w:rPr>
              <w:t xml:space="preserve">n conjunction with Allowable Costs/Cost Principles in Section B, determine if the disbursements met 45 CFR 75 Subpart E </w:t>
            </w:r>
            <w:r w:rsidRPr="008B660F">
              <w:rPr>
                <w:rFonts w:cs="Arial"/>
                <w:i/>
                <w:iCs/>
                <w:color w:val="002060"/>
                <w:sz w:val="20"/>
                <w:szCs w:val="20"/>
                <w:lang w:eastAsia="ja-JP"/>
              </w:rPr>
              <w:t xml:space="preserve">applicable before October 1, 2025 </w:t>
            </w:r>
            <w:r w:rsidRPr="008B660F">
              <w:rPr>
                <w:rFonts w:cs="Arial"/>
                <w:sz w:val="20"/>
                <w:szCs w:val="20"/>
                <w:lang w:eastAsia="ja-JP"/>
              </w:rPr>
              <w:t>and</w:t>
            </w:r>
            <w:r>
              <w:rPr>
                <w:rFonts w:cs="Arial"/>
                <w:i/>
                <w:iCs/>
                <w:sz w:val="20"/>
                <w:szCs w:val="20"/>
                <w:lang w:eastAsia="ja-JP"/>
              </w:rPr>
              <w:t xml:space="preserve"> </w:t>
            </w:r>
            <w:r w:rsidRPr="0023797B">
              <w:rPr>
                <w:rFonts w:cs="Arial"/>
                <w:sz w:val="20"/>
                <w:szCs w:val="20"/>
                <w:lang w:eastAsia="ja-JP"/>
              </w:rPr>
              <w:t>2 CFR 200 Subpart E Cost Principles</w:t>
            </w:r>
            <w:r>
              <w:rPr>
                <w:rFonts w:cs="Arial"/>
                <w:sz w:val="20"/>
                <w:szCs w:val="20"/>
                <w:lang w:eastAsia="ja-JP"/>
              </w:rPr>
              <w:t xml:space="preserve"> </w:t>
            </w:r>
            <w:r w:rsidRPr="008B660F">
              <w:rPr>
                <w:rFonts w:cs="Arial"/>
                <w:i/>
                <w:iCs/>
                <w:color w:val="002060"/>
                <w:sz w:val="20"/>
                <w:szCs w:val="20"/>
                <w:lang w:eastAsia="ja-JP"/>
              </w:rPr>
              <w:t>applicable effective October 1, 2025</w:t>
            </w:r>
            <w:r w:rsidRPr="0023797B">
              <w:rPr>
                <w:rFonts w:cs="Arial"/>
                <w:sz w:val="20"/>
                <w:szCs w:val="20"/>
                <w:lang w:eastAsia="ja-JP"/>
              </w:rPr>
              <w:t>.</w:t>
            </w:r>
          </w:p>
          <w:p w14:paraId="7A3F2AB7" w14:textId="77777777" w:rsidR="006550B6" w:rsidRPr="0023797B" w:rsidRDefault="006550B6" w:rsidP="006550B6">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sz w:val="20"/>
                <w:szCs w:val="20"/>
                <w:u w:val="single"/>
                <w:lang w:eastAsia="ja-JP"/>
              </w:rPr>
            </w:pPr>
            <w:r w:rsidRPr="0023797B">
              <w:rPr>
                <w:rFonts w:ascii="Arial" w:hAnsi="Arial" w:cs="Arial"/>
                <w:sz w:val="20"/>
                <w:szCs w:val="20"/>
                <w:u w:val="single"/>
                <w:lang w:eastAsia="ja-JP"/>
              </w:rPr>
              <w:t>Other Attributes:</w:t>
            </w:r>
          </w:p>
          <w:p w14:paraId="6456B49A" w14:textId="77777777" w:rsidR="006550B6" w:rsidRPr="0023797B" w:rsidRDefault="006550B6" w:rsidP="006550B6">
            <w:pPr>
              <w:pStyle w:val="ListParagraph"/>
              <w:numPr>
                <w:ilvl w:val="0"/>
                <w:numId w:val="64"/>
              </w:numPr>
              <w:tabs>
                <w:tab w:val="left" w:pos="-1440"/>
                <w:tab w:val="left" w:pos="-1080"/>
                <w:tab w:val="left" w:pos="-720"/>
                <w:tab w:val="left" w:pos="-36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Charges were properly coded.</w:t>
            </w:r>
          </w:p>
          <w:p w14:paraId="6D5B572D" w14:textId="77777777" w:rsidR="006550B6" w:rsidRPr="0023797B" w:rsidRDefault="006550B6" w:rsidP="006550B6">
            <w:pPr>
              <w:pStyle w:val="ListParagraph"/>
              <w:numPr>
                <w:ilvl w:val="0"/>
                <w:numId w:val="64"/>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Voucher was properly computed.</w:t>
            </w:r>
          </w:p>
          <w:p w14:paraId="642C5461" w14:textId="77777777" w:rsidR="006550B6" w:rsidRPr="0023797B" w:rsidRDefault="006550B6" w:rsidP="006550B6">
            <w:pPr>
              <w:pStyle w:val="ListParagraph"/>
              <w:numPr>
                <w:ilvl w:val="0"/>
                <w:numId w:val="64"/>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 xml:space="preserve">Invoice amount agrees to voucher amount </w:t>
            </w:r>
          </w:p>
          <w:p w14:paraId="13ADF0F9" w14:textId="77777777" w:rsidR="006550B6" w:rsidRPr="0023797B" w:rsidRDefault="006550B6" w:rsidP="006550B6">
            <w:pPr>
              <w:pStyle w:val="ListParagraph"/>
              <w:numPr>
                <w:ilvl w:val="0"/>
                <w:numId w:val="64"/>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Invoice date precedes voucher date.</w:t>
            </w:r>
          </w:p>
          <w:p w14:paraId="13022ADF" w14:textId="77777777" w:rsidR="006550B6" w:rsidRPr="0023797B" w:rsidRDefault="006550B6" w:rsidP="006550B6">
            <w:pPr>
              <w:pStyle w:val="ListParagraph"/>
              <w:numPr>
                <w:ilvl w:val="0"/>
                <w:numId w:val="64"/>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 xml:space="preserve">If a reimbursement, reimbursement was not claimed greater than 21 months following the payment of the expenditure. </w:t>
            </w:r>
          </w:p>
          <w:p w14:paraId="55335925" w14:textId="77777777" w:rsidR="006550B6" w:rsidRPr="0023797B" w:rsidRDefault="006550B6" w:rsidP="006550B6">
            <w:pPr>
              <w:pStyle w:val="ListParagraph"/>
              <w:numPr>
                <w:ilvl w:val="0"/>
                <w:numId w:val="64"/>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 xml:space="preserve">Payments can be made on behalf of eligible and non-eligible children, allowable activities and non-allowable activities per federal terms and conditions. </w:t>
            </w:r>
          </w:p>
          <w:p w14:paraId="2DEFB9C2" w14:textId="77777777" w:rsidR="006550B6" w:rsidRPr="0023797B" w:rsidRDefault="006550B6" w:rsidP="006550B6">
            <w:pPr>
              <w:spacing w:after="240"/>
              <w:jc w:val="both"/>
              <w:rPr>
                <w:rFonts w:ascii="Arial" w:hAnsi="Arial" w:cs="Arial"/>
                <w:sz w:val="20"/>
                <w:szCs w:val="20"/>
                <w:u w:val="single"/>
              </w:rPr>
            </w:pPr>
            <w:r w:rsidRPr="0023797B">
              <w:rPr>
                <w:rFonts w:ascii="Arial" w:hAnsi="Arial" w:cs="Arial"/>
                <w:b/>
                <w:sz w:val="20"/>
                <w:szCs w:val="20"/>
                <w:u w:val="single"/>
              </w:rPr>
              <w:t>CAP (see also CAP testing in Section B)</w:t>
            </w:r>
          </w:p>
          <w:p w14:paraId="60B60EBB" w14:textId="77777777" w:rsidR="006550B6" w:rsidRPr="0023797B" w:rsidRDefault="006550B6" w:rsidP="006550B6">
            <w:pPr>
              <w:pStyle w:val="ListParagraph"/>
              <w:numPr>
                <w:ilvl w:val="0"/>
                <w:numId w:val="65"/>
              </w:numPr>
              <w:suppressAutoHyphens w:val="0"/>
              <w:autoSpaceDE/>
              <w:adjustRightInd/>
              <w:spacing w:after="240"/>
              <w:ind w:hanging="720"/>
              <w:jc w:val="both"/>
              <w:rPr>
                <w:rFonts w:ascii="Arial" w:hAnsi="Arial" w:cs="Arial"/>
                <w:sz w:val="20"/>
                <w:szCs w:val="20"/>
                <w:u w:val="single"/>
              </w:rPr>
            </w:pPr>
            <w:r w:rsidRPr="0023797B">
              <w:rPr>
                <w:rFonts w:ascii="Arial" w:hAnsi="Arial" w:cs="Arial"/>
                <w:sz w:val="20"/>
                <w:szCs w:val="20"/>
              </w:rPr>
              <w:t>Summarize monthly payments to the County and review CAP for accuracy of payment. Ensure that payments made were for the current or prior period and they were within the current biennium.</w:t>
            </w:r>
          </w:p>
          <w:p w14:paraId="4360122C" w14:textId="77777777" w:rsidR="006550B6" w:rsidRPr="0023797B" w:rsidRDefault="006550B6" w:rsidP="006550B6">
            <w:pPr>
              <w:pStyle w:val="ListParagraph"/>
              <w:numPr>
                <w:ilvl w:val="0"/>
                <w:numId w:val="65"/>
              </w:numPr>
              <w:suppressAutoHyphens w:val="0"/>
              <w:autoSpaceDE/>
              <w:adjustRightInd/>
              <w:spacing w:after="240"/>
              <w:ind w:hanging="720"/>
              <w:jc w:val="both"/>
              <w:rPr>
                <w:rFonts w:ascii="Arial" w:hAnsi="Arial" w:cs="Arial"/>
                <w:sz w:val="20"/>
                <w:szCs w:val="20"/>
                <w:u w:val="single"/>
              </w:rPr>
            </w:pPr>
            <w:r w:rsidRPr="0023797B">
              <w:rPr>
                <w:rFonts w:ascii="Arial" w:hAnsi="Arial" w:cs="Arial"/>
                <w:sz w:val="20"/>
                <w:szCs w:val="20"/>
              </w:rPr>
              <w:t>Review CAP for reasonableness of County/district JFS expenditures.</w:t>
            </w:r>
          </w:p>
          <w:p w14:paraId="57A5ED96" w14:textId="77777777" w:rsidR="006550B6" w:rsidRPr="0023797B" w:rsidRDefault="006550B6" w:rsidP="006550B6">
            <w:pPr>
              <w:pStyle w:val="ListParagraph"/>
              <w:spacing w:after="240"/>
              <w:ind w:left="0"/>
              <w:jc w:val="both"/>
              <w:rPr>
                <w:rFonts w:ascii="Arial" w:hAnsi="Arial" w:cs="Arial"/>
                <w:b/>
                <w:sz w:val="20"/>
                <w:szCs w:val="20"/>
                <w:u w:val="single"/>
              </w:rPr>
            </w:pPr>
            <w:r w:rsidRPr="0023797B">
              <w:rPr>
                <w:rFonts w:ascii="Arial" w:hAnsi="Arial" w:cs="Arial"/>
                <w:b/>
                <w:sz w:val="20"/>
                <w:szCs w:val="20"/>
                <w:u w:val="single"/>
              </w:rPr>
              <w:lastRenderedPageBreak/>
              <w:t>FTE Reporting- the roster is uploaded through the WebRMS system (S</w:t>
            </w:r>
            <w:r w:rsidRPr="00134A7A">
              <w:rPr>
                <w:rFonts w:ascii="Arial" w:hAnsi="Arial" w:cs="Arial"/>
                <w:b/>
                <w:sz w:val="20"/>
                <w:szCs w:val="20"/>
                <w:u w:val="single"/>
              </w:rPr>
              <w:t>ee OAC 5101:9-7-23 &amp; 5101:9-7-20 for additional information.)</w:t>
            </w:r>
          </w:p>
          <w:p w14:paraId="139877E6" w14:textId="77777777" w:rsidR="006550B6" w:rsidRPr="0023797B" w:rsidRDefault="006550B6" w:rsidP="006550B6">
            <w:pPr>
              <w:pStyle w:val="ListParagraph"/>
              <w:numPr>
                <w:ilvl w:val="0"/>
                <w:numId w:val="66"/>
              </w:numPr>
              <w:suppressAutoHyphens w:val="0"/>
              <w:autoSpaceDE/>
              <w:adjustRightInd/>
              <w:spacing w:after="240"/>
              <w:ind w:left="720" w:hanging="720"/>
              <w:jc w:val="both"/>
              <w:rPr>
                <w:rFonts w:ascii="Arial" w:hAnsi="Arial" w:cs="Arial"/>
                <w:sz w:val="20"/>
                <w:szCs w:val="20"/>
                <w:u w:val="single"/>
              </w:rPr>
            </w:pPr>
            <w:r w:rsidRPr="0023797B">
              <w:rPr>
                <w:rFonts w:ascii="Arial" w:hAnsi="Arial" w:cs="Arial"/>
                <w:sz w:val="20"/>
                <w:szCs w:val="20"/>
              </w:rPr>
              <w:t>Determine if the number of FTE by program area category is consistent with the payroll in the previous quarter.</w:t>
            </w:r>
          </w:p>
          <w:p w14:paraId="5B3C7551" w14:textId="77777777" w:rsidR="006550B6" w:rsidRPr="0023797B" w:rsidRDefault="006550B6" w:rsidP="006550B6">
            <w:pPr>
              <w:pStyle w:val="ListParagraph"/>
              <w:numPr>
                <w:ilvl w:val="0"/>
                <w:numId w:val="66"/>
              </w:numPr>
              <w:suppressAutoHyphens w:val="0"/>
              <w:autoSpaceDE/>
              <w:adjustRightInd/>
              <w:spacing w:after="240"/>
              <w:ind w:left="720" w:hanging="720"/>
              <w:jc w:val="both"/>
              <w:rPr>
                <w:rFonts w:ascii="Arial" w:hAnsi="Arial" w:cs="Arial"/>
                <w:sz w:val="20"/>
                <w:szCs w:val="20"/>
                <w:u w:val="single"/>
              </w:rPr>
            </w:pPr>
            <w:r w:rsidRPr="0023797B">
              <w:rPr>
                <w:rFonts w:ascii="Arial" w:hAnsi="Arial" w:cs="Arial"/>
                <w:sz w:val="20"/>
                <w:szCs w:val="20"/>
              </w:rPr>
              <w:t>Select employees and determine if they are reported in the correct program area category based on documentation. (i.e. job duties, job description, personnel file, employee interview, etc.)</w:t>
            </w:r>
          </w:p>
          <w:p w14:paraId="396D7832" w14:textId="77777777" w:rsidR="006550B6" w:rsidRPr="0023797B" w:rsidRDefault="006550B6" w:rsidP="006550B6">
            <w:pPr>
              <w:spacing w:after="240"/>
              <w:jc w:val="both"/>
              <w:rPr>
                <w:rFonts w:ascii="Arial" w:hAnsi="Arial" w:cs="Arial"/>
                <w:b/>
                <w:sz w:val="20"/>
                <w:szCs w:val="20"/>
                <w:u w:val="single"/>
              </w:rPr>
            </w:pPr>
            <w:r w:rsidRPr="0023797B">
              <w:rPr>
                <w:rFonts w:ascii="Arial" w:hAnsi="Arial" w:cs="Arial"/>
                <w:b/>
                <w:sz w:val="20"/>
                <w:szCs w:val="20"/>
                <w:u w:val="single"/>
              </w:rPr>
              <w:t xml:space="preserve">RMS </w:t>
            </w:r>
          </w:p>
          <w:p w14:paraId="37A8F2DA" w14:textId="77777777" w:rsidR="006550B6" w:rsidRPr="0023797B" w:rsidRDefault="006550B6" w:rsidP="006550B6">
            <w:pPr>
              <w:pStyle w:val="ListParagraph"/>
              <w:numPr>
                <w:ilvl w:val="0"/>
                <w:numId w:val="67"/>
              </w:numPr>
              <w:suppressAutoHyphens w:val="0"/>
              <w:autoSpaceDE/>
              <w:adjustRightInd/>
              <w:spacing w:after="240"/>
              <w:ind w:left="720" w:hanging="720"/>
              <w:jc w:val="both"/>
              <w:rPr>
                <w:rFonts w:ascii="Arial" w:hAnsi="Arial" w:cs="Arial"/>
                <w:sz w:val="20"/>
                <w:szCs w:val="20"/>
              </w:rPr>
            </w:pPr>
            <w:r w:rsidRPr="0023797B">
              <w:rPr>
                <w:rFonts w:ascii="Arial" w:hAnsi="Arial" w:cs="Arial"/>
                <w:sz w:val="20"/>
                <w:szCs w:val="20"/>
              </w:rPr>
              <w:t>Determine RMS cost pools that require testing (i.e. Income Maintenance, Social Services, Child Support, Child Welfare).</w:t>
            </w:r>
          </w:p>
          <w:p w14:paraId="6779631E" w14:textId="77777777" w:rsidR="006550B6" w:rsidRPr="0023797B" w:rsidRDefault="006550B6" w:rsidP="006550B6">
            <w:pPr>
              <w:pStyle w:val="ListParagraph"/>
              <w:numPr>
                <w:ilvl w:val="0"/>
                <w:numId w:val="67"/>
              </w:numPr>
              <w:suppressAutoHyphens w:val="0"/>
              <w:autoSpaceDE/>
              <w:adjustRightInd/>
              <w:spacing w:after="240"/>
              <w:ind w:left="720" w:hanging="720"/>
              <w:jc w:val="both"/>
              <w:rPr>
                <w:rFonts w:ascii="Arial" w:hAnsi="Arial" w:cs="Arial"/>
                <w:sz w:val="20"/>
                <w:szCs w:val="20"/>
              </w:rPr>
            </w:pPr>
            <w:r w:rsidRPr="0023797B">
              <w:rPr>
                <w:rFonts w:ascii="Arial" w:hAnsi="Arial" w:cs="Arial"/>
                <w:sz w:val="20"/>
                <w:szCs w:val="20"/>
              </w:rPr>
              <w:t>Scan all 4 quarterly RMS Tabulation Reports to identify any indications of misuse or manipulation of RMS codes (could help determine which quarter to test in step 3):</w:t>
            </w:r>
          </w:p>
          <w:p w14:paraId="36DC7281" w14:textId="77777777" w:rsidR="006550B6" w:rsidRPr="0023797B" w:rsidRDefault="006550B6" w:rsidP="006550B6">
            <w:pPr>
              <w:pStyle w:val="ListParagraph"/>
              <w:numPr>
                <w:ilvl w:val="1"/>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High instances of un-funded codes</w:t>
            </w:r>
          </w:p>
          <w:p w14:paraId="42219B53" w14:textId="77777777" w:rsidR="006550B6" w:rsidRPr="0023797B" w:rsidRDefault="006550B6" w:rsidP="006550B6">
            <w:pPr>
              <w:pStyle w:val="ListParagraph"/>
              <w:numPr>
                <w:ilvl w:val="1"/>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Large variances (over 20%) in RMS coding between quarters</w:t>
            </w:r>
          </w:p>
          <w:p w14:paraId="1E509E8A" w14:textId="77777777" w:rsidR="006550B6" w:rsidRPr="0023797B" w:rsidRDefault="006550B6" w:rsidP="006550B6">
            <w:pPr>
              <w:pStyle w:val="ListParagraph"/>
              <w:numPr>
                <w:ilvl w:val="1"/>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Distribution of RMS codes between programs</w:t>
            </w:r>
          </w:p>
          <w:p w14:paraId="15DED061" w14:textId="77777777" w:rsidR="006550B6" w:rsidRPr="0023797B" w:rsidRDefault="006550B6" w:rsidP="006550B6">
            <w:pPr>
              <w:pStyle w:val="ListParagraph"/>
              <w:numPr>
                <w:ilvl w:val="0"/>
                <w:numId w:val="67"/>
              </w:numPr>
              <w:suppressAutoHyphens w:val="0"/>
              <w:autoSpaceDE/>
              <w:adjustRightInd/>
              <w:spacing w:after="240"/>
              <w:ind w:left="720" w:hanging="720"/>
              <w:jc w:val="both"/>
              <w:rPr>
                <w:rFonts w:ascii="Arial" w:hAnsi="Arial" w:cs="Arial"/>
                <w:sz w:val="20"/>
                <w:szCs w:val="20"/>
              </w:rPr>
            </w:pPr>
            <w:r w:rsidRPr="0023797B">
              <w:rPr>
                <w:rFonts w:ascii="Arial" w:hAnsi="Arial" w:cs="Arial"/>
                <w:sz w:val="20"/>
                <w:szCs w:val="20"/>
              </w:rPr>
              <w:t xml:space="preserve">The information that was previously included in the County RMS Sample Reference list (the list was a recap from ODJFS of the RMS observations information input into the system by the County/district JFS) is available in the WebRMS system. </w:t>
            </w:r>
          </w:p>
          <w:p w14:paraId="1FECCE37" w14:textId="77777777" w:rsidR="006550B6" w:rsidRPr="0023797B" w:rsidRDefault="006550B6" w:rsidP="006550B6">
            <w:pPr>
              <w:pStyle w:val="ListParagraph"/>
              <w:numPr>
                <w:ilvl w:val="1"/>
                <w:numId w:val="68"/>
              </w:numPr>
              <w:spacing w:after="240"/>
              <w:jc w:val="both"/>
              <w:rPr>
                <w:rFonts w:ascii="Arial" w:hAnsi="Arial" w:cs="Arial"/>
                <w:sz w:val="20"/>
                <w:szCs w:val="20"/>
              </w:rPr>
            </w:pPr>
            <w:r w:rsidRPr="0023797B">
              <w:rPr>
                <w:rFonts w:ascii="Arial" w:hAnsi="Arial" w:cs="Arial"/>
                <w:sz w:val="20"/>
                <w:szCs w:val="20"/>
              </w:rPr>
              <w:t>Determine if the required number of observations were performed.</w:t>
            </w:r>
          </w:p>
          <w:p w14:paraId="5AAFD791" w14:textId="77777777" w:rsidR="006550B6" w:rsidRPr="0023797B" w:rsidRDefault="006550B6" w:rsidP="006550B6">
            <w:pPr>
              <w:pStyle w:val="ListParagraph"/>
              <w:numPr>
                <w:ilvl w:val="0"/>
                <w:numId w:val="67"/>
              </w:numPr>
              <w:suppressAutoHyphens w:val="0"/>
              <w:autoSpaceDE/>
              <w:adjustRightInd/>
              <w:spacing w:after="240"/>
              <w:ind w:left="720" w:hanging="720"/>
              <w:jc w:val="both"/>
              <w:rPr>
                <w:rFonts w:ascii="Arial" w:hAnsi="Arial" w:cs="Arial"/>
                <w:sz w:val="20"/>
                <w:szCs w:val="20"/>
              </w:rPr>
            </w:pPr>
            <w:r w:rsidRPr="0023797B">
              <w:rPr>
                <w:rFonts w:ascii="Arial" w:hAnsi="Arial" w:cs="Arial"/>
                <w:sz w:val="20"/>
                <w:szCs w:val="20"/>
              </w:rPr>
              <w:t>Obtain RMS observations for each cost pool being tested (i.e. Income Maintenance, Social Services, Child Support, Child Welfare)</w:t>
            </w:r>
          </w:p>
          <w:p w14:paraId="26EDA95F" w14:textId="77777777" w:rsidR="006550B6" w:rsidRPr="0023797B" w:rsidRDefault="006550B6" w:rsidP="006550B6">
            <w:pPr>
              <w:spacing w:after="240"/>
              <w:ind w:left="720"/>
              <w:jc w:val="both"/>
              <w:rPr>
                <w:rFonts w:ascii="Arial" w:hAnsi="Arial" w:cs="Arial"/>
                <w:sz w:val="20"/>
                <w:szCs w:val="20"/>
              </w:rPr>
            </w:pPr>
            <w:r w:rsidRPr="0023797B">
              <w:rPr>
                <w:rFonts w:ascii="Arial" w:hAnsi="Arial" w:cs="Arial"/>
                <w:sz w:val="20"/>
                <w:szCs w:val="20"/>
              </w:rPr>
              <w:t>Select one sample of observations across all applicable cost pools, test for the following attributes and note any exceptions.</w:t>
            </w:r>
          </w:p>
          <w:p w14:paraId="0687773C" w14:textId="77777777" w:rsidR="006550B6" w:rsidRPr="0023797B" w:rsidRDefault="006550B6" w:rsidP="006550B6">
            <w:pPr>
              <w:pStyle w:val="ListParagraph"/>
              <w:numPr>
                <w:ilvl w:val="2"/>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Observation includes a case number or other identifier. </w:t>
            </w:r>
          </w:p>
          <w:p w14:paraId="15F5E47C" w14:textId="77777777" w:rsidR="006550B6" w:rsidRPr="0023797B" w:rsidRDefault="006550B6" w:rsidP="006550B6">
            <w:pPr>
              <w:pStyle w:val="ListParagraph"/>
              <w:numPr>
                <w:ilvl w:val="2"/>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Observation includes the activity, where applicable </w:t>
            </w:r>
          </w:p>
          <w:p w14:paraId="154B188E" w14:textId="77777777" w:rsidR="006550B6" w:rsidRPr="0023797B" w:rsidRDefault="006550B6" w:rsidP="006550B6">
            <w:pPr>
              <w:pStyle w:val="ListParagraph"/>
              <w:numPr>
                <w:ilvl w:val="2"/>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Determine if documentation exists to substantiate the claimed program and/or activity on the RMS sample observation. </w:t>
            </w:r>
          </w:p>
          <w:p w14:paraId="7CF9B934" w14:textId="77777777" w:rsidR="006550B6" w:rsidRPr="0023797B" w:rsidRDefault="006550B6" w:rsidP="006550B6">
            <w:pPr>
              <w:pStyle w:val="ListParagraph"/>
              <w:numPr>
                <w:ilvl w:val="2"/>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Employee must respond to the observation within 48 business hours.</w:t>
            </w:r>
          </w:p>
          <w:p w14:paraId="1342F3E2" w14:textId="77777777" w:rsidR="006550B6" w:rsidRPr="0023797B" w:rsidRDefault="006550B6" w:rsidP="006550B6">
            <w:pPr>
              <w:pStyle w:val="ListParagraph"/>
              <w:numPr>
                <w:ilvl w:val="2"/>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The RMS Coordinator reviewed and approved all observation moment responses within 72 hours.  </w:t>
            </w:r>
          </w:p>
          <w:p w14:paraId="0A92DF79" w14:textId="77777777" w:rsidR="006550B6" w:rsidRPr="0023797B" w:rsidRDefault="006550B6" w:rsidP="006550B6">
            <w:pPr>
              <w:pStyle w:val="ListParagraph"/>
              <w:numPr>
                <w:ilvl w:val="2"/>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If the observation had been flagged as part of the quality assurance control group, determine the supervisor/supervisor designee validated the response within the same forty-eight-hour response period that is available to the employee.   Also, determine if it was approved by the supervisor/supervisor designee, and that the response was accepted by the RMS coordinator.</w:t>
            </w:r>
          </w:p>
          <w:p w14:paraId="3F93EB8A" w14:textId="77777777" w:rsidR="006550B6" w:rsidRPr="0023797B" w:rsidRDefault="006550B6" w:rsidP="006550B6">
            <w:pPr>
              <w:pStyle w:val="ListParagraph"/>
              <w:numPr>
                <w:ilvl w:val="2"/>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No unauthorized or vacant positions were included in the RMS sample.</w:t>
            </w:r>
          </w:p>
          <w:p w14:paraId="28BFEB05" w14:textId="77777777" w:rsidR="006550B6" w:rsidRPr="0023797B" w:rsidRDefault="006550B6" w:rsidP="006550B6">
            <w:pPr>
              <w:pStyle w:val="ListParagraph"/>
              <w:numPr>
                <w:ilvl w:val="2"/>
                <w:numId w:val="67"/>
              </w:numPr>
              <w:suppressAutoHyphens w:val="0"/>
              <w:autoSpaceDE/>
              <w:adjustRightInd/>
              <w:spacing w:after="240"/>
              <w:ind w:left="1422" w:hanging="720"/>
              <w:jc w:val="both"/>
              <w:rPr>
                <w:rFonts w:ascii="Arial" w:hAnsi="Arial" w:cs="Arial"/>
                <w:sz w:val="20"/>
                <w:szCs w:val="20"/>
              </w:rPr>
            </w:pPr>
            <w:r w:rsidRPr="0023797B">
              <w:rPr>
                <w:rFonts w:ascii="Arial" w:hAnsi="Arial" w:cs="Arial"/>
                <w:sz w:val="20"/>
                <w:szCs w:val="20"/>
              </w:rPr>
              <w:lastRenderedPageBreak/>
              <w:t>Obtain payroll listing with job titles and compare to RMS observations completed.</w:t>
            </w:r>
          </w:p>
          <w:p w14:paraId="65A7E925" w14:textId="77777777" w:rsidR="006550B6" w:rsidRPr="0023797B" w:rsidRDefault="006550B6" w:rsidP="006550B6">
            <w:pPr>
              <w:pStyle w:val="ListParagraph"/>
              <w:numPr>
                <w:ilvl w:val="5"/>
                <w:numId w:val="67"/>
              </w:numPr>
              <w:suppressAutoHyphens w:val="0"/>
              <w:autoSpaceDE/>
              <w:adjustRightInd/>
              <w:spacing w:after="240"/>
              <w:ind w:left="2142" w:hanging="369"/>
              <w:jc w:val="both"/>
              <w:rPr>
                <w:rFonts w:ascii="Arial" w:hAnsi="Arial" w:cs="Arial"/>
                <w:sz w:val="20"/>
                <w:szCs w:val="20"/>
              </w:rPr>
            </w:pPr>
            <w:r w:rsidRPr="0023797B">
              <w:rPr>
                <w:rFonts w:ascii="Arial" w:hAnsi="Arial" w:cs="Arial"/>
                <w:sz w:val="20"/>
                <w:szCs w:val="20"/>
              </w:rPr>
              <w:t>Review job duties from observation and / or interview with employee</w:t>
            </w:r>
          </w:p>
          <w:p w14:paraId="75A81178" w14:textId="77777777" w:rsidR="006550B6" w:rsidRPr="0023797B" w:rsidRDefault="006550B6" w:rsidP="006550B6">
            <w:pPr>
              <w:pStyle w:val="ListParagraph"/>
              <w:numPr>
                <w:ilvl w:val="5"/>
                <w:numId w:val="67"/>
              </w:numPr>
              <w:suppressAutoHyphens w:val="0"/>
              <w:autoSpaceDE/>
              <w:adjustRightInd/>
              <w:spacing w:after="240"/>
              <w:ind w:left="2142" w:hanging="369"/>
              <w:jc w:val="both"/>
              <w:rPr>
                <w:rFonts w:ascii="Arial" w:hAnsi="Arial" w:cs="Arial"/>
                <w:sz w:val="20"/>
                <w:szCs w:val="20"/>
              </w:rPr>
            </w:pPr>
            <w:r w:rsidRPr="0023797B">
              <w:rPr>
                <w:rFonts w:ascii="Arial" w:hAnsi="Arial" w:cs="Arial"/>
                <w:sz w:val="20"/>
                <w:szCs w:val="20"/>
              </w:rPr>
              <w:t>Match job activities from RMS with job descriptions in personnel file</w:t>
            </w:r>
          </w:p>
          <w:p w14:paraId="4BB3316A" w14:textId="77777777" w:rsidR="006550B6" w:rsidRPr="0023797B" w:rsidRDefault="006550B6" w:rsidP="006550B6">
            <w:pPr>
              <w:pStyle w:val="ListParagraph"/>
              <w:numPr>
                <w:ilvl w:val="2"/>
                <w:numId w:val="67"/>
              </w:numPr>
              <w:suppressAutoHyphens w:val="0"/>
              <w:autoSpaceDE/>
              <w:adjustRightInd/>
              <w:spacing w:after="240"/>
              <w:ind w:left="1422" w:hanging="720"/>
              <w:jc w:val="both"/>
              <w:rPr>
                <w:rFonts w:ascii="Arial" w:hAnsi="Arial" w:cs="Arial"/>
                <w:sz w:val="20"/>
                <w:szCs w:val="20"/>
              </w:rPr>
            </w:pPr>
            <w:r w:rsidRPr="0023797B">
              <w:rPr>
                <w:rFonts w:ascii="Arial" w:hAnsi="Arial" w:cs="Arial"/>
                <w:sz w:val="20"/>
                <w:szCs w:val="20"/>
              </w:rPr>
              <w:t>If employee is an administrative or supervisory, determine whether they are appropriately completing the RMS observations.</w:t>
            </w:r>
          </w:p>
          <w:p w14:paraId="347B7D0F" w14:textId="77777777" w:rsidR="006550B6" w:rsidRPr="00ED2423" w:rsidRDefault="006550B6" w:rsidP="006550B6">
            <w:pPr>
              <w:pStyle w:val="ListParagraph"/>
              <w:numPr>
                <w:ilvl w:val="5"/>
                <w:numId w:val="67"/>
              </w:numPr>
              <w:suppressAutoHyphens w:val="0"/>
              <w:autoSpaceDE/>
              <w:adjustRightInd/>
              <w:spacing w:after="240"/>
              <w:ind w:left="2142" w:hanging="369"/>
              <w:jc w:val="both"/>
              <w:rPr>
                <w:rFonts w:ascii="Arial" w:hAnsi="Arial" w:cs="Arial"/>
                <w:sz w:val="20"/>
                <w:szCs w:val="20"/>
              </w:rPr>
            </w:pPr>
            <w:r w:rsidRPr="0023797B">
              <w:rPr>
                <w:rFonts w:ascii="Arial" w:hAnsi="Arial" w:cs="Arial"/>
                <w:sz w:val="20"/>
                <w:szCs w:val="20"/>
              </w:rPr>
              <w:t>Administrative support employees can participate in RMS if they provide direct services 50% of the time.</w:t>
            </w:r>
          </w:p>
          <w:p w14:paraId="641BB4BD" w14:textId="10BDF69F" w:rsidR="006550B6" w:rsidRPr="006550B6" w:rsidRDefault="006550B6" w:rsidP="006550B6">
            <w:pPr>
              <w:pStyle w:val="ListParagraph"/>
              <w:numPr>
                <w:ilvl w:val="5"/>
                <w:numId w:val="67"/>
              </w:numPr>
              <w:suppressAutoHyphens w:val="0"/>
              <w:autoSpaceDE/>
              <w:adjustRightInd/>
              <w:spacing w:after="240"/>
              <w:ind w:left="2142" w:hanging="369"/>
              <w:jc w:val="both"/>
              <w:rPr>
                <w:rFonts w:ascii="Arial" w:hAnsi="Arial" w:cs="Arial"/>
                <w:sz w:val="20"/>
                <w:szCs w:val="20"/>
              </w:rPr>
            </w:pPr>
            <w:r w:rsidRPr="006550B6">
              <w:rPr>
                <w:rFonts w:ascii="Arial" w:hAnsi="Arial" w:cs="Arial"/>
                <w:sz w:val="20"/>
                <w:szCs w:val="20"/>
              </w:rPr>
              <w:t>Supervisory employees can participate in RMS if they provide direct services over 50% of the time.</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9" w:name="_Toc224566570"/>
      <w:r w:rsidRPr="00A0464C">
        <w:rPr>
          <w:rFonts w:cs="Arial"/>
          <w:sz w:val="24"/>
          <w:szCs w:val="24"/>
        </w:rPr>
        <w:t>Audit Implications Summary</w:t>
      </w:r>
      <w:bookmarkEnd w:id="39"/>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2C3C7DE6"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6550B6">
            <w:pPr>
              <w:pStyle w:val="ListParagraph"/>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6550B6">
            <w:pPr>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6550B6">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6550B6">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6550B6">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65"/>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40" w:name="_Toc442267689"/>
      <w:bookmarkStart w:id="41" w:name="_Toc224566571"/>
      <w:r w:rsidRPr="00A0464C">
        <w:rPr>
          <w:rFonts w:cs="Arial"/>
          <w:sz w:val="24"/>
        </w:rPr>
        <w:lastRenderedPageBreak/>
        <w:t>B.  ALLOWABLE COSTS/COST PRINCIPLES</w:t>
      </w:r>
      <w:bookmarkEnd w:id="40"/>
      <w:bookmarkEnd w:id="41"/>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3AAD61F4" w14:textId="6D12455C" w:rsidR="00E13AE2" w:rsidRDefault="00E13AE2" w:rsidP="00B9146A">
      <w:pPr>
        <w:spacing w:after="240"/>
        <w:jc w:val="both"/>
        <w:rPr>
          <w:rFonts w:ascii="Arial" w:hAnsi="Arial" w:cs="Arial"/>
        </w:rPr>
      </w:pPr>
      <w:r w:rsidRPr="00E93D6E">
        <w:rPr>
          <w:rFonts w:ascii="Arial" w:hAnsi="Arial" w:cs="Arial"/>
        </w:rPr>
        <w:t xml:space="preserve">2 CFR Part 200, Subpart E and appendices III–VII </w:t>
      </w:r>
      <w:r w:rsidR="002F1157">
        <w:rPr>
          <w:rFonts w:ascii="Arial" w:hAnsi="Arial" w:cs="Arial"/>
        </w:rPr>
        <w:t xml:space="preserve">and IX </w:t>
      </w:r>
      <w:r w:rsidRPr="00E93D6E">
        <w:rPr>
          <w:rFonts w:ascii="Arial" w:hAnsi="Arial" w:cs="Arial"/>
        </w:rPr>
        <w:t>establish principles and standards for determining allowable direct and indirect costs for federal awards. This section is organized into the following areas of allowable costs: states and local government and Indian Tribe costs (direct and indirect); state/local government central service costs; and state public assistance agency costs.</w:t>
      </w:r>
      <w:r w:rsidRPr="00E93D6E" w:rsidDel="00E13AE2">
        <w:rPr>
          <w:rFonts w:ascii="Arial" w:hAnsi="Arial" w:cs="Arial"/>
        </w:rPr>
        <w:t xml:space="preserve"> </w:t>
      </w:r>
    </w:p>
    <w:p w14:paraId="1F9E65AD" w14:textId="70FBBAC7" w:rsidR="00B9146A" w:rsidRPr="00B9146A" w:rsidRDefault="00B9146A" w:rsidP="00B9146A">
      <w:pPr>
        <w:spacing w:after="240"/>
        <w:jc w:val="both"/>
        <w:rPr>
          <w:rFonts w:ascii="Arial" w:hAnsi="Arial" w:cs="Arial"/>
          <w:i/>
          <w:iCs/>
        </w:rPr>
      </w:pPr>
      <w:r>
        <w:rPr>
          <w:rFonts w:ascii="Arial" w:hAnsi="Arial" w:cs="Arial"/>
          <w:i/>
          <w:iCs/>
        </w:rPr>
        <w:t xml:space="preserve">(Source: </w:t>
      </w:r>
      <w:r w:rsidR="00530A17">
        <w:rPr>
          <w:rFonts w:ascii="Arial" w:hAnsi="Arial" w:cs="Arial"/>
          <w:i/>
          <w:iCs/>
        </w:rPr>
        <w:t xml:space="preserve">2025 </w:t>
      </w:r>
      <w:r>
        <w:rPr>
          <w:rFonts w:ascii="Arial" w:hAnsi="Arial" w:cs="Arial"/>
          <w:i/>
          <w:iCs/>
        </w:rPr>
        <w:t xml:space="preserve">OMB Compliance Supplement </w:t>
      </w:r>
      <w:r w:rsidR="00EA2EF9">
        <w:rPr>
          <w:rFonts w:ascii="Arial" w:hAnsi="Arial" w:cs="Arial"/>
          <w:i/>
          <w:iCs/>
        </w:rPr>
        <w:t>Part 3</w:t>
      </w:r>
      <w:r w:rsidR="002F1157">
        <w:rPr>
          <w:rFonts w:ascii="Arial" w:hAnsi="Arial" w:cs="Arial"/>
          <w:i/>
          <w:iCs/>
        </w:rPr>
        <w:t>.2</w:t>
      </w:r>
      <w:r w:rsidR="00EA2EF9">
        <w:rPr>
          <w:rFonts w:ascii="Arial" w:hAnsi="Arial" w:cs="Arial"/>
          <w:i/>
          <w:iCs/>
        </w:rPr>
        <w:t>)</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6550B6">
      <w:pPr>
        <w:pStyle w:val="ListParagraph"/>
        <w:numPr>
          <w:ilvl w:val="0"/>
          <w:numId w:val="41"/>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6788BB8E"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66"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67"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6550B6">
      <w:pPr>
        <w:pStyle w:val="ListParagraph"/>
        <w:numPr>
          <w:ilvl w:val="0"/>
          <w:numId w:val="41"/>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6550B6">
      <w:pPr>
        <w:pStyle w:val="ListParagraph"/>
        <w:numPr>
          <w:ilvl w:val="1"/>
          <w:numId w:val="41"/>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6550B6">
      <w:pPr>
        <w:pStyle w:val="ListParagraph"/>
        <w:numPr>
          <w:ilvl w:val="1"/>
          <w:numId w:val="41"/>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6550B6">
      <w:pPr>
        <w:pStyle w:val="ListParagraph"/>
        <w:numPr>
          <w:ilvl w:val="1"/>
          <w:numId w:val="41"/>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6550B6">
      <w:pPr>
        <w:pStyle w:val="ListParagraph"/>
        <w:numPr>
          <w:ilvl w:val="0"/>
          <w:numId w:val="41"/>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6550B6">
      <w:pPr>
        <w:pStyle w:val="ListParagraph"/>
        <w:numPr>
          <w:ilvl w:val="1"/>
          <w:numId w:val="41"/>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6550B6">
      <w:pPr>
        <w:pStyle w:val="ListParagraph"/>
        <w:numPr>
          <w:ilvl w:val="1"/>
          <w:numId w:val="41"/>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6550B6">
      <w:pPr>
        <w:pStyle w:val="ListParagraph"/>
        <w:numPr>
          <w:ilvl w:val="1"/>
          <w:numId w:val="41"/>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6550B6">
      <w:pPr>
        <w:pStyle w:val="ListParagraph"/>
        <w:numPr>
          <w:ilvl w:val="0"/>
          <w:numId w:val="41"/>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6550B6">
      <w:pPr>
        <w:pStyle w:val="ListParagraph"/>
        <w:numPr>
          <w:ilvl w:val="1"/>
          <w:numId w:val="41"/>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BDBA5AB" w:rsidR="005F60CA" w:rsidRDefault="00650D18" w:rsidP="006550B6">
      <w:pPr>
        <w:pStyle w:val="ListParagraph"/>
        <w:numPr>
          <w:ilvl w:val="2"/>
          <w:numId w:val="41"/>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 xml:space="preserve">all costs allocated or incurred by the State agency except expenditures for financial assistance, medical </w:t>
      </w:r>
      <w:r w:rsidR="002F1157">
        <w:rPr>
          <w:rFonts w:ascii="Arial" w:hAnsi="Arial" w:cs="Arial"/>
          <w:i/>
          <w:iCs/>
          <w:color w:val="002060"/>
        </w:rPr>
        <w:t xml:space="preserve">contractor </w:t>
      </w:r>
      <w:r>
        <w:rPr>
          <w:rFonts w:ascii="Arial" w:hAnsi="Arial" w:cs="Arial"/>
          <w:i/>
          <w:iCs/>
          <w:color w:val="002060"/>
        </w:rPr>
        <w:t xml:space="preserve">payments, and payments for service and goods provided directly to program recipients and (2) normally charged to </w:t>
      </w:r>
      <w:r w:rsidR="001B6DDE">
        <w:rPr>
          <w:rFonts w:ascii="Arial" w:hAnsi="Arial" w:cs="Arial"/>
          <w:i/>
          <w:iCs/>
          <w:color w:val="002060"/>
        </w:rPr>
        <w:t>f</w:t>
      </w:r>
      <w:r>
        <w:rPr>
          <w:rFonts w:ascii="Arial" w:hAnsi="Arial" w:cs="Arial"/>
          <w:i/>
          <w:iCs/>
          <w:color w:val="002060"/>
        </w:rPr>
        <w:t>ederal awards by implementing the public assistance cost allocation plan (CAP).</w:t>
      </w:r>
    </w:p>
    <w:p w14:paraId="72E6FC68" w14:textId="18C852C4" w:rsidR="000A41D3" w:rsidRDefault="000A41D3" w:rsidP="006550B6">
      <w:pPr>
        <w:pStyle w:val="ListParagraph"/>
        <w:numPr>
          <w:ilvl w:val="2"/>
          <w:numId w:val="41"/>
        </w:numPr>
        <w:jc w:val="both"/>
        <w:rPr>
          <w:rFonts w:ascii="Arial" w:hAnsi="Arial" w:cs="Arial"/>
          <w:i/>
          <w:iCs/>
          <w:color w:val="002060"/>
        </w:rPr>
      </w:pPr>
      <w:r>
        <w:rPr>
          <w:rFonts w:ascii="Arial" w:hAnsi="Arial" w:cs="Arial"/>
          <w:i/>
          <w:iCs/>
          <w:color w:val="002060"/>
        </w:rPr>
        <w:t xml:space="preserve">This </w:t>
      </w:r>
      <w:r w:rsidR="002F1157">
        <w:rPr>
          <w:rFonts w:ascii="Arial" w:hAnsi="Arial" w:cs="Arial"/>
          <w:i/>
          <w:iCs/>
          <w:color w:val="002060"/>
        </w:rPr>
        <w:t>is not expected to apply</w:t>
      </w:r>
      <w:r>
        <w:rPr>
          <w:rFonts w:ascii="Arial" w:hAnsi="Arial" w:cs="Arial"/>
          <w:i/>
          <w:iCs/>
          <w:color w:val="002060"/>
        </w:rPr>
        <w:t xml:space="preserve"> at the local level </w:t>
      </w:r>
      <w:r w:rsidR="002F1157">
        <w:rPr>
          <w:rFonts w:ascii="Arial" w:hAnsi="Arial" w:cs="Arial"/>
          <w:i/>
          <w:iCs/>
          <w:color w:val="002060"/>
        </w:rPr>
        <w:t xml:space="preserve">as the majority of the steps apply specifically to the State’s Cost Allocation Plan and remaining steps are already addressed in the </w:t>
      </w:r>
      <w:r w:rsidR="002F1157" w:rsidRPr="002F1157">
        <w:rPr>
          <w:rFonts w:ascii="Arial" w:hAnsi="Arial" w:cs="Arial"/>
          <w:color w:val="002060"/>
        </w:rPr>
        <w:t>Cost Principles for States, Local Governments, and Indian Tribes</w:t>
      </w:r>
      <w:r w:rsidR="002F1157">
        <w:rPr>
          <w:rFonts w:ascii="Arial" w:hAnsi="Arial" w:cs="Arial"/>
          <w:i/>
          <w:iCs/>
          <w:color w:val="002060"/>
        </w:rPr>
        <w:t xml:space="preserve"> section included in the FACCR.</w:t>
      </w:r>
    </w:p>
    <w:p w14:paraId="7ACFF52F" w14:textId="77777777" w:rsidR="00AA5B05" w:rsidRDefault="00650D18" w:rsidP="006550B6">
      <w:pPr>
        <w:pStyle w:val="ListParagraph"/>
        <w:numPr>
          <w:ilvl w:val="1"/>
          <w:numId w:val="41"/>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6550B6">
      <w:pPr>
        <w:pStyle w:val="ListParagraph"/>
        <w:numPr>
          <w:ilvl w:val="1"/>
          <w:numId w:val="41"/>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6550B6">
      <w:pPr>
        <w:pStyle w:val="ListParagraph"/>
        <w:numPr>
          <w:ilvl w:val="0"/>
          <w:numId w:val="41"/>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6550B6">
      <w:pPr>
        <w:pStyle w:val="ListParagraph"/>
        <w:numPr>
          <w:ilvl w:val="1"/>
          <w:numId w:val="41"/>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6550B6">
      <w:pPr>
        <w:pStyle w:val="ListParagraph"/>
        <w:numPr>
          <w:ilvl w:val="1"/>
          <w:numId w:val="41"/>
        </w:numPr>
        <w:jc w:val="both"/>
        <w:rPr>
          <w:rFonts w:ascii="Arial" w:hAnsi="Arial" w:cs="Arial"/>
          <w:i/>
          <w:iCs/>
          <w:color w:val="002060"/>
        </w:rPr>
      </w:pPr>
      <w:r>
        <w:rPr>
          <w:rFonts w:ascii="Arial" w:hAnsi="Arial" w:cs="Arial"/>
          <w:i/>
          <w:iCs/>
          <w:color w:val="002060"/>
        </w:rPr>
        <w:lastRenderedPageBreak/>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6550B6">
      <w:pPr>
        <w:pStyle w:val="ListParagraph"/>
        <w:numPr>
          <w:ilvl w:val="1"/>
          <w:numId w:val="41"/>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42" w:name="B___ALLOWABLE_COSTS_COST_PRINCIPLES"/>
      <w:bookmarkStart w:id="43" w:name="_Toc224566572"/>
      <w:bookmarkEnd w:id="42"/>
      <w:r w:rsidRPr="009365AA">
        <w:rPr>
          <w:rFonts w:cs="Arial"/>
          <w:sz w:val="24"/>
          <w:szCs w:val="24"/>
        </w:rPr>
        <w:t>Applicability of Cost Principles</w:t>
      </w:r>
      <w:bookmarkEnd w:id="43"/>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94F9A42"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w:t>
      </w:r>
      <w:r w:rsidR="001B6DDE">
        <w:rPr>
          <w:rFonts w:ascii="Arial" w:hAnsi="Arial" w:cs="Arial"/>
          <w:i/>
          <w:iCs/>
          <w:color w:val="002060"/>
        </w:rPr>
        <w:t>f</w:t>
      </w:r>
      <w:r w:rsidRPr="00B5691F">
        <w:rPr>
          <w:rFonts w:ascii="Arial" w:hAnsi="Arial" w:cs="Arial"/>
          <w:i/>
          <w:iCs/>
          <w:color w:val="002060"/>
        </w:rPr>
        <w:t xml:space="preserve">ederal program and are found in the laws, regulations, and the provisions of the </w:t>
      </w:r>
      <w:r w:rsidR="001B6DDE">
        <w:rPr>
          <w:rFonts w:ascii="Arial" w:hAnsi="Arial" w:cs="Arial"/>
          <w:i/>
          <w:iCs/>
          <w:color w:val="002060"/>
        </w:rPr>
        <w:t>f</w:t>
      </w:r>
      <w:r w:rsidRPr="00B5691F">
        <w:rPr>
          <w:rFonts w:ascii="Arial" w:hAnsi="Arial" w:cs="Arial"/>
          <w:i/>
          <w:iCs/>
          <w:color w:val="002060"/>
        </w:rPr>
        <w:t xml:space="preserve">ederal award contracts or grant agreements pertaining to the program. </w:t>
      </w:r>
    </w:p>
    <w:p w14:paraId="2C2AA48F" w14:textId="77777777" w:rsidR="00F168FF" w:rsidRPr="00F168FF" w:rsidRDefault="00F168FF" w:rsidP="00F168FF">
      <w:pPr>
        <w:spacing w:after="240"/>
        <w:jc w:val="both"/>
        <w:rPr>
          <w:rFonts w:ascii="Arial" w:hAnsi="Arial" w:cs="Arial"/>
        </w:rPr>
      </w:pPr>
      <w:r w:rsidRPr="00F168FF">
        <w:rPr>
          <w:rFonts w:ascii="Arial" w:hAnsi="Arial" w:cs="Arial"/>
        </w:rPr>
        <w:t>The cost principles in 2 CFR Part 200, Subpart E (Cost Principles), prescribe the cost accounting requirements associated with the administration of federal awards by:</w:t>
      </w:r>
    </w:p>
    <w:p w14:paraId="7AF7C66E" w14:textId="77777777" w:rsidR="00F168FF" w:rsidRPr="00F168FF" w:rsidRDefault="00F168FF" w:rsidP="00E13AE2">
      <w:pPr>
        <w:spacing w:after="240"/>
        <w:ind w:firstLine="720"/>
        <w:jc w:val="both"/>
        <w:rPr>
          <w:rFonts w:ascii="Arial" w:hAnsi="Arial" w:cs="Arial"/>
        </w:rPr>
      </w:pPr>
      <w:r w:rsidRPr="00F168FF">
        <w:rPr>
          <w:rFonts w:ascii="Arial" w:hAnsi="Arial" w:cs="Arial"/>
        </w:rPr>
        <w:t>a. States, local governments, and Indian Tribes</w:t>
      </w:r>
    </w:p>
    <w:p w14:paraId="0E846AEA" w14:textId="77777777" w:rsidR="00F168FF" w:rsidRPr="00F168FF" w:rsidRDefault="00F168FF" w:rsidP="00E13AE2">
      <w:pPr>
        <w:spacing w:after="240"/>
        <w:ind w:firstLine="720"/>
        <w:jc w:val="both"/>
        <w:rPr>
          <w:rFonts w:ascii="Arial" w:hAnsi="Arial" w:cs="Arial"/>
        </w:rPr>
      </w:pPr>
      <w:r w:rsidRPr="00F168FF">
        <w:rPr>
          <w:rFonts w:ascii="Arial" w:hAnsi="Arial" w:cs="Arial"/>
        </w:rPr>
        <w:t>b. Institutions of higher education (IHEs)</w:t>
      </w:r>
    </w:p>
    <w:p w14:paraId="09065DB7" w14:textId="77777777" w:rsidR="00F168FF" w:rsidRPr="00F168FF" w:rsidRDefault="00F168FF" w:rsidP="00E13AE2">
      <w:pPr>
        <w:spacing w:after="240"/>
        <w:ind w:firstLine="720"/>
        <w:jc w:val="both"/>
        <w:rPr>
          <w:rFonts w:ascii="Arial" w:hAnsi="Arial" w:cs="Arial"/>
        </w:rPr>
      </w:pPr>
      <w:r w:rsidRPr="00F168FF">
        <w:rPr>
          <w:rFonts w:ascii="Arial" w:hAnsi="Arial" w:cs="Arial"/>
        </w:rPr>
        <w:t>c. Nonprofit organizations</w:t>
      </w:r>
    </w:p>
    <w:p w14:paraId="263D7A62" w14:textId="1C68FE48" w:rsidR="00F168FF" w:rsidRPr="00F00D94" w:rsidRDefault="00F168FF" w:rsidP="00F168FF">
      <w:pPr>
        <w:spacing w:after="240"/>
        <w:jc w:val="both"/>
        <w:rPr>
          <w:rFonts w:ascii="Arial" w:hAnsi="Arial" w:cs="Arial"/>
        </w:rPr>
      </w:pPr>
      <w:r w:rsidRPr="00F168FF">
        <w:rPr>
          <w:rFonts w:ascii="Arial" w:hAnsi="Arial" w:cs="Arial"/>
        </w:rPr>
        <w:t>As provided in 2 CFR 200.101(b)(4), the cost principles requirements apply to grant agreements and cooperative agreements. The cost principles do not apply to fixed amount awards (except for four sections as noted in 2 CFR 200.101(b)(4)(ii)); the food commodities provided through grants and cooperative agreements; agreements for loans, loan guarantees, interest subsidies, and insurance; and programs listed in 2 CFR 200.101(e) (see Appendix I of this Supplement). Federal awards administered by publicly owned hospitals and other providers of medical care are exempt from 2 CFR Part 200, Subpart E, but are subject to the requirements in 2 CFR Part 200, Appendix IX, Hospital Cost Principles. The cost principles applicable to a recipient or subrecipient apply to all federal awards and subawards received by the entity. For this purpose, federal awards include cost-reimbursement contracts under the Federal Acquisition Regulation (FAR). Although, as noted above, the cost principles have limited applicability to fixed amount awards, the cost principles do not apply to other federal awards under which a recipient or subrecipient is not required to account to the federal agency or pass-through entity for actual costs incurred. (See 2 CFR 200.401(a)).</w:t>
      </w:r>
      <w:r w:rsidRPr="00F168FF" w:rsidDel="00F168FF">
        <w:rPr>
          <w:rFonts w:ascii="Arial" w:hAnsi="Arial" w:cs="Arial"/>
        </w:rPr>
        <w:t xml:space="preserve"> </w:t>
      </w:r>
    </w:p>
    <w:p w14:paraId="109A8847" w14:textId="1F199749" w:rsidR="000B3168" w:rsidRPr="00F00D94" w:rsidRDefault="000B3168" w:rsidP="000B3168">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Pr="00F00D94">
        <w:rPr>
          <w:rFonts w:ascii="Arial" w:hAnsi="Arial" w:cs="Arial"/>
          <w:i/>
        </w:rPr>
        <w:t>OMB Compliance Supplement Part 3</w:t>
      </w:r>
      <w:r w:rsidR="007251F7">
        <w:rPr>
          <w:rFonts w:ascii="Arial" w:hAnsi="Arial" w:cs="Arial"/>
          <w:i/>
        </w:rPr>
        <w:t>.2</w:t>
      </w:r>
      <w:r w:rsidRPr="00F00D94">
        <w:rPr>
          <w:rFonts w:ascii="Arial" w:hAnsi="Arial" w:cs="Arial"/>
          <w:i/>
        </w:rPr>
        <w:t>)</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5A1E050B" w14:textId="77777777" w:rsidR="00D5234C" w:rsidRPr="00D5234C" w:rsidRDefault="00D5234C" w:rsidP="00D5234C">
      <w:pPr>
        <w:spacing w:after="240"/>
        <w:rPr>
          <w:rFonts w:ascii="Arial" w:hAnsi="Arial" w:cs="Arial"/>
        </w:rPr>
      </w:pPr>
      <w:r w:rsidRPr="00D5234C">
        <w:rPr>
          <w:rFonts w:ascii="Arial" w:hAnsi="Arial" w:cs="Arial"/>
        </w:rPr>
        <w:t xml:space="preserve">The requirements for allowable costs and cost principles are contained in 2 CFR Part 200, Subpart E, program legislation, federal agency regulations, and the terms and conditions of the award. </w:t>
      </w:r>
    </w:p>
    <w:p w14:paraId="4CB46703" w14:textId="77777777" w:rsidR="00D5234C" w:rsidRPr="00D5234C" w:rsidRDefault="00D5234C" w:rsidP="00D5234C">
      <w:pPr>
        <w:spacing w:after="240"/>
        <w:rPr>
          <w:rFonts w:ascii="Arial" w:hAnsi="Arial" w:cs="Arial"/>
        </w:rPr>
      </w:pPr>
      <w:r w:rsidRPr="00D5234C">
        <w:rPr>
          <w:rFonts w:ascii="Arial" w:hAnsi="Arial" w:cs="Arial"/>
        </w:rPr>
        <w:lastRenderedPageBreak/>
        <w:t xml:space="preserve">The requirements for the development and submission of indirect (facilities and administration (F&amp;A)) cost rate proposals and cost allocation plans (CAPs) are contained in 2 CFR Part 200, in the following appendices: </w:t>
      </w:r>
    </w:p>
    <w:p w14:paraId="3FE0CD22" w14:textId="33CD910E" w:rsidR="00D5234C" w:rsidRPr="00533025" w:rsidRDefault="00D5234C" w:rsidP="006550B6">
      <w:pPr>
        <w:pStyle w:val="ListParagraph"/>
        <w:numPr>
          <w:ilvl w:val="1"/>
          <w:numId w:val="34"/>
        </w:numPr>
        <w:spacing w:after="240"/>
        <w:ind w:left="720"/>
        <w:rPr>
          <w:rFonts w:ascii="Arial" w:hAnsi="Arial" w:cs="Arial"/>
        </w:rPr>
      </w:pPr>
      <w:r w:rsidRPr="00533025">
        <w:rPr>
          <w:rFonts w:ascii="Arial" w:hAnsi="Arial" w:cs="Arial"/>
        </w:rPr>
        <w:t xml:space="preserve">Appendix III to Part 200—Indirect (F&amp;A) Costs Identification and Assignment, and Rate Determination for Institutions of Higher Education (IHEs). </w:t>
      </w:r>
    </w:p>
    <w:p w14:paraId="2E2A7289" w14:textId="70428F23" w:rsidR="00D5234C" w:rsidRPr="00533025" w:rsidRDefault="00D5234C" w:rsidP="006550B6">
      <w:pPr>
        <w:pStyle w:val="ListParagraph"/>
        <w:numPr>
          <w:ilvl w:val="1"/>
          <w:numId w:val="34"/>
        </w:numPr>
        <w:spacing w:after="240"/>
        <w:ind w:left="720"/>
        <w:rPr>
          <w:rFonts w:ascii="Arial" w:hAnsi="Arial" w:cs="Arial"/>
        </w:rPr>
      </w:pPr>
      <w:r w:rsidRPr="00533025">
        <w:rPr>
          <w:rFonts w:ascii="Arial" w:hAnsi="Arial" w:cs="Arial"/>
        </w:rPr>
        <w:t xml:space="preserve">Appendix IV to Part 200—Indirect (F&amp;A) Costs Identification and Assignment, and Rate Determination for Nonprofit Organizations </w:t>
      </w:r>
    </w:p>
    <w:p w14:paraId="2D78BBCD" w14:textId="447A35BD" w:rsidR="00D5234C" w:rsidRPr="00533025" w:rsidRDefault="00D5234C" w:rsidP="006550B6">
      <w:pPr>
        <w:pStyle w:val="ListParagraph"/>
        <w:numPr>
          <w:ilvl w:val="1"/>
          <w:numId w:val="34"/>
        </w:numPr>
        <w:spacing w:after="240"/>
        <w:ind w:left="720"/>
        <w:rPr>
          <w:rFonts w:ascii="Arial" w:hAnsi="Arial" w:cs="Arial"/>
        </w:rPr>
      </w:pPr>
      <w:r w:rsidRPr="00533025">
        <w:rPr>
          <w:rFonts w:ascii="Arial" w:hAnsi="Arial" w:cs="Arial"/>
        </w:rPr>
        <w:t xml:space="preserve">Appendix V to Part 200—State/Local Government-Wide Central Service Cost Allocation Plans </w:t>
      </w:r>
    </w:p>
    <w:p w14:paraId="10CF29D0" w14:textId="1F6C6F99" w:rsidR="00D5234C" w:rsidRPr="00533025" w:rsidRDefault="00D5234C" w:rsidP="006550B6">
      <w:pPr>
        <w:pStyle w:val="ListParagraph"/>
        <w:numPr>
          <w:ilvl w:val="1"/>
          <w:numId w:val="34"/>
        </w:numPr>
        <w:spacing w:after="240"/>
        <w:ind w:left="720"/>
        <w:jc w:val="both"/>
        <w:rPr>
          <w:rFonts w:ascii="Arial" w:hAnsi="Arial" w:cs="Arial"/>
        </w:rPr>
      </w:pPr>
      <w:r w:rsidRPr="00533025">
        <w:rPr>
          <w:rFonts w:ascii="Arial" w:hAnsi="Arial" w:cs="Arial"/>
        </w:rPr>
        <w:t xml:space="preserve">Appendix VI to Part 200—Public Assistance Cost Allocation Plans </w:t>
      </w:r>
    </w:p>
    <w:p w14:paraId="72E2FB8D" w14:textId="1E02158E" w:rsidR="00D5234C" w:rsidRDefault="00D5234C" w:rsidP="006550B6">
      <w:pPr>
        <w:pStyle w:val="ListParagraph"/>
        <w:numPr>
          <w:ilvl w:val="1"/>
          <w:numId w:val="34"/>
        </w:numPr>
        <w:spacing w:after="240"/>
        <w:ind w:left="720"/>
        <w:jc w:val="both"/>
        <w:rPr>
          <w:rFonts w:ascii="Arial" w:hAnsi="Arial" w:cs="Arial"/>
        </w:rPr>
      </w:pPr>
      <w:r w:rsidRPr="00533025">
        <w:rPr>
          <w:rFonts w:ascii="Arial" w:hAnsi="Arial" w:cs="Arial"/>
        </w:rPr>
        <w:t xml:space="preserve">Appendix VII to Part 200—States and Local Government and Indian Tribe Indirect Cost Proposals </w:t>
      </w:r>
    </w:p>
    <w:p w14:paraId="091C3F78" w14:textId="24F613BF" w:rsidR="00533025" w:rsidRPr="00533025" w:rsidRDefault="00533025" w:rsidP="006550B6">
      <w:pPr>
        <w:pStyle w:val="ListParagraph"/>
        <w:numPr>
          <w:ilvl w:val="1"/>
          <w:numId w:val="34"/>
        </w:numPr>
        <w:spacing w:after="240"/>
        <w:ind w:left="720"/>
        <w:jc w:val="both"/>
        <w:rPr>
          <w:rFonts w:ascii="Arial" w:hAnsi="Arial" w:cs="Arial"/>
        </w:rPr>
      </w:pPr>
      <w:r w:rsidRPr="00533025">
        <w:rPr>
          <w:rFonts w:ascii="Arial" w:hAnsi="Arial" w:cs="Arial"/>
        </w:rPr>
        <w:t>Appendix IX to Part 200</w:t>
      </w:r>
      <w:r>
        <w:rPr>
          <w:rFonts w:ascii="Arial" w:hAnsi="Arial" w:cs="Arial"/>
        </w:rPr>
        <w:t>–</w:t>
      </w:r>
      <w:r w:rsidRPr="00533025">
        <w:rPr>
          <w:rFonts w:ascii="Arial" w:hAnsi="Arial" w:cs="Arial"/>
        </w:rPr>
        <w:t>Hospital Cost Principles</w:t>
      </w:r>
    </w:p>
    <w:p w14:paraId="6C2CE73B" w14:textId="595692D4" w:rsidR="00D5234C" w:rsidRPr="00F00D94" w:rsidRDefault="00D5234C" w:rsidP="00D5234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5234C">
        <w:rPr>
          <w:rFonts w:ascii="Arial" w:hAnsi="Arial" w:cs="Arial"/>
        </w:rPr>
        <w:t>Except for the requirements identified below under “Basic Considerations,” which are applicable to all types of recipients and subrecipients, this compliance requirement is divided into sections based on the type of</w:t>
      </w:r>
      <w:r w:rsidR="00D74A1B">
        <w:rPr>
          <w:rFonts w:ascii="Arial" w:hAnsi="Arial" w:cs="Arial"/>
        </w:rPr>
        <w:t xml:space="preserve"> recipient or subrecipient</w:t>
      </w:r>
      <w:r w:rsidRPr="00D5234C">
        <w:rPr>
          <w:rFonts w:ascii="Arial" w:hAnsi="Arial" w:cs="Arial"/>
        </w:rPr>
        <w:t xml:space="preserve">. The differences that exist are necessary because of the nature of the recipient and subrecipient organizational structures, programs administered, and breadth of services offered by some recipients and subrecipients and not others. </w:t>
      </w:r>
    </w:p>
    <w:p w14:paraId="7AF446BF" w14:textId="3808EE0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3C8628AA" w14:textId="499FE698" w:rsidR="00CE7224" w:rsidRPr="0072683A" w:rsidRDefault="00CE7224" w:rsidP="006672EA">
      <w:pPr>
        <w:spacing w:after="240"/>
        <w:jc w:val="both"/>
        <w:rPr>
          <w:rFonts w:ascii="Arial" w:hAnsi="Arial" w:cs="Arial"/>
          <w:b/>
        </w:rPr>
      </w:pPr>
      <w:r w:rsidRPr="0072683A">
        <w:rPr>
          <w:rFonts w:ascii="Arial" w:hAnsi="Arial" w:cs="Arial"/>
          <w:b/>
        </w:rPr>
        <w:t xml:space="preserve">Basic </w:t>
      </w:r>
      <w:r w:rsidR="00632B00">
        <w:rPr>
          <w:rFonts w:ascii="Arial" w:hAnsi="Arial" w:cs="Arial"/>
          <w:b/>
        </w:rPr>
        <w:t>Considerations</w:t>
      </w:r>
    </w:p>
    <w:p w14:paraId="686F08CD" w14:textId="77777777" w:rsidR="00632B00" w:rsidRPr="00632B00" w:rsidRDefault="00632B00" w:rsidP="00632B00">
      <w:pPr>
        <w:spacing w:after="240"/>
        <w:jc w:val="both"/>
        <w:rPr>
          <w:rFonts w:ascii="Arial" w:hAnsi="Arial" w:cs="Arial"/>
        </w:rPr>
      </w:pPr>
      <w:r w:rsidRPr="00632B00">
        <w:rPr>
          <w:rFonts w:ascii="Arial" w:hAnsi="Arial" w:cs="Arial"/>
        </w:rPr>
        <w:t xml:space="preserve">Except where otherwise authorized by statute, cost must meet the following general criteria to be allowable under federal awards; </w:t>
      </w:r>
    </w:p>
    <w:p w14:paraId="6FFFFE5E" w14:textId="77777777" w:rsidR="00E13AE2" w:rsidRDefault="00632B00" w:rsidP="006550B6">
      <w:pPr>
        <w:pStyle w:val="ListParagraph"/>
        <w:numPr>
          <w:ilvl w:val="0"/>
          <w:numId w:val="48"/>
        </w:numPr>
        <w:spacing w:after="240"/>
        <w:jc w:val="both"/>
        <w:rPr>
          <w:rFonts w:ascii="Arial" w:hAnsi="Arial" w:cs="Arial"/>
        </w:rPr>
      </w:pPr>
      <w:r w:rsidRPr="00E13AE2">
        <w:rPr>
          <w:rFonts w:ascii="Arial" w:hAnsi="Arial" w:cs="Arial"/>
        </w:rPr>
        <w:t xml:space="preserve">Be necessary and reasonable for the performance of the federal award and be allocable thereto under the principles in 2 CFR Part 200, Subpart E. </w:t>
      </w:r>
    </w:p>
    <w:p w14:paraId="30AA103C" w14:textId="77777777" w:rsidR="00E13AE2" w:rsidRDefault="00632B00" w:rsidP="006550B6">
      <w:pPr>
        <w:pStyle w:val="ListParagraph"/>
        <w:numPr>
          <w:ilvl w:val="0"/>
          <w:numId w:val="48"/>
        </w:numPr>
        <w:spacing w:after="240"/>
        <w:jc w:val="both"/>
        <w:rPr>
          <w:rFonts w:ascii="Arial" w:hAnsi="Arial" w:cs="Arial"/>
        </w:rPr>
      </w:pPr>
      <w:r w:rsidRPr="00E13AE2">
        <w:rPr>
          <w:rFonts w:ascii="Arial" w:hAnsi="Arial" w:cs="Arial"/>
        </w:rPr>
        <w:t xml:space="preserve">Conform to any limitations or exclusions set forth in 2 CFR Part 200, Subpart E or in the federal award as to types or amount of cost items. </w:t>
      </w:r>
    </w:p>
    <w:p w14:paraId="3EC0F7E4" w14:textId="77777777" w:rsidR="00E13AE2" w:rsidRDefault="00632B00" w:rsidP="006550B6">
      <w:pPr>
        <w:pStyle w:val="ListParagraph"/>
        <w:numPr>
          <w:ilvl w:val="0"/>
          <w:numId w:val="48"/>
        </w:numPr>
        <w:spacing w:after="240"/>
        <w:jc w:val="both"/>
        <w:rPr>
          <w:rFonts w:ascii="Arial" w:hAnsi="Arial" w:cs="Arial"/>
        </w:rPr>
      </w:pPr>
      <w:r w:rsidRPr="00E13AE2">
        <w:rPr>
          <w:rFonts w:ascii="Arial" w:hAnsi="Arial" w:cs="Arial"/>
        </w:rPr>
        <w:t xml:space="preserve">Be consistent with policies and procedures that apply uniformly to both federally financed and other activities of the recipient or subrecipient. </w:t>
      </w:r>
    </w:p>
    <w:p w14:paraId="12AB5E8B" w14:textId="77777777" w:rsidR="00E13AE2" w:rsidRDefault="00632B00" w:rsidP="006550B6">
      <w:pPr>
        <w:pStyle w:val="ListParagraph"/>
        <w:numPr>
          <w:ilvl w:val="0"/>
          <w:numId w:val="48"/>
        </w:numPr>
        <w:spacing w:after="240"/>
        <w:jc w:val="both"/>
        <w:rPr>
          <w:rFonts w:ascii="Arial" w:hAnsi="Arial" w:cs="Arial"/>
        </w:rPr>
      </w:pPr>
      <w:r w:rsidRPr="00E13AE2">
        <w:rPr>
          <w:rFonts w:ascii="Arial" w:hAnsi="Arial" w:cs="Arial"/>
        </w:rPr>
        <w:t xml:space="preserve">Be accorded consistent treatment. For example, a cost must not be assigned to a federal award as a direct cost if any other cost incurred for the same purpose in like circumstances has been allocated to the federal award as an indirect cost. </w:t>
      </w:r>
    </w:p>
    <w:p w14:paraId="4FF0A136" w14:textId="77777777" w:rsidR="00E13AE2" w:rsidRDefault="00632B00" w:rsidP="006550B6">
      <w:pPr>
        <w:pStyle w:val="ListParagraph"/>
        <w:numPr>
          <w:ilvl w:val="0"/>
          <w:numId w:val="48"/>
        </w:numPr>
        <w:spacing w:after="240"/>
        <w:jc w:val="both"/>
        <w:rPr>
          <w:rFonts w:ascii="Arial" w:hAnsi="Arial" w:cs="Arial"/>
        </w:rPr>
      </w:pPr>
      <w:r w:rsidRPr="00E13AE2">
        <w:rPr>
          <w:rFonts w:ascii="Arial" w:hAnsi="Arial" w:cs="Arial"/>
        </w:rPr>
        <w:t xml:space="preserve">Be determined in accordance with generally accepted accounting principles (GAAP), except for State and local governments and Indian Tribes only as otherwise provided for in 2 CFR Part 200. </w:t>
      </w:r>
    </w:p>
    <w:p w14:paraId="22ECAB6F" w14:textId="77777777" w:rsidR="00E13AE2" w:rsidRDefault="00632B00" w:rsidP="006550B6">
      <w:pPr>
        <w:pStyle w:val="ListParagraph"/>
        <w:numPr>
          <w:ilvl w:val="0"/>
          <w:numId w:val="48"/>
        </w:numPr>
        <w:spacing w:after="240"/>
        <w:jc w:val="both"/>
        <w:rPr>
          <w:rFonts w:ascii="Arial" w:hAnsi="Arial" w:cs="Arial"/>
        </w:rPr>
      </w:pPr>
      <w:r w:rsidRPr="00E13AE2">
        <w:rPr>
          <w:rFonts w:ascii="Arial" w:hAnsi="Arial" w:cs="Arial"/>
        </w:rPr>
        <w:t xml:space="preserve">Not be included as a cost or used to meet cost-sharing requirements of any other federally financed program in either the current or a prior period. (2 CFR Part 200.306 (b)). </w:t>
      </w:r>
    </w:p>
    <w:p w14:paraId="58BC7A28" w14:textId="73CD3810" w:rsidR="00632B00" w:rsidRPr="00E13AE2" w:rsidRDefault="00632B00" w:rsidP="006550B6">
      <w:pPr>
        <w:pStyle w:val="ListParagraph"/>
        <w:numPr>
          <w:ilvl w:val="0"/>
          <w:numId w:val="48"/>
        </w:numPr>
        <w:spacing w:after="240"/>
        <w:jc w:val="both"/>
        <w:rPr>
          <w:rFonts w:ascii="Arial" w:hAnsi="Arial" w:cs="Arial"/>
        </w:rPr>
      </w:pPr>
      <w:r w:rsidRPr="00E13AE2">
        <w:rPr>
          <w:rFonts w:ascii="Arial" w:hAnsi="Arial" w:cs="Arial"/>
        </w:rPr>
        <w:t xml:space="preserve">Be adequately documented. (2 CFR Part 200.300 through 200.309). </w:t>
      </w:r>
    </w:p>
    <w:p w14:paraId="3605F25C" w14:textId="7B00A8A4" w:rsidR="00632B00" w:rsidRPr="00F00D94" w:rsidRDefault="00632B00" w:rsidP="006550B6">
      <w:pPr>
        <w:pStyle w:val="ListParagraph"/>
        <w:numPr>
          <w:ilvl w:val="0"/>
          <w:numId w:val="48"/>
        </w:numPr>
        <w:spacing w:after="240"/>
        <w:jc w:val="both"/>
      </w:pPr>
      <w:r w:rsidRPr="00E13AE2">
        <w:rPr>
          <w:rFonts w:ascii="Arial" w:hAnsi="Arial" w:cs="Arial"/>
        </w:rPr>
        <w:t xml:space="preserve">Per 2 CFR 200.403(h), administrative closeout costs may be incurred until the due date of the final report(s). If incurred, these costs must be liquidated prior to the due date of the final report(s) and charged to the final budget period of the award unless otherwise specified by the federal agency. </w:t>
      </w:r>
      <w:r w:rsidRPr="00E13AE2">
        <w:rPr>
          <w:rFonts w:ascii="Arial" w:hAnsi="Arial" w:cs="Arial"/>
        </w:rPr>
        <w:lastRenderedPageBreak/>
        <w:t xml:space="preserve">All other costs must be incurred during the approved budget period. At its discretion, the federal agency is authorized, to waive prior written approvals to carry forward unobligated balances to subsequent budget periods. (2 CFR 200.308(g)(3)). </w:t>
      </w:r>
    </w:p>
    <w:p w14:paraId="661C9B5F" w14:textId="2FA2BD64" w:rsidR="007948E6" w:rsidRPr="00F00D94" w:rsidRDefault="007948E6" w:rsidP="007948E6">
      <w:pPr>
        <w:spacing w:after="240"/>
        <w:jc w:val="both"/>
        <w:rPr>
          <w:rFonts w:ascii="Arial" w:hAnsi="Arial" w:cs="Arial"/>
          <w:i/>
        </w:rPr>
      </w:pPr>
      <w:r w:rsidRPr="00F00D94">
        <w:rPr>
          <w:rFonts w:ascii="Arial" w:hAnsi="Arial" w:cs="Arial"/>
          <w:i/>
        </w:rPr>
        <w:t xml:space="preserve">(Source: </w:t>
      </w:r>
      <w:r w:rsidR="00632B00" w:rsidRPr="00F00D94">
        <w:rPr>
          <w:rFonts w:ascii="Arial" w:hAnsi="Arial" w:cs="Arial"/>
          <w:i/>
        </w:rPr>
        <w:t>202</w:t>
      </w:r>
      <w:r w:rsidR="00632B00">
        <w:rPr>
          <w:rFonts w:ascii="Arial" w:hAnsi="Arial" w:cs="Arial"/>
          <w:i/>
        </w:rPr>
        <w:t>5</w:t>
      </w:r>
      <w:r w:rsidR="00632B00" w:rsidRPr="00F00D94">
        <w:rPr>
          <w:rFonts w:ascii="Arial" w:hAnsi="Arial" w:cs="Arial"/>
          <w:i/>
        </w:rPr>
        <w:t xml:space="preserve"> </w:t>
      </w:r>
      <w:r w:rsidRPr="00F00D94">
        <w:rPr>
          <w:rFonts w:ascii="Arial" w:hAnsi="Arial" w:cs="Arial"/>
          <w:i/>
        </w:rPr>
        <w:t>OMB Compliance Supplement Part 3</w:t>
      </w:r>
      <w:r w:rsidR="00533025">
        <w:rPr>
          <w:rFonts w:ascii="Arial" w:hAnsi="Arial" w:cs="Arial"/>
          <w:i/>
        </w:rPr>
        <w:t>.2</w:t>
      </w:r>
      <w:r w:rsidRPr="00F00D94">
        <w:rPr>
          <w:rFonts w:ascii="Arial" w:hAnsi="Arial" w:cs="Arial"/>
          <w:i/>
        </w:rPr>
        <w:t>)</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798A497C" w14:textId="68F74A44" w:rsidR="000321D8" w:rsidRPr="00F00D94" w:rsidRDefault="000321D8" w:rsidP="006672EA">
      <w:pPr>
        <w:spacing w:after="240"/>
        <w:jc w:val="both"/>
        <w:rPr>
          <w:rFonts w:ascii="Arial" w:hAnsi="Arial" w:cs="Arial"/>
        </w:rPr>
      </w:pPr>
      <w:r w:rsidRPr="000321D8">
        <w:rPr>
          <w:rFonts w:ascii="Arial" w:hAnsi="Arial" w:cs="Arial"/>
        </w:rPr>
        <w:t>2 CFR 200.420 through 200.476 provide the principles to be applied in establishing the allowability of certain items involved in determining cost, in addition to the basic considerations identified above. (For a listing of costs refer to Exhibit 1 of this part of the Supplement.) These principles apply whether or not a particular item of cost is treated as a direct cost or indirect cost. Failure to mention a particular item of cost, including as an example in certain sections, is not intended to imply that it is either allowable or unallowable. When determining the allowability for an item of cost, each case should be based on the treatment provided for similar or related items of cost and the principles described in 2 CFR 200.402 through 200.411.</w:t>
      </w:r>
    </w:p>
    <w:p w14:paraId="22B68113" w14:textId="006E50AE" w:rsidR="00545700" w:rsidRPr="00F00D94" w:rsidRDefault="00545700" w:rsidP="006672EA">
      <w:pPr>
        <w:spacing w:after="240"/>
        <w:jc w:val="both"/>
        <w:rPr>
          <w:rFonts w:ascii="Arial" w:hAnsi="Arial" w:cs="Arial"/>
        </w:rPr>
      </w:pPr>
      <w:hyperlink r:id="rId68" w:history="1">
        <w:r w:rsidRPr="00F00D94">
          <w:rPr>
            <w:rStyle w:val="Hyperlink"/>
            <w:rFonts w:cs="Arial"/>
          </w:rPr>
          <w:t>List of Selected Items of Cost Contained in 2 CFR Part 200</w:t>
        </w:r>
      </w:hyperlink>
    </w:p>
    <w:p w14:paraId="4E82688E" w14:textId="793F6B43"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0321D8" w:rsidRPr="00F00D94">
        <w:rPr>
          <w:rFonts w:ascii="Arial" w:hAnsi="Arial" w:cs="Arial"/>
          <w:i/>
        </w:rPr>
        <w:t>202</w:t>
      </w:r>
      <w:r w:rsidR="000321D8">
        <w:rPr>
          <w:rFonts w:ascii="Arial" w:hAnsi="Arial" w:cs="Arial"/>
          <w:i/>
        </w:rPr>
        <w:t>5</w:t>
      </w:r>
      <w:r w:rsidR="000321D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5C637BFB" w14:textId="39648214" w:rsidR="005F140F" w:rsidRPr="00A1785C" w:rsidRDefault="005F140F" w:rsidP="005F140F">
      <w:pPr>
        <w:spacing w:after="240"/>
        <w:ind w:left="720" w:hanging="720"/>
        <w:jc w:val="both"/>
        <w:rPr>
          <w:rFonts w:ascii="Arial" w:hAnsi="Arial" w:cs="Arial"/>
          <w:bCs/>
        </w:rPr>
      </w:pPr>
      <w:r w:rsidRPr="00A1785C">
        <w:rPr>
          <w:rFonts w:ascii="Arial" w:hAnsi="Arial" w:cs="Arial"/>
          <w:bCs/>
        </w:rPr>
        <w:t>1.</w:t>
      </w:r>
      <w:r w:rsidRPr="00A1785C">
        <w:rPr>
          <w:rFonts w:ascii="Arial" w:hAnsi="Arial" w:cs="Arial"/>
          <w:bCs/>
        </w:rPr>
        <w:tab/>
      </w:r>
      <w:r w:rsidRPr="005F140F">
        <w:rPr>
          <w:rFonts w:ascii="Arial" w:hAnsi="Arial" w:cs="Arial"/>
          <w:bCs/>
        </w:rPr>
        <w:t xml:space="preserve">CHIP regulations under 42 CFR 457.628(a) make the Medicaid requirements at 42 CFR 433.50 through 433.74 regarding sources of nonfederal share and Health Care-Related Taxes and Provider Related Donations applicable to CHIP in the same manner as they apply to state Medicaid programs. Before calculating the amount of FFP, certain revenues received by a state will be deducted from the state’s medical assistance expenditures. The revenues to be deducted are (1) donations made by health care providers or related entities (except for bona fide donations and, subject to a limitation, donations made by providers for the direct costs of out-stationed eligibility workers); and (2) impermissible health </w:t>
      </w:r>
      <w:r w:rsidR="001546F0" w:rsidRPr="005F140F">
        <w:rPr>
          <w:rFonts w:ascii="Arial" w:hAnsi="Arial" w:cs="Arial"/>
          <w:bCs/>
        </w:rPr>
        <w:t>care related</w:t>
      </w:r>
      <w:r w:rsidRPr="005F140F">
        <w:rPr>
          <w:rFonts w:ascii="Arial" w:hAnsi="Arial" w:cs="Arial"/>
          <w:bCs/>
        </w:rPr>
        <w:t xml:space="preserve"> taxes that exceed a specified limit (Section 1903(w) of the Act (42 USC 1396b(w)); 42 CFR 433.57).</w:t>
      </w:r>
    </w:p>
    <w:p w14:paraId="6F98347B" w14:textId="7962E01B" w:rsidR="005F140F" w:rsidRPr="00A1785C" w:rsidRDefault="005F140F" w:rsidP="005F140F">
      <w:pPr>
        <w:spacing w:after="240"/>
        <w:ind w:left="1440" w:hanging="720"/>
        <w:jc w:val="both"/>
        <w:rPr>
          <w:rFonts w:ascii="Arial" w:hAnsi="Arial" w:cs="Arial"/>
          <w:bCs/>
        </w:rPr>
      </w:pPr>
      <w:r w:rsidRPr="00A1785C">
        <w:rPr>
          <w:rFonts w:ascii="Arial" w:hAnsi="Arial" w:cs="Arial"/>
          <w:bCs/>
        </w:rPr>
        <w:t>(a)</w:t>
      </w:r>
      <w:r w:rsidRPr="00A1785C">
        <w:rPr>
          <w:rFonts w:ascii="Arial" w:hAnsi="Arial" w:cs="Arial"/>
          <w:bCs/>
        </w:rPr>
        <w:tab/>
      </w:r>
      <w:r w:rsidRPr="005F140F">
        <w:rPr>
          <w:rFonts w:ascii="Arial" w:hAnsi="Arial" w:cs="Arial"/>
          <w:bCs/>
        </w:rPr>
        <w:t xml:space="preserve">“Provider-related donations” are any donations or other voluntary payments (in-cash or in-kind) made directly or indirectly to a state or unit of local government by (1) a health care provider, (2) an entity related to a health care provider, or (3) an entity providing goods or services under the CHIP state plan and paid as administrative expenses. “Bona fide </w:t>
      </w:r>
      <w:r w:rsidR="001546F0" w:rsidRPr="005F140F">
        <w:rPr>
          <w:rFonts w:ascii="Arial" w:hAnsi="Arial" w:cs="Arial"/>
          <w:bCs/>
        </w:rPr>
        <w:t>provider related</w:t>
      </w:r>
      <w:r w:rsidRPr="005F140F">
        <w:rPr>
          <w:rFonts w:ascii="Arial" w:hAnsi="Arial" w:cs="Arial"/>
          <w:bCs/>
        </w:rPr>
        <w:t xml:space="preserve"> donations” are donations that have no direct or indirect relationship to payments made under Title XIX (42 USC 1396 et seq.) to (1) the donating provider, (2) providers furnishing the same class of items and services as the donating provider, or (3) any related entity (42 CFR 433.58(d) and 433.66(b)).</w:t>
      </w:r>
    </w:p>
    <w:p w14:paraId="3D224CE4" w14:textId="7D6753E4" w:rsidR="005F140F" w:rsidRPr="00A1785C" w:rsidRDefault="005F140F" w:rsidP="005F140F">
      <w:pPr>
        <w:spacing w:after="240"/>
        <w:ind w:left="1440" w:hanging="720"/>
        <w:jc w:val="both"/>
        <w:rPr>
          <w:rFonts w:ascii="Arial" w:hAnsi="Arial" w:cs="Arial"/>
          <w:bCs/>
        </w:rPr>
      </w:pPr>
      <w:r w:rsidRPr="00A1785C">
        <w:rPr>
          <w:rFonts w:ascii="Arial" w:hAnsi="Arial" w:cs="Arial"/>
          <w:bCs/>
        </w:rPr>
        <w:t>(b)</w:t>
      </w:r>
      <w:r w:rsidRPr="00A1785C">
        <w:rPr>
          <w:rFonts w:ascii="Arial" w:hAnsi="Arial" w:cs="Arial"/>
          <w:bCs/>
        </w:rPr>
        <w:tab/>
      </w:r>
      <w:r w:rsidRPr="005F140F">
        <w:rPr>
          <w:rFonts w:ascii="Arial" w:hAnsi="Arial" w:cs="Arial"/>
          <w:bCs/>
        </w:rPr>
        <w:t>Permissible healthcare-related taxes are those taxes that are broad-based; uniformly applied to a class of healthcare items, services, or providers; and do not hold a taxpayer harmless for the costs of the tax. A tax program for which CMS has granted a waiver may also be considered permissible healthcare-related taxes. Healthcare-related taxes that do not meet these requirements are impermissible healthcare-related taxes (42 CFR 433.68(b)).</w:t>
      </w:r>
    </w:p>
    <w:p w14:paraId="67ECAA8E" w14:textId="73D3FF60" w:rsidR="005F140F" w:rsidRPr="00A1785C" w:rsidRDefault="005F140F" w:rsidP="005F140F">
      <w:pPr>
        <w:spacing w:after="240"/>
        <w:ind w:left="720"/>
        <w:jc w:val="both"/>
        <w:rPr>
          <w:rFonts w:ascii="Arial" w:hAnsi="Arial" w:cs="Arial"/>
          <w:bCs/>
        </w:rPr>
      </w:pPr>
      <w:r w:rsidRPr="005F140F">
        <w:rPr>
          <w:rFonts w:ascii="Arial" w:hAnsi="Arial" w:cs="Arial"/>
          <w:bCs/>
        </w:rPr>
        <w:t>These provisions apply to the 50 states and the District of Columbia, except those states whose entire Medicaid program is operated under a waiver granted under Section 1115 of the Act (42 CFR 433.50(c)).</w:t>
      </w:r>
    </w:p>
    <w:p w14:paraId="7D5800B8" w14:textId="3893F9C4" w:rsidR="005F140F" w:rsidRPr="00A1785C" w:rsidRDefault="005F140F" w:rsidP="005F140F">
      <w:pPr>
        <w:spacing w:after="240"/>
        <w:ind w:left="720" w:hanging="720"/>
        <w:jc w:val="both"/>
        <w:rPr>
          <w:rFonts w:ascii="Arial" w:hAnsi="Arial" w:cs="Arial"/>
          <w:bCs/>
        </w:rPr>
      </w:pPr>
      <w:r w:rsidRPr="00A1785C">
        <w:rPr>
          <w:rFonts w:ascii="Arial" w:hAnsi="Arial" w:cs="Arial"/>
          <w:bCs/>
        </w:rPr>
        <w:t>2.</w:t>
      </w:r>
      <w:r w:rsidRPr="00A1785C">
        <w:rPr>
          <w:rFonts w:ascii="Arial" w:hAnsi="Arial" w:cs="Arial"/>
          <w:bCs/>
        </w:rPr>
        <w:tab/>
      </w:r>
      <w:r w:rsidRPr="005F140F">
        <w:rPr>
          <w:rFonts w:ascii="Arial" w:hAnsi="Arial" w:cs="Arial"/>
          <w:bCs/>
        </w:rPr>
        <w:t>The 42 CFR 457.628(b) makes 45 CFR Part 75—Uniform Administrative Requirements, Cost Principles, and Audit Requirements for HHS Awards (except as specifically excepted) applicable to the CHIP program</w:t>
      </w:r>
      <w:r w:rsidRPr="00A1785C">
        <w:rPr>
          <w:rFonts w:ascii="Arial" w:hAnsi="Arial" w:cs="Arial"/>
          <w:bCs/>
        </w:rPr>
        <w:t>.</w:t>
      </w:r>
    </w:p>
    <w:p w14:paraId="1C962AC8" w14:textId="77777777" w:rsidR="005F140F" w:rsidRDefault="005F140F" w:rsidP="005F140F">
      <w:pPr>
        <w:spacing w:after="240"/>
        <w:ind w:left="720" w:hanging="720"/>
        <w:jc w:val="both"/>
        <w:rPr>
          <w:rFonts w:ascii="Arial" w:hAnsi="Arial" w:cs="Arial"/>
          <w:bCs/>
        </w:rPr>
      </w:pPr>
      <w:r w:rsidRPr="00A1785C">
        <w:rPr>
          <w:rFonts w:ascii="Arial" w:hAnsi="Arial" w:cs="Arial"/>
          <w:bCs/>
        </w:rPr>
        <w:lastRenderedPageBreak/>
        <w:t>3.</w:t>
      </w:r>
      <w:r w:rsidRPr="00A1785C">
        <w:rPr>
          <w:rFonts w:ascii="Arial" w:hAnsi="Arial" w:cs="Arial"/>
          <w:bCs/>
        </w:rPr>
        <w:tab/>
      </w:r>
      <w:r w:rsidRPr="005F140F">
        <w:rPr>
          <w:rFonts w:ascii="Arial" w:hAnsi="Arial" w:cs="Arial"/>
          <w:bCs/>
        </w:rPr>
        <w:t xml:space="preserve">The 42 CFR 457.1203 requires each CHIP managed care plan to calculate and report a medical loss ratio (MLR) for rating periods in CHIP managed care contracts as of the state fiscal year beginning on or after July 1, 2018. Under 42 CFR 457.1203(f), if a state elects to mandate a minimum MLR for a CHIP managed care program, that minimum MLR must be at least 85 percent. </w:t>
      </w:r>
    </w:p>
    <w:p w14:paraId="5F9C51C7" w14:textId="2CE9B374" w:rsidR="005F140F" w:rsidRPr="00A1785C" w:rsidRDefault="005F140F" w:rsidP="005F140F">
      <w:pPr>
        <w:spacing w:after="240"/>
        <w:ind w:left="720"/>
        <w:jc w:val="both"/>
        <w:rPr>
          <w:rFonts w:ascii="Arial" w:hAnsi="Arial" w:cs="Arial"/>
          <w:bCs/>
        </w:rPr>
      </w:pPr>
      <w:r w:rsidRPr="005F140F">
        <w:rPr>
          <w:rFonts w:ascii="Arial" w:hAnsi="Arial" w:cs="Arial"/>
          <w:bCs/>
        </w:rPr>
        <w:t>Regarding capitation rate setting for CHIP managed care plans, under 42 CFR 457.1203(a), states must use payment rates based on public or private payment rates for comparable services for comparable populations, consistent with actuarially sound principles as defined in Section 457.10. In addition, for Medicaid and CHIP managed care plans, the rates must be developed so that the managed care plan is projected to meet an 85 percent MLR (42 CFR 457.1203(c)(1)).</w:t>
      </w:r>
    </w:p>
    <w:p w14:paraId="53C7E7CF" w14:textId="17B0B3E4" w:rsidR="005C6C7A" w:rsidRPr="004A0AB6" w:rsidRDefault="005F140F" w:rsidP="005F140F">
      <w:pPr>
        <w:spacing w:after="240"/>
        <w:jc w:val="both"/>
        <w:rPr>
          <w:rFonts w:ascii="Arial" w:hAnsi="Arial" w:cs="Arial"/>
          <w:b/>
          <w:highlight w:val="yellow"/>
        </w:rPr>
      </w:pPr>
      <w:r>
        <w:rPr>
          <w:rFonts w:ascii="Arial" w:hAnsi="Arial" w:cs="Arial"/>
          <w:bCs/>
          <w:i/>
          <w:iCs/>
        </w:rPr>
        <w:t>(Source: 2025 OMB Compliance Supplement, Part 4, HHS, #93.767 CHIP)</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0B06FAF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 xml:space="preserve">(b)(7) requires written procedures for determining the allowability of costs in accordance with Subpart E and the terms and conditions of the </w:t>
      </w:r>
      <w:r w:rsidR="007E77CE">
        <w:rPr>
          <w:rFonts w:ascii="Arial" w:hAnsi="Arial" w:cs="Arial"/>
          <w:i/>
          <w:iCs/>
          <w:color w:val="002060"/>
        </w:rPr>
        <w:t>f</w:t>
      </w:r>
      <w:r w:rsidR="00B328D1" w:rsidRPr="00D0258A">
        <w:rPr>
          <w:rFonts w:ascii="Arial" w:hAnsi="Arial" w:cs="Arial"/>
          <w:i/>
          <w:iCs/>
          <w:color w:val="002060"/>
        </w:rPr>
        <w:t>ederal award.</w:t>
      </w:r>
    </w:p>
    <w:p w14:paraId="5290B39D" w14:textId="703B5D78"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w:t>
      </w:r>
      <w:r w:rsidR="00425137">
        <w:rPr>
          <w:rFonts w:ascii="Arial" w:hAnsi="Arial" w:cs="Arial"/>
          <w:i/>
          <w:iCs/>
          <w:color w:val="002060"/>
        </w:rPr>
        <w:t xml:space="preserve">recipient or subrecipient </w:t>
      </w:r>
      <w:r w:rsidR="00B328D1" w:rsidRPr="00D0258A">
        <w:rPr>
          <w:rFonts w:ascii="Arial" w:hAnsi="Arial" w:cs="Arial"/>
          <w:i/>
          <w:iCs/>
          <w:color w:val="002060"/>
        </w:rPr>
        <w:t xml:space="preserve">consistently applied to both </w:t>
      </w:r>
      <w:r w:rsidR="007E77CE">
        <w:rPr>
          <w:rFonts w:ascii="Arial" w:hAnsi="Arial" w:cs="Arial"/>
          <w:i/>
          <w:iCs/>
          <w:color w:val="002060"/>
        </w:rPr>
        <w:t>f</w:t>
      </w:r>
      <w:r w:rsidR="00B328D1" w:rsidRPr="00D0258A">
        <w:rPr>
          <w:rFonts w:ascii="Arial" w:hAnsi="Arial" w:cs="Arial"/>
          <w:i/>
          <w:iCs/>
          <w:color w:val="002060"/>
        </w:rPr>
        <w:t>ederal and non-</w:t>
      </w:r>
      <w:r w:rsidR="007E77CE">
        <w:rPr>
          <w:rFonts w:ascii="Arial" w:hAnsi="Arial" w:cs="Arial"/>
          <w:i/>
          <w:iCs/>
          <w:color w:val="002060"/>
        </w:rPr>
        <w:t>f</w:t>
      </w:r>
      <w:r w:rsidR="00B328D1" w:rsidRPr="00D0258A">
        <w:rPr>
          <w:rFonts w:ascii="Arial" w:hAnsi="Arial" w:cs="Arial"/>
          <w:i/>
          <w:iCs/>
          <w:color w:val="002060"/>
        </w:rPr>
        <w:t>ederal activities; (2) Follows an appointment made in accordance with</w:t>
      </w:r>
      <w:r w:rsidR="00425137">
        <w:rPr>
          <w:rFonts w:ascii="Arial" w:hAnsi="Arial" w:cs="Arial"/>
          <w:i/>
          <w:iCs/>
          <w:color w:val="002060"/>
        </w:rPr>
        <w:t xml:space="preserve"> the recipient’s or subrecipient’s </w:t>
      </w:r>
      <w:r w:rsidR="00B328D1" w:rsidRPr="00D0258A">
        <w:rPr>
          <w:rFonts w:ascii="Arial" w:hAnsi="Arial" w:cs="Arial"/>
          <w:i/>
          <w:iCs/>
          <w:color w:val="002060"/>
        </w:rPr>
        <w:t>laws</w:t>
      </w:r>
      <w:r w:rsidR="00425137">
        <w:rPr>
          <w:rFonts w:ascii="Arial" w:hAnsi="Arial" w:cs="Arial"/>
          <w:i/>
          <w:iCs/>
          <w:color w:val="002060"/>
        </w:rPr>
        <w:t xml:space="preserve">, </w:t>
      </w:r>
      <w:r w:rsidR="00B328D1" w:rsidRPr="00D0258A">
        <w:rPr>
          <w:rFonts w:ascii="Arial" w:hAnsi="Arial" w:cs="Arial"/>
          <w:i/>
          <w:iCs/>
          <w:color w:val="002060"/>
        </w:rPr>
        <w:t>rules or written policies and meets the requirements of Federal statute, where applicable; and (3) Is determined and supported as provided in paragraph (</w:t>
      </w:r>
      <w:r w:rsidR="00425137">
        <w:rPr>
          <w:rFonts w:ascii="Arial" w:hAnsi="Arial" w:cs="Arial"/>
          <w:i/>
          <w:iCs/>
          <w:color w:val="002060"/>
        </w:rPr>
        <w:t>g</w:t>
      </w:r>
      <w:r w:rsidR="00B328D1" w:rsidRPr="00D0258A">
        <w:rPr>
          <w:rFonts w:ascii="Arial" w:hAnsi="Arial" w:cs="Arial"/>
          <w:i/>
          <w:iCs/>
          <w:color w:val="002060"/>
        </w:rPr>
        <w:t>) of this section, Standards for Documentation of Personnel Expenses, when applicable.</w:t>
      </w:r>
    </w:p>
    <w:p w14:paraId="1447816D" w14:textId="60F9D58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w:t>
      </w:r>
      <w:r w:rsidR="005F0D0C">
        <w:rPr>
          <w:rFonts w:ascii="Arial" w:hAnsi="Arial" w:cs="Arial"/>
          <w:i/>
          <w:iCs/>
          <w:color w:val="002060"/>
        </w:rPr>
        <w:t xml:space="preserve"> the cost of</w:t>
      </w:r>
      <w:r w:rsidR="00B328D1" w:rsidRPr="00D0258A">
        <w:rPr>
          <w:rFonts w:ascii="Arial" w:hAnsi="Arial" w:cs="Arial"/>
          <w:i/>
          <w:iCs/>
          <w:color w:val="002060"/>
        </w:rPr>
        <w:t xml:space="preserve"> fringe benefits</w:t>
      </w:r>
      <w:r w:rsidR="005F0D0C" w:rsidRPr="005F0D0C">
        <w:t xml:space="preserve"> </w:t>
      </w:r>
      <w:r w:rsidR="005F0D0C" w:rsidRPr="005F0D0C">
        <w:rPr>
          <w:rFonts w:ascii="Arial" w:hAnsi="Arial" w:cs="Arial"/>
          <w:i/>
          <w:iCs/>
          <w:color w:val="002060"/>
        </w:rPr>
        <w:t>in the form of regular compensation paid to employees during periods of authorized absences from the job, such as for annual leave, family-related leave, sick leave, holidays, court leave, military leave, administrative leave, and other similar benefits</w:t>
      </w:r>
      <w:r w:rsidR="00B328D1" w:rsidRPr="00D0258A">
        <w:rPr>
          <w:rFonts w:ascii="Arial" w:hAnsi="Arial" w:cs="Arial"/>
          <w:i/>
          <w:iCs/>
          <w:color w:val="002060"/>
        </w:rPr>
        <w:t xml:space="preserve">. </w:t>
      </w:r>
    </w:p>
    <w:p w14:paraId="163D01F3" w14:textId="4A06864C"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consistently followed by the employer. </w:t>
      </w:r>
    </w:p>
    <w:p w14:paraId="3D808877" w14:textId="4973FB1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w:t>
      </w:r>
      <w:r w:rsidR="005F0D0C">
        <w:rPr>
          <w:rFonts w:ascii="Arial" w:hAnsi="Arial" w:cs="Arial"/>
          <w:i/>
          <w:iCs/>
          <w:color w:val="002060"/>
        </w:rPr>
        <w:t>travel costs</w:t>
      </w:r>
      <w:r w:rsidR="00B328D1" w:rsidRPr="00D0258A">
        <w:rPr>
          <w:rFonts w:ascii="Arial" w:hAnsi="Arial" w:cs="Arial"/>
          <w:i/>
          <w:iCs/>
          <w:color w:val="002060"/>
        </w:rPr>
        <w:t xml:space="preserve"> to be </w:t>
      </w:r>
      <w:r w:rsidR="005F0D0C">
        <w:rPr>
          <w:rFonts w:ascii="Arial" w:hAnsi="Arial" w:cs="Arial"/>
          <w:i/>
          <w:iCs/>
          <w:color w:val="002060"/>
        </w:rPr>
        <w:t xml:space="preserve">charged using a method </w:t>
      </w:r>
      <w:r w:rsidR="00B328D1" w:rsidRPr="00D0258A">
        <w:rPr>
          <w:rFonts w:ascii="Arial" w:hAnsi="Arial" w:cs="Arial"/>
          <w:i/>
          <w:iCs/>
          <w:color w:val="002060"/>
        </w:rPr>
        <w:t>consistent with those normally allowed in like circumstances in the</w:t>
      </w:r>
      <w:r w:rsidR="00425137">
        <w:rPr>
          <w:rFonts w:ascii="Arial" w:hAnsi="Arial" w:cs="Arial"/>
          <w:i/>
          <w:iCs/>
          <w:color w:val="002060"/>
        </w:rPr>
        <w:t xml:space="preserve"> recipient’s or subrecipient’s</w:t>
      </w:r>
      <w:r w:rsidR="00B328D1" w:rsidRPr="00D0258A">
        <w:rPr>
          <w:rFonts w:ascii="Arial" w:hAnsi="Arial" w:cs="Arial"/>
          <w:i/>
          <w:iCs/>
          <w:color w:val="002060"/>
        </w:rPr>
        <w:t xml:space="preserve"> </w:t>
      </w:r>
      <w:r w:rsidR="00425137">
        <w:rPr>
          <w:rFonts w:ascii="Arial" w:hAnsi="Arial" w:cs="Arial"/>
          <w:i/>
          <w:iCs/>
          <w:color w:val="002060"/>
        </w:rPr>
        <w:t xml:space="preserve">other </w:t>
      </w:r>
      <w:r w:rsidR="00B328D1" w:rsidRPr="00D0258A">
        <w:rPr>
          <w:rFonts w:ascii="Arial" w:hAnsi="Arial" w:cs="Arial"/>
          <w:i/>
          <w:iCs/>
          <w:color w:val="002060"/>
        </w:rPr>
        <w:t>activities and in accordance with</w:t>
      </w:r>
      <w:r w:rsidR="00425137">
        <w:rPr>
          <w:rFonts w:ascii="Arial" w:hAnsi="Arial" w:cs="Arial"/>
          <w:i/>
          <w:iCs/>
          <w:color w:val="002060"/>
        </w:rPr>
        <w:t xml:space="preserve"> the recipient’s or subrecipient’s</w:t>
      </w:r>
      <w:r w:rsidR="00B328D1" w:rsidRPr="00D0258A">
        <w:rPr>
          <w:rFonts w:ascii="Arial" w:hAnsi="Arial" w:cs="Arial"/>
          <w:i/>
          <w:iCs/>
          <w:color w:val="002060"/>
        </w:rPr>
        <w:t xml:space="preserve"> written policies. </w:t>
      </w:r>
    </w:p>
    <w:p w14:paraId="29AA1D67" w14:textId="77777777" w:rsidR="007F204B" w:rsidRPr="00FA4759" w:rsidRDefault="007F204B" w:rsidP="00F13178">
      <w:pPr>
        <w:pStyle w:val="Heading3"/>
        <w:spacing w:line="240" w:lineRule="auto"/>
        <w:jc w:val="both"/>
        <w:rPr>
          <w:rFonts w:cs="Arial"/>
          <w:sz w:val="24"/>
          <w:szCs w:val="24"/>
        </w:rPr>
      </w:pPr>
      <w:bookmarkStart w:id="44" w:name="_Toc224566573"/>
      <w:r w:rsidRPr="00FA4759">
        <w:rPr>
          <w:rFonts w:cs="Arial"/>
          <w:sz w:val="24"/>
          <w:szCs w:val="24"/>
        </w:rPr>
        <w:t>Additional Program Specific Information</w:t>
      </w:r>
      <w:bookmarkEnd w:id="44"/>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17276914" w:rsidR="00CD5DC7" w:rsidRPr="00AA5B05" w:rsidRDefault="00CD5DC7" w:rsidP="006550B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CA2160">
        <w:rPr>
          <w:rFonts w:ascii="Arial" w:hAnsi="Arial" w:cs="Arial"/>
          <w:b/>
          <w:highlight w:val="yellow"/>
        </w:rPr>
        <w:t xml:space="preserve"> and</w:t>
      </w:r>
    </w:p>
    <w:p w14:paraId="0E249625" w14:textId="7B016CD0" w:rsidR="006E46AD" w:rsidRPr="00AA5B05" w:rsidRDefault="006E46AD" w:rsidP="006550B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2B82264A" w14:textId="77777777" w:rsidR="006550B6" w:rsidRDefault="006550B6" w:rsidP="006550B6">
      <w:pPr>
        <w:spacing w:after="240"/>
        <w:jc w:val="both"/>
        <w:rPr>
          <w:rFonts w:ascii="Arial" w:hAnsi="Arial" w:cs="Arial"/>
          <w:bCs/>
          <w:i/>
          <w:iCs/>
          <w:color w:val="002060"/>
        </w:rPr>
      </w:pPr>
      <w:r>
        <w:rPr>
          <w:rFonts w:ascii="Arial" w:hAnsi="Arial" w:cs="Arial"/>
          <w:b/>
          <w:i/>
          <w:iCs/>
          <w:color w:val="002060"/>
        </w:rPr>
        <w:t xml:space="preserve">Note: </w:t>
      </w:r>
      <w:r w:rsidRPr="00504E84">
        <w:rPr>
          <w:rFonts w:ascii="Arial" w:hAnsi="Arial" w:cs="Arial"/>
          <w:bCs/>
          <w:i/>
          <w:iCs/>
          <w:color w:val="002060"/>
        </w:rPr>
        <w:t>Sections A &amp; B are most often test</w:t>
      </w:r>
      <w:r>
        <w:rPr>
          <w:rFonts w:ascii="Arial" w:hAnsi="Arial" w:cs="Arial"/>
          <w:bCs/>
          <w:i/>
          <w:iCs/>
          <w:color w:val="002060"/>
        </w:rPr>
        <w:t>ed</w:t>
      </w:r>
      <w:r w:rsidRPr="00504E84">
        <w:rPr>
          <w:rFonts w:ascii="Arial" w:hAnsi="Arial" w:cs="Arial"/>
          <w:bCs/>
          <w:i/>
          <w:iCs/>
          <w:color w:val="002060"/>
        </w:rPr>
        <w:t xml:space="preserve"> together using the same sample.</w:t>
      </w:r>
    </w:p>
    <w:p w14:paraId="1642C18A" w14:textId="77777777" w:rsidR="006550B6" w:rsidRPr="0023797B" w:rsidRDefault="006550B6" w:rsidP="006550B6">
      <w:pPr>
        <w:spacing w:after="240"/>
        <w:jc w:val="both"/>
        <w:rPr>
          <w:rFonts w:ascii="Arial" w:hAnsi="Arial" w:cs="Arial"/>
        </w:rPr>
      </w:pPr>
      <w:r w:rsidRPr="0023797B">
        <w:rPr>
          <w:rFonts w:ascii="Arial" w:hAnsi="Arial" w:cs="Arial"/>
        </w:rPr>
        <w:t xml:space="preserve">The most significant administrative costs of the County JFS is compensation.  Costs of compensation must be allocated by means of full-time equivalents (FTEs) and the RMS system, as set forth in the state cost allocation plan.   The costs of providers should normally be charged directly to the benefiting program.  </w:t>
      </w:r>
      <w:r w:rsidRPr="0023797B">
        <w:rPr>
          <w:rFonts w:ascii="Arial" w:hAnsi="Arial" w:cs="Arial"/>
        </w:rPr>
        <w:lastRenderedPageBreak/>
        <w:t xml:space="preserve">Provider costs, including provider administrative costs, should not be charged to a cost pool as this would likely cause costs to be charged to non-benefiting programs, contrary to the federal cost allocation principles (45 CFR 75 Subpart E </w:t>
      </w:r>
      <w:r w:rsidRPr="006D5A82">
        <w:rPr>
          <w:rFonts w:ascii="Arial" w:hAnsi="Arial" w:cs="Arial"/>
          <w:i/>
          <w:iCs/>
          <w:color w:val="002060"/>
        </w:rPr>
        <w:t xml:space="preserve">applicable before October 1, 2025 </w:t>
      </w:r>
      <w:r w:rsidRPr="0023797B">
        <w:rPr>
          <w:rFonts w:ascii="Arial" w:hAnsi="Arial" w:cs="Arial"/>
        </w:rPr>
        <w:t>and 2 CFR 200 Subpart E</w:t>
      </w:r>
      <w:r>
        <w:rPr>
          <w:rFonts w:ascii="Arial" w:hAnsi="Arial" w:cs="Arial"/>
        </w:rPr>
        <w:t xml:space="preserve"> </w:t>
      </w:r>
      <w:r w:rsidRPr="006D5A82">
        <w:rPr>
          <w:rFonts w:ascii="Arial" w:hAnsi="Arial" w:cs="Arial"/>
          <w:i/>
          <w:iCs/>
          <w:color w:val="002060"/>
        </w:rPr>
        <w:t>applicable effective October 1, 2025</w:t>
      </w:r>
      <w:r w:rsidRPr="0023797B">
        <w:rPr>
          <w:rFonts w:ascii="Arial" w:hAnsi="Arial" w:cs="Arial"/>
        </w:rPr>
        <w:t>).  Costs which are readily assignable as direct costs should be charged in that manner and not charged to a cost pool, unless required by the statewide cost allocation plan.  Costs, whether charged directly or indirectly, should be charged only to benefiting federal programs.  Subrecipients may not be paid any amounts in excess of allowable costs, whether as a fee or any other increment.  For example, where a contractor is providing both WIA and TANF program services (if it is assignable to each program), each cost should be allocated by the contractor to the appropriate program and charged as direct program costs.   On the other hand, where a contractor is providing general administrative services, such as the development of an agency-wide classification system for employees and (is not assignable to individual programs), those costs are not direct program costs.  As the costs benefit all programs within the agency, they should be charged to the shared cost pool.</w:t>
      </w:r>
    </w:p>
    <w:p w14:paraId="1A077638" w14:textId="77777777" w:rsidR="006550B6" w:rsidRPr="0023797B" w:rsidRDefault="006550B6" w:rsidP="006550B6">
      <w:pPr>
        <w:spacing w:after="240"/>
        <w:jc w:val="both"/>
        <w:rPr>
          <w:rFonts w:ascii="Arial" w:hAnsi="Arial" w:cs="Arial"/>
        </w:rPr>
      </w:pPr>
      <w:r w:rsidRPr="0023797B">
        <w:rPr>
          <w:rFonts w:ascii="Arial" w:hAnsi="Arial" w:cs="Arial"/>
        </w:rPr>
        <w:t xml:space="preserve">Counties have a cost allocation plan (CAP) for centralized services that includes County JFS Agencies.  County JFS pays the County Auditor for their portion of the CAP.  </w:t>
      </w:r>
    </w:p>
    <w:p w14:paraId="2B4F06D4" w14:textId="77777777" w:rsidR="006550B6" w:rsidRPr="0023797B" w:rsidRDefault="006550B6" w:rsidP="006550B6">
      <w:pPr>
        <w:spacing w:after="240"/>
        <w:jc w:val="both"/>
        <w:rPr>
          <w:rFonts w:ascii="Arial" w:hAnsi="Arial" w:cs="Arial"/>
        </w:rPr>
      </w:pPr>
      <w:r w:rsidRPr="0023797B">
        <w:rPr>
          <w:rFonts w:ascii="Arial" w:hAnsi="Arial" w:cs="Arial"/>
        </w:rPr>
        <w:t>Agencies place administrative expenditures in a pool; for combined agencies, it is referred to as the shared cost pool.  ODJFS allocates funding from the shared cost pool through FTE statistics and divides the expenditures into program cost pools (IM, SS, CS).   Random Moment Sampling (RMS) statistics are used to allocate the expenditures in each of the separate program (IM, SS, CS) cost pools.</w:t>
      </w:r>
    </w:p>
    <w:p w14:paraId="11C5CD9B" w14:textId="77777777" w:rsidR="006550B6" w:rsidRPr="0023797B" w:rsidRDefault="006550B6" w:rsidP="006550B6">
      <w:pPr>
        <w:spacing w:after="240"/>
        <w:jc w:val="both"/>
        <w:rPr>
          <w:rFonts w:ascii="Arial" w:hAnsi="Arial" w:cs="Arial"/>
        </w:rPr>
      </w:pPr>
      <w:r w:rsidRPr="0023797B">
        <w:rPr>
          <w:rFonts w:ascii="Arial" w:hAnsi="Arial" w:cs="Arial"/>
        </w:rPr>
        <w:t>Auditors should be alert for the following:</w:t>
      </w:r>
    </w:p>
    <w:p w14:paraId="6C6D7DEF" w14:textId="77777777" w:rsidR="006550B6" w:rsidRPr="0023797B" w:rsidRDefault="006550B6" w:rsidP="006550B6">
      <w:pPr>
        <w:pStyle w:val="ListParagraph"/>
        <w:numPr>
          <w:ilvl w:val="0"/>
          <w:numId w:val="32"/>
        </w:numPr>
        <w:spacing w:after="240"/>
        <w:jc w:val="both"/>
        <w:rPr>
          <w:rFonts w:ascii="Arial" w:hAnsi="Arial" w:cs="Arial"/>
        </w:rPr>
      </w:pPr>
      <w:r w:rsidRPr="0023797B">
        <w:rPr>
          <w:rFonts w:ascii="Arial" w:hAnsi="Arial" w:cs="Arial"/>
        </w:rPr>
        <w:t>Expenditures reimbursed as part of the County CAP and being paid directly (could be charged directly to the program or allocated to a cost pool).  Many County CAPs include rent therefore the County JFS should not be paying for rent as a direct expense.  The County JFS could be paying the County twice for the same expenditure.</w:t>
      </w:r>
    </w:p>
    <w:p w14:paraId="3F8536BB" w14:textId="77777777" w:rsidR="006550B6" w:rsidRPr="0023797B" w:rsidRDefault="006550B6" w:rsidP="006550B6">
      <w:pPr>
        <w:numPr>
          <w:ilvl w:val="0"/>
          <w:numId w:val="70"/>
        </w:numPr>
        <w:spacing w:after="240"/>
        <w:jc w:val="both"/>
        <w:rPr>
          <w:rFonts w:ascii="Arial" w:hAnsi="Arial" w:cs="Arial"/>
        </w:rPr>
      </w:pPr>
      <w:r w:rsidRPr="0023797B">
        <w:rPr>
          <w:rFonts w:ascii="Arial" w:hAnsi="Arial" w:cs="Arial"/>
        </w:rPr>
        <w:t>Instances where County JFS offices may show these County CAP expenditures in the CFIS system even when they did not pay them to the County (offset by a negative expenditure in order to balance to the county auditor’s records).</w:t>
      </w:r>
    </w:p>
    <w:p w14:paraId="749175FA" w14:textId="77777777" w:rsidR="006550B6" w:rsidRPr="0023797B" w:rsidRDefault="006550B6" w:rsidP="006550B6">
      <w:pPr>
        <w:numPr>
          <w:ilvl w:val="0"/>
          <w:numId w:val="70"/>
        </w:numPr>
        <w:spacing w:after="240"/>
        <w:jc w:val="both"/>
        <w:rPr>
          <w:rFonts w:ascii="Arial" w:hAnsi="Arial" w:cs="Arial"/>
        </w:rPr>
      </w:pPr>
      <w:r w:rsidRPr="0023797B">
        <w:rPr>
          <w:rFonts w:ascii="Arial" w:hAnsi="Arial" w:cs="Arial"/>
        </w:rPr>
        <w:t>Less than arm’s length transactions (see example rent issue discussed below).</w:t>
      </w:r>
    </w:p>
    <w:p w14:paraId="0B67F40E" w14:textId="77777777" w:rsidR="006550B6" w:rsidRPr="0023797B" w:rsidRDefault="006550B6" w:rsidP="006550B6">
      <w:pPr>
        <w:pStyle w:val="Default"/>
        <w:spacing w:after="240"/>
        <w:jc w:val="both"/>
        <w:rPr>
          <w:rFonts w:ascii="Arial" w:hAnsi="Arial" w:cs="Arial"/>
          <w:sz w:val="20"/>
          <w:szCs w:val="20"/>
        </w:rPr>
      </w:pPr>
      <w:r w:rsidRPr="0023797B">
        <w:rPr>
          <w:rFonts w:ascii="Arial" w:hAnsi="Arial" w:cs="Arial"/>
          <w:bCs/>
          <w:sz w:val="20"/>
          <w:szCs w:val="20"/>
        </w:rPr>
        <w:t xml:space="preserve">County family services agencies are not authorized under Ohio law to hold title to real properly; however, joint county departments of Job and Family Services organized under ORC § 329 can hold title to real property. The agencies routinely rent or lease (for federal grants management purposes, the terms are interchangeable) the facilities necessary for their operation. Rental costs are allowable costs to federal programs under 45 CFR 75.465 </w:t>
      </w:r>
      <w:r w:rsidRPr="006D5A82">
        <w:rPr>
          <w:rFonts w:ascii="Arial" w:hAnsi="Arial" w:cs="Arial"/>
          <w:bCs/>
          <w:i/>
          <w:iCs/>
          <w:color w:val="002060"/>
          <w:sz w:val="20"/>
          <w:szCs w:val="20"/>
        </w:rPr>
        <w:t xml:space="preserve">applicable before October 1, 2025 </w:t>
      </w:r>
      <w:r w:rsidRPr="006D5A82">
        <w:rPr>
          <w:rFonts w:ascii="Arial" w:hAnsi="Arial" w:cs="Arial"/>
          <w:bCs/>
          <w:sz w:val="20"/>
          <w:szCs w:val="20"/>
        </w:rPr>
        <w:t>and</w:t>
      </w:r>
      <w:r>
        <w:rPr>
          <w:rFonts w:ascii="Arial" w:hAnsi="Arial" w:cs="Arial"/>
          <w:bCs/>
          <w:sz w:val="20"/>
          <w:szCs w:val="20"/>
        </w:rPr>
        <w:t xml:space="preserve"> </w:t>
      </w:r>
      <w:r w:rsidRPr="0023797B">
        <w:rPr>
          <w:rFonts w:ascii="Arial" w:hAnsi="Arial" w:cs="Arial"/>
          <w:bCs/>
          <w:sz w:val="20"/>
          <w:szCs w:val="20"/>
        </w:rPr>
        <w:t>2 CFR 200.465</w:t>
      </w:r>
      <w:r>
        <w:rPr>
          <w:rFonts w:ascii="Arial" w:hAnsi="Arial" w:cs="Arial"/>
          <w:bCs/>
          <w:sz w:val="20"/>
          <w:szCs w:val="20"/>
        </w:rPr>
        <w:t xml:space="preserve"> </w:t>
      </w:r>
      <w:r w:rsidRPr="006D5A82">
        <w:rPr>
          <w:rFonts w:ascii="Arial" w:hAnsi="Arial" w:cs="Arial"/>
          <w:bCs/>
          <w:i/>
          <w:iCs/>
          <w:color w:val="002060"/>
          <w:sz w:val="20"/>
          <w:szCs w:val="20"/>
        </w:rPr>
        <w:t>applicable effective October 1, 2025</w:t>
      </w:r>
      <w:r w:rsidRPr="0023797B">
        <w:rPr>
          <w:rFonts w:ascii="Arial" w:hAnsi="Arial" w:cs="Arial"/>
          <w:bCs/>
          <w:sz w:val="20"/>
          <w:szCs w:val="20"/>
        </w:rPr>
        <w:t>. However, rates must be reasonable in light of such factors as:</w:t>
      </w:r>
    </w:p>
    <w:p w14:paraId="2E0A76DB" w14:textId="77777777" w:rsidR="006550B6" w:rsidRPr="0023797B" w:rsidRDefault="006550B6" w:rsidP="006550B6">
      <w:pPr>
        <w:pStyle w:val="Default"/>
        <w:numPr>
          <w:ilvl w:val="1"/>
          <w:numId w:val="69"/>
        </w:numPr>
        <w:spacing w:after="240"/>
        <w:jc w:val="both"/>
        <w:rPr>
          <w:rFonts w:ascii="Arial" w:hAnsi="Arial" w:cs="Arial"/>
          <w:sz w:val="20"/>
          <w:szCs w:val="20"/>
        </w:rPr>
      </w:pPr>
      <w:r w:rsidRPr="0023797B">
        <w:rPr>
          <w:rFonts w:ascii="Arial" w:hAnsi="Arial" w:cs="Arial"/>
          <w:bCs/>
          <w:sz w:val="20"/>
          <w:szCs w:val="20"/>
        </w:rPr>
        <w:t xml:space="preserve">Rental costs of comparable property, if any; </w:t>
      </w:r>
    </w:p>
    <w:p w14:paraId="627E8B1F" w14:textId="77777777" w:rsidR="006550B6" w:rsidRPr="0023797B" w:rsidRDefault="006550B6" w:rsidP="006550B6">
      <w:pPr>
        <w:pStyle w:val="Default"/>
        <w:numPr>
          <w:ilvl w:val="1"/>
          <w:numId w:val="69"/>
        </w:numPr>
        <w:spacing w:after="240"/>
        <w:jc w:val="both"/>
        <w:rPr>
          <w:rFonts w:ascii="Arial" w:hAnsi="Arial" w:cs="Arial"/>
          <w:sz w:val="20"/>
          <w:szCs w:val="20"/>
        </w:rPr>
      </w:pPr>
      <w:r w:rsidRPr="0023797B">
        <w:rPr>
          <w:rFonts w:ascii="Arial" w:hAnsi="Arial" w:cs="Arial"/>
          <w:bCs/>
          <w:sz w:val="20"/>
          <w:szCs w:val="20"/>
        </w:rPr>
        <w:t>Market conditions in the area;</w:t>
      </w:r>
    </w:p>
    <w:p w14:paraId="2BABFCC1" w14:textId="77777777" w:rsidR="006550B6" w:rsidRPr="0023797B" w:rsidRDefault="006550B6" w:rsidP="006550B6">
      <w:pPr>
        <w:pStyle w:val="Default"/>
        <w:numPr>
          <w:ilvl w:val="1"/>
          <w:numId w:val="69"/>
        </w:numPr>
        <w:spacing w:after="240"/>
        <w:jc w:val="both"/>
        <w:rPr>
          <w:rFonts w:ascii="Arial" w:hAnsi="Arial" w:cs="Arial"/>
          <w:sz w:val="20"/>
          <w:szCs w:val="20"/>
        </w:rPr>
      </w:pPr>
      <w:r w:rsidRPr="0023797B">
        <w:rPr>
          <w:rFonts w:ascii="Arial" w:hAnsi="Arial" w:cs="Arial"/>
          <w:bCs/>
          <w:sz w:val="20"/>
          <w:szCs w:val="20"/>
        </w:rPr>
        <w:t>Alternatives available; and</w:t>
      </w:r>
    </w:p>
    <w:p w14:paraId="000C3F73" w14:textId="77777777" w:rsidR="006550B6" w:rsidRPr="0023797B" w:rsidRDefault="006550B6" w:rsidP="006550B6">
      <w:pPr>
        <w:pStyle w:val="Default"/>
        <w:numPr>
          <w:ilvl w:val="1"/>
          <w:numId w:val="69"/>
        </w:numPr>
        <w:spacing w:after="240"/>
        <w:jc w:val="both"/>
        <w:rPr>
          <w:rFonts w:ascii="Arial" w:hAnsi="Arial" w:cs="Arial"/>
          <w:sz w:val="20"/>
          <w:szCs w:val="20"/>
        </w:rPr>
      </w:pPr>
      <w:r w:rsidRPr="0023797B">
        <w:rPr>
          <w:rFonts w:ascii="Arial" w:hAnsi="Arial" w:cs="Arial"/>
          <w:sz w:val="20"/>
          <w:szCs w:val="20"/>
        </w:rPr>
        <w:t>The type, life expectancy, condition, and value of the property leased.</w:t>
      </w:r>
    </w:p>
    <w:p w14:paraId="70EACF41" w14:textId="77777777" w:rsidR="006550B6" w:rsidRPr="0023797B" w:rsidRDefault="006550B6" w:rsidP="006550B6">
      <w:pPr>
        <w:spacing w:after="240"/>
        <w:jc w:val="both"/>
        <w:rPr>
          <w:rFonts w:ascii="Arial" w:hAnsi="Arial" w:cs="Arial"/>
          <w:bCs/>
        </w:rPr>
      </w:pPr>
      <w:r w:rsidRPr="0023797B">
        <w:rPr>
          <w:rFonts w:ascii="Arial" w:hAnsi="Arial" w:cs="Arial"/>
          <w:bCs/>
        </w:rPr>
        <w:t xml:space="preserve">County Family Service Agency shall review rental/lease agreements periodically to determine if circumstances have changed and other options are available. </w:t>
      </w:r>
    </w:p>
    <w:p w14:paraId="7B1DDE75" w14:textId="77777777" w:rsidR="006550B6" w:rsidRPr="0023797B" w:rsidRDefault="006550B6" w:rsidP="006550B6">
      <w:pPr>
        <w:spacing w:after="240"/>
        <w:jc w:val="both"/>
        <w:rPr>
          <w:rFonts w:ascii="Arial" w:hAnsi="Arial" w:cs="Arial"/>
          <w:bCs/>
        </w:rPr>
      </w:pPr>
      <w:r w:rsidRPr="0023797B">
        <w:rPr>
          <w:rFonts w:ascii="Arial" w:hAnsi="Arial" w:cs="Arial"/>
          <w:bCs/>
        </w:rPr>
        <w:t xml:space="preserve">If the County JFS rents facilities from the board of county commissioners, they are subject to additional restrictions under 45 CFR 75.465 </w:t>
      </w:r>
      <w:r w:rsidRPr="006D5A82">
        <w:rPr>
          <w:rFonts w:ascii="Arial" w:hAnsi="Arial" w:cs="Arial"/>
          <w:bCs/>
          <w:i/>
          <w:iCs/>
          <w:color w:val="002060"/>
        </w:rPr>
        <w:t xml:space="preserve">applicable before October 1, 2025 </w:t>
      </w:r>
      <w:r w:rsidRPr="006D5A82">
        <w:rPr>
          <w:rFonts w:ascii="Arial" w:hAnsi="Arial" w:cs="Arial"/>
          <w:bCs/>
        </w:rPr>
        <w:t>and</w:t>
      </w:r>
      <w:r>
        <w:rPr>
          <w:rFonts w:ascii="Arial" w:hAnsi="Arial" w:cs="Arial"/>
          <w:bCs/>
        </w:rPr>
        <w:t xml:space="preserve"> </w:t>
      </w:r>
      <w:r w:rsidRPr="0023797B">
        <w:rPr>
          <w:rFonts w:ascii="Arial" w:hAnsi="Arial" w:cs="Arial"/>
          <w:bCs/>
        </w:rPr>
        <w:t>2 CFR 200.465</w:t>
      </w:r>
      <w:r w:rsidRPr="006D5A82">
        <w:rPr>
          <w:rFonts w:ascii="Arial" w:hAnsi="Arial" w:cs="Arial"/>
          <w:bCs/>
          <w:i/>
          <w:iCs/>
          <w:color w:val="002060"/>
        </w:rPr>
        <w:t xml:space="preserve"> applicable </w:t>
      </w:r>
      <w:r w:rsidRPr="006D5A82">
        <w:rPr>
          <w:rFonts w:ascii="Arial" w:hAnsi="Arial" w:cs="Arial"/>
          <w:bCs/>
          <w:i/>
          <w:iCs/>
          <w:color w:val="002060"/>
        </w:rPr>
        <w:lastRenderedPageBreak/>
        <w:t>effective October 1, 2025</w:t>
      </w:r>
      <w:r w:rsidRPr="0023797B">
        <w:rPr>
          <w:rFonts w:ascii="Arial" w:hAnsi="Arial" w:cs="Arial"/>
          <w:bCs/>
        </w:rPr>
        <w:t>. As the county family services agency and the board of county commissioners are “related parties,” a rental transaction between the two is considered a “less-than-arm’s-length” transaction. As a result, allowable rental costs are limited to the amount that would be allowed had title to the property vested in the governmental unit; i.e., depreciation, maintenance, taxes and insurance. If the lease amount is tied to a bond schedule for the repayment of the county’s indebtedness on the building in question, this amount may be more than the allowable rental costs under 45 CFR 75.465 (2 CFR 200.465), and the excessive amount would not be an allowable cost to federal programs.</w:t>
      </w:r>
    </w:p>
    <w:p w14:paraId="43EC2112" w14:textId="77777777" w:rsidR="006550B6" w:rsidRPr="0023797B" w:rsidRDefault="006550B6" w:rsidP="006550B6">
      <w:pPr>
        <w:spacing w:after="240"/>
        <w:jc w:val="both"/>
        <w:rPr>
          <w:rFonts w:ascii="Arial" w:hAnsi="Arial" w:cs="Arial"/>
          <w:bCs/>
        </w:rPr>
      </w:pPr>
      <w:r w:rsidRPr="0023797B">
        <w:rPr>
          <w:rFonts w:ascii="Arial" w:hAnsi="Arial" w:cs="Arial"/>
          <w:bCs/>
        </w:rPr>
        <w:t>Please note if the County capitalizes the interest, they can’t charge the JFS depreciation + interest as this would result in the County double-charging for the interest.</w:t>
      </w:r>
    </w:p>
    <w:p w14:paraId="54BD7F09" w14:textId="77777777" w:rsidR="006550B6" w:rsidRPr="0023797B" w:rsidRDefault="006550B6" w:rsidP="006550B6">
      <w:pPr>
        <w:spacing w:after="240"/>
        <w:jc w:val="both"/>
        <w:rPr>
          <w:rFonts w:ascii="Arial" w:hAnsi="Arial" w:cs="Arial"/>
          <w:b/>
        </w:rPr>
      </w:pPr>
      <w:r w:rsidRPr="0023797B">
        <w:rPr>
          <w:rFonts w:ascii="Arial" w:hAnsi="Arial" w:cs="Arial"/>
          <w:bCs/>
        </w:rPr>
        <w:t xml:space="preserve">See also </w:t>
      </w:r>
      <w:r w:rsidRPr="0042311A">
        <w:rPr>
          <w:rFonts w:ascii="Arial" w:hAnsi="Arial" w:cs="Arial"/>
        </w:rPr>
        <w:t>OAC 5101:9-4-11</w:t>
      </w:r>
      <w:r w:rsidRPr="0023797B">
        <w:rPr>
          <w:rFonts w:ascii="Arial" w:hAnsi="Arial" w:cs="Arial"/>
          <w:bCs/>
        </w:rPr>
        <w:t xml:space="preserve">, Rental Costs and Lease Agreements for the rule governing this requirement.  </w:t>
      </w:r>
    </w:p>
    <w:p w14:paraId="04BF71C3" w14:textId="77777777" w:rsidR="006550B6" w:rsidRPr="0023797B" w:rsidRDefault="006550B6" w:rsidP="006550B6">
      <w:pPr>
        <w:spacing w:after="240"/>
        <w:jc w:val="both"/>
        <w:rPr>
          <w:rFonts w:ascii="Arial" w:hAnsi="Arial" w:cs="Arial"/>
        </w:rPr>
      </w:pPr>
      <w:r w:rsidRPr="0023797B">
        <w:rPr>
          <w:rFonts w:ascii="Arial" w:hAnsi="Arial" w:cs="Arial"/>
        </w:rPr>
        <w:t xml:space="preserve">Note: ORC § 329.44 allows for JFS Districts to hold title to real property.  Auditors will need to evaluate if the district is holding title to real property and will need to import testing procedures from the General boilerplate FACCR.  Also keep in mind costs incurred for the acquisition of buildings and land, as “capital expenditures,” are unallowable as direct charges, except where approved in advance by the awarding agency. </w:t>
      </w:r>
      <w:r w:rsidRPr="0023797B">
        <w:rPr>
          <w:rFonts w:ascii="Arial" w:hAnsi="Arial" w:cs="Arial"/>
          <w:color w:val="000000"/>
        </w:rPr>
        <w:t>See 45 CFR 75.318, 75.343 and 75.439</w:t>
      </w:r>
      <w:r w:rsidRPr="006D5A82">
        <w:rPr>
          <w:rFonts w:ascii="Arial" w:hAnsi="Arial" w:cs="Arial"/>
          <w:bCs/>
          <w:i/>
          <w:iCs/>
          <w:color w:val="002060"/>
        </w:rPr>
        <w:t xml:space="preserve"> applicable before October 1, 2025</w:t>
      </w:r>
      <w:r>
        <w:rPr>
          <w:rFonts w:ascii="Arial" w:hAnsi="Arial" w:cs="Arial"/>
          <w:bCs/>
          <w:i/>
          <w:iCs/>
          <w:color w:val="002060"/>
        </w:rPr>
        <w:t xml:space="preserve"> </w:t>
      </w:r>
      <w:r>
        <w:rPr>
          <w:rFonts w:ascii="Arial" w:hAnsi="Arial" w:cs="Arial"/>
          <w:color w:val="000000"/>
        </w:rPr>
        <w:t xml:space="preserve">and </w:t>
      </w:r>
      <w:r w:rsidRPr="0023797B">
        <w:rPr>
          <w:rFonts w:ascii="Arial" w:hAnsi="Arial" w:cs="Arial"/>
          <w:color w:val="000000"/>
        </w:rPr>
        <w:t xml:space="preserve">2 CFR </w:t>
      </w:r>
      <w:r w:rsidRPr="0023797B">
        <w:rPr>
          <w:rFonts w:ascii="Arial" w:hAnsi="Arial" w:cs="Arial"/>
        </w:rPr>
        <w:t>200.311</w:t>
      </w:r>
      <w:r w:rsidRPr="0023797B">
        <w:rPr>
          <w:rFonts w:ascii="Arial" w:hAnsi="Arial" w:cs="Arial"/>
          <w:color w:val="000000"/>
        </w:rPr>
        <w:t xml:space="preserve">, </w:t>
      </w:r>
      <w:r w:rsidRPr="0023797B">
        <w:rPr>
          <w:rFonts w:ascii="Arial" w:hAnsi="Arial" w:cs="Arial"/>
        </w:rPr>
        <w:t>200.329</w:t>
      </w:r>
      <w:r w:rsidRPr="0023797B">
        <w:rPr>
          <w:rFonts w:ascii="Arial" w:hAnsi="Arial" w:cs="Arial"/>
          <w:color w:val="000000"/>
        </w:rPr>
        <w:t xml:space="preserve"> and </w:t>
      </w:r>
      <w:r w:rsidRPr="0023797B">
        <w:rPr>
          <w:rFonts w:ascii="Arial" w:hAnsi="Arial" w:cs="Arial"/>
        </w:rPr>
        <w:t>200.439</w:t>
      </w:r>
      <w:r>
        <w:rPr>
          <w:rFonts w:ascii="Arial" w:hAnsi="Arial" w:cs="Arial"/>
        </w:rPr>
        <w:t xml:space="preserve"> </w:t>
      </w:r>
      <w:r w:rsidRPr="006D5A82">
        <w:rPr>
          <w:rFonts w:ascii="Arial" w:hAnsi="Arial" w:cs="Arial"/>
          <w:bCs/>
          <w:i/>
          <w:iCs/>
          <w:color w:val="002060"/>
        </w:rPr>
        <w:t>applicable effective October 1, 2025</w:t>
      </w:r>
      <w:r w:rsidRPr="0023797B">
        <w:rPr>
          <w:rFonts w:ascii="Arial" w:hAnsi="Arial" w:cs="Arial"/>
          <w:color w:val="000000"/>
        </w:rPr>
        <w:t>.</w:t>
      </w:r>
    </w:p>
    <w:p w14:paraId="135E7BD4" w14:textId="5CE0A595" w:rsidR="006550B6" w:rsidRPr="006550B6" w:rsidRDefault="006550B6" w:rsidP="003D439B">
      <w:pPr>
        <w:spacing w:after="240"/>
        <w:jc w:val="both"/>
        <w:rPr>
          <w:rFonts w:ascii="Arial" w:hAnsi="Arial" w:cs="Arial"/>
          <w:i/>
        </w:rPr>
      </w:pPr>
      <w:r w:rsidRPr="0023797B">
        <w:rPr>
          <w:rFonts w:ascii="Arial" w:hAnsi="Arial" w:cs="Arial"/>
          <w:i/>
        </w:rPr>
        <w:t xml:space="preserve">(Source: Sabrina Jamison, ODJFS </w:t>
      </w:r>
      <w:r>
        <w:rPr>
          <w:rFonts w:ascii="Arial" w:hAnsi="Arial" w:cs="Arial"/>
          <w:i/>
        </w:rPr>
        <w:t>2/23/2026</w:t>
      </w:r>
      <w:r w:rsidRPr="0023797B">
        <w:rPr>
          <w:rFonts w:ascii="Arial" w:hAnsi="Arial" w:cs="Arial"/>
          <w:i/>
        </w:rPr>
        <w:t>)</w:t>
      </w:r>
    </w:p>
    <w:p w14:paraId="2148D788" w14:textId="070F5306" w:rsidR="000723D6" w:rsidRPr="00FA4759" w:rsidRDefault="000723D6" w:rsidP="006672EA">
      <w:pPr>
        <w:pStyle w:val="Heading3"/>
        <w:jc w:val="both"/>
        <w:rPr>
          <w:rFonts w:cs="Arial"/>
          <w:sz w:val="24"/>
          <w:szCs w:val="24"/>
        </w:rPr>
      </w:pPr>
      <w:bookmarkStart w:id="45" w:name="_Toc224566574"/>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45"/>
    </w:p>
    <w:p w14:paraId="2C5C23C1" w14:textId="77777777" w:rsidR="00B01E70" w:rsidRPr="00A0464C" w:rsidRDefault="00B01E70" w:rsidP="00B01E70">
      <w:pPr>
        <w:pStyle w:val="Heading3"/>
        <w:jc w:val="both"/>
        <w:rPr>
          <w:rFonts w:cs="Arial"/>
          <w:sz w:val="24"/>
          <w:szCs w:val="24"/>
        </w:rPr>
      </w:pPr>
      <w:bookmarkStart w:id="46" w:name="_Toc224566575"/>
      <w:r w:rsidRPr="00A0464C">
        <w:rPr>
          <w:rFonts w:cs="Arial"/>
          <w:sz w:val="24"/>
          <w:szCs w:val="24"/>
        </w:rPr>
        <w:t>OMB Compliance Requirements</w:t>
      </w:r>
      <w:bookmarkEnd w:id="46"/>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6550B6">
      <w:pPr>
        <w:pStyle w:val="ListParagraph"/>
        <w:numPr>
          <w:ilvl w:val="0"/>
          <w:numId w:val="46"/>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6550B6">
      <w:pPr>
        <w:pStyle w:val="ListParagraph"/>
        <w:numPr>
          <w:ilvl w:val="0"/>
          <w:numId w:val="46"/>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0174C873" w:rsidR="00EE3469" w:rsidRPr="00EE3469" w:rsidRDefault="00EE3469" w:rsidP="00EE3469">
      <w:pPr>
        <w:spacing w:after="240"/>
        <w:jc w:val="both"/>
        <w:rPr>
          <w:rFonts w:ascii="Arial" w:hAnsi="Arial" w:cs="Arial"/>
          <w:szCs w:val="24"/>
        </w:rPr>
      </w:pPr>
      <w:r w:rsidRPr="00EE3469">
        <w:rPr>
          <w:rFonts w:ascii="Arial" w:hAnsi="Arial" w:cs="Arial"/>
          <w:i/>
        </w:rPr>
        <w:t xml:space="preserve">(Source: </w:t>
      </w:r>
      <w:r w:rsidR="00425137" w:rsidRPr="00EE3469">
        <w:rPr>
          <w:rFonts w:ascii="Arial" w:hAnsi="Arial" w:cs="Arial"/>
          <w:i/>
        </w:rPr>
        <w:t>202</w:t>
      </w:r>
      <w:r w:rsidR="00425137">
        <w:rPr>
          <w:rFonts w:ascii="Arial" w:hAnsi="Arial" w:cs="Arial"/>
          <w:i/>
        </w:rPr>
        <w:t>5</w:t>
      </w:r>
      <w:r w:rsidR="00425137" w:rsidRPr="00EE3469">
        <w:rPr>
          <w:rFonts w:ascii="Arial" w:hAnsi="Arial" w:cs="Arial"/>
          <w:i/>
        </w:rPr>
        <w:t xml:space="preserve"> </w:t>
      </w:r>
      <w:r w:rsidRPr="00EE3469">
        <w:rPr>
          <w:rFonts w:ascii="Arial" w:hAnsi="Arial" w:cs="Arial"/>
          <w:i/>
        </w:rPr>
        <w:t>OMB Compliance Supplement Part 3</w:t>
      </w:r>
      <w:r w:rsidR="005F0D0C">
        <w:rPr>
          <w:rFonts w:ascii="Arial" w:hAnsi="Arial" w:cs="Arial"/>
          <w:i/>
        </w:rPr>
        <w:t>.2</w:t>
      </w:r>
      <w:r w:rsidRPr="00EE3469">
        <w:rPr>
          <w:rFonts w:ascii="Arial" w:hAnsi="Arial" w:cs="Arial"/>
          <w:i/>
        </w:rPr>
        <w:t>)</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6550B6">
      <w:pPr>
        <w:pStyle w:val="ListParagraph"/>
        <w:numPr>
          <w:ilvl w:val="1"/>
          <w:numId w:val="44"/>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6550B6">
      <w:pPr>
        <w:pStyle w:val="ListParagraph"/>
        <w:numPr>
          <w:ilvl w:val="0"/>
          <w:numId w:val="47"/>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1D01A770" w14:textId="7358F764" w:rsidR="00E13AE2" w:rsidRPr="00E13AE2" w:rsidRDefault="00E13AE2" w:rsidP="006550B6">
      <w:pPr>
        <w:pStyle w:val="ListParagraph"/>
        <w:numPr>
          <w:ilvl w:val="1"/>
          <w:numId w:val="47"/>
        </w:numPr>
        <w:jc w:val="both"/>
        <w:rPr>
          <w:rFonts w:ascii="Arial" w:hAnsi="Arial" w:cs="Arial"/>
        </w:rPr>
      </w:pPr>
      <w:r w:rsidRPr="00E13AE2">
        <w:rPr>
          <w:rFonts w:ascii="Arial" w:hAnsi="Arial" w:cs="Arial"/>
          <w:i/>
          <w:iCs/>
        </w:rPr>
        <w:t>Simplified Method</w:t>
      </w:r>
      <w:r w:rsidRPr="00E13AE2">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 or Appendix IX, as appropriate.</w:t>
      </w:r>
    </w:p>
    <w:p w14:paraId="1D70552A" w14:textId="77777777" w:rsidR="00E13AE2" w:rsidRPr="00E13AE2" w:rsidRDefault="00E13AE2" w:rsidP="00E13AE2">
      <w:pPr>
        <w:jc w:val="both"/>
        <w:rPr>
          <w:rFonts w:ascii="Arial" w:hAnsi="Arial" w:cs="Arial"/>
        </w:rPr>
      </w:pPr>
    </w:p>
    <w:p w14:paraId="683C31FF" w14:textId="7B56928B" w:rsidR="00E13AE2" w:rsidRPr="00E13AE2" w:rsidRDefault="00E13AE2" w:rsidP="006550B6">
      <w:pPr>
        <w:pStyle w:val="ListParagraph"/>
        <w:numPr>
          <w:ilvl w:val="1"/>
          <w:numId w:val="47"/>
        </w:numPr>
        <w:jc w:val="both"/>
        <w:rPr>
          <w:rFonts w:ascii="Arial" w:hAnsi="Arial" w:cs="Arial"/>
        </w:rPr>
      </w:pPr>
      <w:r w:rsidRPr="00E13AE2">
        <w:rPr>
          <w:rFonts w:ascii="Arial" w:hAnsi="Arial" w:cs="Arial"/>
          <w:i/>
          <w:iCs/>
        </w:rPr>
        <w:t>Multiple Allocation Base Method</w:t>
      </w:r>
      <w:r w:rsidRPr="00E13AE2">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w:t>
      </w:r>
      <w:r w:rsidRPr="00E13AE2">
        <w:rPr>
          <w:rFonts w:ascii="Arial" w:hAnsi="Arial" w:cs="Arial"/>
        </w:rPr>
        <w:lastRenderedPageBreak/>
        <w:t>by means of a base which best measures the relative degree of benefit. (For detailed information, refer to 2 CFR Part 200, Appendix VII, paragraph C.3.)</w:t>
      </w:r>
    </w:p>
    <w:p w14:paraId="7CF65B1F" w14:textId="77777777" w:rsidR="00E13AE2" w:rsidRPr="00E13AE2" w:rsidRDefault="00E13AE2" w:rsidP="00E13AE2">
      <w:pPr>
        <w:jc w:val="both"/>
        <w:rPr>
          <w:rFonts w:ascii="Arial" w:hAnsi="Arial" w:cs="Arial"/>
        </w:rPr>
      </w:pPr>
    </w:p>
    <w:p w14:paraId="70F5AECF" w14:textId="5CFDAB7A" w:rsidR="00E13AE2" w:rsidRPr="00E13AE2" w:rsidRDefault="00E13AE2" w:rsidP="006550B6">
      <w:pPr>
        <w:pStyle w:val="ListParagraph"/>
        <w:numPr>
          <w:ilvl w:val="1"/>
          <w:numId w:val="47"/>
        </w:numPr>
        <w:spacing w:after="240"/>
        <w:jc w:val="both"/>
        <w:rPr>
          <w:rFonts w:ascii="Arial" w:hAnsi="Arial" w:cs="Arial"/>
        </w:rPr>
      </w:pPr>
      <w:r w:rsidRPr="00E13AE2">
        <w:rPr>
          <w:rFonts w:ascii="Arial" w:hAnsi="Arial" w:cs="Arial"/>
          <w:i/>
          <w:iCs/>
        </w:rPr>
        <w:t>Special Indirect Cost Rates</w:t>
      </w:r>
      <w:r w:rsidRPr="00E13AE2">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052BD71C" w14:textId="11802704" w:rsidR="00E13AE2" w:rsidRPr="00E13AE2" w:rsidRDefault="00E13AE2" w:rsidP="006550B6">
      <w:pPr>
        <w:pStyle w:val="ListParagraph"/>
        <w:numPr>
          <w:ilvl w:val="1"/>
          <w:numId w:val="47"/>
        </w:numPr>
        <w:jc w:val="both"/>
        <w:rPr>
          <w:rFonts w:ascii="Arial" w:hAnsi="Arial" w:cs="Arial"/>
        </w:rPr>
      </w:pPr>
      <w:r w:rsidRPr="00E13AE2">
        <w:rPr>
          <w:rFonts w:ascii="Arial" w:hAnsi="Arial" w:cs="Arial"/>
          <w:i/>
          <w:iCs/>
        </w:rPr>
        <w:t xml:space="preserve">Cost Allocation Plans – </w:t>
      </w:r>
      <w:r w:rsidRPr="00E13AE2">
        <w:rPr>
          <w:rFonts w:ascii="Arial" w:hAnsi="Arial" w:cs="Arial"/>
        </w:rPr>
        <w:t>In certain cases, the cognizant agency for indirect costs may require a state or local government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49D7031B" w14:textId="77777777" w:rsidR="00E13AE2" w:rsidRPr="00E13AE2" w:rsidRDefault="00E13AE2" w:rsidP="00E13AE2">
      <w:pPr>
        <w:pStyle w:val="ListParagraph"/>
        <w:ind w:left="1440"/>
        <w:jc w:val="both"/>
        <w:rPr>
          <w:rFonts w:ascii="Arial" w:hAnsi="Arial" w:cs="Arial"/>
          <w:i/>
          <w:iCs/>
        </w:rPr>
      </w:pPr>
    </w:p>
    <w:p w14:paraId="1F74274A" w14:textId="753BCEEC" w:rsidR="00723298" w:rsidRPr="00E93D6E" w:rsidRDefault="00AA6A4A" w:rsidP="006550B6">
      <w:pPr>
        <w:pStyle w:val="ListParagraph"/>
        <w:numPr>
          <w:ilvl w:val="1"/>
          <w:numId w:val="44"/>
        </w:numPr>
        <w:spacing w:after="240"/>
        <w:ind w:left="360"/>
        <w:jc w:val="both"/>
        <w:rPr>
          <w:rFonts w:ascii="Arial" w:hAnsi="Arial" w:cs="Arial"/>
          <w:i/>
          <w:iCs/>
        </w:rPr>
      </w:pPr>
      <w:r w:rsidRPr="00E93D6E">
        <w:rPr>
          <w:rFonts w:ascii="Arial" w:hAnsi="Arial" w:cs="Arial"/>
          <w:i/>
          <w:iCs/>
        </w:rPr>
        <w:t>S</w:t>
      </w:r>
      <w:r w:rsidR="00723298" w:rsidRPr="00E93D6E">
        <w:rPr>
          <w:rFonts w:ascii="Arial" w:hAnsi="Arial" w:cs="Arial"/>
          <w:i/>
          <w:iCs/>
        </w:rPr>
        <w:t>ubmission Requirements</w:t>
      </w:r>
    </w:p>
    <w:p w14:paraId="6E602D10" w14:textId="3666FF72" w:rsidR="00E93D6E" w:rsidRPr="00E93D6E" w:rsidRDefault="00E93D6E" w:rsidP="006550B6">
      <w:pPr>
        <w:pStyle w:val="ListParagraph"/>
        <w:numPr>
          <w:ilvl w:val="0"/>
          <w:numId w:val="45"/>
        </w:numPr>
        <w:jc w:val="both"/>
        <w:rPr>
          <w:rFonts w:ascii="Arial" w:hAnsi="Arial" w:cs="Arial"/>
        </w:rPr>
      </w:pPr>
      <w:r w:rsidRPr="00E93D6E">
        <w:rPr>
          <w:rFonts w:ascii="Arial" w:hAnsi="Arial" w:cs="Arial"/>
        </w:rPr>
        <w:t>Submission requirements are identified in 2 CFR Part 200, Appendix VII, paragraph D.1, and Appendix IX. All departments or agencies of a governmental unit claiming indirect costs under federal awards must prepare an ICRP and related documentation to support those costs.</w:t>
      </w:r>
    </w:p>
    <w:p w14:paraId="230AD2F7" w14:textId="77777777" w:rsidR="00E93D6E" w:rsidRPr="00E93D6E" w:rsidRDefault="00E93D6E" w:rsidP="00E93D6E">
      <w:pPr>
        <w:pStyle w:val="ListParagraph"/>
        <w:jc w:val="both"/>
        <w:rPr>
          <w:rFonts w:ascii="Arial" w:hAnsi="Arial" w:cs="Arial"/>
        </w:rPr>
      </w:pPr>
    </w:p>
    <w:p w14:paraId="47CE343E" w14:textId="3710DC4D" w:rsidR="00E93D6E" w:rsidRPr="005F0D0C" w:rsidRDefault="00E93D6E" w:rsidP="006550B6">
      <w:pPr>
        <w:pStyle w:val="ListParagraph"/>
        <w:numPr>
          <w:ilvl w:val="0"/>
          <w:numId w:val="45"/>
        </w:numPr>
        <w:jc w:val="both"/>
        <w:rPr>
          <w:rFonts w:ascii="Arial" w:hAnsi="Arial" w:cs="Arial"/>
        </w:rPr>
      </w:pPr>
      <w:r w:rsidRPr="005F0D0C">
        <w:rPr>
          <w:rFonts w:ascii="Arial" w:hAnsi="Arial" w:cs="Arial"/>
        </w:rPr>
        <w:t>A state/local department or agency or Indian Tribe that receives more than</w:t>
      </w:r>
      <w:r w:rsidR="005F0D0C">
        <w:rPr>
          <w:rFonts w:ascii="Arial" w:hAnsi="Arial" w:cs="Arial"/>
        </w:rPr>
        <w:t xml:space="preserve"> </w:t>
      </w:r>
      <w:r w:rsidRPr="005F0D0C">
        <w:rPr>
          <w:rFonts w:ascii="Arial" w:hAnsi="Arial" w:cs="Arial"/>
        </w:rPr>
        <w:t>$35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052BFAD4" w14:textId="77777777" w:rsidR="00E93D6E" w:rsidRPr="00E93D6E" w:rsidRDefault="00E93D6E" w:rsidP="00E93D6E">
      <w:pPr>
        <w:jc w:val="both"/>
        <w:rPr>
          <w:rFonts w:ascii="Arial" w:hAnsi="Arial" w:cs="Arial"/>
        </w:rPr>
      </w:pPr>
    </w:p>
    <w:p w14:paraId="6C5029C5" w14:textId="77777777" w:rsidR="00E93D6E" w:rsidRDefault="00E93D6E" w:rsidP="006550B6">
      <w:pPr>
        <w:pStyle w:val="ListParagraph"/>
        <w:numPr>
          <w:ilvl w:val="0"/>
          <w:numId w:val="45"/>
        </w:numPr>
        <w:jc w:val="both"/>
        <w:rPr>
          <w:rFonts w:ascii="Arial" w:hAnsi="Arial" w:cs="Arial"/>
        </w:rPr>
      </w:pPr>
      <w:r w:rsidRPr="00E93D6E">
        <w:rPr>
          <w:rFonts w:ascii="Arial" w:hAnsi="Arial" w:cs="Arial"/>
        </w:rPr>
        <w:t>Where a government receives funds as a subrecipient only, the pass- through entity will be responsible for the indirect cost rate used. (2 CFR 200.332(b)(4)).</w:t>
      </w:r>
    </w:p>
    <w:p w14:paraId="20BD485C" w14:textId="77777777" w:rsidR="00E93D6E" w:rsidRPr="00E93D6E" w:rsidRDefault="00E93D6E" w:rsidP="00E93D6E">
      <w:pPr>
        <w:pStyle w:val="ListParagraph"/>
        <w:jc w:val="both"/>
        <w:rPr>
          <w:rFonts w:ascii="Arial" w:hAnsi="Arial" w:cs="Arial"/>
        </w:rPr>
      </w:pPr>
    </w:p>
    <w:p w14:paraId="1B6AEDDD" w14:textId="346E9576" w:rsidR="00E93D6E" w:rsidRDefault="00E93D6E" w:rsidP="006550B6">
      <w:pPr>
        <w:pStyle w:val="ListParagraph"/>
        <w:numPr>
          <w:ilvl w:val="0"/>
          <w:numId w:val="45"/>
        </w:numPr>
        <w:jc w:val="both"/>
        <w:rPr>
          <w:rFonts w:ascii="Arial" w:hAnsi="Arial" w:cs="Arial"/>
        </w:rPr>
      </w:pPr>
      <w:r w:rsidRPr="00E93D6E">
        <w:rPr>
          <w:rFonts w:ascii="Arial" w:hAnsi="Arial" w:cs="Arial"/>
        </w:rPr>
        <w:t>Each Indian Tribe desiring reimbursement of indirect costs must submit its ICRP to the DOI (its cognizant agency for indirect costs).</w:t>
      </w:r>
    </w:p>
    <w:p w14:paraId="746028BA" w14:textId="77777777" w:rsidR="00E93D6E" w:rsidRPr="00E93D6E" w:rsidRDefault="00E93D6E" w:rsidP="00E93D6E">
      <w:pPr>
        <w:pStyle w:val="ListParagraph"/>
        <w:jc w:val="both"/>
        <w:rPr>
          <w:rFonts w:ascii="Arial" w:hAnsi="Arial" w:cs="Arial"/>
        </w:rPr>
      </w:pPr>
    </w:p>
    <w:p w14:paraId="4F4FA8DF" w14:textId="4244455D" w:rsidR="00E93D6E" w:rsidRDefault="00E93D6E" w:rsidP="006550B6">
      <w:pPr>
        <w:pStyle w:val="ListParagraph"/>
        <w:numPr>
          <w:ilvl w:val="0"/>
          <w:numId w:val="45"/>
        </w:numPr>
        <w:jc w:val="both"/>
        <w:rPr>
          <w:rFonts w:ascii="Arial" w:hAnsi="Arial" w:cs="Arial"/>
        </w:rPr>
      </w:pPr>
      <w:r w:rsidRPr="00E93D6E">
        <w:rPr>
          <w:rFonts w:ascii="Arial" w:hAnsi="Arial" w:cs="Arial"/>
        </w:rPr>
        <w:t>ICRPs must be developed (and, when required, submitted) within 6 months after the close of the governmental unit’s fiscal year, unless an exception is approved by the cognizant agency for indirect costs.</w:t>
      </w:r>
    </w:p>
    <w:p w14:paraId="4E0422E3" w14:textId="77777777" w:rsidR="00E93D6E" w:rsidRPr="00E93D6E" w:rsidRDefault="00E93D6E" w:rsidP="00E93D6E">
      <w:pPr>
        <w:pStyle w:val="ListParagraph"/>
        <w:rPr>
          <w:rFonts w:ascii="Arial" w:hAnsi="Arial" w:cs="Arial"/>
        </w:rPr>
      </w:pPr>
    </w:p>
    <w:p w14:paraId="631523CF" w14:textId="0BEA3F4D" w:rsidR="008E42D7" w:rsidRPr="00C9230A" w:rsidRDefault="008E42D7" w:rsidP="006550B6">
      <w:pPr>
        <w:pStyle w:val="ListParagraph"/>
        <w:numPr>
          <w:ilvl w:val="1"/>
          <w:numId w:val="44"/>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6A87ACA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w:t>
      </w:r>
      <w:r w:rsidR="005F0D0C">
        <w:rPr>
          <w:rFonts w:ascii="Arial" w:hAnsi="Arial" w:cs="Arial"/>
        </w:rPr>
        <w:t xml:space="preserve"> and Appendix IX</w:t>
      </w:r>
      <w:r w:rsidRPr="008E42D7">
        <w:rPr>
          <w:rFonts w:ascii="Arial" w:hAnsi="Arial" w:cs="Arial"/>
        </w:rPr>
        <w:t>.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5AB1475B" w:rsidR="000D1028" w:rsidRPr="00F00D94" w:rsidRDefault="000D1028" w:rsidP="000D1028">
      <w:pPr>
        <w:spacing w:after="240"/>
        <w:jc w:val="both"/>
        <w:rPr>
          <w:rFonts w:ascii="Arial" w:hAnsi="Arial" w:cs="Arial"/>
          <w:szCs w:val="24"/>
        </w:rPr>
      </w:pPr>
      <w:r w:rsidRPr="00F00D94">
        <w:rPr>
          <w:rFonts w:ascii="Arial" w:hAnsi="Arial" w:cs="Arial"/>
          <w:i/>
        </w:rPr>
        <w:t xml:space="preserve">(Source: </w:t>
      </w:r>
      <w:r w:rsidR="00E93D6E" w:rsidRPr="00F00D94">
        <w:rPr>
          <w:rFonts w:ascii="Arial" w:hAnsi="Arial" w:cs="Arial"/>
          <w:i/>
        </w:rPr>
        <w:t>202</w:t>
      </w:r>
      <w:r w:rsidR="00E93D6E">
        <w:rPr>
          <w:rFonts w:ascii="Arial" w:hAnsi="Arial" w:cs="Arial"/>
          <w:i/>
        </w:rPr>
        <w:t>5</w:t>
      </w:r>
      <w:r w:rsidR="00E93D6E"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5F8FFB55" w14:textId="77777777" w:rsidR="00D9475D" w:rsidRPr="00D9475D" w:rsidRDefault="00D9475D" w:rsidP="00D9475D">
      <w:pPr>
        <w:spacing w:after="240"/>
        <w:jc w:val="both"/>
        <w:rPr>
          <w:rFonts w:ascii="Arial" w:hAnsi="Arial" w:cs="Arial"/>
        </w:rPr>
      </w:pPr>
      <w:r w:rsidRPr="00D9475D">
        <w:rPr>
          <w:rFonts w:ascii="Arial" w:hAnsi="Arial" w:cs="Arial"/>
        </w:rPr>
        <w:t xml:space="preserve">2 CFR Part 200, Appendix V, paragraph F, provides the guidelines to use when determining the federal agency that will serve as the cognizant agency for indirect costs for states, local governments, and Indian </w:t>
      </w:r>
      <w:r w:rsidRPr="00D9475D">
        <w:rPr>
          <w:rFonts w:ascii="Arial" w:hAnsi="Arial" w:cs="Arial"/>
        </w:rPr>
        <w:lastRenderedPageBreak/>
        <w:t>Tribes. References to the “cognizant agency for indirect costs” are not equivalent to the cognizant agency for audit responsibilities, which is defined in 2 CFR 200.1.</w:t>
      </w:r>
    </w:p>
    <w:p w14:paraId="5C7CCE33" w14:textId="77777777" w:rsidR="00D9475D" w:rsidRPr="00D9475D" w:rsidRDefault="00D9475D" w:rsidP="00D9475D">
      <w:pPr>
        <w:spacing w:after="240"/>
        <w:jc w:val="both"/>
        <w:rPr>
          <w:rFonts w:ascii="Arial" w:hAnsi="Arial" w:cs="Arial"/>
        </w:rPr>
      </w:pPr>
      <w:r w:rsidRPr="00D9475D">
        <w:rPr>
          <w:rFonts w:ascii="Arial" w:hAnsi="Arial" w:cs="Arial"/>
        </w:rPr>
        <w:t xml:space="preserve">For indirect cost rates and departmental indirect cost allocation plans, the cognizant agency is generally the federal agency with the largest value of </w:t>
      </w:r>
      <w:r w:rsidRPr="005F0D0C">
        <w:rPr>
          <w:rFonts w:ascii="Arial" w:hAnsi="Arial" w:cs="Arial"/>
          <w:i/>
          <w:iCs/>
        </w:rPr>
        <w:t>direct</w:t>
      </w:r>
      <w:r w:rsidRPr="00D9475D">
        <w:rPr>
          <w:rFonts w:ascii="Arial" w:hAnsi="Arial" w:cs="Arial"/>
        </w:rPr>
        <w:t xml:space="preserve"> federal awards (excluding pass- through awards) with a governmental unit or component, as appropriate. In general, unless different arrangements are agreed to by the concerned federal agencies or described in 2 CFR Part 200, Appendix V, paragraph F, the cognizant agency for central service cost allocation plans is the federal agency with the largest dollar value of </w:t>
      </w:r>
      <w:r w:rsidRPr="005F0D0C">
        <w:rPr>
          <w:rFonts w:ascii="Arial" w:hAnsi="Arial" w:cs="Arial"/>
          <w:i/>
          <w:iCs/>
        </w:rPr>
        <w:t>total</w:t>
      </w:r>
      <w:r w:rsidRPr="00D9475D">
        <w:rPr>
          <w:rFonts w:ascii="Arial" w:hAnsi="Arial" w:cs="Arial"/>
        </w:rPr>
        <w:t xml:space="preserve"> federal awards (including pass-through awards) with a governmental unit.</w:t>
      </w:r>
    </w:p>
    <w:p w14:paraId="0F775D93" w14:textId="64EEE2D0" w:rsidR="00D9475D" w:rsidRPr="00F00D94" w:rsidRDefault="00D9475D" w:rsidP="00D9475D">
      <w:pPr>
        <w:spacing w:after="240"/>
        <w:jc w:val="both"/>
        <w:rPr>
          <w:rFonts w:ascii="Arial" w:hAnsi="Arial" w:cs="Arial"/>
        </w:rPr>
      </w:pPr>
      <w:r w:rsidRPr="00D9475D">
        <w:rPr>
          <w:rFonts w:ascii="Arial" w:hAnsi="Arial" w:cs="Arial"/>
        </w:rPr>
        <w:t>Once designated as the cognizant agency for indirect costs, the federal agency remains so for a period of five years. In addition, 2 CFR Part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 and the Department of the Interior (DOI) is cognizant for all Indian tribal governments, territorial governments, and state and local park and recreational districts.</w:t>
      </w:r>
      <w:r w:rsidRPr="00D9475D" w:rsidDel="00D9475D">
        <w:rPr>
          <w:rFonts w:ascii="Arial" w:hAnsi="Arial" w:cs="Arial"/>
        </w:rPr>
        <w:t xml:space="preserve"> </w:t>
      </w:r>
    </w:p>
    <w:p w14:paraId="7EDA0CC5" w14:textId="50690FCC"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D9475D" w:rsidRPr="00F00D94">
        <w:rPr>
          <w:rFonts w:ascii="Arial" w:hAnsi="Arial" w:cs="Arial"/>
          <w:i/>
        </w:rPr>
        <w:t>202</w:t>
      </w:r>
      <w:r w:rsidR="00D9475D">
        <w:rPr>
          <w:rFonts w:ascii="Arial" w:hAnsi="Arial" w:cs="Arial"/>
          <w:i/>
        </w:rPr>
        <w:t>5</w:t>
      </w:r>
      <w:r w:rsidR="00D9475D"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72A9CD46" w14:textId="77777777" w:rsidR="00470646" w:rsidRPr="00582433" w:rsidRDefault="00470646" w:rsidP="00470646">
      <w:pPr>
        <w:jc w:val="both"/>
        <w:rPr>
          <w:rFonts w:ascii="Arial" w:hAnsi="Arial" w:cs="Arial"/>
        </w:rPr>
      </w:pPr>
      <w:r w:rsidRPr="00582433">
        <w:rPr>
          <w:rFonts w:ascii="Arial" w:hAnsi="Arial" w:cs="Arial"/>
        </w:rPr>
        <w:t>Each state/local government/Indian Tribe department or agency that receives a federal award is responsible for the administration of that federal award. In order to receive cost reimbursement under federal awards, the department or agency usually submits claims asserting that allowable and eligible costs (direct and indirect) have been incurred in accordance with 2 CFR Part 200, Subpart E.</w:t>
      </w:r>
    </w:p>
    <w:p w14:paraId="7734DF2D" w14:textId="77777777" w:rsidR="00470646" w:rsidRPr="00582433" w:rsidRDefault="00470646" w:rsidP="00470646">
      <w:pPr>
        <w:jc w:val="both"/>
        <w:rPr>
          <w:rFonts w:ascii="Arial" w:hAnsi="Arial" w:cs="Arial"/>
        </w:rPr>
      </w:pPr>
    </w:p>
    <w:p w14:paraId="2B506130" w14:textId="4E709E28" w:rsidR="00470646" w:rsidRPr="00F00D94" w:rsidRDefault="00470646" w:rsidP="005F0D0C">
      <w:pPr>
        <w:spacing w:after="240"/>
        <w:jc w:val="both"/>
        <w:rPr>
          <w:rFonts w:ascii="Arial" w:hAnsi="Arial" w:cs="Arial"/>
        </w:rPr>
      </w:pPr>
      <w:r w:rsidRPr="00582433">
        <w:rPr>
          <w:rFonts w:ascii="Arial" w:hAnsi="Arial" w:cs="Arial"/>
        </w:rPr>
        <w:t>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2 CFR Part 200, Appendix VII, paragraph B).</w:t>
      </w:r>
    </w:p>
    <w:p w14:paraId="4ADFCBD7" w14:textId="0B0242B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470646" w:rsidRPr="00F00D94">
        <w:rPr>
          <w:rFonts w:ascii="Arial" w:hAnsi="Arial" w:cs="Arial"/>
          <w:i/>
        </w:rPr>
        <w:t>202</w:t>
      </w:r>
      <w:r w:rsidR="00470646">
        <w:rPr>
          <w:rFonts w:ascii="Arial" w:hAnsi="Arial" w:cs="Arial"/>
          <w:i/>
        </w:rPr>
        <w:t>5</w:t>
      </w:r>
      <w:r w:rsidR="00470646"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6550B6">
      <w:pPr>
        <w:pStyle w:val="BodyText"/>
        <w:widowControl w:val="0"/>
        <w:numPr>
          <w:ilvl w:val="0"/>
          <w:numId w:val="40"/>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6550B6">
      <w:pPr>
        <w:pStyle w:val="ListParagraph"/>
        <w:widowControl w:val="0"/>
        <w:numPr>
          <w:ilvl w:val="0"/>
          <w:numId w:val="40"/>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6550B6">
      <w:pPr>
        <w:pStyle w:val="ListParagraph"/>
        <w:widowControl w:val="0"/>
        <w:numPr>
          <w:ilvl w:val="0"/>
          <w:numId w:val="35"/>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6550B6">
      <w:pPr>
        <w:pStyle w:val="ListParagraph"/>
        <w:widowControl w:val="0"/>
        <w:numPr>
          <w:ilvl w:val="0"/>
          <w:numId w:val="35"/>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6550B6">
      <w:pPr>
        <w:pStyle w:val="ListParagraph"/>
        <w:widowControl w:val="0"/>
        <w:numPr>
          <w:ilvl w:val="0"/>
          <w:numId w:val="40"/>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lastRenderedPageBreak/>
        <w:t>follows:</w:t>
      </w:r>
    </w:p>
    <w:p w14:paraId="4B4530F1" w14:textId="1C182A87" w:rsidR="00B85001" w:rsidRPr="00F00D94" w:rsidRDefault="00B85001" w:rsidP="006550B6">
      <w:pPr>
        <w:pStyle w:val="ListParagraph"/>
        <w:widowControl w:val="0"/>
        <w:numPr>
          <w:ilvl w:val="0"/>
          <w:numId w:val="36"/>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6550B6">
      <w:pPr>
        <w:pStyle w:val="ListParagraph"/>
        <w:widowControl w:val="0"/>
        <w:numPr>
          <w:ilvl w:val="0"/>
          <w:numId w:val="36"/>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6550B6">
      <w:pPr>
        <w:pStyle w:val="ListParagraph"/>
        <w:widowControl w:val="0"/>
        <w:numPr>
          <w:ilvl w:val="0"/>
          <w:numId w:val="36"/>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639D5BBC" w:rsidR="00B85001" w:rsidRPr="00F00D94" w:rsidRDefault="00B85001" w:rsidP="006550B6">
      <w:pPr>
        <w:pStyle w:val="ListParagraph"/>
        <w:widowControl w:val="0"/>
        <w:numPr>
          <w:ilvl w:val="0"/>
          <w:numId w:val="36"/>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005F0D0C">
        <w:rPr>
          <w:rFonts w:ascii="Arial" w:hAnsi="Arial" w:cs="Arial"/>
        </w:rPr>
        <w:t>s</w:t>
      </w:r>
      <w:r w:rsidR="005F0D0C" w:rsidRPr="00F00D94">
        <w:rPr>
          <w:rFonts w:ascii="Arial" w:hAnsi="Arial" w:cs="Arial"/>
        </w:rPr>
        <w:t>tate</w:t>
      </w:r>
      <w:r w:rsidRPr="00F00D94">
        <w:rPr>
          <w:rFonts w:ascii="Arial" w:hAnsi="Arial" w:cs="Arial"/>
        </w:rPr>
        <w:t>/local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 xml:space="preserve">the cognizant agency for indirect costs (those that receive less than $35 million in direct </w:t>
      </w:r>
      <w:r w:rsidR="007E77CE">
        <w:rPr>
          <w:rFonts w:ascii="Arial" w:hAnsi="Arial" w:cs="Arial"/>
        </w:rPr>
        <w:t>f</w:t>
      </w:r>
      <w:r w:rsidRPr="00F00D94">
        <w:rPr>
          <w:rFonts w:ascii="Arial" w:hAnsi="Arial" w:cs="Arial"/>
        </w:rPr>
        <w:t>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740396F7"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716B2F" w:rsidRPr="00F00D94">
        <w:rPr>
          <w:rFonts w:ascii="Arial" w:hAnsi="Arial" w:cs="Arial"/>
          <w:i/>
        </w:rPr>
        <w:t>202</w:t>
      </w:r>
      <w:r w:rsidR="00716B2F">
        <w:rPr>
          <w:rFonts w:ascii="Arial" w:hAnsi="Arial" w:cs="Arial"/>
          <w:i/>
        </w:rPr>
        <w:t>5</w:t>
      </w:r>
      <w:r w:rsidR="00716B2F"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25F2FFD3" w14:textId="77777777" w:rsidR="009138DB" w:rsidRPr="00BF0246" w:rsidRDefault="009138DB" w:rsidP="009138DB">
      <w:pPr>
        <w:spacing w:after="240"/>
        <w:rPr>
          <w:rStyle w:val="Hyperlink"/>
          <w:rFonts w:cs="Arial"/>
          <w:i/>
          <w:iCs/>
          <w:color w:val="002060"/>
          <w:u w:val="none"/>
        </w:rPr>
      </w:pPr>
      <w:bookmarkStart w:id="47" w:name="_Hlk135059089"/>
      <w:r w:rsidRPr="00BF0246">
        <w:rPr>
          <w:rStyle w:val="Hyperlink"/>
          <w:rFonts w:cs="Arial"/>
          <w:b/>
          <w:i/>
          <w:iCs/>
          <w:color w:val="002060"/>
        </w:rPr>
        <w:t>Additional Control Test Objectives for Written Procedures</w:t>
      </w:r>
    </w:p>
    <w:bookmarkEnd w:id="47"/>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6550B6">
      <w:pPr>
        <w:pStyle w:val="ListParagraph"/>
        <w:numPr>
          <w:ilvl w:val="0"/>
          <w:numId w:val="32"/>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143B313D" w:rsidR="009138DB" w:rsidRPr="00BF0246" w:rsidRDefault="009138DB" w:rsidP="006550B6">
      <w:pPr>
        <w:pStyle w:val="AuditProcedureHeading"/>
        <w:numPr>
          <w:ilvl w:val="0"/>
          <w:numId w:val="32"/>
        </w:numPr>
        <w:spacing w:after="240"/>
        <w:jc w:val="both"/>
        <w:rPr>
          <w:rFonts w:cs="Arial"/>
          <w:bCs/>
          <w:i/>
          <w:iCs/>
          <w:color w:val="002060"/>
          <w:szCs w:val="20"/>
        </w:rPr>
      </w:pPr>
      <w:r w:rsidRPr="00BF0246">
        <w:rPr>
          <w:rFonts w:cs="Arial"/>
          <w:bCs/>
          <w:i/>
          <w:iCs/>
          <w:color w:val="002060"/>
          <w:szCs w:val="20"/>
        </w:rPr>
        <w:t xml:space="preserve">Document whether the </w:t>
      </w:r>
      <w:r w:rsidR="00577260">
        <w:rPr>
          <w:rFonts w:cs="Arial"/>
          <w:bCs/>
          <w:i/>
          <w:iCs/>
          <w:color w:val="002060"/>
          <w:szCs w:val="20"/>
        </w:rPr>
        <w:t xml:space="preserve">recipient or subrecipient </w:t>
      </w:r>
      <w:r w:rsidRPr="00BF0246">
        <w:rPr>
          <w:rFonts w:cs="Arial"/>
          <w:bCs/>
          <w:i/>
          <w:iCs/>
          <w:color w:val="002060"/>
          <w:szCs w:val="20"/>
        </w:rPr>
        <w:t>established written procedures consistent with the following requirements:</w:t>
      </w:r>
    </w:p>
    <w:p w14:paraId="742E6DB9" w14:textId="77777777" w:rsidR="009138DB" w:rsidRDefault="009138DB" w:rsidP="006550B6">
      <w:pPr>
        <w:pStyle w:val="AuditProcedureHeading"/>
        <w:numPr>
          <w:ilvl w:val="1"/>
          <w:numId w:val="32"/>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6550B6">
      <w:pPr>
        <w:pStyle w:val="ListParagraph"/>
        <w:numPr>
          <w:ilvl w:val="2"/>
          <w:numId w:val="32"/>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6550B6">
      <w:pPr>
        <w:pStyle w:val="AuditProcedureHeading"/>
        <w:numPr>
          <w:ilvl w:val="1"/>
          <w:numId w:val="32"/>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6550B6">
      <w:pPr>
        <w:pStyle w:val="ListParagraph"/>
        <w:numPr>
          <w:ilvl w:val="2"/>
          <w:numId w:val="3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6550B6">
      <w:pPr>
        <w:pStyle w:val="AuditProcedureHeading"/>
        <w:numPr>
          <w:ilvl w:val="1"/>
          <w:numId w:val="32"/>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6550B6">
      <w:pPr>
        <w:pStyle w:val="ListParagraph"/>
        <w:numPr>
          <w:ilvl w:val="2"/>
          <w:numId w:val="3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6550B6">
      <w:pPr>
        <w:pStyle w:val="AuditProcedureHeading"/>
        <w:numPr>
          <w:ilvl w:val="1"/>
          <w:numId w:val="32"/>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6550B6">
      <w:pPr>
        <w:pStyle w:val="ListParagraph"/>
        <w:numPr>
          <w:ilvl w:val="2"/>
          <w:numId w:val="3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6550B6">
      <w:pPr>
        <w:pStyle w:val="AuditProcedureHeading"/>
        <w:numPr>
          <w:ilvl w:val="1"/>
          <w:numId w:val="32"/>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6550B6">
      <w:pPr>
        <w:pStyle w:val="ListParagraph"/>
        <w:numPr>
          <w:ilvl w:val="2"/>
          <w:numId w:val="3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6550B6">
      <w:pPr>
        <w:pStyle w:val="AuditProcedureHeading"/>
        <w:numPr>
          <w:ilvl w:val="0"/>
          <w:numId w:val="32"/>
        </w:numPr>
        <w:spacing w:after="240"/>
        <w:jc w:val="both"/>
        <w:rPr>
          <w:rFonts w:cs="Arial"/>
          <w:bCs/>
          <w:i/>
          <w:iCs/>
          <w:color w:val="002060"/>
          <w:szCs w:val="20"/>
        </w:rPr>
      </w:pPr>
      <w:r w:rsidRPr="00BF0246">
        <w:rPr>
          <w:rFonts w:cs="Arial"/>
          <w:i/>
          <w:iCs/>
          <w:color w:val="002060"/>
          <w:szCs w:val="20"/>
        </w:rPr>
        <w:lastRenderedPageBreak/>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6550B6">
      <w:pPr>
        <w:pStyle w:val="AuditProcedureHeading"/>
        <w:numPr>
          <w:ilvl w:val="1"/>
          <w:numId w:val="32"/>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6550B6">
      <w:pPr>
        <w:pStyle w:val="AuditProcedureHeading"/>
        <w:numPr>
          <w:ilvl w:val="1"/>
          <w:numId w:val="32"/>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6550B6">
      <w:pPr>
        <w:pStyle w:val="ListParagraph"/>
        <w:numPr>
          <w:ilvl w:val="2"/>
          <w:numId w:val="32"/>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48"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3DDCA7E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577260">
              <w:rPr>
                <w:rFonts w:ascii="Arial" w:hAnsi="Arial" w:cs="Arial"/>
                <w:i/>
                <w:sz w:val="20"/>
                <w:szCs w:val="20"/>
              </w:rPr>
              <w:t xml:space="preserve">2025 </w:t>
            </w:r>
            <w:r>
              <w:rPr>
                <w:rFonts w:ascii="Arial" w:hAnsi="Arial" w:cs="Arial"/>
                <w:i/>
                <w:sz w:val="20"/>
                <w:szCs w:val="20"/>
              </w:rPr>
              <w:t>OMB Compliance Supplement Part 3</w:t>
            </w:r>
            <w:r w:rsidR="005F0D0C">
              <w:rPr>
                <w:rFonts w:ascii="Arial" w:hAnsi="Arial" w:cs="Arial"/>
                <w:i/>
                <w:sz w:val="20"/>
                <w:szCs w:val="20"/>
              </w:rPr>
              <w:t>.2</w:t>
            </w:r>
            <w:r>
              <w:rPr>
                <w:rFonts w:ascii="Arial" w:hAnsi="Arial" w:cs="Arial"/>
                <w:i/>
                <w:sz w:val="20"/>
                <w:szCs w:val="20"/>
              </w:rPr>
              <w:t>)</w:t>
            </w:r>
          </w:p>
          <w:p w14:paraId="4A5E396C" w14:textId="77777777" w:rsidR="00152373" w:rsidRDefault="00152373" w:rsidP="00152373">
            <w:pPr>
              <w:spacing w:after="240"/>
              <w:jc w:val="both"/>
              <w:rPr>
                <w:rFonts w:ascii="Arial" w:hAnsi="Arial" w:cs="Arial"/>
                <w:bCs/>
                <w:i/>
                <w:iCs/>
                <w:color w:val="002060"/>
                <w:sz w:val="20"/>
                <w:szCs w:val="20"/>
              </w:rPr>
            </w:pPr>
            <w:bookmarkStart w:id="49" w:name="_Hlk137028588"/>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Steps marked with an asterisk (*) are addressed via the attributes in the payroll and non-payroll Federal Testing Templates available on the Intranet.</w:t>
            </w:r>
            <w:bookmarkEnd w:id="49"/>
          </w:p>
          <w:p w14:paraId="5048EAE7" w14:textId="0512723D" w:rsidR="00CA2160" w:rsidRPr="002B1229" w:rsidRDefault="00CA2160" w:rsidP="00152373">
            <w:pPr>
              <w:spacing w:after="240"/>
              <w:jc w:val="both"/>
              <w:rPr>
                <w:rFonts w:ascii="Arial" w:hAnsi="Arial" w:cs="Arial"/>
                <w:bCs/>
                <w:i/>
                <w:iCs/>
                <w:color w:val="002060"/>
                <w:sz w:val="20"/>
                <w:szCs w:val="20"/>
              </w:rPr>
            </w:pPr>
            <w:r>
              <w:rPr>
                <w:rFonts w:ascii="Arial" w:hAnsi="Arial" w:cs="Arial"/>
                <w:bCs/>
                <w:i/>
                <w:iCs/>
                <w:color w:val="002060"/>
                <w:sz w:val="20"/>
                <w:szCs w:val="20"/>
              </w:rPr>
              <w:lastRenderedPageBreak/>
              <w:t xml:space="preserve">DITA-prepared JFS Expenditure Allocation Recaps are available through the </w:t>
            </w:r>
            <w:hyperlink r:id="rId69" w:history="1">
              <w:r>
                <w:rPr>
                  <w:rStyle w:val="Hyperlink"/>
                  <w:rFonts w:cs="Arial"/>
                  <w:bCs/>
                  <w:i/>
                  <w:iCs/>
                  <w:sz w:val="20"/>
                  <w:szCs w:val="20"/>
                </w:rPr>
                <w:t>DITA Portal</w:t>
              </w:r>
            </w:hyperlink>
            <w:r>
              <w:rPr>
                <w:rFonts w:ascii="Arial" w:hAnsi="Arial" w:cs="Arial"/>
                <w:bCs/>
                <w:i/>
                <w:iCs/>
                <w:color w:val="002060"/>
                <w:sz w:val="20"/>
                <w:szCs w:val="20"/>
              </w:rPr>
              <w:t xml:space="preserve"> on the Intranet. JFS</w:t>
            </w:r>
            <w:r w:rsidRPr="002B1229">
              <w:rPr>
                <w:rFonts w:ascii="Arial" w:hAnsi="Arial" w:cs="Arial"/>
                <w:bCs/>
                <w:i/>
                <w:iCs/>
                <w:color w:val="002060"/>
                <w:sz w:val="20"/>
                <w:szCs w:val="20"/>
              </w:rPr>
              <w:t xml:space="preserve"> Federal Testing Templates </w:t>
            </w:r>
            <w:r>
              <w:rPr>
                <w:rFonts w:ascii="Arial" w:hAnsi="Arial" w:cs="Arial"/>
                <w:bCs/>
                <w:i/>
                <w:iCs/>
                <w:color w:val="002060"/>
                <w:sz w:val="20"/>
                <w:szCs w:val="20"/>
              </w:rPr>
              <w:t xml:space="preserve">are </w:t>
            </w:r>
            <w:r w:rsidRPr="002B1229">
              <w:rPr>
                <w:rFonts w:ascii="Arial" w:hAnsi="Arial" w:cs="Arial"/>
                <w:bCs/>
                <w:i/>
                <w:iCs/>
                <w:color w:val="002060"/>
                <w:sz w:val="20"/>
                <w:szCs w:val="20"/>
              </w:rPr>
              <w:t>available on the Intranet</w:t>
            </w:r>
            <w:r>
              <w:rPr>
                <w:rFonts w:ascii="Arial" w:hAnsi="Arial" w:cs="Arial"/>
                <w:bCs/>
                <w:i/>
                <w:iCs/>
                <w:color w:val="002060"/>
                <w:sz w:val="20"/>
                <w:szCs w:val="20"/>
              </w:rPr>
              <w:t xml:space="preserve"> under </w:t>
            </w:r>
            <w:hyperlink r:id="rId70" w:history="1">
              <w:r w:rsidRPr="0003081F">
                <w:rPr>
                  <w:rStyle w:val="Hyperlink"/>
                  <w:rFonts w:cs="Arial"/>
                  <w:bCs/>
                  <w:i/>
                  <w:iCs/>
                  <w:sz w:val="20"/>
                  <w:szCs w:val="20"/>
                </w:rPr>
                <w:t>Federal Testing Templates</w:t>
              </w:r>
            </w:hyperlink>
            <w:r>
              <w:rPr>
                <w:rFonts w:ascii="Arial" w:hAnsi="Arial" w:cs="Arial"/>
                <w:bCs/>
                <w:i/>
                <w:iCs/>
                <w:color w:val="002060"/>
                <w:sz w:val="20"/>
                <w:szCs w:val="20"/>
              </w:rPr>
              <w:t xml:space="preserve">. In addition, a Quick Guide for testing of the DITA-prepared JFS Expenditure Allocation Recaps and completing the Indirect Cost Population Breakdown is located in </w:t>
            </w:r>
            <w:r w:rsidRPr="00862BE2">
              <w:rPr>
                <w:rFonts w:ascii="Arial" w:hAnsi="Arial" w:cs="Arial"/>
                <w:bCs/>
                <w:i/>
                <w:iCs/>
                <w:color w:val="002060"/>
                <w:sz w:val="20"/>
                <w:szCs w:val="20"/>
              </w:rPr>
              <w:t xml:space="preserve">the </w:t>
            </w:r>
            <w:hyperlink r:id="rId71" w:history="1">
              <w:r w:rsidRPr="00862BE2">
                <w:rPr>
                  <w:rStyle w:val="Hyperlink"/>
                  <w:rFonts w:cs="Arial"/>
                  <w:bCs/>
                  <w:i/>
                  <w:iCs/>
                  <w:sz w:val="20"/>
                  <w:szCs w:val="20"/>
                </w:rPr>
                <w:t>Other F</w:t>
              </w:r>
              <w:r w:rsidRPr="00862BE2">
                <w:rPr>
                  <w:rStyle w:val="Hyperlink"/>
                  <w:bCs/>
                  <w:i/>
                  <w:iCs/>
                  <w:sz w:val="20"/>
                  <w:szCs w:val="20"/>
                </w:rPr>
                <w:t xml:space="preserve">ederal </w:t>
              </w:r>
              <w:r w:rsidRPr="00862BE2">
                <w:rPr>
                  <w:rStyle w:val="Hyperlink"/>
                  <w:rFonts w:cs="Arial"/>
                  <w:bCs/>
                  <w:i/>
                  <w:iCs/>
                  <w:sz w:val="20"/>
                  <w:szCs w:val="20"/>
                </w:rPr>
                <w:t>JFS Resources</w:t>
              </w:r>
            </w:hyperlink>
            <w:r>
              <w:rPr>
                <w:rFonts w:ascii="Arial" w:hAnsi="Arial" w:cs="Arial"/>
                <w:bCs/>
                <w:i/>
                <w:iCs/>
                <w:color w:val="002060"/>
                <w:sz w:val="20"/>
                <w:szCs w:val="20"/>
              </w:rPr>
              <w:t xml:space="preserve"> on the Intranet</w:t>
            </w:r>
            <w:r w:rsidRPr="002B1229">
              <w:rPr>
                <w:rFonts w:ascii="Arial" w:hAnsi="Arial" w:cs="Arial"/>
                <w:bCs/>
                <w:i/>
                <w:iCs/>
                <w:color w:val="002060"/>
                <w:sz w:val="20"/>
                <w:szCs w:val="20"/>
              </w:rPr>
              <w:t>.</w:t>
            </w:r>
          </w:p>
          <w:bookmarkEnd w:id="48"/>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5709B464" w:rsidR="001E4E2E" w:rsidRPr="005F0D0C" w:rsidRDefault="001E4E2E" w:rsidP="00C9230A">
            <w:pPr>
              <w:spacing w:after="240"/>
              <w:jc w:val="both"/>
              <w:rPr>
                <w:rFonts w:ascii="Arial" w:hAnsi="Arial" w:cs="Arial"/>
                <w:sz w:val="20"/>
                <w:szCs w:val="20"/>
              </w:rPr>
            </w:pPr>
            <w:r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Pr="00F00D94">
              <w:rPr>
                <w:rFonts w:ascii="Arial" w:hAnsi="Arial" w:cs="Arial"/>
                <w:sz w:val="20"/>
              </w:rPr>
              <w:t xml:space="preserve">art 200, as </w:t>
            </w:r>
            <w:r w:rsidRPr="005F0D0C">
              <w:rPr>
                <w:rFonts w:ascii="Arial" w:hAnsi="Arial" w:cs="Arial"/>
                <w:sz w:val="20"/>
                <w:szCs w:val="20"/>
              </w:rPr>
              <w:t>applicable:</w:t>
            </w:r>
          </w:p>
          <w:p w14:paraId="24FD60CA" w14:textId="06D16E3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*a.</w:t>
            </w:r>
            <w:r w:rsidRPr="005F0D0C">
              <w:rPr>
                <w:rFonts w:ascii="Arial" w:hAnsi="Arial" w:cs="Arial"/>
                <w:sz w:val="20"/>
              </w:rPr>
              <w:tab/>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5C4CA8C6" w14:textId="59DA7764"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*b.</w:t>
            </w:r>
            <w:r w:rsidRPr="005F0D0C">
              <w:rPr>
                <w:rFonts w:ascii="Arial" w:hAnsi="Arial" w:cs="Arial"/>
                <w:sz w:val="20"/>
              </w:rPr>
              <w:tab/>
              <w:t xml:space="preserve">Costs were approved by the </w:t>
            </w:r>
            <w:r w:rsidR="007E77CE">
              <w:rPr>
                <w:rFonts w:ascii="Arial" w:hAnsi="Arial" w:cs="Arial"/>
                <w:sz w:val="20"/>
              </w:rPr>
              <w:t>f</w:t>
            </w:r>
            <w:r w:rsidRPr="005F0D0C">
              <w:rPr>
                <w:rFonts w:ascii="Arial" w:hAnsi="Arial" w:cs="Arial"/>
                <w:sz w:val="20"/>
              </w:rPr>
              <w:t>ederal awarding agency, if required (see the above table (Selected Items of Cost, Exhibit 1) or 2 CFR 200.407 for selected items of cost that require prior written approval).</w:t>
            </w:r>
          </w:p>
          <w:p w14:paraId="1E290E67" w14:textId="3442CD1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*c.</w:t>
            </w:r>
            <w:r w:rsidRPr="005F0D0C">
              <w:rPr>
                <w:rFonts w:ascii="Arial" w:hAnsi="Arial" w:cs="Arial"/>
                <w:sz w:val="20"/>
              </w:rPr>
              <w:tab/>
              <w:t>Costs did not consist of improper payments, including (1) payments that should not have been made or that were made in incorrect amounts (including overpayments and underpayments) under statutory, contractual, administrative,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379DF60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d.</w:t>
            </w:r>
            <w:r w:rsidR="001E4E2E" w:rsidRPr="00F00D94">
              <w:rPr>
                <w:rFonts w:ascii="Arial" w:hAnsi="Arial" w:cs="Arial"/>
                <w:sz w:val="20"/>
              </w:rPr>
              <w:tab/>
              <w:t xml:space="preserve">Costs were necessary and reasonable for the performance of the </w:t>
            </w:r>
            <w:r w:rsidR="007E77CE">
              <w:rPr>
                <w:rFonts w:ascii="Arial" w:hAnsi="Arial" w:cs="Arial"/>
                <w:sz w:val="20"/>
              </w:rPr>
              <w:t>f</w:t>
            </w:r>
            <w:r w:rsidR="001E4E2E" w:rsidRPr="00F00D94">
              <w:rPr>
                <w:rFonts w:ascii="Arial" w:hAnsi="Arial" w:cs="Arial"/>
                <w:sz w:val="20"/>
              </w:rPr>
              <w:t xml:space="preserve">ederal award and allocable under the principles of </w:t>
            </w:r>
            <w:r w:rsidR="00135ACC" w:rsidRPr="00F00D94">
              <w:rPr>
                <w:rFonts w:ascii="Arial" w:hAnsi="Arial" w:cs="Arial"/>
                <w:sz w:val="20"/>
              </w:rPr>
              <w:t>2 CFR Part 200, Subpart E</w:t>
            </w:r>
            <w:r w:rsidR="001E4E2E" w:rsidRPr="00F00D94">
              <w:rPr>
                <w:rFonts w:ascii="Arial" w:hAnsi="Arial" w:cs="Arial"/>
                <w:sz w:val="20"/>
              </w:rPr>
              <w:t>.</w:t>
            </w:r>
          </w:p>
          <w:p w14:paraId="52E72D8A" w14:textId="653AC29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e.</w:t>
            </w:r>
            <w:r w:rsidR="001E4E2E"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001E4E2E" w:rsidRPr="00F00D94">
              <w:rPr>
                <w:rFonts w:ascii="Arial" w:hAnsi="Arial" w:cs="Arial"/>
                <w:sz w:val="20"/>
              </w:rPr>
              <w:t xml:space="preserve">art 200, </w:t>
            </w:r>
            <w:r w:rsidR="00135ACC" w:rsidRPr="00F00D94">
              <w:rPr>
                <w:rFonts w:ascii="Arial" w:hAnsi="Arial" w:cs="Arial"/>
                <w:sz w:val="20"/>
              </w:rPr>
              <w:t>S</w:t>
            </w:r>
            <w:r w:rsidR="001E4E2E" w:rsidRPr="00F00D94">
              <w:rPr>
                <w:rFonts w:ascii="Arial" w:hAnsi="Arial" w:cs="Arial"/>
                <w:sz w:val="20"/>
              </w:rPr>
              <w:t xml:space="preserve">ubpart E, or in the </w:t>
            </w:r>
            <w:r w:rsidR="007E77CE">
              <w:rPr>
                <w:rFonts w:ascii="Arial" w:hAnsi="Arial" w:cs="Arial"/>
                <w:sz w:val="20"/>
              </w:rPr>
              <w:t>f</w:t>
            </w:r>
            <w:r w:rsidR="001E4E2E" w:rsidRPr="00F00D94">
              <w:rPr>
                <w:rFonts w:ascii="Arial" w:hAnsi="Arial" w:cs="Arial"/>
                <w:sz w:val="20"/>
              </w:rPr>
              <w:t>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3CFE0E29"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f.</w:t>
            </w:r>
            <w:r w:rsidR="001E4E2E" w:rsidRPr="00F00D94">
              <w:rPr>
                <w:rFonts w:ascii="Arial" w:hAnsi="Arial" w:cs="Arial"/>
                <w:sz w:val="20"/>
              </w:rPr>
              <w:tab/>
            </w:r>
            <w:r w:rsidR="00577260" w:rsidRPr="00577260">
              <w:rPr>
                <w:rFonts w:ascii="Arial" w:hAnsi="Arial" w:cs="Arial"/>
                <w:sz w:val="20"/>
              </w:rPr>
              <w:t>Costs were consistent with policies and procedures that apply uniformly to both federally financed and other activities of the entity.</w:t>
            </w:r>
          </w:p>
          <w:p w14:paraId="474537B6" w14:textId="66BF7BD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g.</w:t>
            </w:r>
            <w:r w:rsidR="001E4E2E" w:rsidRPr="00F00D94">
              <w:rPr>
                <w:rFonts w:ascii="Arial" w:hAnsi="Arial" w:cs="Arial"/>
                <w:sz w:val="20"/>
              </w:rPr>
              <w:tab/>
              <w:t xml:space="preserve">Costs were accorded consistent treatment.  Costs were not assigned to a </w:t>
            </w:r>
            <w:r w:rsidR="007E77CE">
              <w:rPr>
                <w:rFonts w:ascii="Arial" w:hAnsi="Arial" w:cs="Arial"/>
                <w:sz w:val="20"/>
              </w:rPr>
              <w:t>f</w:t>
            </w:r>
            <w:r w:rsidR="001E4E2E" w:rsidRPr="00F00D94">
              <w:rPr>
                <w:rFonts w:ascii="Arial" w:hAnsi="Arial" w:cs="Arial"/>
                <w:sz w:val="20"/>
              </w:rPr>
              <w:t>ederal award as a direct cost if any other cost incurred for the same purpose in like circumstances was allocated to the Federal award as an indirect cost.</w:t>
            </w:r>
          </w:p>
          <w:p w14:paraId="45770A79" w14:textId="222FBD3E"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h.</w:t>
            </w:r>
            <w:r w:rsidR="001E4E2E" w:rsidRPr="00F00D94">
              <w:rPr>
                <w:rFonts w:ascii="Arial" w:hAnsi="Arial" w:cs="Arial"/>
                <w:sz w:val="20"/>
              </w:rPr>
              <w:tab/>
              <w:t>Costs were not included as a cost of any other federally financed program in either the current or a prior period.</w:t>
            </w:r>
          </w:p>
          <w:p w14:paraId="02D99722" w14:textId="5E0AFA5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lastRenderedPageBreak/>
              <w:t>*</w:t>
            </w:r>
            <w:r w:rsidR="001E4E2E" w:rsidRPr="00F00D94">
              <w:rPr>
                <w:rFonts w:ascii="Arial" w:hAnsi="Arial" w:cs="Arial"/>
                <w:sz w:val="20"/>
              </w:rPr>
              <w:t>i.</w:t>
            </w:r>
            <w:r w:rsidR="001E4E2E" w:rsidRPr="00F00D94">
              <w:rPr>
                <w:rFonts w:ascii="Arial" w:hAnsi="Arial" w:cs="Arial"/>
                <w:sz w:val="20"/>
              </w:rPr>
              <w:tab/>
              <w:t xml:space="preserve">Costs were not used to meet the cost-sharing or matching requirements of another </w:t>
            </w:r>
            <w:r w:rsidR="007E77CE">
              <w:rPr>
                <w:rFonts w:ascii="Arial" w:hAnsi="Arial" w:cs="Arial"/>
                <w:sz w:val="20"/>
              </w:rPr>
              <w:t>f</w:t>
            </w:r>
            <w:r w:rsidR="001E4E2E" w:rsidRPr="00F00D94">
              <w:rPr>
                <w:rFonts w:ascii="Arial" w:hAnsi="Arial" w:cs="Arial"/>
                <w:sz w:val="20"/>
              </w:rPr>
              <w:t xml:space="preserve">ederal program, except where authorized by </w:t>
            </w:r>
            <w:r>
              <w:rPr>
                <w:rFonts w:ascii="Arial" w:hAnsi="Arial" w:cs="Arial"/>
                <w:sz w:val="20"/>
              </w:rPr>
              <w:t>f</w:t>
            </w:r>
            <w:r w:rsidR="001E4E2E" w:rsidRPr="00F00D94">
              <w:rPr>
                <w:rFonts w:ascii="Arial" w:hAnsi="Arial" w:cs="Arial"/>
                <w:sz w:val="20"/>
              </w:rPr>
              <w:t>ederal statute.</w:t>
            </w:r>
          </w:p>
          <w:p w14:paraId="7087984A" w14:textId="161EB04C" w:rsidR="001E4E2E" w:rsidRDefault="005F0D0C"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j.</w:t>
            </w:r>
            <w:r w:rsidR="001E4E2E" w:rsidRPr="00F00D94">
              <w:rPr>
                <w:rFonts w:ascii="Arial" w:hAnsi="Arial" w:cs="Arial"/>
                <w:sz w:val="20"/>
              </w:rPr>
              <w:tab/>
              <w:t>Costs were adequately documented.</w:t>
            </w:r>
          </w:p>
          <w:p w14:paraId="6CC35766" w14:textId="7F5B859F" w:rsidR="00577260" w:rsidRDefault="00577260"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577260">
              <w:rPr>
                <w:rFonts w:ascii="Arial" w:hAnsi="Arial" w:cs="Arial"/>
                <w:sz w:val="20"/>
              </w:rPr>
              <w:t>k.</w:t>
            </w:r>
            <w:r w:rsidRPr="00577260">
              <w:rPr>
                <w:rFonts w:ascii="Arial" w:hAnsi="Arial" w:cs="Arial"/>
                <w:sz w:val="20"/>
              </w:rPr>
              <w:tab/>
              <w:t>Administrative closeout costs were incurred and charged in accordance with 2 CFR 200.403(h).</w:t>
            </w:r>
          </w:p>
          <w:p w14:paraId="273CB833" w14:textId="73C63B2D" w:rsidR="00314FD2" w:rsidRPr="00314FD2" w:rsidRDefault="00314FD2" w:rsidP="004E072E">
            <w:pPr>
              <w:pBdr>
                <w:top w:val="single" w:sz="6" w:space="0" w:color="FFFFFF"/>
                <w:left w:val="single" w:sz="6" w:space="0" w:color="FFFFFF"/>
                <w:bottom w:val="single" w:sz="6" w:space="0" w:color="FFFFFF"/>
                <w:right w:val="single" w:sz="6" w:space="0" w:color="FFFFFF"/>
              </w:pBdr>
              <w:tabs>
                <w:tab w:val="left" w:pos="720"/>
              </w:tabs>
              <w:spacing w:after="240"/>
              <w:ind w:left="1440" w:hanging="30"/>
              <w:jc w:val="both"/>
              <w:rPr>
                <w:rFonts w:ascii="Arial" w:hAnsi="Arial" w:cs="Arial"/>
                <w:i/>
                <w:iCs/>
                <w:color w:val="002060"/>
                <w:sz w:val="20"/>
              </w:rPr>
            </w:pPr>
            <w:r>
              <w:rPr>
                <w:rFonts w:ascii="Arial" w:hAnsi="Arial" w:cs="Arial"/>
                <w:i/>
                <w:iCs/>
                <w:color w:val="002060"/>
                <w:sz w:val="20"/>
              </w:rPr>
              <w:t>Step k only applies to funding subject to the 2024 Revisions to the Uniform Guidance</w:t>
            </w:r>
            <w:r w:rsidR="004E072E">
              <w:rPr>
                <w:rFonts w:ascii="Arial" w:hAnsi="Arial" w:cs="Arial"/>
                <w:i/>
                <w:iCs/>
                <w:color w:val="002060"/>
                <w:sz w:val="20"/>
              </w:rPr>
              <w:t xml:space="preserve">. Auditors should not include this step as an attribute when testing payroll or non-payroll expenditures charged to the grant. Doing so would result lead to “Not Applicable” responses, requiring replacement expenditures to satisfy sampling requirements. Instead, step k should be tested separately (either through sampling or a 100% test) for administrative closeout costs. </w:t>
            </w:r>
            <w:r>
              <w:rPr>
                <w:rFonts w:ascii="Arial" w:hAnsi="Arial" w:cs="Arial"/>
                <w:i/>
                <w:iCs/>
                <w:color w:val="002060"/>
                <w:sz w:val="20"/>
              </w:rPr>
              <w:t xml:space="preserve"> </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24580AF9"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xml:space="preserve">– The following procedures apply to charges to cost pools that are allocated wholly or partially to </w:t>
            </w:r>
            <w:r w:rsidR="007E77CE">
              <w:rPr>
                <w:rFonts w:ascii="Arial" w:hAnsi="Arial" w:cs="Arial"/>
                <w:sz w:val="20"/>
              </w:rPr>
              <w:t>f</w:t>
            </w:r>
            <w:r w:rsidRPr="00F00D94">
              <w:rPr>
                <w:rFonts w:ascii="Arial" w:hAnsi="Arial" w:cs="Arial"/>
                <w:sz w:val="20"/>
              </w:rPr>
              <w:t xml:space="preserve">ederal awards or used in formulating indirect cost rates used for recovering indirect costs under </w:t>
            </w:r>
            <w:r w:rsidR="007E77CE">
              <w:rPr>
                <w:rFonts w:ascii="Arial" w:hAnsi="Arial" w:cs="Arial"/>
                <w:sz w:val="20"/>
              </w:rPr>
              <w:t>f</w:t>
            </w:r>
            <w:r w:rsidRPr="00F00D94">
              <w:rPr>
                <w:rFonts w:ascii="Arial" w:hAnsi="Arial" w:cs="Arial"/>
                <w:sz w:val="20"/>
              </w:rPr>
              <w:t>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1990DD16"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72"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7A29DB11"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lastRenderedPageBreak/>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00314FD2">
              <w:rPr>
                <w:rFonts w:ascii="Arial" w:hAnsi="Arial" w:cs="Arial"/>
                <w:sz w:val="20"/>
              </w:rPr>
              <w:t>, or Appendix IX as appropriate</w:t>
            </w:r>
            <w:r w:rsidRPr="00F00D94">
              <w:rPr>
                <w:rFonts w:ascii="Arial" w:hAnsi="Arial" w:cs="Arial"/>
                <w:sz w:val="20"/>
              </w:rPr>
              <w:t>.</w:t>
            </w:r>
          </w:p>
          <w:p w14:paraId="6DA0C2AC" w14:textId="54A1BEB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 xml:space="preserve">art 200).  </w:t>
            </w:r>
            <w:r w:rsidR="007D2691" w:rsidRPr="007D2691">
              <w:rPr>
                <w:rFonts w:ascii="Arial" w:hAnsi="Arial" w:cs="Arial"/>
                <w:sz w:val="20"/>
              </w:rPr>
              <w:t>If there are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w:t>
            </w:r>
            <w:proofErr w:type="gramStart"/>
            <w:r w:rsidRPr="00F00D94">
              <w:rPr>
                <w:rFonts w:ascii="Arial" w:hAnsi="Arial" w:cs="Arial"/>
                <w:sz w:val="20"/>
              </w:rPr>
              <w:t>are in compliance with</w:t>
            </w:r>
            <w:proofErr w:type="gramEnd"/>
            <w:r w:rsidRPr="00F00D94">
              <w:rPr>
                <w:rFonts w:ascii="Arial" w:hAnsi="Arial" w:cs="Arial"/>
                <w:sz w:val="20"/>
              </w:rPr>
              <w:t xml:space="preserve">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5C1DFCD2" w:rsidR="001E4E2E"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r>
            <w:r w:rsidR="007D2691" w:rsidRPr="007D2691">
              <w:rPr>
                <w:rFonts w:ascii="Arial" w:hAnsi="Arial" w:cs="Arial"/>
                <w:sz w:val="20"/>
              </w:rPr>
              <w:t>If the direct cost base is not limited to direct salaries and wages, determine that distorting items are excluded from the base. Examples of distorting items include capital expenditures, flow-through funds (such as benefit payments), and subaward costs in excess of $50,000 per subaward (if the 2024 revisions to the Uniform Guidance apply).</w:t>
            </w:r>
          </w:p>
          <w:p w14:paraId="3216DBF3" w14:textId="26E8FAC2" w:rsidR="00314FD2" w:rsidRPr="00314FD2" w:rsidRDefault="00314FD2" w:rsidP="00314FD2">
            <w:pPr>
              <w:spacing w:after="240"/>
              <w:ind w:left="3577" w:hanging="7"/>
              <w:jc w:val="both"/>
              <w:rPr>
                <w:rFonts w:ascii="Arial" w:hAnsi="Arial" w:cs="Arial"/>
                <w:i/>
                <w:iCs/>
                <w:color w:val="002060"/>
                <w:sz w:val="20"/>
              </w:rPr>
            </w:pPr>
            <w:r>
              <w:rPr>
                <w:rFonts w:ascii="Arial" w:hAnsi="Arial" w:cs="Arial"/>
                <w:i/>
                <w:iCs/>
                <w:color w:val="002060"/>
                <w:sz w:val="20"/>
              </w:rPr>
              <w:t xml:space="preserve">For </w:t>
            </w:r>
            <w:r w:rsidRPr="00314FD2">
              <w:rPr>
                <w:rFonts w:ascii="Arial" w:hAnsi="Arial" w:cs="Arial"/>
                <w:i/>
                <w:iCs/>
                <w:color w:val="002060"/>
                <w:sz w:val="20"/>
              </w:rPr>
              <w:t>funding subject to the Uniform Guidance</w:t>
            </w:r>
            <w:r>
              <w:rPr>
                <w:rFonts w:ascii="Arial" w:hAnsi="Arial" w:cs="Arial"/>
                <w:i/>
                <w:iCs/>
                <w:color w:val="002060"/>
                <w:sz w:val="20"/>
              </w:rPr>
              <w:t xml:space="preserve"> prior to the 2024 Revisions, subaward costs in excess of $25,000 are considered distorting items. </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lastRenderedPageBreak/>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6A9F8D58"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w:t>
            </w:r>
            <w:r w:rsidR="007E77CE">
              <w:rPr>
                <w:rFonts w:ascii="Arial" w:hAnsi="Arial" w:cs="Arial"/>
                <w:sz w:val="20"/>
              </w:rPr>
              <w:t>f</w:t>
            </w:r>
            <w:r w:rsidRPr="00F00D94">
              <w:rPr>
                <w:rFonts w:ascii="Arial" w:hAnsi="Arial" w:cs="Arial"/>
                <w:sz w:val="20"/>
              </w:rPr>
              <w:t>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50" w:name="_Toc224566576"/>
      <w:r w:rsidRPr="00FA4759">
        <w:rPr>
          <w:rFonts w:cs="Arial"/>
          <w:sz w:val="24"/>
          <w:szCs w:val="24"/>
        </w:rPr>
        <w:t>Audit Implications Summary</w:t>
      </w:r>
      <w:bookmarkEnd w:id="50"/>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30B994AA"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7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w:t>
            </w:r>
            <w:r w:rsidRPr="00865FB4">
              <w:rPr>
                <w:rFonts w:ascii="Arial" w:hAnsi="Arial" w:cs="Arial"/>
                <w:b/>
                <w:i/>
                <w:iCs/>
                <w:color w:val="002060"/>
                <w:sz w:val="20"/>
                <w:szCs w:val="20"/>
              </w:rPr>
              <w:lastRenderedPageBreak/>
              <w:t>beginning of Section B</w:t>
            </w:r>
            <w:r>
              <w:rPr>
                <w:rFonts w:ascii="Arial" w:hAnsi="Arial" w:cs="Arial"/>
                <w:b/>
                <w:i/>
                <w:iCs/>
                <w:color w:val="002060"/>
                <w:sz w:val="20"/>
                <w:szCs w:val="20"/>
              </w:rPr>
              <w:t>.</w:t>
            </w:r>
          </w:p>
          <w:p w14:paraId="1129C2D6" w14:textId="5049993E" w:rsidR="007A0D51" w:rsidRPr="006E46AD" w:rsidRDefault="007A0D51" w:rsidP="006550B6">
            <w:pPr>
              <w:pStyle w:val="ListParagraph"/>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6550B6">
            <w:pPr>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6550B6">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6550B6">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6550B6">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74"/>
          <w:pgSz w:w="12240" w:h="15840" w:code="1"/>
          <w:pgMar w:top="1440" w:right="1440" w:bottom="1440" w:left="1440" w:header="720" w:footer="720" w:gutter="0"/>
          <w:cols w:space="720"/>
          <w:noEndnote/>
        </w:sectPr>
      </w:pPr>
    </w:p>
    <w:p w14:paraId="45B87071" w14:textId="2AA80838" w:rsidR="007E5B12" w:rsidRPr="00220BD0" w:rsidRDefault="007E5B12" w:rsidP="006672EA">
      <w:pPr>
        <w:pStyle w:val="Heading2"/>
        <w:jc w:val="both"/>
        <w:rPr>
          <w:rFonts w:cs="Arial"/>
          <w:sz w:val="24"/>
        </w:rPr>
      </w:pPr>
      <w:bookmarkStart w:id="51" w:name="B__LIST_OF_SELECTED_ITEMS"/>
      <w:bookmarkStart w:id="52" w:name="C___CASH_MANAGEMENT"/>
      <w:bookmarkStart w:id="53" w:name="_Toc224566577"/>
      <w:bookmarkEnd w:id="51"/>
      <w:bookmarkEnd w:id="52"/>
      <w:r w:rsidRPr="00220BD0">
        <w:rPr>
          <w:rFonts w:cs="Arial"/>
          <w:sz w:val="24"/>
        </w:rPr>
        <w:lastRenderedPageBreak/>
        <w:t xml:space="preserve">G.  </w:t>
      </w:r>
      <w:bookmarkStart w:id="54" w:name="_Toc442267697"/>
      <w:r w:rsidR="005D5ABF" w:rsidRPr="005D5ABF">
        <w:rPr>
          <w:rFonts w:cs="Arial"/>
          <w:sz w:val="24"/>
        </w:rPr>
        <w:t>COST SHARING (including MATCHING), LEVEL OF EFFORT, EARMARKING</w:t>
      </w:r>
      <w:bookmarkEnd w:id="54"/>
      <w:bookmarkEnd w:id="53"/>
    </w:p>
    <w:p w14:paraId="59C904A6" w14:textId="707FA18F" w:rsidR="00223898" w:rsidRPr="00220BD0" w:rsidRDefault="004655E0" w:rsidP="006672EA">
      <w:pPr>
        <w:pStyle w:val="Heading3"/>
        <w:jc w:val="both"/>
        <w:rPr>
          <w:rFonts w:cs="Arial"/>
          <w:sz w:val="24"/>
          <w:szCs w:val="24"/>
        </w:rPr>
      </w:pPr>
      <w:bookmarkStart w:id="55" w:name="_Toc224566578"/>
      <w:r w:rsidRPr="00220BD0">
        <w:rPr>
          <w:rFonts w:cs="Arial"/>
          <w:sz w:val="24"/>
          <w:szCs w:val="24"/>
        </w:rPr>
        <w:t xml:space="preserve">OMB </w:t>
      </w:r>
      <w:r w:rsidR="00223898" w:rsidRPr="00220BD0">
        <w:rPr>
          <w:rFonts w:cs="Arial"/>
          <w:sz w:val="24"/>
          <w:szCs w:val="24"/>
        </w:rPr>
        <w:t>Compliance Requirements</w:t>
      </w:r>
      <w:bookmarkEnd w:id="55"/>
    </w:p>
    <w:p w14:paraId="5D761EF1" w14:textId="77777777" w:rsidR="005D5ABF" w:rsidRPr="005D5ABF" w:rsidRDefault="005D5ABF" w:rsidP="009A75F1">
      <w:pPr>
        <w:spacing w:after="240"/>
        <w:jc w:val="both"/>
        <w:rPr>
          <w:rFonts w:ascii="Arial" w:hAnsi="Arial" w:cs="Arial"/>
        </w:rPr>
      </w:pPr>
      <w:r w:rsidRPr="005D5ABF">
        <w:rPr>
          <w:rFonts w:ascii="Arial" w:hAnsi="Arial" w:cs="Arial"/>
        </w:rPr>
        <w:t>The specific requirements for cost sharing (including matching), level of effort, and earmarking are unique to each federal program and are found in the statutes, regulations, and the terms and conditions of awards pertaining to the program. For programs listed in this Supplement, these specific requirements are in Part 4, “Agency Program Requirements” or Part 5, “Clusters of Programs,” as applicable.</w:t>
      </w:r>
    </w:p>
    <w:p w14:paraId="3BE2AF6D" w14:textId="77777777" w:rsidR="005D5ABF" w:rsidRDefault="005D5ABF" w:rsidP="009A75F1">
      <w:pPr>
        <w:jc w:val="both"/>
        <w:rPr>
          <w:rFonts w:ascii="Arial" w:hAnsi="Arial" w:cs="Arial"/>
        </w:rPr>
      </w:pPr>
      <w:r w:rsidRPr="005D5ABF">
        <w:rPr>
          <w:rFonts w:ascii="Arial" w:hAnsi="Arial" w:cs="Arial"/>
        </w:rPr>
        <w:t>However, for cost sharing (matching) funds, 2 CFR 200.306 provides detailed criteria for acceptable costs and contributions. The following is a list of the basic criteria for acceptable cost sharing:</w:t>
      </w:r>
    </w:p>
    <w:p w14:paraId="2A1D5196" w14:textId="77777777" w:rsidR="005D5ABF" w:rsidRPr="005D5ABF" w:rsidRDefault="005D5ABF" w:rsidP="009A75F1">
      <w:pPr>
        <w:jc w:val="both"/>
        <w:rPr>
          <w:rFonts w:ascii="Arial" w:hAnsi="Arial" w:cs="Arial"/>
        </w:rPr>
      </w:pPr>
    </w:p>
    <w:p w14:paraId="569129E6" w14:textId="7B0FCE6A" w:rsidR="005D5ABF" w:rsidRPr="009A75F1" w:rsidRDefault="005D5ABF" w:rsidP="006550B6">
      <w:pPr>
        <w:pStyle w:val="ListParagraph"/>
        <w:numPr>
          <w:ilvl w:val="1"/>
          <w:numId w:val="35"/>
        </w:numPr>
        <w:spacing w:after="240"/>
        <w:ind w:left="990" w:hanging="630"/>
        <w:jc w:val="both"/>
        <w:rPr>
          <w:rFonts w:ascii="Arial" w:hAnsi="Arial" w:cs="Arial"/>
        </w:rPr>
      </w:pPr>
      <w:r w:rsidRPr="009A75F1">
        <w:rPr>
          <w:rFonts w:ascii="Arial" w:hAnsi="Arial" w:cs="Arial"/>
        </w:rPr>
        <w:t>Are verifiable in the recipient’s or subrecipient’s records;</w:t>
      </w:r>
    </w:p>
    <w:p w14:paraId="72E8BBD4" w14:textId="37F94F29" w:rsidR="005D5ABF" w:rsidRPr="009A75F1" w:rsidRDefault="005D5ABF" w:rsidP="006550B6">
      <w:pPr>
        <w:pStyle w:val="ListParagraph"/>
        <w:numPr>
          <w:ilvl w:val="1"/>
          <w:numId w:val="35"/>
        </w:numPr>
        <w:spacing w:after="240"/>
        <w:ind w:left="990" w:hanging="630"/>
        <w:jc w:val="both"/>
        <w:rPr>
          <w:rFonts w:ascii="Arial" w:hAnsi="Arial" w:cs="Arial"/>
        </w:rPr>
      </w:pPr>
      <w:r w:rsidRPr="009A75F1">
        <w:rPr>
          <w:rFonts w:ascii="Arial" w:hAnsi="Arial" w:cs="Arial"/>
        </w:rPr>
        <w:t>Are not paid for under any other federal award unless authorized by statute;</w:t>
      </w:r>
    </w:p>
    <w:p w14:paraId="35FD84F6" w14:textId="486FBC1A" w:rsidR="005D5ABF" w:rsidRPr="009A75F1" w:rsidRDefault="005D5ABF" w:rsidP="006550B6">
      <w:pPr>
        <w:pStyle w:val="ListParagraph"/>
        <w:numPr>
          <w:ilvl w:val="1"/>
          <w:numId w:val="35"/>
        </w:numPr>
        <w:spacing w:after="240"/>
        <w:ind w:left="990" w:hanging="630"/>
        <w:jc w:val="both"/>
        <w:rPr>
          <w:rFonts w:ascii="Arial" w:hAnsi="Arial" w:cs="Arial"/>
        </w:rPr>
      </w:pPr>
      <w:r w:rsidRPr="009A75F1">
        <w:rPr>
          <w:rFonts w:ascii="Arial" w:hAnsi="Arial" w:cs="Arial"/>
        </w:rPr>
        <w:t xml:space="preserve">Are necessary and reasonable for achieving the objectives of the </w:t>
      </w:r>
      <w:r w:rsidR="007E77CE">
        <w:rPr>
          <w:rFonts w:ascii="Arial" w:hAnsi="Arial" w:cs="Arial"/>
        </w:rPr>
        <w:t>f</w:t>
      </w:r>
      <w:r w:rsidRPr="009A75F1">
        <w:rPr>
          <w:rFonts w:ascii="Arial" w:hAnsi="Arial" w:cs="Arial"/>
        </w:rPr>
        <w:t>ederal award;</w:t>
      </w:r>
    </w:p>
    <w:p w14:paraId="0EBEDB20" w14:textId="732F1560" w:rsidR="005D5ABF" w:rsidRPr="009A75F1" w:rsidRDefault="005D5ABF" w:rsidP="006550B6">
      <w:pPr>
        <w:pStyle w:val="ListParagraph"/>
        <w:numPr>
          <w:ilvl w:val="1"/>
          <w:numId w:val="35"/>
        </w:numPr>
        <w:spacing w:after="240"/>
        <w:ind w:left="990" w:hanging="630"/>
        <w:jc w:val="both"/>
        <w:rPr>
          <w:rFonts w:ascii="Arial" w:hAnsi="Arial" w:cs="Arial"/>
        </w:rPr>
      </w:pPr>
      <w:r w:rsidRPr="009A75F1">
        <w:rPr>
          <w:rFonts w:ascii="Arial" w:hAnsi="Arial" w:cs="Arial"/>
        </w:rPr>
        <w:t>Are allowed under 2 CFR Part 200, Subpart E (Cost Principles);</w:t>
      </w:r>
    </w:p>
    <w:p w14:paraId="2941D935" w14:textId="609AD71E" w:rsidR="005D5ABF" w:rsidRPr="009A75F1" w:rsidRDefault="005D5ABF" w:rsidP="006550B6">
      <w:pPr>
        <w:pStyle w:val="ListParagraph"/>
        <w:numPr>
          <w:ilvl w:val="1"/>
          <w:numId w:val="35"/>
        </w:numPr>
        <w:spacing w:after="240"/>
        <w:ind w:left="990" w:hanging="630"/>
        <w:jc w:val="both"/>
        <w:rPr>
          <w:rFonts w:ascii="Arial" w:hAnsi="Arial" w:cs="Arial"/>
        </w:rPr>
      </w:pPr>
      <w:r w:rsidRPr="009A75F1">
        <w:rPr>
          <w:rFonts w:ascii="Arial" w:hAnsi="Arial" w:cs="Arial"/>
        </w:rPr>
        <w:t>Are not paid by the federal government under another award, except where the program’s federal authorizing statute specifically provides that federal funds made available for the program can be applied to matching or cost sharing requirements of other federal programs;</w:t>
      </w:r>
    </w:p>
    <w:p w14:paraId="43722EC8" w14:textId="180A5D5E" w:rsidR="005D5ABF" w:rsidRPr="009A75F1" w:rsidRDefault="005D5ABF" w:rsidP="006550B6">
      <w:pPr>
        <w:pStyle w:val="ListParagraph"/>
        <w:numPr>
          <w:ilvl w:val="1"/>
          <w:numId w:val="35"/>
        </w:numPr>
        <w:spacing w:after="240"/>
        <w:ind w:left="990" w:hanging="630"/>
        <w:jc w:val="both"/>
        <w:rPr>
          <w:rFonts w:ascii="Arial" w:hAnsi="Arial" w:cs="Arial"/>
        </w:rPr>
      </w:pPr>
      <w:r w:rsidRPr="009A75F1">
        <w:rPr>
          <w:rFonts w:ascii="Arial" w:hAnsi="Arial" w:cs="Arial"/>
        </w:rPr>
        <w:t>Are provided for in the approved budget when required by the federal agency; and</w:t>
      </w:r>
    </w:p>
    <w:p w14:paraId="267B81FA" w14:textId="72FF20DF" w:rsidR="005D5ABF" w:rsidRPr="005D5ABF" w:rsidRDefault="005D5ABF" w:rsidP="009A75F1">
      <w:pPr>
        <w:ind w:left="990" w:hanging="630"/>
        <w:jc w:val="both"/>
        <w:rPr>
          <w:rFonts w:ascii="Arial" w:hAnsi="Arial" w:cs="Arial"/>
        </w:rPr>
      </w:pPr>
      <w:r w:rsidRPr="005D5ABF">
        <w:rPr>
          <w:rFonts w:ascii="Arial" w:hAnsi="Arial" w:cs="Arial"/>
        </w:rPr>
        <w:t>•</w:t>
      </w:r>
      <w:r w:rsidRPr="005D5ABF">
        <w:rPr>
          <w:rFonts w:ascii="Arial" w:hAnsi="Arial" w:cs="Arial"/>
        </w:rPr>
        <w:tab/>
        <w:t>Conform to other applicable provisions of part 200.</w:t>
      </w:r>
      <w:r w:rsidRPr="005D5ABF" w:rsidDel="005D5ABF">
        <w:rPr>
          <w:rFonts w:ascii="Arial" w:hAnsi="Arial" w:cs="Arial"/>
        </w:rPr>
        <w:t xml:space="preserve"> </w:t>
      </w:r>
    </w:p>
    <w:p w14:paraId="3F5C72CF" w14:textId="77777777" w:rsidR="005D5ABF" w:rsidRPr="005D5ABF" w:rsidRDefault="005D5ABF" w:rsidP="009A75F1">
      <w:pPr>
        <w:jc w:val="both"/>
        <w:rPr>
          <w:rFonts w:ascii="Arial" w:hAnsi="Arial" w:cs="Arial"/>
        </w:rPr>
      </w:pPr>
    </w:p>
    <w:p w14:paraId="76C1D87A" w14:textId="77777777" w:rsidR="005D5ABF" w:rsidRPr="005D5ABF" w:rsidRDefault="005D5ABF" w:rsidP="009A75F1">
      <w:pPr>
        <w:jc w:val="both"/>
        <w:rPr>
          <w:rFonts w:ascii="Arial" w:hAnsi="Arial" w:cs="Arial"/>
        </w:rPr>
      </w:pPr>
      <w:r w:rsidRPr="005D5ABF">
        <w:rPr>
          <w:rFonts w:ascii="Arial" w:hAnsi="Arial" w:cs="Arial"/>
        </w:rPr>
        <w:t>“Cost sharing” (matching), “level of effort,” and “earmarking” are defined as follows:</w:t>
      </w:r>
    </w:p>
    <w:p w14:paraId="059ABEF4" w14:textId="77777777" w:rsidR="005D5ABF" w:rsidRPr="005D5ABF" w:rsidRDefault="005D5ABF" w:rsidP="009A75F1">
      <w:pPr>
        <w:jc w:val="both"/>
        <w:rPr>
          <w:rFonts w:ascii="Arial" w:hAnsi="Arial" w:cs="Arial"/>
        </w:rPr>
      </w:pPr>
    </w:p>
    <w:p w14:paraId="1C9C4938" w14:textId="5B572B2D" w:rsidR="005D5ABF" w:rsidRPr="005D5ABF" w:rsidRDefault="005D5ABF" w:rsidP="005D5ABF">
      <w:pPr>
        <w:ind w:left="720" w:hanging="720"/>
        <w:jc w:val="both"/>
        <w:rPr>
          <w:rFonts w:ascii="Arial" w:hAnsi="Arial" w:cs="Arial"/>
        </w:rPr>
      </w:pPr>
      <w:r w:rsidRPr="005D5ABF">
        <w:rPr>
          <w:rFonts w:ascii="Arial" w:hAnsi="Arial" w:cs="Arial"/>
        </w:rPr>
        <w:t>1.</w:t>
      </w:r>
      <w:r w:rsidRPr="005D5ABF">
        <w:rPr>
          <w:rFonts w:ascii="Arial" w:hAnsi="Arial" w:cs="Arial"/>
        </w:rPr>
        <w:tab/>
      </w:r>
      <w:r w:rsidRPr="005D5ABF">
        <w:rPr>
          <w:rFonts w:ascii="Arial" w:hAnsi="Arial" w:cs="Arial"/>
          <w:i/>
          <w:iCs/>
        </w:rPr>
        <w:t>“Cost sharing”</w:t>
      </w:r>
      <w:r w:rsidRPr="005D5ABF">
        <w:rPr>
          <w:rFonts w:ascii="Arial" w:hAnsi="Arial" w:cs="Arial"/>
        </w:rPr>
        <w:t xml:space="preserve"> means the portion of project costs not paid by </w:t>
      </w:r>
      <w:r w:rsidR="007E77CE">
        <w:rPr>
          <w:rFonts w:ascii="Arial" w:hAnsi="Arial" w:cs="Arial"/>
        </w:rPr>
        <w:t>f</w:t>
      </w:r>
      <w:r w:rsidRPr="005D5ABF">
        <w:rPr>
          <w:rFonts w:ascii="Arial" w:hAnsi="Arial" w:cs="Arial"/>
        </w:rPr>
        <w:t xml:space="preserve">ederal funds or contributions (unless authorized by </w:t>
      </w:r>
      <w:r w:rsidR="007E77CE">
        <w:rPr>
          <w:rFonts w:ascii="Arial" w:hAnsi="Arial" w:cs="Arial"/>
        </w:rPr>
        <w:t>f</w:t>
      </w:r>
      <w:r w:rsidRPr="005D5ABF">
        <w:rPr>
          <w:rFonts w:ascii="Arial" w:hAnsi="Arial" w:cs="Arial"/>
        </w:rPr>
        <w:t>ederal statute). This term includes “matching,” which refers to required levels of cost share that must be provided. (2 CFR 200.1). Cost sharing may be in the form of allowable costs incurred or in-kind contributions (including third party in-kind contributions). Matching and cost sharing are sometimes used interchangeably within the Compliance Supplement; however, as indicated at 2 CFR 200.1, there are technical differences between the terms. Matching involves providing a certain level of “cost share” according to some specific requirement for providing non- federal support, whereas “cost sharing” is a more general term that is not necessarily based on a specific requirement for the level of non-federal support to be provided.</w:t>
      </w:r>
    </w:p>
    <w:p w14:paraId="32B1B420" w14:textId="77777777" w:rsidR="005D5ABF" w:rsidRPr="005D5ABF" w:rsidRDefault="005D5ABF" w:rsidP="005D5ABF">
      <w:pPr>
        <w:jc w:val="both"/>
        <w:rPr>
          <w:rFonts w:ascii="Arial" w:hAnsi="Arial" w:cs="Arial"/>
        </w:rPr>
      </w:pPr>
    </w:p>
    <w:p w14:paraId="6657EDBD" w14:textId="77777777" w:rsidR="005D5ABF" w:rsidRPr="005D5ABF" w:rsidRDefault="005D5ABF" w:rsidP="005D5ABF">
      <w:pPr>
        <w:ind w:left="720" w:hanging="720"/>
        <w:jc w:val="both"/>
        <w:rPr>
          <w:rFonts w:ascii="Arial" w:hAnsi="Arial" w:cs="Arial"/>
        </w:rPr>
      </w:pPr>
      <w:r w:rsidRPr="005D5ABF">
        <w:rPr>
          <w:rFonts w:ascii="Arial" w:hAnsi="Arial" w:cs="Arial"/>
        </w:rPr>
        <w:t>2.</w:t>
      </w:r>
      <w:r w:rsidRPr="005D5ABF">
        <w:rPr>
          <w:rFonts w:ascii="Arial" w:hAnsi="Arial" w:cs="Arial"/>
        </w:rPr>
        <w:tab/>
      </w:r>
      <w:r w:rsidRPr="005D5ABF">
        <w:rPr>
          <w:rFonts w:ascii="Arial" w:hAnsi="Arial" w:cs="Arial"/>
          <w:i/>
          <w:iCs/>
        </w:rPr>
        <w:t>Level of effort</w:t>
      </w:r>
      <w:r w:rsidRPr="005D5ABF">
        <w:rPr>
          <w:rFonts w:ascii="Arial" w:hAnsi="Arial" w:cs="Arial"/>
        </w:rPr>
        <w:t xml:space="preserve"> includes requirements for (a) a specified level of service to be provided from period to period, (b) a specified level of expenditures from non-federal or federal sources for specified activities to be maintained from period to period, and (c) federal funds to supplement and not supplant non-federal funding of services.</w:t>
      </w:r>
    </w:p>
    <w:p w14:paraId="56485BC0" w14:textId="77777777" w:rsidR="005D5ABF" w:rsidRPr="005D5ABF" w:rsidRDefault="005D5ABF" w:rsidP="005D5ABF">
      <w:pPr>
        <w:jc w:val="both"/>
        <w:rPr>
          <w:rFonts w:ascii="Arial" w:hAnsi="Arial" w:cs="Arial"/>
        </w:rPr>
      </w:pPr>
      <w:r w:rsidRPr="005D5ABF">
        <w:rPr>
          <w:rFonts w:ascii="Arial" w:hAnsi="Arial" w:cs="Arial"/>
        </w:rPr>
        <w:t xml:space="preserve"> </w:t>
      </w:r>
    </w:p>
    <w:p w14:paraId="56CECC0D" w14:textId="5E3B7D8A" w:rsidR="005D5ABF" w:rsidRPr="00F00D94" w:rsidRDefault="005D5ABF" w:rsidP="005D5ABF">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5D5ABF">
        <w:rPr>
          <w:rFonts w:ascii="Arial" w:hAnsi="Arial" w:cs="Arial"/>
        </w:rPr>
        <w:t>3.</w:t>
      </w:r>
      <w:r w:rsidRPr="005D5ABF">
        <w:rPr>
          <w:rFonts w:ascii="Arial" w:hAnsi="Arial" w:cs="Arial"/>
        </w:rPr>
        <w:tab/>
      </w:r>
      <w:r w:rsidRPr="005D5ABF">
        <w:rPr>
          <w:rFonts w:ascii="Arial" w:hAnsi="Arial" w:cs="Arial"/>
          <w:i/>
          <w:iCs/>
        </w:rPr>
        <w:t>Earmarking</w:t>
      </w:r>
      <w:r w:rsidRPr="005D5ABF">
        <w:rPr>
          <w:rFonts w:ascii="Arial" w:hAnsi="Arial" w:cs="Arial"/>
        </w:rPr>
        <w:t xml:space="preserve"> includes requirements that specify the minimum and/or maximum amount or percentage of the program’s funding that must/may be used for specified activities, including funds provided to subrecipients. Earmarking may also be specified in relation to the types of participants covered.</w:t>
      </w:r>
    </w:p>
    <w:p w14:paraId="43B0751C" w14:textId="77777777" w:rsidR="009A75F1" w:rsidRPr="00F00D94" w:rsidRDefault="009A75F1" w:rsidP="005D5ABF">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p>
    <w:p w14:paraId="3276B286" w14:textId="77777777" w:rsidR="00223898" w:rsidRPr="00F00D94" w:rsidRDefault="00223898" w:rsidP="005D5ABF">
      <w:pPr>
        <w:spacing w:after="240"/>
        <w:ind w:left="720" w:hanging="720"/>
        <w:rPr>
          <w:rFonts w:ascii="Arial" w:hAnsi="Arial" w:cs="Arial"/>
          <w:b/>
        </w:rPr>
      </w:pPr>
      <w:r w:rsidRPr="00F00D94">
        <w:rPr>
          <w:rFonts w:ascii="Arial" w:hAnsi="Arial" w:cs="Arial"/>
          <w:b/>
        </w:rPr>
        <w:lastRenderedPageBreak/>
        <w:t>Source of Governing Requirements</w:t>
      </w:r>
    </w:p>
    <w:p w14:paraId="602398BC" w14:textId="3B81E7E7" w:rsidR="00D242F7" w:rsidRPr="00F00D94" w:rsidRDefault="00D242F7" w:rsidP="00F00D9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D242F7">
        <w:rPr>
          <w:rFonts w:ascii="Arial" w:hAnsi="Arial" w:cs="Arial"/>
        </w:rPr>
        <w:t>The requirements for cost sharing (matching) are contained in 2 CFR 200.306, program legislation, federal agency regulations, and the terms and conditions of the award. The requirements for level of effort and earmarking are contained in program legislation, federal agency regulations, and the terms and conditions of the award.</w:t>
      </w:r>
      <w:r w:rsidRPr="00D242F7" w:rsidDel="00D242F7">
        <w:rPr>
          <w:rFonts w:ascii="Arial" w:hAnsi="Arial" w:cs="Arial"/>
        </w:rPr>
        <w:t xml:space="preserve"> </w:t>
      </w:r>
    </w:p>
    <w:p w14:paraId="6882926D" w14:textId="37229136"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D242F7" w:rsidRPr="00F00D94">
        <w:rPr>
          <w:rFonts w:ascii="Arial" w:hAnsi="Arial" w:cs="Arial"/>
          <w:i/>
        </w:rPr>
        <w:t>202</w:t>
      </w:r>
      <w:r w:rsidR="00D242F7">
        <w:rPr>
          <w:rFonts w:ascii="Arial" w:hAnsi="Arial" w:cs="Arial"/>
          <w:i/>
        </w:rPr>
        <w:t>5</w:t>
      </w:r>
      <w:r w:rsidR="00D242F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r w:rsidR="009A75F1">
        <w:rPr>
          <w:rFonts w:ascii="Arial" w:hAnsi="Arial" w:cs="Arial"/>
          <w:i/>
        </w:rPr>
        <w:t>.2</w:t>
      </w:r>
      <w:r w:rsidRPr="00F00D94">
        <w:rPr>
          <w:rFonts w:ascii="Arial" w:hAnsi="Arial" w:cs="Arial"/>
          <w:i/>
        </w:rPr>
        <w:t>)</w:t>
      </w:r>
    </w:p>
    <w:p w14:paraId="0ECFF0FC" w14:textId="37F4C3B2"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52FC6414" w14:textId="77777777" w:rsidR="004B400F" w:rsidRPr="00EF773F" w:rsidRDefault="004B400F" w:rsidP="004B400F">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bCs/>
        </w:rPr>
      </w:pPr>
      <w:r w:rsidRPr="00EF773F">
        <w:rPr>
          <w:rFonts w:ascii="Arial" w:hAnsi="Arial" w:cs="Arial"/>
          <w:b/>
        </w:rPr>
        <w:t>1.</w:t>
      </w:r>
      <w:r w:rsidRPr="00EF773F">
        <w:rPr>
          <w:rFonts w:ascii="Arial" w:hAnsi="Arial" w:cs="Arial"/>
          <w:b/>
        </w:rPr>
        <w:tab/>
        <w:t xml:space="preserve">Matching  </w:t>
      </w:r>
      <w:r w:rsidRPr="00EF773F">
        <w:rPr>
          <w:rFonts w:ascii="Arial" w:hAnsi="Arial" w:cs="Arial"/>
          <w:bCs/>
        </w:rPr>
        <w:t xml:space="preserve">– </w:t>
      </w:r>
      <w:r w:rsidRPr="00EF773F">
        <w:rPr>
          <w:rFonts w:ascii="Arial" w:hAnsi="Arial" w:cs="Arial"/>
          <w:bCs/>
          <w:i/>
          <w:iCs/>
          <w:color w:val="002060"/>
        </w:rPr>
        <w:t xml:space="preserve">OMB requirements are tested at the State level. See </w:t>
      </w:r>
      <w:r>
        <w:rPr>
          <w:rFonts w:ascii="Arial" w:hAnsi="Arial" w:cs="Arial"/>
          <w:bCs/>
          <w:i/>
          <w:iCs/>
          <w:color w:val="002060"/>
        </w:rPr>
        <w:t xml:space="preserve">ODM and </w:t>
      </w:r>
      <w:r w:rsidRPr="00EF773F">
        <w:rPr>
          <w:rFonts w:ascii="Arial" w:hAnsi="Arial" w:cs="Arial"/>
          <w:bCs/>
          <w:i/>
          <w:iCs/>
          <w:color w:val="002060"/>
        </w:rPr>
        <w:t>ODJFS requirements below.</w:t>
      </w:r>
    </w:p>
    <w:p w14:paraId="37982C6E" w14:textId="77777777" w:rsidR="004B400F" w:rsidRPr="00EF773F" w:rsidRDefault="004B400F" w:rsidP="004B400F">
      <w:pPr>
        <w:spacing w:after="240"/>
        <w:jc w:val="both"/>
        <w:rPr>
          <w:rFonts w:ascii="Arial" w:hAnsi="Arial" w:cs="Arial"/>
          <w:b/>
        </w:rPr>
      </w:pPr>
      <w:r w:rsidRPr="00EF773F">
        <w:rPr>
          <w:rFonts w:ascii="Arial" w:hAnsi="Arial" w:cs="Arial"/>
          <w:b/>
        </w:rPr>
        <w:t>2.</w:t>
      </w:r>
      <w:r w:rsidRPr="00EF773F">
        <w:rPr>
          <w:rFonts w:ascii="Arial" w:hAnsi="Arial" w:cs="Arial"/>
          <w:b/>
        </w:rPr>
        <w:tab/>
        <w:t>Level of Effort</w:t>
      </w:r>
    </w:p>
    <w:p w14:paraId="63ED57A4" w14:textId="1A6F2518" w:rsidR="004B400F" w:rsidRPr="00EF773F" w:rsidRDefault="004B400F" w:rsidP="000553CE">
      <w:pPr>
        <w:spacing w:after="240"/>
        <w:ind w:left="1440" w:hanging="720"/>
        <w:jc w:val="both"/>
        <w:rPr>
          <w:rFonts w:ascii="Arial" w:hAnsi="Arial" w:cs="Arial"/>
          <w:bCs/>
        </w:rPr>
      </w:pPr>
      <w:r w:rsidRPr="00EF773F">
        <w:rPr>
          <w:rFonts w:ascii="Arial" w:hAnsi="Arial" w:cs="Arial"/>
          <w:b/>
        </w:rPr>
        <w:t>2.1</w:t>
      </w:r>
      <w:r w:rsidRPr="00EF773F">
        <w:rPr>
          <w:rFonts w:ascii="Arial" w:hAnsi="Arial" w:cs="Arial"/>
          <w:b/>
        </w:rPr>
        <w:tab/>
        <w:t>Level of Effort</w:t>
      </w:r>
      <w:r w:rsidRPr="00EF773F">
        <w:rPr>
          <w:rFonts w:ascii="Arial" w:hAnsi="Arial" w:cs="Arial"/>
          <w:bCs/>
        </w:rPr>
        <w:t xml:space="preserve"> – </w:t>
      </w:r>
      <w:r w:rsidRPr="00EF773F">
        <w:rPr>
          <w:rFonts w:ascii="Arial" w:hAnsi="Arial" w:cs="Arial"/>
          <w:bCs/>
          <w:i/>
          <w:iCs/>
        </w:rPr>
        <w:t>Maintenance of Effort</w:t>
      </w:r>
      <w:r>
        <w:rPr>
          <w:rFonts w:ascii="Arial" w:hAnsi="Arial" w:cs="Arial"/>
          <w:bCs/>
          <w:i/>
          <w:iCs/>
        </w:rPr>
        <w:t xml:space="preserve"> – </w:t>
      </w:r>
      <w:r w:rsidR="000553CE" w:rsidRPr="000F3806">
        <w:rPr>
          <w:rFonts w:ascii="Arial" w:hAnsi="Arial" w:cs="Arial"/>
          <w:bCs/>
          <w:i/>
          <w:iCs/>
        </w:rPr>
        <w:t xml:space="preserve">- </w:t>
      </w:r>
      <w:r w:rsidR="000553CE" w:rsidRPr="000F3806">
        <w:rPr>
          <w:rFonts w:ascii="Arial" w:hAnsi="Arial" w:cs="Arial"/>
          <w:bCs/>
          <w:i/>
          <w:iCs/>
          <w:color w:val="002060"/>
        </w:rPr>
        <w:t>Requirements per the 202</w:t>
      </w:r>
      <w:r w:rsidR="000553CE">
        <w:rPr>
          <w:rFonts w:ascii="Arial" w:hAnsi="Arial" w:cs="Arial"/>
          <w:bCs/>
          <w:i/>
          <w:iCs/>
          <w:color w:val="002060"/>
        </w:rPr>
        <w:t>5</w:t>
      </w:r>
      <w:r w:rsidR="000553CE" w:rsidRPr="000F3806">
        <w:rPr>
          <w:rFonts w:ascii="Arial" w:hAnsi="Arial" w:cs="Arial"/>
          <w:bCs/>
          <w:i/>
          <w:iCs/>
          <w:color w:val="002060"/>
        </w:rPr>
        <w:t xml:space="preserve"> OMB Compliance Supplement only apply to the State; however, local auditors should review pass-through agreements to determine if Maintenance of Effort requirements are imposed by the pass-through agency. If so, auditors should document the pass-through requirements and test them accordingly.</w:t>
      </w:r>
    </w:p>
    <w:p w14:paraId="23482D0F" w14:textId="77777777" w:rsidR="004B400F" w:rsidRPr="00746B73" w:rsidRDefault="004B400F" w:rsidP="004B400F">
      <w:pPr>
        <w:spacing w:after="240"/>
        <w:ind w:firstLine="720"/>
        <w:jc w:val="both"/>
        <w:rPr>
          <w:rFonts w:ascii="Arial" w:hAnsi="Arial" w:cs="Arial"/>
          <w:bCs/>
          <w:i/>
          <w:iCs/>
        </w:rPr>
      </w:pPr>
      <w:r w:rsidRPr="00746B73">
        <w:rPr>
          <w:rFonts w:ascii="Arial" w:hAnsi="Arial" w:cs="Arial"/>
          <w:b/>
        </w:rPr>
        <w:t>2.2</w:t>
      </w:r>
      <w:r w:rsidRPr="00746B73">
        <w:rPr>
          <w:rFonts w:ascii="Arial" w:hAnsi="Arial" w:cs="Arial"/>
          <w:b/>
        </w:rPr>
        <w:tab/>
        <w:t>Level of Effort</w:t>
      </w:r>
      <w:r w:rsidRPr="00EF773F">
        <w:rPr>
          <w:rFonts w:ascii="Arial" w:hAnsi="Arial" w:cs="Arial"/>
          <w:bCs/>
        </w:rPr>
        <w:t xml:space="preserve"> – </w:t>
      </w:r>
      <w:r w:rsidRPr="00746B73">
        <w:rPr>
          <w:rFonts w:ascii="Arial" w:hAnsi="Arial" w:cs="Arial"/>
          <w:bCs/>
          <w:i/>
          <w:iCs/>
        </w:rPr>
        <w:t>Supplement Not Supplant</w:t>
      </w:r>
      <w:r>
        <w:rPr>
          <w:rFonts w:ascii="Arial" w:hAnsi="Arial" w:cs="Arial"/>
          <w:bCs/>
          <w:i/>
          <w:iCs/>
        </w:rPr>
        <w:t xml:space="preserve"> – </w:t>
      </w:r>
      <w:r w:rsidRPr="00746B73">
        <w:rPr>
          <w:rFonts w:ascii="Arial" w:hAnsi="Arial" w:cs="Arial"/>
          <w:bCs/>
        </w:rPr>
        <w:t>Not Applicable</w:t>
      </w:r>
    </w:p>
    <w:p w14:paraId="22F5634E" w14:textId="34EEBCE5" w:rsidR="004B400F" w:rsidRPr="00377E85" w:rsidRDefault="004B400F" w:rsidP="000553CE">
      <w:pPr>
        <w:spacing w:after="240"/>
        <w:ind w:left="720" w:hanging="720"/>
        <w:jc w:val="both"/>
        <w:rPr>
          <w:rFonts w:ascii="Arial" w:hAnsi="Arial" w:cs="Arial"/>
          <w:bCs/>
        </w:rPr>
      </w:pPr>
      <w:r w:rsidRPr="00377E85">
        <w:rPr>
          <w:rFonts w:ascii="Arial" w:hAnsi="Arial" w:cs="Arial"/>
          <w:b/>
        </w:rPr>
        <w:t>3.</w:t>
      </w:r>
      <w:r w:rsidRPr="00377E85">
        <w:rPr>
          <w:rFonts w:ascii="Arial" w:hAnsi="Arial" w:cs="Arial"/>
          <w:b/>
        </w:rPr>
        <w:tab/>
        <w:t>Earmarking</w:t>
      </w:r>
      <w:r>
        <w:rPr>
          <w:rFonts w:ascii="Arial" w:hAnsi="Arial" w:cs="Arial"/>
          <w:bCs/>
        </w:rPr>
        <w:t xml:space="preserve"> – </w:t>
      </w:r>
      <w:r w:rsidR="000553CE" w:rsidRPr="000F3806">
        <w:rPr>
          <w:rFonts w:ascii="Arial" w:hAnsi="Arial" w:cs="Arial"/>
          <w:bCs/>
          <w:i/>
          <w:iCs/>
          <w:color w:val="002060"/>
        </w:rPr>
        <w:t>Requirements per the 202</w:t>
      </w:r>
      <w:r w:rsidR="000553CE">
        <w:rPr>
          <w:rFonts w:ascii="Arial" w:hAnsi="Arial" w:cs="Arial"/>
          <w:bCs/>
          <w:i/>
          <w:iCs/>
          <w:color w:val="002060"/>
        </w:rPr>
        <w:t>5</w:t>
      </w:r>
      <w:r w:rsidR="000553CE" w:rsidRPr="000F3806">
        <w:rPr>
          <w:rFonts w:ascii="Arial" w:hAnsi="Arial" w:cs="Arial"/>
          <w:bCs/>
          <w:i/>
          <w:iCs/>
          <w:color w:val="002060"/>
        </w:rPr>
        <w:t xml:space="preserve"> OMB Compliance Supplement only apply to the State; however, local auditors should review pass-through agreements to determine if </w:t>
      </w:r>
      <w:r w:rsidR="000553CE">
        <w:rPr>
          <w:rFonts w:ascii="Arial" w:hAnsi="Arial" w:cs="Arial"/>
          <w:bCs/>
          <w:i/>
          <w:iCs/>
          <w:color w:val="002060"/>
        </w:rPr>
        <w:t>Earmarking</w:t>
      </w:r>
      <w:r w:rsidR="000553CE" w:rsidRPr="000F3806">
        <w:rPr>
          <w:rFonts w:ascii="Arial" w:hAnsi="Arial" w:cs="Arial"/>
          <w:bCs/>
          <w:i/>
          <w:iCs/>
          <w:color w:val="002060"/>
        </w:rPr>
        <w:t xml:space="preserve"> requirements are imposed by the pass-through agency. If so, auditors should document the pass-through requirements and test them accordingly</w:t>
      </w:r>
      <w:r w:rsidRPr="00377E85">
        <w:rPr>
          <w:rFonts w:ascii="Arial" w:hAnsi="Arial" w:cs="Arial"/>
          <w:bCs/>
          <w:i/>
          <w:iCs/>
          <w:color w:val="002060"/>
        </w:rPr>
        <w:t>.</w:t>
      </w:r>
    </w:p>
    <w:p w14:paraId="438BD6CF" w14:textId="52862D38" w:rsidR="00D74E6A" w:rsidRPr="004A0AB6" w:rsidRDefault="004B400F" w:rsidP="004B400F">
      <w:pPr>
        <w:spacing w:after="240"/>
        <w:jc w:val="both"/>
        <w:rPr>
          <w:rFonts w:ascii="Arial" w:hAnsi="Arial" w:cs="Arial"/>
          <w:b/>
          <w:highlight w:val="yellow"/>
        </w:rPr>
      </w:pPr>
      <w:r>
        <w:rPr>
          <w:rFonts w:ascii="Arial" w:hAnsi="Arial" w:cs="Arial"/>
          <w:bCs/>
          <w:i/>
          <w:iCs/>
        </w:rPr>
        <w:t>(Source: 2025 OMB Compliance Supplement, Part 4, HHS, #93.767 CHIP)</w:t>
      </w:r>
    </w:p>
    <w:p w14:paraId="30831737" w14:textId="77777777" w:rsidR="00FC7102" w:rsidRPr="00220BD0" w:rsidRDefault="00FC7102" w:rsidP="006672EA">
      <w:pPr>
        <w:pStyle w:val="Heading3"/>
        <w:jc w:val="both"/>
        <w:rPr>
          <w:rFonts w:cs="Arial"/>
          <w:sz w:val="24"/>
          <w:szCs w:val="24"/>
        </w:rPr>
      </w:pPr>
      <w:bookmarkStart w:id="56" w:name="_Toc224566579"/>
      <w:r w:rsidRPr="00220BD0">
        <w:rPr>
          <w:rFonts w:cs="Arial"/>
          <w:sz w:val="24"/>
          <w:szCs w:val="24"/>
        </w:rPr>
        <w:t>Additional Program Specific Information</w:t>
      </w:r>
      <w:bookmarkEnd w:id="56"/>
    </w:p>
    <w:p w14:paraId="3755647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61FC2071" w14:textId="505EC4E5" w:rsidR="00CD5DC7" w:rsidRPr="00AA5B05" w:rsidRDefault="00CD5DC7" w:rsidP="006550B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2A4A4C">
        <w:rPr>
          <w:rFonts w:ascii="Arial" w:hAnsi="Arial" w:cs="Arial"/>
          <w:b/>
          <w:highlight w:val="yellow"/>
        </w:rPr>
        <w:t xml:space="preserve"> and</w:t>
      </w:r>
    </w:p>
    <w:p w14:paraId="6A337E69" w14:textId="1F329130" w:rsidR="006E46AD" w:rsidRPr="00AA5B05" w:rsidRDefault="006E46AD" w:rsidP="006550B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F302A70"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13783A91" w14:textId="77777777" w:rsidR="004B400F" w:rsidRDefault="004B400F" w:rsidP="004B400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158789FA">
        <w:rPr>
          <w:rFonts w:ascii="Arial" w:hAnsi="Arial" w:cs="Arial"/>
        </w:rPr>
        <w:t xml:space="preserve">The CHIP administrative expenses Federal share varies each quarter and/or Federal Fiscal year.  For the January-September 2025 quarters, the Federal Share was 75.22% and for the October-December 2025 quarter, the Federal Share was 75.4%. For January-September 2025 the County JFS would be reimbursed 75.22% from the Federal share and use 24.78% from the State income maintenance (IM) or use local monies for match requirements. For October-December 2025 the County JFS would be reimbursed 75.4% from the Federal share and use 24.6% from the State income maintenance (IM) or use local monies for match requirements.  When the County requests funding, the required match of IM funding is automatically sent with the Federal share (until the IM allocation is exhausted).  This IM allocation is programmed into </w:t>
      </w:r>
      <w:r w:rsidRPr="158789FA">
        <w:rPr>
          <w:rFonts w:ascii="Arial" w:hAnsi="Arial" w:cs="Arial"/>
        </w:rPr>
        <w:lastRenderedPageBreak/>
        <w:t xml:space="preserve">CFIS so auditors are not required to test the IM allocation.  The amount of Federal funding is unlimited as long as the County can provide the matching funds. </w:t>
      </w:r>
    </w:p>
    <w:p w14:paraId="066B9955" w14:textId="77777777" w:rsidR="004B400F" w:rsidRDefault="004B400F" w:rsidP="004B400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1C8F4E4A">
        <w:rPr>
          <w:rFonts w:ascii="Arial" w:hAnsi="Arial" w:cs="Arial"/>
        </w:rPr>
        <w:t>Once the County uses all their IM allocation, they must use local funding for the match.  County JFS share of administering the program is included in the County’s mandated share amount.  If the mandated share is exhausted, the County may use additional allowable local monies to meet the required share.</w:t>
      </w:r>
    </w:p>
    <w:p w14:paraId="0CB5F621" w14:textId="19500D60" w:rsidR="004B400F" w:rsidRPr="00A72958" w:rsidRDefault="00A72958" w:rsidP="00A72958">
      <w:pPr>
        <w:spacing w:after="240"/>
        <w:jc w:val="both"/>
        <w:rPr>
          <w:rStyle w:val="eop"/>
          <w:rFonts w:ascii="Arial" w:hAnsi="Arial" w:cs="Arial"/>
          <w:bCs/>
          <w:i/>
          <w:iCs/>
          <w:color w:val="002060"/>
        </w:rPr>
      </w:pPr>
      <w:r w:rsidRPr="200643C8">
        <w:rPr>
          <w:rStyle w:val="eop"/>
          <w:rFonts w:ascii="Arial" w:hAnsi="Arial" w:cs="Arial"/>
          <w:i/>
          <w:iCs/>
          <w:shd w:val="clear" w:color="auto" w:fill="FFFFFF"/>
        </w:rPr>
        <w:t xml:space="preserve">(Source: </w:t>
      </w:r>
      <w:r>
        <w:rPr>
          <w:rStyle w:val="eop"/>
          <w:rFonts w:ascii="Arial" w:hAnsi="Arial" w:cs="Arial"/>
          <w:i/>
          <w:iCs/>
          <w:shd w:val="clear" w:color="auto" w:fill="FFFFFF"/>
        </w:rPr>
        <w:t xml:space="preserve">Shane Ford, </w:t>
      </w:r>
      <w:r w:rsidRPr="00A72958">
        <w:rPr>
          <w:rStyle w:val="eop"/>
          <w:rFonts w:ascii="Arial" w:hAnsi="Arial" w:cs="Arial"/>
          <w:i/>
          <w:iCs/>
          <w:shd w:val="clear" w:color="auto" w:fill="FFFFFF"/>
        </w:rPr>
        <w:t>Compliance Coordination Manager</w:t>
      </w:r>
      <w:r>
        <w:rPr>
          <w:rStyle w:val="eop"/>
          <w:rFonts w:ascii="Arial" w:hAnsi="Arial" w:cs="Arial"/>
          <w:i/>
          <w:iCs/>
          <w:shd w:val="clear" w:color="auto" w:fill="FFFFFF"/>
        </w:rPr>
        <w:t xml:space="preserve">, </w:t>
      </w:r>
      <w:r w:rsidRPr="00A72958">
        <w:rPr>
          <w:rStyle w:val="eop"/>
          <w:rFonts w:ascii="Arial" w:hAnsi="Arial" w:cs="Arial"/>
          <w:i/>
          <w:iCs/>
          <w:shd w:val="clear" w:color="auto" w:fill="FFFFFF"/>
        </w:rPr>
        <w:t>Bureau of Program Integrity</w:t>
      </w:r>
      <w:r>
        <w:rPr>
          <w:rStyle w:val="eop"/>
          <w:rFonts w:ascii="Arial" w:hAnsi="Arial" w:cs="Arial"/>
          <w:i/>
          <w:iCs/>
          <w:shd w:val="clear" w:color="auto" w:fill="FFFFFF"/>
        </w:rPr>
        <w:t>, ODM, 2/19/2026</w:t>
      </w:r>
      <w:r w:rsidRPr="200643C8">
        <w:rPr>
          <w:rStyle w:val="eop"/>
          <w:rFonts w:ascii="Arial" w:hAnsi="Arial" w:cs="Arial"/>
          <w:i/>
          <w:iCs/>
          <w:shd w:val="clear" w:color="auto" w:fill="FFFFFF"/>
        </w:rPr>
        <w:t>)</w:t>
      </w:r>
      <w:r w:rsidR="004B400F" w:rsidRPr="009A344B">
        <w:rPr>
          <w:rStyle w:val="eop"/>
          <w:rFonts w:ascii="Arial" w:hAnsi="Arial" w:cs="Arial"/>
          <w:i/>
          <w:iCs/>
          <w:shd w:val="clear" w:color="auto" w:fill="FFFFFF"/>
        </w:rPr>
        <w:t xml:space="preserve"> </w:t>
      </w:r>
    </w:p>
    <w:p w14:paraId="76C4122D" w14:textId="50EF7059" w:rsidR="006550B6" w:rsidRPr="00AA6755" w:rsidRDefault="006550B6" w:rsidP="004B400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A6755">
        <w:rPr>
          <w:rFonts w:ascii="Arial" w:hAnsi="Arial" w:cs="Arial"/>
        </w:rPr>
        <w:t>45 CFR 304.20 Availability and rate of Federal financial participation – this section provides detail on what the federal matching rate is available for, such as necessary expenditures for support enforcement services and activities specified in this section and 304.21 and IV-D eligible services, etc.  Auditors should review this section for additional information.</w:t>
      </w:r>
    </w:p>
    <w:p w14:paraId="5AFA3D16" w14:textId="77777777" w:rsidR="006550B6" w:rsidRPr="00AA6755" w:rsidRDefault="006550B6" w:rsidP="006550B6">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A6755">
        <w:rPr>
          <w:rFonts w:ascii="Arial" w:hAnsi="Arial" w:cs="Arial"/>
        </w:rPr>
        <w:t>45 CFR 304.21 Federal financial participation in the costs of cooperative arrangements with courts and law enforcement officials – this section provides detail on what the federal matching rate is available for in the costs of cooperative arrangements with appropriate courts and law enforcement officials in accordance with the requirements of 302.34 of chapter 45 when performed under written agreement.  This section defines law enforcement officials to mean district attorneys, attorney generals, and similar public attorneys and prosecutors and their staff.  Auditors should review this section for additional information</w:t>
      </w:r>
      <w:r>
        <w:rPr>
          <w:rFonts w:ascii="Arial" w:hAnsi="Arial" w:cs="Arial"/>
        </w:rPr>
        <w:t>.</w:t>
      </w:r>
    </w:p>
    <w:p w14:paraId="4D064ED5" w14:textId="77777777" w:rsidR="006550B6" w:rsidRDefault="006550B6" w:rsidP="006550B6">
      <w:pPr>
        <w:spacing w:after="240"/>
        <w:jc w:val="both"/>
        <w:rPr>
          <w:rFonts w:ascii="Arial" w:hAnsi="Arial" w:cs="Arial"/>
          <w:b/>
        </w:rPr>
      </w:pPr>
      <w:r>
        <w:rPr>
          <w:rFonts w:ascii="Arial" w:hAnsi="Arial" w:cs="Arial"/>
        </w:rPr>
        <w:t xml:space="preserve">OAC </w:t>
      </w:r>
      <w:r w:rsidRPr="0042311A">
        <w:rPr>
          <w:rFonts w:ascii="Arial" w:hAnsi="Arial" w:cs="Arial"/>
        </w:rPr>
        <w:t>5101:9-7-50</w:t>
      </w:r>
      <w:r w:rsidRPr="00AA6755">
        <w:rPr>
          <w:rFonts w:ascii="Arial" w:hAnsi="Arial" w:cs="Arial"/>
        </w:rPr>
        <w:t xml:space="preserve"> Program Funding details allowable sources for matching funds.  </w:t>
      </w:r>
    </w:p>
    <w:p w14:paraId="214A1B5A" w14:textId="24741B8D" w:rsidR="006550B6" w:rsidRPr="006550B6" w:rsidRDefault="006550B6" w:rsidP="00CD5DC7">
      <w:pPr>
        <w:spacing w:after="240"/>
        <w:jc w:val="both"/>
        <w:rPr>
          <w:rFonts w:ascii="Arial" w:hAnsi="Arial" w:cs="Arial"/>
          <w:i/>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2/23/2026</w:t>
      </w:r>
      <w:r w:rsidRPr="003F512B">
        <w:rPr>
          <w:rFonts w:ascii="Arial" w:hAnsi="Arial" w:cs="Arial"/>
          <w:i/>
        </w:rPr>
        <w:t>)</w:t>
      </w:r>
    </w:p>
    <w:p w14:paraId="7577CBCE" w14:textId="77777777" w:rsidR="0038712E" w:rsidRPr="00220BD0" w:rsidRDefault="00205793" w:rsidP="006672EA">
      <w:pPr>
        <w:pStyle w:val="Heading3"/>
        <w:jc w:val="both"/>
        <w:rPr>
          <w:rFonts w:cs="Arial"/>
          <w:bCs/>
          <w:sz w:val="24"/>
          <w:szCs w:val="24"/>
        </w:rPr>
      </w:pPr>
      <w:bookmarkStart w:id="57" w:name="_Toc224566580"/>
      <w:r w:rsidRPr="00220BD0">
        <w:rPr>
          <w:rFonts w:cs="Arial"/>
          <w:sz w:val="24"/>
          <w:szCs w:val="24"/>
        </w:rPr>
        <w:t xml:space="preserve">Audit Objectives </w:t>
      </w:r>
      <w:r w:rsidR="0038712E" w:rsidRPr="00220BD0">
        <w:rPr>
          <w:rFonts w:cs="Arial"/>
          <w:sz w:val="24"/>
          <w:szCs w:val="24"/>
        </w:rPr>
        <w:t>and Control Testing</w:t>
      </w:r>
      <w:bookmarkEnd w:id="57"/>
    </w:p>
    <w:p w14:paraId="1ACFB045"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CAA17C4"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AFEE301" w14:textId="73EDAFF9"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r>
      <w:r w:rsidR="00C30AA9" w:rsidRPr="00C30AA9">
        <w:rPr>
          <w:rFonts w:ascii="Arial" w:eastAsia="Arial" w:hAnsi="Arial" w:cs="Arial"/>
          <w:i/>
          <w:spacing w:val="-1"/>
        </w:rPr>
        <w:t>Cost Sharing (Matching) – Determine whether the minimum amount or percentage of contributions or cost sharing (matching) funds were provided.</w:t>
      </w:r>
    </w:p>
    <w:p w14:paraId="6AC3E95B" w14:textId="77777777"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Le</w:t>
      </w:r>
      <w:r w:rsidRPr="00F00D94">
        <w:rPr>
          <w:rFonts w:ascii="Arial" w:eastAsia="Arial" w:hAnsi="Arial" w:cs="Arial"/>
          <w:i/>
        </w:rPr>
        <w:t>v</w:t>
      </w:r>
      <w:r w:rsidRPr="00F00D94">
        <w:rPr>
          <w:rFonts w:ascii="Arial" w:eastAsia="Arial" w:hAnsi="Arial" w:cs="Arial"/>
          <w:i/>
          <w:spacing w:val="1"/>
        </w:rPr>
        <w:t>e</w:t>
      </w:r>
      <w:r w:rsidRPr="00F00D94">
        <w:rPr>
          <w:rFonts w:ascii="Arial" w:eastAsia="Arial" w:hAnsi="Arial" w:cs="Arial"/>
          <w:i/>
        </w:rPr>
        <w:t>l</w:t>
      </w:r>
      <w:r w:rsidRPr="00F00D94">
        <w:rPr>
          <w:rFonts w:ascii="Arial" w:eastAsia="Arial" w:hAnsi="Arial" w:cs="Arial"/>
          <w:i/>
          <w:spacing w:val="-2"/>
        </w:rPr>
        <w:t xml:space="preserve"> </w:t>
      </w:r>
      <w:r w:rsidRPr="00F00D94">
        <w:rPr>
          <w:rFonts w:ascii="Arial" w:eastAsia="Arial" w:hAnsi="Arial" w:cs="Arial"/>
          <w:i/>
          <w:spacing w:val="1"/>
        </w:rPr>
        <w:t>o</w:t>
      </w:r>
      <w:r w:rsidRPr="00F00D94">
        <w:rPr>
          <w:rFonts w:ascii="Arial" w:eastAsia="Arial" w:hAnsi="Arial" w:cs="Arial"/>
          <w:i/>
        </w:rPr>
        <w:t>f</w:t>
      </w:r>
      <w:r w:rsidRPr="00F00D94">
        <w:rPr>
          <w:rFonts w:ascii="Arial" w:eastAsia="Arial" w:hAnsi="Arial" w:cs="Arial"/>
          <w:i/>
          <w:spacing w:val="1"/>
        </w:rPr>
        <w:t xml:space="preserve"> E</w:t>
      </w:r>
      <w:r w:rsidRPr="00F00D94">
        <w:rPr>
          <w:rFonts w:ascii="Arial" w:eastAsia="Arial" w:hAnsi="Arial" w:cs="Arial"/>
          <w:i/>
          <w:spacing w:val="-2"/>
        </w:rPr>
        <w:t>f</w:t>
      </w:r>
      <w:r w:rsidRPr="00F00D94">
        <w:rPr>
          <w:rFonts w:ascii="Arial" w:eastAsia="Arial" w:hAnsi="Arial" w:cs="Arial"/>
          <w:i/>
        </w:rPr>
        <w:t>f</w:t>
      </w:r>
      <w:r w:rsidRPr="00F00D94">
        <w:rPr>
          <w:rFonts w:ascii="Arial" w:eastAsia="Arial" w:hAnsi="Arial" w:cs="Arial"/>
          <w:i/>
          <w:spacing w:val="1"/>
        </w:rPr>
        <w:t>o</w:t>
      </w:r>
      <w:r w:rsidRPr="00F00D94">
        <w:rPr>
          <w:rFonts w:ascii="Arial" w:eastAsia="Arial" w:hAnsi="Arial" w:cs="Arial"/>
          <w:i/>
          <w:spacing w:val="-1"/>
        </w:rPr>
        <w:t>r</w:t>
      </w:r>
      <w:r w:rsidRPr="00F00D94">
        <w:rPr>
          <w:rFonts w:ascii="Arial" w:eastAsia="Arial" w:hAnsi="Arial" w:cs="Arial"/>
          <w:i/>
        </w:rPr>
        <w:t>t</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r s</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e</w:t>
      </w:r>
      <w:r w:rsidRPr="00F00D94">
        <w:rPr>
          <w:rFonts w:ascii="Arial" w:eastAsia="Arial" w:hAnsi="Arial" w:cs="Arial"/>
          <w:spacing w:val="-2"/>
        </w:rPr>
        <w:t>x</w:t>
      </w:r>
      <w:r w:rsidRPr="00F00D94">
        <w:rPr>
          <w:rFonts w:ascii="Arial" w:eastAsia="Arial" w:hAnsi="Arial" w:cs="Arial"/>
          <w:spacing w:val="1"/>
        </w:rPr>
        <w:t>pend</w:t>
      </w:r>
      <w:r w:rsidRPr="00F00D94">
        <w:rPr>
          <w:rFonts w:ascii="Arial" w:eastAsia="Arial" w:hAnsi="Arial" w:cs="Arial"/>
        </w:rPr>
        <w:t>it</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rPr>
        <w:t xml:space="preserve">ls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2"/>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spacing w:val="1"/>
        </w:rPr>
        <w:t>d.</w:t>
      </w:r>
    </w:p>
    <w:p w14:paraId="3282C9E8" w14:textId="77777777" w:rsidR="008F7129" w:rsidRPr="00F00D94" w:rsidRDefault="008F7129" w:rsidP="008F7129">
      <w:pPr>
        <w:spacing w:after="240" w:line="244" w:lineRule="auto"/>
        <w:ind w:left="360"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Ea</w:t>
      </w:r>
      <w:r w:rsidRPr="00F00D94">
        <w:rPr>
          <w:rFonts w:ascii="Arial" w:eastAsia="Arial" w:hAnsi="Arial" w:cs="Arial"/>
          <w:i/>
          <w:spacing w:val="-1"/>
        </w:rPr>
        <w:t>r</w:t>
      </w:r>
      <w:r w:rsidRPr="00F00D94">
        <w:rPr>
          <w:rFonts w:ascii="Arial" w:eastAsia="Arial" w:hAnsi="Arial" w:cs="Arial"/>
          <w:i/>
          <w:spacing w:val="-3"/>
        </w:rPr>
        <w:t>m</w:t>
      </w:r>
      <w:r w:rsidRPr="00F00D94">
        <w:rPr>
          <w:rFonts w:ascii="Arial" w:eastAsia="Arial" w:hAnsi="Arial" w:cs="Arial"/>
          <w:i/>
          <w:spacing w:val="1"/>
        </w:rPr>
        <w:t>a</w:t>
      </w:r>
      <w:r w:rsidRPr="00F00D94">
        <w:rPr>
          <w:rFonts w:ascii="Arial" w:eastAsia="Arial" w:hAnsi="Arial" w:cs="Arial"/>
          <w:i/>
          <w:spacing w:val="-1"/>
        </w:rPr>
        <w:t>r</w:t>
      </w:r>
      <w:r w:rsidRPr="00F00D94">
        <w:rPr>
          <w:rFonts w:ascii="Arial" w:eastAsia="Arial" w:hAnsi="Arial" w:cs="Arial"/>
          <w:i/>
        </w:rPr>
        <w:t>ki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2"/>
        </w:rPr>
        <w:t>x</w:t>
      </w:r>
      <w:r w:rsidRPr="00F00D94">
        <w:rPr>
          <w:rFonts w:ascii="Arial" w:eastAsia="Arial" w:hAnsi="Arial" w:cs="Arial"/>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rPr>
        <w:t>li</w:t>
      </w:r>
      <w:r w:rsidRPr="00F00D94">
        <w:rPr>
          <w:rFonts w:ascii="Arial" w:eastAsia="Arial" w:hAnsi="Arial" w:cs="Arial"/>
          <w:spacing w:val="2"/>
        </w:rPr>
        <w:t>m</w:t>
      </w:r>
      <w:r w:rsidRPr="00F00D94">
        <w:rPr>
          <w:rFonts w:ascii="Arial" w:eastAsia="Arial" w:hAnsi="Arial" w:cs="Arial"/>
        </w:rPr>
        <w:t>its</w:t>
      </w:r>
      <w:r w:rsidRPr="00F00D94">
        <w:rPr>
          <w:rFonts w:ascii="Arial" w:eastAsia="Arial" w:hAnsi="Arial" w:cs="Arial"/>
          <w:spacing w:val="-2"/>
        </w:rPr>
        <w:t xml:space="preserve"> </w:t>
      </w:r>
      <w:r w:rsidRPr="00F00D94">
        <w:rPr>
          <w:rFonts w:ascii="Arial" w:eastAsia="Arial" w:hAnsi="Arial" w:cs="Arial"/>
        </w:rPr>
        <w:t>f</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ed pu</w:t>
      </w:r>
      <w:r w:rsidRPr="00F00D94">
        <w:rPr>
          <w:rFonts w:ascii="Arial" w:eastAsia="Arial" w:hAnsi="Arial" w:cs="Arial"/>
          <w:spacing w:val="-1"/>
        </w:rPr>
        <w:t>r</w:t>
      </w:r>
      <w:r w:rsidRPr="00F00D94">
        <w:rPr>
          <w:rFonts w:ascii="Arial" w:eastAsia="Arial" w:hAnsi="Arial" w:cs="Arial"/>
          <w:spacing w:val="1"/>
        </w:rPr>
        <w:t>po</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r t</w:t>
      </w:r>
      <w:r w:rsidRPr="00F00D94">
        <w:rPr>
          <w:rFonts w:ascii="Arial" w:eastAsia="Arial" w:hAnsi="Arial" w:cs="Arial"/>
          <w:spacing w:val="-2"/>
        </w:rPr>
        <w:t>y</w:t>
      </w:r>
      <w:r w:rsidRPr="00F00D94">
        <w:rPr>
          <w:rFonts w:ascii="Arial" w:eastAsia="Arial" w:hAnsi="Arial" w:cs="Arial"/>
          <w:spacing w:val="1"/>
        </w:rPr>
        <w:t>pe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 xml:space="preserve">ts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rPr>
        <w:t>t.</w:t>
      </w:r>
    </w:p>
    <w:p w14:paraId="0FD28324" w14:textId="2A165A36" w:rsidR="008B2043" w:rsidRDefault="008F7129" w:rsidP="008F7129">
      <w:pPr>
        <w:tabs>
          <w:tab w:val="left" w:pos="720"/>
        </w:tabs>
        <w:spacing w:after="240"/>
        <w:ind w:left="360" w:hanging="360"/>
        <w:jc w:val="both"/>
        <w:rPr>
          <w:rFonts w:ascii="Arial" w:hAnsi="Arial" w:cs="Arial"/>
          <w:i/>
        </w:rPr>
      </w:pPr>
      <w:r w:rsidRPr="00F00D94">
        <w:rPr>
          <w:rFonts w:ascii="Arial" w:hAnsi="Arial" w:cs="Arial"/>
          <w:i/>
        </w:rPr>
        <w:t xml:space="preserve">(Source: </w:t>
      </w:r>
      <w:r w:rsidR="00C30AA9" w:rsidRPr="00F00D94">
        <w:rPr>
          <w:rFonts w:ascii="Arial" w:hAnsi="Arial" w:cs="Arial"/>
          <w:i/>
        </w:rPr>
        <w:t>202</w:t>
      </w:r>
      <w:r w:rsidR="00C30AA9">
        <w:rPr>
          <w:rFonts w:ascii="Arial" w:hAnsi="Arial" w:cs="Arial"/>
          <w:i/>
        </w:rPr>
        <w:t>5</w:t>
      </w:r>
      <w:r w:rsidR="00C30AA9" w:rsidRPr="00F00D94">
        <w:rPr>
          <w:rFonts w:ascii="Arial" w:hAnsi="Arial" w:cs="Arial"/>
          <w:i/>
        </w:rPr>
        <w:t xml:space="preserve"> </w:t>
      </w:r>
      <w:r w:rsidRPr="00F00D94">
        <w:rPr>
          <w:rFonts w:ascii="Arial" w:hAnsi="Arial" w:cs="Arial"/>
          <w:i/>
        </w:rPr>
        <w:t>OMB Compliance Supplement Part 3</w:t>
      </w:r>
      <w:r w:rsidR="009A75F1">
        <w:rPr>
          <w:rFonts w:ascii="Arial" w:hAnsi="Arial" w:cs="Arial"/>
          <w:i/>
        </w:rPr>
        <w:t>.2</w:t>
      </w:r>
      <w:r w:rsidRPr="00F00D94">
        <w:rPr>
          <w:rFonts w:ascii="Arial" w:hAnsi="Arial" w:cs="Arial"/>
          <w:i/>
        </w:rPr>
        <w:t>)</w:t>
      </w:r>
    </w:p>
    <w:p w14:paraId="79BA31CE" w14:textId="11C7F842"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5E56F111" w14:textId="77777777" w:rsidTr="00E0350C">
        <w:tc>
          <w:tcPr>
            <w:tcW w:w="5000" w:type="pct"/>
          </w:tcPr>
          <w:p w14:paraId="6DDDD7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290E019"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AF20403" w14:textId="77777777" w:rsidR="00634FA3" w:rsidRPr="00F00D94" w:rsidRDefault="00634FA3" w:rsidP="00634FA3">
            <w:pPr>
              <w:pStyle w:val="AuditProcedureHeading"/>
              <w:spacing w:after="240"/>
              <w:jc w:val="both"/>
              <w:rPr>
                <w:rFonts w:cs="Arial"/>
                <w:b/>
                <w:bCs/>
                <w:szCs w:val="20"/>
                <w:u w:val="single"/>
              </w:rPr>
            </w:pPr>
          </w:p>
          <w:p w14:paraId="7190B457" w14:textId="1D6300B5" w:rsidR="00634FA3" w:rsidRPr="00F00D94" w:rsidRDefault="00634FA3" w:rsidP="00634FA3">
            <w:pPr>
              <w:spacing w:after="240"/>
              <w:jc w:val="both"/>
              <w:rPr>
                <w:rFonts w:ascii="Arial" w:hAnsi="Arial" w:cs="Arial"/>
                <w:b/>
                <w:sz w:val="20"/>
              </w:rPr>
            </w:pPr>
            <w:r w:rsidRPr="00F00D94">
              <w:rPr>
                <w:rFonts w:ascii="Arial" w:hAnsi="Arial" w:cs="Arial"/>
                <w:b/>
                <w:sz w:val="20"/>
                <w:u w:val="single"/>
              </w:rPr>
              <w:lastRenderedPageBreak/>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60281">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576351DC" w14:textId="77777777" w:rsidR="00634FA3" w:rsidRPr="00F00D94" w:rsidRDefault="00634FA3" w:rsidP="00634FA3">
            <w:pPr>
              <w:pStyle w:val="AuditProcedureHeading"/>
              <w:spacing w:after="240"/>
              <w:jc w:val="both"/>
              <w:rPr>
                <w:rFonts w:cs="Arial"/>
                <w:b/>
                <w:bCs/>
                <w:szCs w:val="20"/>
                <w:u w:val="single"/>
              </w:rPr>
            </w:pPr>
          </w:p>
          <w:p w14:paraId="1848404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6D60DED" w14:textId="77777777" w:rsidR="00634FA3" w:rsidRPr="00F00D94" w:rsidRDefault="00634FA3" w:rsidP="00634FA3">
            <w:pPr>
              <w:spacing w:after="240"/>
              <w:jc w:val="both"/>
              <w:rPr>
                <w:rFonts w:ascii="Arial" w:hAnsi="Arial" w:cs="Arial"/>
                <w:b/>
                <w:sz w:val="20"/>
                <w:u w:val="single"/>
              </w:rPr>
            </w:pPr>
          </w:p>
          <w:p w14:paraId="7CE110C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BC3C01" w14:textId="77777777" w:rsidR="00E45178" w:rsidRPr="00F00D94" w:rsidRDefault="00E45178" w:rsidP="006672EA">
            <w:pPr>
              <w:spacing w:after="240"/>
              <w:jc w:val="both"/>
              <w:rPr>
                <w:rFonts w:ascii="Arial" w:eastAsiaTheme="minorHAnsi" w:hAnsi="Arial" w:cs="Arial"/>
                <w:sz w:val="20"/>
              </w:rPr>
            </w:pPr>
          </w:p>
        </w:tc>
      </w:tr>
    </w:tbl>
    <w:p w14:paraId="486AF8EF" w14:textId="62661DBC"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ADCC7E8" w14:textId="469A69E3" w:rsidR="003500CA" w:rsidRPr="00220BD0" w:rsidRDefault="003500CA" w:rsidP="006672EA">
      <w:pPr>
        <w:pStyle w:val="Heading3"/>
        <w:jc w:val="both"/>
        <w:rPr>
          <w:rFonts w:cs="Arial"/>
          <w:sz w:val="24"/>
          <w:szCs w:val="24"/>
        </w:rPr>
      </w:pPr>
      <w:bookmarkStart w:id="58" w:name="_Toc224566581"/>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58"/>
    </w:p>
    <w:tbl>
      <w:tblPr>
        <w:tblStyle w:val="TableGrid"/>
        <w:tblW w:w="5000" w:type="pct"/>
        <w:tblLook w:val="04A0" w:firstRow="1" w:lastRow="0" w:firstColumn="1" w:lastColumn="0" w:noHBand="0" w:noVBand="1"/>
      </w:tblPr>
      <w:tblGrid>
        <w:gridCol w:w="9350"/>
      </w:tblGrid>
      <w:tr w:rsidR="00E45178" w:rsidRPr="00F00D94" w14:paraId="69394C28" w14:textId="77777777" w:rsidTr="00E0350C">
        <w:tc>
          <w:tcPr>
            <w:tcW w:w="5000" w:type="pct"/>
          </w:tcPr>
          <w:p w14:paraId="6CEB4EF1"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405BC7" w14:textId="368FA4C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30AA9">
              <w:rPr>
                <w:rFonts w:ascii="Arial" w:hAnsi="Arial" w:cs="Arial"/>
                <w:i/>
                <w:sz w:val="20"/>
                <w:szCs w:val="20"/>
              </w:rPr>
              <w:t xml:space="preserve">2025 </w:t>
            </w:r>
            <w:r>
              <w:rPr>
                <w:rFonts w:ascii="Arial" w:hAnsi="Arial" w:cs="Arial"/>
                <w:i/>
                <w:sz w:val="20"/>
                <w:szCs w:val="20"/>
              </w:rPr>
              <w:t>OMB Compliance Supplement Part 3</w:t>
            </w:r>
            <w:r w:rsidR="009A75F1">
              <w:rPr>
                <w:rFonts w:ascii="Arial" w:hAnsi="Arial" w:cs="Arial"/>
                <w:i/>
                <w:sz w:val="20"/>
                <w:szCs w:val="20"/>
              </w:rPr>
              <w:t>.2</w:t>
            </w:r>
            <w:r>
              <w:rPr>
                <w:rFonts w:ascii="Arial" w:hAnsi="Arial" w:cs="Arial"/>
                <w:i/>
                <w:sz w:val="20"/>
                <w:szCs w:val="20"/>
              </w:rPr>
              <w:t>)</w:t>
            </w:r>
          </w:p>
          <w:p w14:paraId="3367E3F8" w14:textId="3FB0C7E9" w:rsidR="00E45178" w:rsidRPr="009A75F1"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F00D94">
              <w:rPr>
                <w:rFonts w:ascii="Arial" w:hAnsi="Arial" w:cs="Arial"/>
                <w:b/>
                <w:sz w:val="20"/>
              </w:rPr>
              <w:t>1.</w:t>
            </w:r>
            <w:r w:rsidRPr="009A75F1">
              <w:rPr>
                <w:rFonts w:ascii="Arial" w:hAnsi="Arial" w:cs="Arial"/>
                <w:sz w:val="20"/>
                <w:szCs w:val="20"/>
              </w:rPr>
              <w:tab/>
            </w:r>
            <w:r w:rsidR="00C30AA9" w:rsidRPr="009A75F1">
              <w:rPr>
                <w:rFonts w:ascii="Arial" w:hAnsi="Arial" w:cs="Arial"/>
                <w:b/>
                <w:bCs/>
                <w:sz w:val="20"/>
                <w:szCs w:val="20"/>
              </w:rPr>
              <w:t>Cost Sharing (Matching)</w:t>
            </w:r>
          </w:p>
          <w:p w14:paraId="19C8301A" w14:textId="77777777" w:rsidR="00C30AA9" w:rsidRPr="009A75F1" w:rsidRDefault="00C30AA9" w:rsidP="006550B6">
            <w:pPr>
              <w:pStyle w:val="ListParagraph"/>
              <w:numPr>
                <w:ilvl w:val="0"/>
                <w:numId w:val="50"/>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t>Perform tests to verify that the required cost sharing (matching) contributions were met.</w:t>
            </w:r>
          </w:p>
          <w:p w14:paraId="070EF7FA" w14:textId="77777777" w:rsidR="00C30AA9" w:rsidRPr="009A75F1" w:rsidRDefault="00C30AA9" w:rsidP="006550B6">
            <w:pPr>
              <w:pStyle w:val="ListParagraph"/>
              <w:numPr>
                <w:ilvl w:val="0"/>
                <w:numId w:val="50"/>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t>Ascertain the sources of cost sharing (matching) contributions and perform tests to verify that they were from an allowable source.</w:t>
            </w:r>
          </w:p>
          <w:p w14:paraId="6D9EE70A" w14:textId="4A85B8CA" w:rsidR="00C30AA9" w:rsidRPr="009A75F1" w:rsidRDefault="00C30AA9" w:rsidP="006550B6">
            <w:pPr>
              <w:pStyle w:val="ListParagraph"/>
              <w:numPr>
                <w:ilvl w:val="0"/>
                <w:numId w:val="50"/>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t>Test records to corroborate that the values placed on in-kind contributions (including third party in-kind contributions) are in accordance with 2 CFR 200.306, 200.434, and 200.414, and the terms and conditions of the award.</w:t>
            </w:r>
          </w:p>
          <w:p w14:paraId="23CADF79" w14:textId="0F65C3F0" w:rsidR="00C30AA9" w:rsidRPr="009A75F1" w:rsidRDefault="00C30AA9" w:rsidP="006550B6">
            <w:pPr>
              <w:pStyle w:val="ListParagraph"/>
              <w:numPr>
                <w:ilvl w:val="0"/>
                <w:numId w:val="50"/>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t>Test transactions used to match for compliance with the allowable costs/cost principles requirements. This test may be performed in conjunction with the testing of the requirements related to allowable costs/cost principles.</w:t>
            </w:r>
          </w:p>
          <w:p w14:paraId="3522D401" w14:textId="77777777" w:rsidR="00C30AA9" w:rsidRPr="009A75F1" w:rsidRDefault="00C30AA9" w:rsidP="00C30AA9">
            <w:pPr>
              <w:rPr>
                <w:rFonts w:ascii="Arial" w:hAnsi="Arial" w:cs="Arial"/>
                <w:sz w:val="20"/>
                <w:szCs w:val="20"/>
              </w:rPr>
            </w:pPr>
          </w:p>
          <w:p w14:paraId="12750B8E" w14:textId="094FADAE" w:rsidR="00585D53" w:rsidRPr="009A75F1" w:rsidRDefault="00585D53" w:rsidP="009A75F1">
            <w:pPr>
              <w:spacing w:after="240"/>
              <w:rPr>
                <w:rFonts w:ascii="Arial" w:hAnsi="Arial" w:cs="Arial"/>
                <w:b/>
                <w:sz w:val="20"/>
                <w:szCs w:val="20"/>
              </w:rPr>
            </w:pPr>
            <w:r w:rsidRPr="009A75F1">
              <w:rPr>
                <w:rFonts w:ascii="Arial" w:hAnsi="Arial" w:cs="Arial"/>
                <w:b/>
                <w:sz w:val="20"/>
                <w:szCs w:val="20"/>
              </w:rPr>
              <w:t xml:space="preserve">2. </w:t>
            </w:r>
            <w:r w:rsidRPr="009A75F1">
              <w:rPr>
                <w:rFonts w:ascii="Arial" w:hAnsi="Arial" w:cs="Arial"/>
                <w:b/>
                <w:sz w:val="20"/>
                <w:szCs w:val="20"/>
              </w:rPr>
              <w:tab/>
            </w:r>
            <w:r w:rsidRPr="009A75F1">
              <w:rPr>
                <w:rFonts w:ascii="Arial" w:hAnsi="Arial" w:cs="Arial"/>
                <w:b/>
                <w:bCs/>
                <w:sz w:val="20"/>
                <w:szCs w:val="20"/>
              </w:rPr>
              <w:t>Level of Effort</w:t>
            </w:r>
          </w:p>
          <w:p w14:paraId="3195C485" w14:textId="67080634" w:rsidR="00E45178" w:rsidRPr="009A75F1" w:rsidRDefault="00E45178" w:rsidP="000553CE">
            <w:pPr>
              <w:spacing w:after="240"/>
              <w:ind w:left="702" w:hanging="702"/>
              <w:jc w:val="both"/>
              <w:rPr>
                <w:rFonts w:ascii="Arial" w:hAnsi="Arial" w:cs="Arial"/>
                <w:b/>
                <w:sz w:val="20"/>
                <w:szCs w:val="20"/>
              </w:rPr>
            </w:pPr>
            <w:r w:rsidRPr="009A75F1">
              <w:rPr>
                <w:rFonts w:ascii="Arial" w:hAnsi="Arial" w:cs="Arial"/>
                <w:b/>
                <w:sz w:val="20"/>
                <w:szCs w:val="20"/>
              </w:rPr>
              <w:t>2.1</w:t>
            </w:r>
            <w:r w:rsidRPr="009A75F1">
              <w:rPr>
                <w:rFonts w:ascii="Arial" w:hAnsi="Arial" w:cs="Arial"/>
                <w:sz w:val="20"/>
                <w:szCs w:val="20"/>
              </w:rPr>
              <w:tab/>
            </w:r>
            <w:r w:rsidRPr="009A75F1">
              <w:rPr>
                <w:rFonts w:ascii="Arial" w:hAnsi="Arial" w:cs="Arial"/>
                <w:b/>
                <w:bCs/>
                <w:sz w:val="20"/>
                <w:szCs w:val="20"/>
              </w:rPr>
              <w:t>Level of Effort</w:t>
            </w:r>
            <w:r w:rsidRPr="009A75F1">
              <w:rPr>
                <w:rFonts w:ascii="Arial" w:hAnsi="Arial" w:cs="Arial"/>
                <w:sz w:val="20"/>
                <w:szCs w:val="20"/>
              </w:rPr>
              <w:t xml:space="preserve"> – </w:t>
            </w:r>
            <w:r w:rsidRPr="009A75F1">
              <w:rPr>
                <w:rFonts w:ascii="Arial" w:hAnsi="Arial" w:cs="Arial"/>
                <w:i/>
                <w:iCs/>
                <w:sz w:val="20"/>
                <w:szCs w:val="20"/>
              </w:rPr>
              <w:t>Maintenance of Effort</w:t>
            </w:r>
            <w:r w:rsidR="000553CE">
              <w:rPr>
                <w:rFonts w:ascii="Arial" w:hAnsi="Arial" w:cs="Arial"/>
                <w:i/>
                <w:iCs/>
                <w:sz w:val="20"/>
                <w:szCs w:val="20"/>
              </w:rPr>
              <w:t xml:space="preserve"> – </w:t>
            </w:r>
            <w:r w:rsidR="000553CE" w:rsidRPr="00770716">
              <w:rPr>
                <w:rFonts w:ascii="Arial" w:hAnsi="Arial" w:cs="Arial"/>
                <w:b/>
                <w:i/>
                <w:iCs/>
                <w:color w:val="002060"/>
                <w:sz w:val="20"/>
                <w:szCs w:val="20"/>
              </w:rPr>
              <w:t>Level of Effort</w:t>
            </w:r>
            <w:r w:rsidR="000553CE">
              <w:rPr>
                <w:rFonts w:ascii="Arial" w:hAnsi="Arial" w:cs="Arial"/>
                <w:b/>
                <w:i/>
                <w:iCs/>
                <w:color w:val="002060"/>
                <w:sz w:val="20"/>
                <w:szCs w:val="20"/>
              </w:rPr>
              <w:t>: Maintenance of Effort</w:t>
            </w:r>
            <w:r w:rsidR="000553CE" w:rsidRPr="00770716">
              <w:rPr>
                <w:rFonts w:ascii="Arial" w:hAnsi="Arial" w:cs="Arial"/>
                <w:b/>
                <w:i/>
                <w:iCs/>
                <w:color w:val="002060"/>
                <w:sz w:val="20"/>
                <w:szCs w:val="20"/>
              </w:rPr>
              <w:t xml:space="preserve"> requirements per the 2025 OMB Compliance Supplement only apply to the State; however, local auditors should review pass-through agreements to determine if </w:t>
            </w:r>
            <w:r w:rsidR="000553CE">
              <w:rPr>
                <w:rFonts w:ascii="Arial" w:hAnsi="Arial" w:cs="Arial"/>
                <w:b/>
                <w:i/>
                <w:iCs/>
                <w:color w:val="002060"/>
                <w:sz w:val="20"/>
                <w:szCs w:val="20"/>
              </w:rPr>
              <w:t>Level</w:t>
            </w:r>
            <w:r w:rsidR="000553CE" w:rsidRPr="00770716">
              <w:rPr>
                <w:rFonts w:ascii="Arial" w:hAnsi="Arial" w:cs="Arial"/>
                <w:b/>
                <w:i/>
                <w:iCs/>
                <w:color w:val="002060"/>
                <w:sz w:val="20"/>
                <w:szCs w:val="20"/>
              </w:rPr>
              <w:t xml:space="preserve"> of Effort requirements are imposed by the pass-through agency. If so, auditors should document the pass-through requirements and test them accordingly.</w:t>
            </w:r>
          </w:p>
          <w:p w14:paraId="59A0F6AF" w14:textId="7ED4881B"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required level of effort and perform tests to verify that the level of effort requirement was met.</w:t>
            </w:r>
          </w:p>
          <w:p w14:paraId="0F2485A6" w14:textId="6AA9E72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 xml:space="preserve">Perform test to verify that only allowable categories of expenditures or other effort indicators (e.g., hours, number of people served) were included in the computation and </w:t>
            </w:r>
            <w:r w:rsidRPr="00F00D94">
              <w:rPr>
                <w:rFonts w:ascii="Arial" w:hAnsi="Arial" w:cs="Arial"/>
                <w:sz w:val="20"/>
              </w:rPr>
              <w:lastRenderedPageBreak/>
              <w:t>that the categories were consistent from year to year.  For example, in some programs, capital expenditures may not be included in the computation.</w:t>
            </w:r>
          </w:p>
          <w:p w14:paraId="0727DE44" w14:textId="408B3802"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Perform procedures to verify that the amounts used in the computation were derived from the books and records from which the audited financial statements were prepared.</w:t>
            </w:r>
          </w:p>
          <w:p w14:paraId="1F868995" w14:textId="216224C5"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Perform procedures to verify that non-monetary effort indicators were supported by official records.</w:t>
            </w:r>
          </w:p>
          <w:p w14:paraId="0758D96C" w14:textId="2EB7E4A7" w:rsidR="00E45178" w:rsidRPr="000553CE"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color w:val="002060"/>
                <w:sz w:val="20"/>
              </w:rPr>
            </w:pPr>
            <w:r w:rsidRPr="00F00D94">
              <w:rPr>
                <w:rFonts w:ascii="Arial" w:hAnsi="Arial" w:cs="Arial"/>
                <w:b/>
                <w:sz w:val="20"/>
              </w:rPr>
              <w:t>2.2</w:t>
            </w:r>
            <w:r w:rsidRPr="00F00D94">
              <w:rPr>
                <w:rFonts w:ascii="Arial" w:hAnsi="Arial" w:cs="Arial"/>
                <w:sz w:val="20"/>
              </w:rPr>
              <w:tab/>
            </w:r>
            <w:r w:rsidRPr="00F00D94">
              <w:rPr>
                <w:rFonts w:ascii="Arial" w:hAnsi="Arial" w:cs="Arial"/>
                <w:b/>
                <w:bCs/>
                <w:sz w:val="20"/>
              </w:rPr>
              <w:t>Level of Effort</w:t>
            </w:r>
            <w:r w:rsidRPr="00F00D94">
              <w:rPr>
                <w:rFonts w:ascii="Arial" w:hAnsi="Arial" w:cs="Arial"/>
                <w:sz w:val="20"/>
              </w:rPr>
              <w:t xml:space="preserve"> – </w:t>
            </w:r>
            <w:r w:rsidRPr="00F00D94">
              <w:rPr>
                <w:rFonts w:ascii="Arial" w:hAnsi="Arial" w:cs="Arial"/>
                <w:i/>
                <w:iCs/>
                <w:sz w:val="20"/>
              </w:rPr>
              <w:t>Supplement Not Supplant</w:t>
            </w:r>
            <w:r w:rsidR="000553CE">
              <w:rPr>
                <w:rFonts w:ascii="Arial" w:hAnsi="Arial" w:cs="Arial"/>
                <w:i/>
                <w:iCs/>
                <w:sz w:val="20"/>
              </w:rPr>
              <w:t xml:space="preserve"> </w:t>
            </w:r>
            <w:r w:rsidR="000553CE" w:rsidRPr="000553CE">
              <w:rPr>
                <w:rFonts w:ascii="Arial" w:hAnsi="Arial" w:cs="Arial"/>
                <w:i/>
                <w:iCs/>
                <w:color w:val="002060"/>
                <w:sz w:val="20"/>
              </w:rPr>
              <w:t xml:space="preserve">– Not Applicable </w:t>
            </w:r>
          </w:p>
          <w:p w14:paraId="12DAF9E2" w14:textId="66E5B78C" w:rsidR="00E45178" w:rsidRPr="00F00D94" w:rsidRDefault="00E45178" w:rsidP="000553CE">
            <w:pPr>
              <w:keepNext/>
              <w:keepLines/>
              <w:pBdr>
                <w:top w:val="single" w:sz="6" w:space="0" w:color="FFFFFF"/>
                <w:left w:val="single" w:sz="6" w:space="0" w:color="FFFFFF"/>
                <w:bottom w:val="single" w:sz="6" w:space="0" w:color="FFFFFF"/>
                <w:right w:val="single" w:sz="6" w:space="0" w:color="FFFFFF"/>
              </w:pBdr>
              <w:spacing w:after="240"/>
              <w:ind w:left="690" w:hanging="690"/>
              <w:jc w:val="both"/>
              <w:rPr>
                <w:rFonts w:ascii="Arial" w:hAnsi="Arial" w:cs="Arial"/>
                <w:sz w:val="20"/>
              </w:rPr>
            </w:pPr>
            <w:r w:rsidRPr="00F00D94">
              <w:rPr>
                <w:rFonts w:ascii="Arial" w:hAnsi="Arial" w:cs="Arial"/>
                <w:b/>
                <w:sz w:val="20"/>
              </w:rPr>
              <w:t>3.</w:t>
            </w:r>
            <w:r w:rsidRPr="00F00D94">
              <w:rPr>
                <w:rFonts w:ascii="Arial" w:hAnsi="Arial" w:cs="Arial"/>
                <w:b/>
                <w:sz w:val="20"/>
              </w:rPr>
              <w:tab/>
            </w:r>
            <w:r w:rsidRPr="00F00D94">
              <w:rPr>
                <w:rFonts w:ascii="Arial" w:hAnsi="Arial" w:cs="Arial"/>
                <w:b/>
                <w:bCs/>
                <w:sz w:val="20"/>
              </w:rPr>
              <w:t>Earmarking</w:t>
            </w:r>
            <w:r w:rsidR="004B400F" w:rsidRPr="00730B61">
              <w:rPr>
                <w:rFonts w:ascii="Arial" w:hAnsi="Arial" w:cs="Arial"/>
                <w:b/>
                <w:bCs/>
                <w:sz w:val="20"/>
                <w:szCs w:val="20"/>
              </w:rPr>
              <w:t xml:space="preserve"> </w:t>
            </w:r>
            <w:r w:rsidR="004B400F" w:rsidRPr="00730B61">
              <w:rPr>
                <w:rFonts w:ascii="Arial" w:hAnsi="Arial" w:cs="Arial"/>
                <w:b/>
                <w:bCs/>
                <w:i/>
                <w:iCs/>
                <w:sz w:val="20"/>
                <w:szCs w:val="20"/>
              </w:rPr>
              <w:t xml:space="preserve">– </w:t>
            </w:r>
            <w:r w:rsidR="000553CE" w:rsidRPr="00770716">
              <w:rPr>
                <w:rFonts w:ascii="Arial" w:hAnsi="Arial" w:cs="Arial"/>
                <w:b/>
                <w:bCs/>
                <w:i/>
                <w:iCs/>
                <w:color w:val="002060"/>
                <w:sz w:val="20"/>
                <w:szCs w:val="20"/>
              </w:rPr>
              <w:t>Earmarking</w:t>
            </w:r>
            <w:r w:rsidR="000553CE" w:rsidRPr="00770716">
              <w:rPr>
                <w:rFonts w:ascii="Arial" w:hAnsi="Arial" w:cs="Arial"/>
                <w:b/>
                <w:i/>
                <w:iCs/>
                <w:color w:val="002060"/>
                <w:sz w:val="20"/>
                <w:szCs w:val="20"/>
              </w:rPr>
              <w:t xml:space="preserve"> requirements per the 2025 OMB Compliance Supplement only apply to the State; however, local auditors should review pass-through agreements to determine if </w:t>
            </w:r>
            <w:r w:rsidR="000553CE">
              <w:rPr>
                <w:rFonts w:ascii="Arial" w:hAnsi="Arial" w:cs="Arial"/>
                <w:b/>
                <w:i/>
                <w:iCs/>
                <w:color w:val="002060"/>
                <w:sz w:val="20"/>
                <w:szCs w:val="20"/>
              </w:rPr>
              <w:t>Earmarking</w:t>
            </w:r>
            <w:r w:rsidR="000553CE" w:rsidRPr="00770716">
              <w:rPr>
                <w:rFonts w:ascii="Arial" w:hAnsi="Arial" w:cs="Arial"/>
                <w:b/>
                <w:i/>
                <w:iCs/>
                <w:color w:val="002060"/>
                <w:sz w:val="20"/>
                <w:szCs w:val="20"/>
              </w:rPr>
              <w:t xml:space="preserve"> requirements are imposed by the pass-through agency. If so, auditors should document the pass-through requirements and test them accordingly</w:t>
            </w:r>
            <w:r w:rsidR="004B400F" w:rsidRPr="00730B61">
              <w:rPr>
                <w:rFonts w:ascii="Arial" w:hAnsi="Arial" w:cs="Arial"/>
                <w:bCs/>
                <w:i/>
                <w:iCs/>
                <w:color w:val="002060"/>
                <w:sz w:val="20"/>
                <w:szCs w:val="20"/>
              </w:rPr>
              <w:t>.</w:t>
            </w:r>
          </w:p>
          <w:p w14:paraId="75B10021" w14:textId="02611287" w:rsidR="00E45178" w:rsidRPr="00F00D94" w:rsidRDefault="00E45178" w:rsidP="000553CE">
            <w:pPr>
              <w:keepNext/>
              <w:keepLines/>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rPr>
            </w:pPr>
            <w:r w:rsidRPr="00F00D94">
              <w:rPr>
                <w:rFonts w:ascii="Arial" w:hAnsi="Arial" w:cs="Arial"/>
                <w:sz w:val="20"/>
              </w:rPr>
              <w:t>a.</w:t>
            </w:r>
            <w:r w:rsidRPr="00F00D94">
              <w:rPr>
                <w:rFonts w:ascii="Arial" w:hAnsi="Arial" w:cs="Arial"/>
                <w:sz w:val="20"/>
              </w:rPr>
              <w:tab/>
              <w:t>Identify the applicable percentage or dollar requirements for earmarking.</w:t>
            </w:r>
          </w:p>
          <w:p w14:paraId="225EF890" w14:textId="7C74D2E1" w:rsidR="00E45178" w:rsidRPr="00F00D94" w:rsidRDefault="00E45178" w:rsidP="000553CE">
            <w:p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rPr>
            </w:pPr>
            <w:r w:rsidRPr="00F00D94">
              <w:rPr>
                <w:rFonts w:ascii="Arial" w:hAnsi="Arial" w:cs="Arial"/>
                <w:sz w:val="20"/>
              </w:rPr>
              <w:t>b.</w:t>
            </w:r>
            <w:r w:rsidRPr="00F00D94">
              <w:rPr>
                <w:rFonts w:ascii="Arial" w:hAnsi="Arial" w:cs="Arial"/>
                <w:sz w:val="20"/>
              </w:rPr>
              <w:tab/>
              <w:t>Perform procedures to verify that the amounts recorded in the financial records met the requirements (e.g., when a minimum amount is required to be spent for a specified type of service, perform procedures to verify that the financial records show that at least the minimum amount for this type of service was charged to the program; or, when the amount spent on a specified type of service may not exceed a maximum amount, perform procedures to verify that the financial records show no more than this maximum amount for the specified type of service was charged to the program).</w:t>
            </w:r>
          </w:p>
          <w:p w14:paraId="3072687B" w14:textId="0DF3F970" w:rsidR="00E45178" w:rsidRPr="00F00D94" w:rsidRDefault="00E45178" w:rsidP="000553CE">
            <w:p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rPr>
            </w:pPr>
            <w:r w:rsidRPr="00F00D94">
              <w:rPr>
                <w:rFonts w:ascii="Arial" w:hAnsi="Arial" w:cs="Arial"/>
                <w:sz w:val="20"/>
              </w:rPr>
              <w:t>c.</w:t>
            </w:r>
            <w:r w:rsidRPr="00F00D94">
              <w:rPr>
                <w:rFonts w:ascii="Arial" w:hAnsi="Arial" w:cs="Arial"/>
                <w:sz w:val="20"/>
              </w:rPr>
              <w:tab/>
              <w:t>When earmarking requirements specify a minimum percentage or amount, select a sample of transactions supporting the specified amount or percentage and perform tests to verify proper classification to meet the minimum percentage or amount.</w:t>
            </w:r>
          </w:p>
          <w:p w14:paraId="301F0B0E" w14:textId="30BCBC9C" w:rsidR="00E45178" w:rsidRPr="00F00D94" w:rsidRDefault="00E45178" w:rsidP="000553CE">
            <w:p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rPr>
            </w:pPr>
            <w:r w:rsidRPr="00F00D94">
              <w:rPr>
                <w:rFonts w:ascii="Arial" w:hAnsi="Arial" w:cs="Arial"/>
                <w:sz w:val="20"/>
              </w:rPr>
              <w:t>d.</w:t>
            </w:r>
            <w:r w:rsidRPr="00F00D94">
              <w:rPr>
                <w:rFonts w:ascii="Arial" w:hAnsi="Arial" w:cs="Arial"/>
                <w:sz w:val="20"/>
              </w:rPr>
              <w:tab/>
              <w:t>When the earmarking requirements specify a maximum percentage or amount, review the financial records to identify transactions for the specified activity which were improperly classified in another account (e.g., if only 10 percent may be spent for administrative costs, review accounts for other than administrative costs to identify administrative costs which were improperly classified elsewhere and cause the maximum percentage or amount to be exceeded).</w:t>
            </w:r>
          </w:p>
          <w:p w14:paraId="31F7DFCB" w14:textId="3671064E" w:rsidR="00E45178" w:rsidRPr="00F00D94" w:rsidRDefault="00E45178" w:rsidP="000553CE">
            <w:p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rPr>
            </w:pPr>
            <w:r w:rsidRPr="00F00D94">
              <w:rPr>
                <w:rFonts w:ascii="Arial" w:hAnsi="Arial" w:cs="Arial"/>
                <w:sz w:val="20"/>
              </w:rPr>
              <w:t>e.</w:t>
            </w:r>
            <w:r w:rsidRPr="00F00D94">
              <w:rPr>
                <w:rFonts w:ascii="Arial" w:hAnsi="Arial" w:cs="Arial"/>
                <w:sz w:val="20"/>
              </w:rPr>
              <w:tab/>
              <w:t>When earmarking requirements prescribe the minimum number or percentage of specified types of participants that can be served, select a sample of participants that are counted toward meeting the minimum requirement and perform tests to verify that they were properly classified.</w:t>
            </w:r>
          </w:p>
          <w:p w14:paraId="0D514212" w14:textId="42AAFC40" w:rsidR="00E45178" w:rsidRPr="00F00D94" w:rsidRDefault="00E45178" w:rsidP="000553CE">
            <w:p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rPr>
            </w:pPr>
            <w:r w:rsidRPr="00F00D94">
              <w:rPr>
                <w:rFonts w:ascii="Arial" w:hAnsi="Arial" w:cs="Arial"/>
                <w:sz w:val="20"/>
              </w:rPr>
              <w:t>f.</w:t>
            </w:r>
            <w:r w:rsidRPr="00F00D94">
              <w:rPr>
                <w:rFonts w:ascii="Arial" w:hAnsi="Arial" w:cs="Arial"/>
                <w:sz w:val="20"/>
              </w:rPr>
              <w:tab/>
              <w:t>When earmarking requirements prescribe the maximum number or percentage of specified types of participants that can be served, select a sample of other participants and perform tests to verify that they were not of the specified type.</w:t>
            </w:r>
          </w:p>
          <w:p w14:paraId="01605F6B" w14:textId="77777777" w:rsidR="00E45178" w:rsidRPr="00F00D94" w:rsidRDefault="00E45178" w:rsidP="004B400F">
            <w:pPr>
              <w:keepNext/>
              <w:keepLines/>
              <w:pBdr>
                <w:top w:val="single" w:sz="6" w:space="0" w:color="FFFFFF"/>
                <w:left w:val="single" w:sz="6" w:space="0" w:color="FFFFFF"/>
                <w:bottom w:val="single" w:sz="6" w:space="0" w:color="FFFFFF"/>
                <w:right w:val="single" w:sz="6" w:space="0" w:color="FFFFFF"/>
              </w:pBdr>
              <w:spacing w:after="240"/>
              <w:jc w:val="both"/>
              <w:rPr>
                <w:rFonts w:cs="Arial"/>
                <w:b/>
                <w:szCs w:val="20"/>
              </w:rPr>
            </w:pPr>
          </w:p>
        </w:tc>
      </w:tr>
    </w:tbl>
    <w:p w14:paraId="562B94E4" w14:textId="77777777" w:rsidR="003500CA" w:rsidRPr="00F00D94" w:rsidRDefault="003500CA" w:rsidP="001F0603">
      <w:pPr>
        <w:spacing w:after="240"/>
        <w:jc w:val="both"/>
        <w:rPr>
          <w:rFonts w:ascii="Arial" w:hAnsi="Arial" w:cs="Arial"/>
        </w:rPr>
      </w:pPr>
    </w:p>
    <w:p w14:paraId="35D55F3A" w14:textId="77777777" w:rsidR="005578EC" w:rsidRPr="00220BD0" w:rsidRDefault="005578EC" w:rsidP="006672EA">
      <w:pPr>
        <w:pStyle w:val="Heading3"/>
        <w:jc w:val="both"/>
        <w:rPr>
          <w:rFonts w:cs="Arial"/>
          <w:b w:val="0"/>
          <w:sz w:val="24"/>
          <w:szCs w:val="24"/>
        </w:rPr>
      </w:pPr>
      <w:bookmarkStart w:id="59" w:name="_Toc224566582"/>
      <w:r w:rsidRPr="00220BD0">
        <w:rPr>
          <w:rFonts w:cs="Arial"/>
          <w:sz w:val="24"/>
          <w:szCs w:val="24"/>
        </w:rPr>
        <w:lastRenderedPageBreak/>
        <w:t>Audit Implications Summary</w:t>
      </w:r>
      <w:bookmarkEnd w:id="59"/>
    </w:p>
    <w:tbl>
      <w:tblPr>
        <w:tblStyle w:val="TableGrid"/>
        <w:tblW w:w="5000" w:type="pct"/>
        <w:tblLook w:val="04A0" w:firstRow="1" w:lastRow="0" w:firstColumn="1" w:lastColumn="0" w:noHBand="0" w:noVBand="1"/>
      </w:tblPr>
      <w:tblGrid>
        <w:gridCol w:w="9350"/>
      </w:tblGrid>
      <w:tr w:rsidR="005578EC" w:rsidRPr="00F00D94" w14:paraId="100A5317" w14:textId="77777777" w:rsidTr="00E0350C">
        <w:tc>
          <w:tcPr>
            <w:tcW w:w="5000" w:type="pct"/>
          </w:tcPr>
          <w:p w14:paraId="1889966D" w14:textId="141BCCE6"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9CF51F8" w14:textId="4DBF348C"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81C99CD" w14:textId="717F3E80" w:rsidR="005578EC" w:rsidRPr="006E46AD" w:rsidRDefault="005578EC" w:rsidP="006550B6">
            <w:pPr>
              <w:pStyle w:val="ListParagraph"/>
              <w:widowControl w:val="0"/>
              <w:numPr>
                <w:ilvl w:val="0"/>
                <w:numId w:val="23"/>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C45553D" w14:textId="77777777" w:rsidR="005578EC" w:rsidRPr="006E46AD" w:rsidRDefault="005578EC" w:rsidP="006672EA">
            <w:pPr>
              <w:widowControl w:val="0"/>
              <w:spacing w:after="240"/>
              <w:ind w:left="720"/>
              <w:jc w:val="both"/>
              <w:rPr>
                <w:rFonts w:ascii="Arial" w:hAnsi="Arial" w:cs="Arial"/>
                <w:b/>
                <w:sz w:val="20"/>
                <w:szCs w:val="20"/>
              </w:rPr>
            </w:pPr>
          </w:p>
          <w:p w14:paraId="0AE40A76" w14:textId="77777777" w:rsidR="005578EC" w:rsidRPr="006E46AD" w:rsidRDefault="005578EC" w:rsidP="006550B6">
            <w:pPr>
              <w:widowControl w:val="0"/>
              <w:numPr>
                <w:ilvl w:val="0"/>
                <w:numId w:val="2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97209BC" w14:textId="77777777" w:rsidR="005578EC" w:rsidRPr="00F00D94" w:rsidRDefault="005578EC" w:rsidP="006672EA">
            <w:pPr>
              <w:pStyle w:val="ListParagraph"/>
              <w:spacing w:after="240"/>
              <w:jc w:val="both"/>
              <w:rPr>
                <w:rFonts w:ascii="Arial" w:hAnsi="Arial" w:cs="Arial"/>
                <w:b/>
              </w:rPr>
            </w:pPr>
          </w:p>
          <w:p w14:paraId="56EC6C54" w14:textId="68DC79CC" w:rsidR="005578EC" w:rsidRPr="00F00D94" w:rsidRDefault="005578EC" w:rsidP="006550B6">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2975A8">
              <w:rPr>
                <w:rFonts w:ascii="Arial" w:hAnsi="Arial" w:cs="Arial"/>
                <w:b/>
                <w:sz w:val="20"/>
              </w:rPr>
              <w:t xml:space="preserve">Test </w:t>
            </w:r>
            <w:r w:rsidRPr="00F00D94">
              <w:rPr>
                <w:rFonts w:ascii="Arial" w:hAnsi="Arial" w:cs="Arial"/>
                <w:b/>
                <w:sz w:val="20"/>
              </w:rPr>
              <w:t>including Sample Size:</w:t>
            </w:r>
          </w:p>
          <w:p w14:paraId="4704B618" w14:textId="77777777" w:rsidR="005578EC" w:rsidRPr="00F00D94" w:rsidRDefault="005578EC" w:rsidP="006672EA">
            <w:pPr>
              <w:pStyle w:val="ListParagraph"/>
              <w:spacing w:after="240"/>
              <w:jc w:val="both"/>
              <w:rPr>
                <w:rFonts w:ascii="Arial" w:hAnsi="Arial" w:cs="Arial"/>
                <w:b/>
              </w:rPr>
            </w:pPr>
          </w:p>
          <w:p w14:paraId="1ACA9FEC" w14:textId="6D397F24" w:rsidR="005578EC" w:rsidRPr="00F00D94" w:rsidRDefault="005578EC" w:rsidP="006550B6">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A65D51B" w14:textId="77777777" w:rsidR="005578EC" w:rsidRPr="00F00D94" w:rsidRDefault="005578EC" w:rsidP="006672EA">
            <w:pPr>
              <w:pStyle w:val="ListParagraph"/>
              <w:spacing w:after="240"/>
              <w:jc w:val="both"/>
              <w:rPr>
                <w:rFonts w:ascii="Arial" w:hAnsi="Arial" w:cs="Arial"/>
                <w:b/>
              </w:rPr>
            </w:pPr>
          </w:p>
          <w:p w14:paraId="5FAD6BBC" w14:textId="77777777" w:rsidR="005578EC" w:rsidRPr="00F00D94" w:rsidRDefault="005578EC" w:rsidP="006550B6">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B0AFFF6" w14:textId="77777777" w:rsidR="005578EC" w:rsidRPr="00F00D94" w:rsidRDefault="005578EC" w:rsidP="006672EA">
            <w:pPr>
              <w:pStyle w:val="APStepItem"/>
              <w:numPr>
                <w:ilvl w:val="0"/>
                <w:numId w:val="0"/>
              </w:numPr>
              <w:spacing w:after="240"/>
              <w:rPr>
                <w:rFonts w:cs="Arial"/>
                <w:b/>
              </w:rPr>
            </w:pPr>
          </w:p>
        </w:tc>
      </w:tr>
    </w:tbl>
    <w:p w14:paraId="7722613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rPr>
      </w:pPr>
    </w:p>
    <w:p w14:paraId="7CF835DF"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5937A385"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76"/>
          <w:pgSz w:w="12240" w:h="15840" w:code="1"/>
          <w:pgMar w:top="1440" w:right="1440" w:bottom="1440" w:left="1440" w:header="720" w:footer="720" w:gutter="0"/>
          <w:cols w:space="720"/>
          <w:noEndnote/>
        </w:sectPr>
      </w:pPr>
    </w:p>
    <w:p w14:paraId="46891ABB" w14:textId="77777777" w:rsidR="007E5B12" w:rsidRPr="00220BD0" w:rsidRDefault="007E5B12" w:rsidP="006672EA">
      <w:pPr>
        <w:pStyle w:val="Heading2"/>
        <w:jc w:val="both"/>
        <w:rPr>
          <w:rFonts w:cs="Arial"/>
          <w:sz w:val="24"/>
        </w:rPr>
      </w:pPr>
      <w:bookmarkStart w:id="60" w:name="_Toc442267698"/>
      <w:bookmarkStart w:id="61" w:name="_Toc224566583"/>
      <w:r w:rsidRPr="00220BD0">
        <w:rPr>
          <w:rFonts w:cs="Arial"/>
          <w:sz w:val="24"/>
        </w:rPr>
        <w:lastRenderedPageBreak/>
        <w:t xml:space="preserve">H.  PERIOD </w:t>
      </w:r>
      <w:r w:rsidR="00F12052" w:rsidRPr="00220BD0">
        <w:rPr>
          <w:rFonts w:cs="Arial"/>
          <w:sz w:val="24"/>
        </w:rPr>
        <w:t>OF PERFORMANCE</w:t>
      </w:r>
      <w:bookmarkEnd w:id="60"/>
      <w:bookmarkEnd w:id="61"/>
    </w:p>
    <w:p w14:paraId="07D5A30C" w14:textId="635B47C0" w:rsidR="007E5B12" w:rsidRPr="00220BD0" w:rsidRDefault="004655E0" w:rsidP="006672EA">
      <w:pPr>
        <w:pStyle w:val="Heading3"/>
        <w:jc w:val="both"/>
        <w:rPr>
          <w:rFonts w:cs="Arial"/>
          <w:sz w:val="24"/>
          <w:szCs w:val="24"/>
        </w:rPr>
      </w:pPr>
      <w:bookmarkStart w:id="62" w:name="_Toc224566584"/>
      <w:r w:rsidRPr="00220BD0">
        <w:rPr>
          <w:rFonts w:cs="Arial"/>
          <w:sz w:val="24"/>
          <w:szCs w:val="24"/>
        </w:rPr>
        <w:t xml:space="preserve">OMB </w:t>
      </w:r>
      <w:r w:rsidR="007E5B12" w:rsidRPr="00220BD0">
        <w:rPr>
          <w:rFonts w:cs="Arial"/>
          <w:sz w:val="24"/>
          <w:szCs w:val="24"/>
        </w:rPr>
        <w:t>Compliance Requirements</w:t>
      </w:r>
      <w:bookmarkEnd w:id="62"/>
    </w:p>
    <w:p w14:paraId="00AD31AB" w14:textId="7FD003A3" w:rsidR="003F0DCF" w:rsidRPr="003F0DCF"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A recipient or subrecipient may charge only allowable costs incurred during the approved budget period of a federal award’s period of performance and any costs incurred before the federal agency or pass-through entity made the federal award that were authorized by the federal agency or pass-through entity. Administrative closeout costs may be incurred until the due date of the final report(s). If incurred, these costs must be liquidated prior to the due date of the final report(s) and charged to the final budget period of the award unless otherwise specified by the federal agency. (2 CFR 200.308, 200.309, and 200.403(h)). A period of performance may contain one or more budget periods.</w:t>
      </w:r>
    </w:p>
    <w:p w14:paraId="19EC9D64" w14:textId="0B95B4A5" w:rsidR="003F0DCF" w:rsidRPr="003F0DCF"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 xml:space="preserve">Unless the federal agency authorizes an extension, a recipient must liquidate all financial obligations incurred under the federal award not later than 120 calendar days after the conclusion of the period of performance. A subrecipient must liquidate all financial obligations incurred under a subaward no later than 90 calendar days after the conclusion of the period of performance of the subaward (or an earlier date as agreed upon by the pass-through entity and subrecipient). (2 CFR 200.344(c)). When used in connection with a recipient or subrecipient’s utilization of funds under a federal award, “financial obligations” means orders placed for property and services, contracts and subawards made, and similar transactions that require payment by the recipient or subrecipient under a </w:t>
      </w:r>
      <w:r w:rsidR="007E77CE">
        <w:rPr>
          <w:rFonts w:ascii="Arial" w:hAnsi="Arial" w:cs="Arial"/>
        </w:rPr>
        <w:t>f</w:t>
      </w:r>
      <w:r w:rsidRPr="003F0DCF">
        <w:rPr>
          <w:rFonts w:ascii="Arial" w:hAnsi="Arial" w:cs="Arial"/>
        </w:rPr>
        <w:t xml:space="preserve">ederal award that will result in expenditures by a recipient or subrecipient under a </w:t>
      </w:r>
      <w:r w:rsidR="007E77CE">
        <w:rPr>
          <w:rFonts w:ascii="Arial" w:hAnsi="Arial" w:cs="Arial"/>
        </w:rPr>
        <w:t>f</w:t>
      </w:r>
      <w:r w:rsidRPr="003F0DCF">
        <w:rPr>
          <w:rFonts w:ascii="Arial" w:hAnsi="Arial" w:cs="Arial"/>
        </w:rPr>
        <w:t>ederal award. (2 CFR 200.1).</w:t>
      </w:r>
    </w:p>
    <w:p w14:paraId="76388482" w14:textId="255EC4FB" w:rsidR="003F0DCF" w:rsidRPr="00F00D94"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Period of Performance requirements for cost reimbursement contracts subject to the FAR are contained in the terms and conditions of the contract.</w:t>
      </w:r>
    </w:p>
    <w:p w14:paraId="6DC1BA9B"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2AEBE39C" w14:textId="0E6C043E" w:rsidR="00CB56DD" w:rsidRPr="00F00D94" w:rsidRDefault="00CB56DD" w:rsidP="00CB56D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B56DD">
        <w:rPr>
          <w:rFonts w:ascii="Arial" w:hAnsi="Arial" w:cs="Arial"/>
        </w:rPr>
        <w:t>The requirements for the period of performance are contained in 2 CFR 200.1 (definitions for “budget period,” “financial obligations,” and “period of performance”), 2 CFR 200.308 (revision of budget and program plans), 2 CFR 200.309 (modifications to period of performance), 2 CFR</w:t>
      </w:r>
      <w:r w:rsidR="000D62DF">
        <w:rPr>
          <w:rFonts w:ascii="Arial" w:hAnsi="Arial" w:cs="Arial"/>
        </w:rPr>
        <w:t xml:space="preserve"> </w:t>
      </w:r>
      <w:r w:rsidRPr="00CB56DD">
        <w:rPr>
          <w:rFonts w:ascii="Arial" w:hAnsi="Arial" w:cs="Arial"/>
        </w:rPr>
        <w:t>200.344 (closeout), 2 CFR 200.403(h) (administrative closeout costs), program legislation, federal agency regulations, and the terms and conditions of the award.</w:t>
      </w:r>
    </w:p>
    <w:p w14:paraId="4C730777" w14:textId="03400A40" w:rsidR="00AA3456" w:rsidRPr="00F00D94" w:rsidRDefault="006230CF" w:rsidP="006672EA">
      <w:pPr>
        <w:spacing w:after="240"/>
        <w:jc w:val="both"/>
        <w:rPr>
          <w:rFonts w:ascii="Arial" w:hAnsi="Arial" w:cs="Arial"/>
          <w:i/>
        </w:rPr>
      </w:pPr>
      <w:r w:rsidRPr="00F00D94">
        <w:rPr>
          <w:rFonts w:ascii="Arial" w:hAnsi="Arial" w:cs="Arial"/>
          <w:i/>
        </w:rPr>
        <w:t xml:space="preserve">(Source: </w:t>
      </w:r>
      <w:r w:rsidR="00CB56DD" w:rsidRPr="00F00D94">
        <w:rPr>
          <w:rFonts w:ascii="Arial" w:hAnsi="Arial" w:cs="Arial"/>
          <w:i/>
        </w:rPr>
        <w:t>202</w:t>
      </w:r>
      <w:r w:rsidR="00CB56DD">
        <w:rPr>
          <w:rFonts w:ascii="Arial" w:hAnsi="Arial" w:cs="Arial"/>
          <w:i/>
        </w:rPr>
        <w:t>5</w:t>
      </w:r>
      <w:r w:rsidR="00CB56DD"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236F1F" w:rsidRPr="00F00D94">
        <w:rPr>
          <w:rFonts w:ascii="Arial" w:hAnsi="Arial" w:cs="Arial"/>
          <w:i/>
        </w:rPr>
        <w:t xml:space="preserve">Part </w:t>
      </w:r>
      <w:r w:rsidRPr="00F00D94">
        <w:rPr>
          <w:rFonts w:ascii="Arial" w:hAnsi="Arial" w:cs="Arial"/>
          <w:i/>
        </w:rPr>
        <w:t>3</w:t>
      </w:r>
      <w:r w:rsidR="000D62DF">
        <w:rPr>
          <w:rFonts w:ascii="Arial" w:hAnsi="Arial" w:cs="Arial"/>
          <w:i/>
        </w:rPr>
        <w:t>.2</w:t>
      </w:r>
      <w:r w:rsidRPr="00F00D94">
        <w:rPr>
          <w:rFonts w:ascii="Arial" w:hAnsi="Arial" w:cs="Arial"/>
          <w:i/>
        </w:rPr>
        <w:t>)</w:t>
      </w:r>
    </w:p>
    <w:p w14:paraId="2B39C821" w14:textId="7BDA974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3E25B6CE" w14:textId="77777777" w:rsidR="004B400F" w:rsidRDefault="004B400F" w:rsidP="004B400F">
      <w:pPr>
        <w:spacing w:after="240"/>
        <w:jc w:val="both"/>
        <w:rPr>
          <w:rFonts w:ascii="Arial" w:hAnsi="Arial" w:cs="Arial"/>
          <w:bCs/>
        </w:rPr>
      </w:pPr>
      <w:r w:rsidRPr="004B400F">
        <w:rPr>
          <w:rFonts w:ascii="Arial" w:hAnsi="Arial" w:cs="Arial"/>
          <w:bCs/>
        </w:rPr>
        <w:t>The availability of allotment amounts determined under section 2104(m) of the Act for FY 2009 and each fiscal year thereafter, shall remain available for expenditure by the state through the end of the succeeding fiscal year as provided under section 2104(e) of the Act. (i.e., the year of award and one subsequent fiscal year) (42 USC 1397dd(e)).</w:t>
      </w:r>
    </w:p>
    <w:p w14:paraId="030F38E8" w14:textId="2350DBD3" w:rsidR="00D74E6A" w:rsidRPr="004A0AB6" w:rsidRDefault="004B400F" w:rsidP="004B400F">
      <w:pPr>
        <w:spacing w:after="240"/>
        <w:jc w:val="both"/>
        <w:rPr>
          <w:rFonts w:ascii="Arial" w:hAnsi="Arial" w:cs="Arial"/>
          <w:b/>
          <w:highlight w:val="yellow"/>
        </w:rPr>
      </w:pPr>
      <w:r>
        <w:rPr>
          <w:rFonts w:ascii="Arial" w:hAnsi="Arial" w:cs="Arial"/>
          <w:bCs/>
          <w:i/>
          <w:iCs/>
        </w:rPr>
        <w:t>(Source: 2025 OMB Compliance Supplement, Part 4, HHS, #93.767 CHIP)</w:t>
      </w:r>
    </w:p>
    <w:p w14:paraId="620B48E1" w14:textId="77777777" w:rsidR="00FC7102" w:rsidRPr="00220BD0" w:rsidRDefault="00FC7102" w:rsidP="006672EA">
      <w:pPr>
        <w:pStyle w:val="Heading3"/>
        <w:jc w:val="both"/>
        <w:rPr>
          <w:rFonts w:cs="Arial"/>
          <w:sz w:val="24"/>
          <w:szCs w:val="24"/>
        </w:rPr>
      </w:pPr>
      <w:bookmarkStart w:id="63" w:name="_Toc224566585"/>
      <w:r w:rsidRPr="00220BD0">
        <w:rPr>
          <w:rFonts w:cs="Arial"/>
          <w:sz w:val="24"/>
          <w:szCs w:val="24"/>
        </w:rPr>
        <w:t>Additional Program Specific Information</w:t>
      </w:r>
      <w:bookmarkEnd w:id="63"/>
    </w:p>
    <w:p w14:paraId="33EAD2D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2A67191" w14:textId="71D0C8FC" w:rsidR="00CD5DC7" w:rsidRPr="00AA5B05" w:rsidRDefault="00CD5DC7" w:rsidP="006550B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2A4A4C">
        <w:rPr>
          <w:rFonts w:ascii="Arial" w:hAnsi="Arial" w:cs="Arial"/>
          <w:b/>
          <w:highlight w:val="yellow"/>
        </w:rPr>
        <w:t xml:space="preserve"> and</w:t>
      </w:r>
    </w:p>
    <w:p w14:paraId="6362E798" w14:textId="1F49933A" w:rsidR="006E46AD" w:rsidRPr="00AA5B05" w:rsidRDefault="006E46AD" w:rsidP="006550B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7491D14" w14:textId="77777777" w:rsidR="00CD5DC7" w:rsidRDefault="00CD5DC7" w:rsidP="00CD5DC7">
      <w:pPr>
        <w:spacing w:after="240"/>
        <w:jc w:val="both"/>
        <w:rPr>
          <w:rFonts w:ascii="Arial" w:hAnsi="Arial" w:cs="Arial"/>
          <w:b/>
        </w:rPr>
      </w:pPr>
      <w:r w:rsidRPr="00AA5B05">
        <w:rPr>
          <w:rFonts w:ascii="Arial" w:hAnsi="Arial" w:cs="Arial"/>
          <w:b/>
          <w:highlight w:val="yellow"/>
        </w:rPr>
        <w:lastRenderedPageBreak/>
        <w:t xml:space="preserve">Be sure to indicate the source of your information. If no additional requirements are noted, indicate as such. </w:t>
      </w:r>
    </w:p>
    <w:p w14:paraId="7E6E3D3B" w14:textId="77777777" w:rsidR="007E5D15" w:rsidRPr="00757E72" w:rsidRDefault="007E5D15" w:rsidP="007E5D15">
      <w:pPr>
        <w:autoSpaceDE w:val="0"/>
        <w:autoSpaceDN w:val="0"/>
        <w:adjustRightInd w:val="0"/>
        <w:spacing w:after="240"/>
        <w:jc w:val="both"/>
        <w:rPr>
          <w:rFonts w:ascii="Arial" w:hAnsi="Arial" w:cs="Arial"/>
          <w:b/>
          <w:color w:val="000000"/>
        </w:rPr>
      </w:pPr>
      <w:r w:rsidRPr="00757E72">
        <w:rPr>
          <w:rFonts w:ascii="Arial" w:hAnsi="Arial" w:cs="Arial"/>
          <w:b/>
          <w:color w:val="000000"/>
        </w:rPr>
        <w:t>Period of Performance and Liquidation</w:t>
      </w:r>
    </w:p>
    <w:p w14:paraId="662FFC4A" w14:textId="77777777" w:rsidR="007E5D15" w:rsidRPr="003F7146" w:rsidRDefault="007E5D15" w:rsidP="007E5D15">
      <w:pPr>
        <w:autoSpaceDE w:val="0"/>
        <w:autoSpaceDN w:val="0"/>
        <w:adjustRightInd w:val="0"/>
        <w:spacing w:after="240"/>
        <w:jc w:val="both"/>
        <w:rPr>
          <w:rFonts w:ascii="Arial" w:hAnsi="Arial" w:cs="Arial"/>
          <w:color w:val="000000"/>
        </w:rPr>
      </w:pPr>
      <w:r w:rsidRPr="003F7146">
        <w:rPr>
          <w:rFonts w:ascii="Arial" w:hAnsi="Arial" w:cs="Arial"/>
          <w:color w:val="000000"/>
        </w:rPr>
        <w:t xml:space="preserve">Agencies may occasionally have 2 grants open at the same time. (Example: Both TANF FFY </w:t>
      </w:r>
      <w:r>
        <w:rPr>
          <w:rFonts w:ascii="Arial" w:hAnsi="Arial" w:cs="Arial"/>
          <w:color w:val="000000"/>
        </w:rPr>
        <w:t>25</w:t>
      </w:r>
      <w:r w:rsidRPr="003F7146">
        <w:rPr>
          <w:rFonts w:ascii="Arial" w:hAnsi="Arial" w:cs="Arial"/>
          <w:color w:val="000000"/>
        </w:rPr>
        <w:t xml:space="preserve"> and TANF FFY </w:t>
      </w:r>
      <w:r>
        <w:rPr>
          <w:rFonts w:ascii="Arial" w:hAnsi="Arial" w:cs="Arial"/>
          <w:color w:val="000000"/>
        </w:rPr>
        <w:t>26</w:t>
      </w:r>
      <w:r w:rsidRPr="003F7146">
        <w:rPr>
          <w:rFonts w:ascii="Arial" w:hAnsi="Arial" w:cs="Arial"/>
          <w:color w:val="000000"/>
        </w:rPr>
        <w:t xml:space="preserve"> will be available during the Oct </w:t>
      </w:r>
      <w:r>
        <w:rPr>
          <w:rFonts w:ascii="Arial" w:hAnsi="Arial" w:cs="Arial"/>
          <w:color w:val="000000"/>
        </w:rPr>
        <w:t>2025</w:t>
      </w:r>
      <w:r w:rsidRPr="003F7146">
        <w:rPr>
          <w:rFonts w:ascii="Arial" w:hAnsi="Arial" w:cs="Arial"/>
          <w:color w:val="000000"/>
        </w:rPr>
        <w:t xml:space="preserve"> – Dec </w:t>
      </w:r>
      <w:r>
        <w:rPr>
          <w:rFonts w:ascii="Arial" w:hAnsi="Arial" w:cs="Arial"/>
          <w:color w:val="000000"/>
        </w:rPr>
        <w:t>2025</w:t>
      </w:r>
      <w:r w:rsidRPr="003F7146">
        <w:rPr>
          <w:rFonts w:ascii="Arial" w:hAnsi="Arial" w:cs="Arial"/>
          <w:color w:val="000000"/>
        </w:rPr>
        <w:t xml:space="preserve"> quarter.) It is important for agencies to consider the period of performance and the liquidation period of those grants, as entered into CFIS, in order to make the appropriate grant choice during this time.</w:t>
      </w:r>
    </w:p>
    <w:p w14:paraId="59EE8676" w14:textId="77777777" w:rsidR="007E5D15" w:rsidRPr="003F7146" w:rsidRDefault="007E5D15" w:rsidP="007E5D15">
      <w:pPr>
        <w:autoSpaceDE w:val="0"/>
        <w:autoSpaceDN w:val="0"/>
        <w:adjustRightInd w:val="0"/>
        <w:spacing w:after="240"/>
        <w:jc w:val="both"/>
        <w:rPr>
          <w:rFonts w:ascii="Arial" w:hAnsi="Arial" w:cs="Arial"/>
          <w:color w:val="000000"/>
        </w:rPr>
      </w:pPr>
      <w:r w:rsidRPr="003F7146">
        <w:rPr>
          <w:rFonts w:ascii="Arial" w:hAnsi="Arial" w:cs="Arial"/>
          <w:color w:val="000000"/>
        </w:rPr>
        <w:t>Other than claims for Title XX funding, DHHS allows a State to file a claim for FFP within 2 years after the calendar quarter in which the expenditure was made (45 CFR 95.7). See OMB Specific Information on previous page.  County agencies must report those expenditures to ODJFS within 7 calendar quarters after the expenditure was made to ensure the State reports the expenditure within the time frames. (Please refer to 45 CFR 95.13 regarding how to determine when an expenditure was made.)</w:t>
      </w:r>
    </w:p>
    <w:p w14:paraId="2EA94611" w14:textId="77777777" w:rsidR="007E5D15" w:rsidRPr="003F7146" w:rsidRDefault="007E5D15" w:rsidP="007E5D15">
      <w:pPr>
        <w:spacing w:after="240"/>
        <w:jc w:val="both"/>
        <w:rPr>
          <w:rFonts w:ascii="Arial" w:hAnsi="Arial" w:cs="Arial"/>
        </w:rPr>
      </w:pPr>
      <w:r w:rsidRPr="003F7146">
        <w:rPr>
          <w:rFonts w:ascii="Arial" w:hAnsi="Arial" w:cs="Arial"/>
        </w:rPr>
        <w:t>Per ODJFS, Federal regulations in 45 CFR 95.13 define incurred as the quarter in which a payment was made even if the payment was for a month in a previous quarter. And for depreciation – the quarter the expenditure was recorded in the accounting records.</w:t>
      </w:r>
    </w:p>
    <w:p w14:paraId="2EF1D4EA" w14:textId="77777777" w:rsidR="007E5D15" w:rsidRPr="003F7146" w:rsidRDefault="007E5D15" w:rsidP="007E5D15">
      <w:pPr>
        <w:autoSpaceDE w:val="0"/>
        <w:autoSpaceDN w:val="0"/>
        <w:adjustRightInd w:val="0"/>
        <w:spacing w:after="240"/>
        <w:jc w:val="both"/>
        <w:rPr>
          <w:rFonts w:ascii="Arial" w:hAnsi="Arial" w:cs="Arial"/>
          <w:color w:val="000000"/>
        </w:rPr>
      </w:pPr>
      <w:r w:rsidRPr="003F7146">
        <w:rPr>
          <w:rFonts w:ascii="Arial" w:hAnsi="Arial" w:cs="Arial"/>
          <w:color w:val="000000"/>
        </w:rPr>
        <w:t>Because of the two-year time limit, agencies have the option of posting expenditures incurred prior to 9/30/</w:t>
      </w:r>
      <w:r>
        <w:rPr>
          <w:rFonts w:ascii="Arial" w:hAnsi="Arial" w:cs="Arial"/>
          <w:color w:val="000000"/>
        </w:rPr>
        <w:t>25</w:t>
      </w:r>
      <w:r w:rsidRPr="003F7146">
        <w:rPr>
          <w:rFonts w:ascii="Arial" w:hAnsi="Arial" w:cs="Arial"/>
          <w:color w:val="000000"/>
        </w:rPr>
        <w:t xml:space="preserve"> (and after 10/1/</w:t>
      </w:r>
      <w:r>
        <w:rPr>
          <w:rFonts w:ascii="Arial" w:hAnsi="Arial" w:cs="Arial"/>
          <w:color w:val="000000"/>
        </w:rPr>
        <w:t>24</w:t>
      </w:r>
      <w:r w:rsidRPr="003F7146">
        <w:rPr>
          <w:rFonts w:ascii="Arial" w:hAnsi="Arial" w:cs="Arial"/>
          <w:color w:val="000000"/>
        </w:rPr>
        <w:t xml:space="preserve">) to either the FFY </w:t>
      </w:r>
      <w:r>
        <w:rPr>
          <w:rFonts w:ascii="Arial" w:hAnsi="Arial" w:cs="Arial"/>
          <w:color w:val="000000"/>
        </w:rPr>
        <w:t>25</w:t>
      </w:r>
      <w:r w:rsidRPr="003F7146">
        <w:rPr>
          <w:rFonts w:ascii="Arial" w:hAnsi="Arial" w:cs="Arial"/>
          <w:color w:val="000000"/>
        </w:rPr>
        <w:t xml:space="preserve"> grants or FFY </w:t>
      </w:r>
      <w:r>
        <w:rPr>
          <w:rFonts w:ascii="Arial" w:hAnsi="Arial" w:cs="Arial"/>
          <w:color w:val="000000"/>
        </w:rPr>
        <w:t>26</w:t>
      </w:r>
      <w:r w:rsidRPr="003F7146">
        <w:rPr>
          <w:rFonts w:ascii="Arial" w:hAnsi="Arial" w:cs="Arial"/>
          <w:color w:val="000000"/>
        </w:rPr>
        <w:t xml:space="preserve"> grants. Expenditures may be charged to a future grant (within 2 years) but cannot be charged to a grant that is past its period of performance.</w:t>
      </w:r>
    </w:p>
    <w:p w14:paraId="0E81ED94" w14:textId="77777777" w:rsidR="007E5D15" w:rsidRPr="003F7146" w:rsidRDefault="007E5D15" w:rsidP="007E5D15">
      <w:pPr>
        <w:pStyle w:val="ListParagraph"/>
        <w:numPr>
          <w:ilvl w:val="0"/>
          <w:numId w:val="71"/>
        </w:numPr>
        <w:suppressAutoHyphens w:val="0"/>
        <w:spacing w:after="240"/>
        <w:ind w:hanging="720"/>
        <w:jc w:val="both"/>
        <w:rPr>
          <w:rFonts w:ascii="Arial" w:hAnsi="Arial" w:cs="Arial"/>
          <w:color w:val="000000"/>
        </w:rPr>
      </w:pPr>
      <w:r w:rsidRPr="003F7146">
        <w:rPr>
          <w:rFonts w:ascii="Arial" w:hAnsi="Arial" w:cs="Arial"/>
          <w:color w:val="000000"/>
        </w:rPr>
        <w:t xml:space="preserve">Agencies are encouraged to utilize FFY </w:t>
      </w:r>
      <w:r>
        <w:rPr>
          <w:rFonts w:ascii="Arial" w:hAnsi="Arial" w:cs="Arial"/>
          <w:color w:val="000000"/>
        </w:rPr>
        <w:t>25</w:t>
      </w:r>
      <w:r w:rsidRPr="003F7146">
        <w:rPr>
          <w:rFonts w:ascii="Arial" w:hAnsi="Arial" w:cs="Arial"/>
          <w:color w:val="000000"/>
        </w:rPr>
        <w:t xml:space="preserve"> allocation balances by completing a Post Allocated Adjustment (PAA) for expenditures that occurred for services as of 9/30/</w:t>
      </w:r>
      <w:r>
        <w:rPr>
          <w:rFonts w:ascii="Arial" w:hAnsi="Arial" w:cs="Arial"/>
          <w:color w:val="000000"/>
        </w:rPr>
        <w:t>2025</w:t>
      </w:r>
      <w:r w:rsidRPr="003F7146">
        <w:rPr>
          <w:rFonts w:ascii="Arial" w:hAnsi="Arial" w:cs="Arial"/>
          <w:color w:val="000000"/>
        </w:rPr>
        <w:t>.</w:t>
      </w:r>
    </w:p>
    <w:p w14:paraId="2983EEB4" w14:textId="77777777" w:rsidR="007E5D15" w:rsidRPr="003F7146" w:rsidRDefault="007E5D15" w:rsidP="007E5D15">
      <w:pPr>
        <w:pStyle w:val="ListParagraph"/>
        <w:numPr>
          <w:ilvl w:val="0"/>
          <w:numId w:val="71"/>
        </w:numPr>
        <w:suppressAutoHyphens w:val="0"/>
        <w:spacing w:after="240"/>
        <w:ind w:hanging="720"/>
        <w:jc w:val="both"/>
        <w:rPr>
          <w:rFonts w:ascii="Arial" w:hAnsi="Arial" w:cs="Arial"/>
          <w:color w:val="000000"/>
        </w:rPr>
      </w:pPr>
      <w:r w:rsidRPr="003F7146">
        <w:rPr>
          <w:rFonts w:ascii="Arial" w:hAnsi="Arial" w:cs="Arial"/>
          <w:color w:val="000000"/>
        </w:rPr>
        <w:t>Agencies may not, under any circumstances, post expenditures incurred after 9/30/</w:t>
      </w:r>
      <w:r>
        <w:rPr>
          <w:rFonts w:ascii="Arial" w:hAnsi="Arial" w:cs="Arial"/>
          <w:color w:val="000000"/>
        </w:rPr>
        <w:t>2025</w:t>
      </w:r>
      <w:r w:rsidRPr="003F7146">
        <w:rPr>
          <w:rFonts w:ascii="Arial" w:hAnsi="Arial" w:cs="Arial"/>
          <w:color w:val="000000"/>
        </w:rPr>
        <w:t xml:space="preserve"> to a FFY </w:t>
      </w:r>
      <w:r>
        <w:rPr>
          <w:rFonts w:ascii="Arial" w:hAnsi="Arial" w:cs="Arial"/>
          <w:color w:val="000000"/>
        </w:rPr>
        <w:t>25</w:t>
      </w:r>
      <w:r w:rsidRPr="003F7146">
        <w:rPr>
          <w:rFonts w:ascii="Arial" w:hAnsi="Arial" w:cs="Arial"/>
          <w:color w:val="000000"/>
        </w:rPr>
        <w:t xml:space="preserve"> grant. FFY </w:t>
      </w:r>
      <w:r>
        <w:rPr>
          <w:rFonts w:ascii="Arial" w:hAnsi="Arial" w:cs="Arial"/>
          <w:color w:val="000000"/>
        </w:rPr>
        <w:t>25</w:t>
      </w:r>
      <w:r w:rsidRPr="003F7146">
        <w:rPr>
          <w:rFonts w:ascii="Arial" w:hAnsi="Arial" w:cs="Arial"/>
          <w:color w:val="000000"/>
        </w:rPr>
        <w:t xml:space="preserve"> grants must be used for expenditures incurred on or after the beginning of the new FFY (10/1/</w:t>
      </w:r>
      <w:r>
        <w:rPr>
          <w:rFonts w:ascii="Arial" w:hAnsi="Arial" w:cs="Arial"/>
          <w:color w:val="000000"/>
        </w:rPr>
        <w:t>2025</w:t>
      </w:r>
      <w:r w:rsidRPr="003F7146">
        <w:rPr>
          <w:rFonts w:ascii="Arial" w:hAnsi="Arial" w:cs="Arial"/>
          <w:color w:val="000000"/>
        </w:rPr>
        <w:t>)</w:t>
      </w:r>
      <w:r>
        <w:rPr>
          <w:rFonts w:ascii="Arial" w:hAnsi="Arial" w:cs="Arial"/>
          <w:color w:val="000000"/>
        </w:rPr>
        <w:t>.</w:t>
      </w:r>
    </w:p>
    <w:p w14:paraId="4569421D" w14:textId="77777777" w:rsidR="007E5D15" w:rsidRPr="00D5588D" w:rsidRDefault="007E5D15" w:rsidP="007E5D15">
      <w:pPr>
        <w:spacing w:after="240"/>
        <w:jc w:val="both"/>
        <w:rPr>
          <w:rFonts w:ascii="Arial" w:hAnsi="Arial" w:cs="Arial"/>
          <w:b/>
          <w:bCs/>
          <w:color w:val="000000"/>
        </w:rPr>
      </w:pPr>
      <w:r w:rsidRPr="00D5588D">
        <w:rPr>
          <w:rFonts w:ascii="Arial" w:hAnsi="Arial" w:cs="Arial"/>
          <w:b/>
          <w:bCs/>
          <w:color w:val="000000"/>
        </w:rPr>
        <w:t>Grant Funding Period and Liquidation</w:t>
      </w:r>
    </w:p>
    <w:p w14:paraId="721A1A63" w14:textId="77777777" w:rsidR="007E5D15" w:rsidRDefault="007E5D15" w:rsidP="007E5D15">
      <w:pPr>
        <w:spacing w:after="240"/>
        <w:jc w:val="both"/>
        <w:rPr>
          <w:rFonts w:ascii="Arial" w:hAnsi="Arial" w:cs="Arial"/>
          <w:b/>
        </w:rPr>
      </w:pPr>
      <w:r w:rsidRPr="00D5588D">
        <w:rPr>
          <w:rFonts w:ascii="Arial" w:hAnsi="Arial" w:cs="Arial"/>
          <w:bCs/>
          <w:color w:val="000000"/>
        </w:rPr>
        <w:t xml:space="preserve">ODJFS communicates the funding period and liquidation period through the county finance information system (CFIS). The </w:t>
      </w:r>
      <w:r>
        <w:rPr>
          <w:rFonts w:ascii="Arial" w:hAnsi="Arial" w:cs="Arial"/>
          <w:bCs/>
          <w:color w:val="000000"/>
        </w:rPr>
        <w:t>CDJFS</w:t>
      </w:r>
      <w:r w:rsidRPr="00D5588D">
        <w:rPr>
          <w:rFonts w:ascii="Arial" w:hAnsi="Arial" w:cs="Arial"/>
          <w:bCs/>
          <w:color w:val="000000"/>
        </w:rPr>
        <w:t xml:space="preserve"> can incur services through the funding period and disburse and report expenditures no later than the end of the liquidation period.</w:t>
      </w:r>
    </w:p>
    <w:p w14:paraId="1AD5E614" w14:textId="19E3FB78" w:rsidR="007E5D15" w:rsidRPr="00AA5B05" w:rsidRDefault="007E5D15" w:rsidP="00CD5DC7">
      <w:pPr>
        <w:spacing w:after="240"/>
        <w:jc w:val="both"/>
        <w:rPr>
          <w:rFonts w:ascii="Arial" w:hAnsi="Arial" w:cs="Arial"/>
          <w:b/>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2/23/2026</w:t>
      </w:r>
      <w:r w:rsidRPr="003F512B">
        <w:rPr>
          <w:rFonts w:ascii="Arial" w:hAnsi="Arial" w:cs="Arial"/>
          <w:i/>
        </w:rPr>
        <w:t>)</w:t>
      </w:r>
    </w:p>
    <w:p w14:paraId="7A569597" w14:textId="77777777" w:rsidR="00C30DAB" w:rsidRPr="00220BD0" w:rsidRDefault="00205793" w:rsidP="006672EA">
      <w:pPr>
        <w:pStyle w:val="Heading3"/>
        <w:jc w:val="both"/>
        <w:rPr>
          <w:rFonts w:cs="Arial"/>
          <w:bCs/>
          <w:sz w:val="24"/>
          <w:szCs w:val="24"/>
        </w:rPr>
      </w:pPr>
      <w:bookmarkStart w:id="64" w:name="_Toc224566586"/>
      <w:r w:rsidRPr="00220BD0">
        <w:rPr>
          <w:rFonts w:cs="Arial"/>
          <w:sz w:val="24"/>
          <w:szCs w:val="24"/>
        </w:rPr>
        <w:t xml:space="preserve">Audit Objectives </w:t>
      </w:r>
      <w:r w:rsidR="00C30DAB" w:rsidRPr="00220BD0">
        <w:rPr>
          <w:rFonts w:cs="Arial"/>
          <w:sz w:val="24"/>
          <w:szCs w:val="24"/>
        </w:rPr>
        <w:t>and Control Testing</w:t>
      </w:r>
      <w:bookmarkEnd w:id="64"/>
    </w:p>
    <w:p w14:paraId="7561FBC8"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B052F80"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16A15AD" w14:textId="39DAA265" w:rsidR="008F7129" w:rsidRPr="00F00D94" w:rsidRDefault="008F7129" w:rsidP="008F7129">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7E77CE">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ha</w:t>
      </w:r>
      <w:r w:rsidRPr="00F00D94">
        <w:rPr>
          <w:rFonts w:ascii="Arial" w:eastAsia="Arial" w:hAnsi="Arial" w:cs="Arial"/>
          <w:spacing w:val="-1"/>
        </w:rPr>
        <w:t>rg</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66"/>
        </w:rPr>
        <w:t xml:space="preserve"> </w:t>
      </w:r>
      <w:r w:rsidRPr="00F00D94">
        <w:rPr>
          <w:rFonts w:ascii="Arial" w:eastAsia="Arial" w:hAnsi="Arial" w:cs="Arial"/>
          <w:spacing w:val="-1"/>
        </w:rPr>
        <w:t>(</w:t>
      </w:r>
      <w:r w:rsidRPr="00F00D94">
        <w:rPr>
          <w:rFonts w:ascii="Arial" w:eastAsia="Arial" w:hAnsi="Arial" w:cs="Arial"/>
          <w:spacing w:val="1"/>
        </w:rPr>
        <w:t>a</w:t>
      </w:r>
      <w:r w:rsidRPr="00F00D94">
        <w:rPr>
          <w:rFonts w:ascii="Arial" w:eastAsia="Arial" w:hAnsi="Arial" w:cs="Arial"/>
        </w:rPr>
        <w:t xml:space="preserve">) </w:t>
      </w:r>
      <w:r w:rsidRPr="00F00D94">
        <w:rPr>
          <w:rFonts w:ascii="Arial" w:eastAsia="Arial" w:hAnsi="Arial" w:cs="Arial"/>
          <w:spacing w:val="1"/>
        </w:rPr>
        <w:t>a</w:t>
      </w:r>
      <w:r w:rsidRPr="00F00D94">
        <w:rPr>
          <w:rFonts w:ascii="Arial" w:eastAsia="Arial" w:hAnsi="Arial" w:cs="Arial"/>
        </w:rPr>
        <w:t>ll</w:t>
      </w:r>
      <w:r w:rsidRPr="00F00D94">
        <w:rPr>
          <w:rFonts w:ascii="Arial" w:eastAsia="Arial" w:hAnsi="Arial" w:cs="Arial"/>
          <w:spacing w:val="1"/>
        </w:rPr>
        <w:t>o</w:t>
      </w:r>
      <w:r w:rsidRPr="00F00D94">
        <w:rPr>
          <w:rFonts w:ascii="Arial" w:eastAsia="Arial" w:hAnsi="Arial" w:cs="Arial"/>
          <w:spacing w:val="-3"/>
        </w:rPr>
        <w:t>w</w:t>
      </w:r>
      <w:r w:rsidRPr="00F00D94">
        <w:rPr>
          <w:rFonts w:ascii="Arial" w:eastAsia="Arial" w:hAnsi="Arial" w:cs="Arial"/>
          <w:spacing w:val="1"/>
        </w:rPr>
        <w:t>ab</w:t>
      </w:r>
      <w:r w:rsidRPr="00F00D94">
        <w:rPr>
          <w:rFonts w:ascii="Arial" w:eastAsia="Arial" w:hAnsi="Arial" w:cs="Arial"/>
        </w:rPr>
        <w:t>le c</w:t>
      </w:r>
      <w:r w:rsidRPr="00F00D94">
        <w:rPr>
          <w:rFonts w:ascii="Arial" w:eastAsia="Arial" w:hAnsi="Arial" w:cs="Arial"/>
          <w:spacing w:val="1"/>
        </w:rPr>
        <w:t>o</w:t>
      </w:r>
      <w:r w:rsidRPr="00F00D94">
        <w:rPr>
          <w:rFonts w:ascii="Arial" w:eastAsia="Arial" w:hAnsi="Arial" w:cs="Arial"/>
        </w:rPr>
        <w:t>sts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du</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spacing w:val="-1"/>
        </w:rPr>
        <w:t>rm</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w:t>
      </w:r>
      <w:r w:rsidRPr="00F00D94">
        <w:rPr>
          <w:rFonts w:ascii="Arial" w:eastAsia="Arial" w:hAnsi="Arial" w:cs="Arial"/>
          <w:spacing w:val="1"/>
        </w:rPr>
        <w:t>b</w:t>
      </w:r>
      <w:r w:rsidRPr="00F00D94">
        <w:rPr>
          <w:rFonts w:ascii="Arial" w:eastAsia="Arial" w:hAnsi="Arial" w:cs="Arial"/>
        </w:rPr>
        <w:t>) c</w:t>
      </w:r>
      <w:r w:rsidRPr="00F00D94">
        <w:rPr>
          <w:rFonts w:ascii="Arial" w:eastAsia="Arial" w:hAnsi="Arial" w:cs="Arial"/>
          <w:spacing w:val="1"/>
        </w:rPr>
        <w:t>o</w:t>
      </w:r>
      <w:r w:rsidRPr="00F00D94">
        <w:rPr>
          <w:rFonts w:ascii="Arial" w:eastAsia="Arial" w:hAnsi="Arial" w:cs="Arial"/>
          <w:spacing w:val="-2"/>
        </w:rPr>
        <w:t>s</w:t>
      </w:r>
      <w:r w:rsidRPr="00F00D94">
        <w:rPr>
          <w:rFonts w:ascii="Arial" w:eastAsia="Arial" w:hAnsi="Arial" w:cs="Arial"/>
        </w:rPr>
        <w:t>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rre</w:t>
      </w:r>
      <w:r w:rsidRPr="00F00D94">
        <w:rPr>
          <w:rFonts w:ascii="Arial" w:eastAsia="Arial" w:hAnsi="Arial" w:cs="Arial"/>
        </w:rPr>
        <w:t>d</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r to</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 xml:space="preserve">e </w:t>
      </w:r>
      <w:r w:rsidRPr="00F00D94">
        <w:rPr>
          <w:rFonts w:ascii="Arial" w:eastAsia="Arial" w:hAnsi="Arial" w:cs="Arial"/>
          <w:spacing w:val="1"/>
        </w:rPr>
        <w:t>da</w:t>
      </w:r>
      <w:r w:rsidRPr="00F00D94">
        <w:rPr>
          <w:rFonts w:ascii="Arial" w:eastAsia="Arial" w:hAnsi="Arial" w:cs="Arial"/>
        </w:rPr>
        <w:t>te</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7E77CE">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4"/>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a</w:t>
      </w:r>
      <w:r w:rsidRPr="00F00D94">
        <w:rPr>
          <w:rFonts w:ascii="Arial" w:eastAsia="Arial" w:hAnsi="Arial" w:cs="Arial"/>
          <w:spacing w:val="-1"/>
        </w:rPr>
        <w:t>u</w:t>
      </w:r>
      <w:r w:rsidRPr="00F00D94">
        <w:rPr>
          <w:rFonts w:ascii="Arial" w:eastAsia="Arial" w:hAnsi="Arial" w:cs="Arial"/>
        </w:rPr>
        <w:t>t</w:t>
      </w:r>
      <w:r w:rsidRPr="00F00D94">
        <w:rPr>
          <w:rFonts w:ascii="Arial" w:eastAsia="Arial" w:hAnsi="Arial" w:cs="Arial"/>
          <w:spacing w:val="1"/>
        </w:rPr>
        <w:t>ho</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2"/>
        </w:rPr>
        <w:t>z</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b</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3"/>
        </w:rPr>
        <w:t xml:space="preserve"> </w:t>
      </w:r>
      <w:r w:rsidR="007E77CE">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al 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w:t>
      </w:r>
      <w:r w:rsidRPr="00F00D94">
        <w:rPr>
          <w:rFonts w:ascii="Arial" w:eastAsia="Arial" w:hAnsi="Arial" w:cs="Arial"/>
        </w:rPr>
        <w:t>ncy</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pa</w:t>
      </w:r>
      <w:r w:rsidRPr="00F00D94">
        <w:rPr>
          <w:rFonts w:ascii="Arial" w:eastAsia="Arial" w:hAnsi="Arial" w:cs="Arial"/>
        </w:rPr>
        <w:t>ss</w:t>
      </w:r>
      <w:r w:rsidRPr="00F00D94">
        <w:rPr>
          <w:rFonts w:ascii="Arial" w:eastAsia="Arial" w:hAnsi="Arial" w:cs="Arial"/>
          <w:spacing w:val="-1"/>
        </w:rPr>
        <w:t>-</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r</w:t>
      </w:r>
      <w:r w:rsidRPr="00F00D94">
        <w:rPr>
          <w:rFonts w:ascii="Arial" w:eastAsia="Arial" w:hAnsi="Arial" w:cs="Arial"/>
          <w:spacing w:val="1"/>
        </w:rPr>
        <w:t>ou</w:t>
      </w:r>
      <w:r w:rsidRPr="00F00D94">
        <w:rPr>
          <w:rFonts w:ascii="Arial" w:eastAsia="Arial" w:hAnsi="Arial" w:cs="Arial"/>
          <w:spacing w:val="-1"/>
        </w:rPr>
        <w:t>g</w:t>
      </w:r>
      <w:r w:rsidRPr="00F00D94">
        <w:rPr>
          <w:rFonts w:ascii="Arial" w:eastAsia="Arial" w:hAnsi="Arial" w:cs="Arial"/>
        </w:rPr>
        <w:t>h</w:t>
      </w:r>
      <w:r w:rsidRPr="00F00D94">
        <w:rPr>
          <w:rFonts w:ascii="Arial" w:eastAsia="Arial" w:hAnsi="Arial" w:cs="Arial"/>
          <w:spacing w:val="1"/>
        </w:rPr>
        <w:t xml:space="preserve"> e</w:t>
      </w:r>
      <w:r w:rsidRPr="00F00D94">
        <w:rPr>
          <w:rFonts w:ascii="Arial" w:eastAsia="Arial" w:hAnsi="Arial" w:cs="Arial"/>
          <w:spacing w:val="-1"/>
        </w:rPr>
        <w:t>n</w:t>
      </w:r>
      <w:r w:rsidRPr="00F00D94">
        <w:rPr>
          <w:rFonts w:ascii="Arial" w:eastAsia="Arial" w:hAnsi="Arial" w:cs="Arial"/>
        </w:rPr>
        <w:t>tit</w:t>
      </w:r>
      <w:r w:rsidRPr="00F00D94">
        <w:rPr>
          <w:rFonts w:ascii="Arial" w:eastAsia="Arial" w:hAnsi="Arial" w:cs="Arial"/>
          <w:spacing w:val="-2"/>
        </w:rPr>
        <w:t>y</w:t>
      </w:r>
      <w:r w:rsidRPr="00F00D94">
        <w:rPr>
          <w:rFonts w:ascii="Arial" w:eastAsia="Arial" w:hAnsi="Arial" w:cs="Arial"/>
        </w:rPr>
        <w:t>.</w:t>
      </w:r>
    </w:p>
    <w:p w14:paraId="4DCE4B70"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financial </w:t>
      </w:r>
      <w:r w:rsidRPr="00F00D94">
        <w:rPr>
          <w:rFonts w:ascii="Arial" w:eastAsia="Arial" w:hAnsi="Arial" w:cs="Arial"/>
          <w:spacing w:val="1"/>
        </w:rPr>
        <w:t>ob</w:t>
      </w:r>
      <w:r w:rsidRPr="00F00D94">
        <w:rPr>
          <w:rFonts w:ascii="Arial" w:eastAsia="Arial" w:hAnsi="Arial" w:cs="Arial"/>
          <w:spacing w:val="-3"/>
        </w:rPr>
        <w:t>l</w:t>
      </w:r>
      <w:r w:rsidRPr="00F00D94">
        <w:rPr>
          <w:rFonts w:ascii="Arial" w:eastAsia="Arial" w:hAnsi="Arial" w:cs="Arial"/>
        </w:rPr>
        <w:t>i</w:t>
      </w:r>
      <w:r w:rsidRPr="00F00D94">
        <w:rPr>
          <w:rFonts w:ascii="Arial" w:eastAsia="Arial" w:hAnsi="Arial" w:cs="Arial"/>
          <w:spacing w:val="-1"/>
        </w:rPr>
        <w:t>g</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li</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da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w:t>
      </w:r>
      <w:r w:rsidRPr="00F00D94">
        <w:rPr>
          <w:rFonts w:ascii="Arial" w:eastAsia="Arial" w:hAnsi="Arial" w:cs="Arial"/>
          <w:spacing w:val="1"/>
        </w:rPr>
        <w:t>h</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spacing w:val="-1"/>
        </w:rPr>
        <w:t>d</w:t>
      </w:r>
      <w:r w:rsidRPr="00F00D94">
        <w:rPr>
          <w:rFonts w:ascii="Arial" w:eastAsia="Arial" w:hAnsi="Arial" w:cs="Arial"/>
        </w:rPr>
        <w:t>.</w:t>
      </w:r>
    </w:p>
    <w:p w14:paraId="66B5C43B" w14:textId="145C3385" w:rsidR="00C30DAB" w:rsidRDefault="008F7129" w:rsidP="008F7129">
      <w:pPr>
        <w:spacing w:after="240" w:line="242" w:lineRule="auto"/>
        <w:ind w:left="360" w:hanging="360"/>
        <w:jc w:val="both"/>
        <w:rPr>
          <w:rFonts w:ascii="Arial" w:hAnsi="Arial" w:cs="Arial"/>
          <w:i/>
        </w:rPr>
      </w:pPr>
      <w:r w:rsidRPr="00F00D94">
        <w:rPr>
          <w:rFonts w:ascii="Arial" w:hAnsi="Arial" w:cs="Arial"/>
          <w:i/>
        </w:rPr>
        <w:t xml:space="preserve">(Source: </w:t>
      </w:r>
      <w:r w:rsidR="00CB56DD" w:rsidRPr="00F00D94">
        <w:rPr>
          <w:rFonts w:ascii="Arial" w:hAnsi="Arial" w:cs="Arial"/>
          <w:i/>
        </w:rPr>
        <w:t>202</w:t>
      </w:r>
      <w:r w:rsidR="00CB56DD">
        <w:rPr>
          <w:rFonts w:ascii="Arial" w:hAnsi="Arial" w:cs="Arial"/>
          <w:i/>
        </w:rPr>
        <w:t>5</w:t>
      </w:r>
      <w:r w:rsidR="00CB56DD" w:rsidRPr="00F00D94">
        <w:rPr>
          <w:rFonts w:ascii="Arial" w:hAnsi="Arial" w:cs="Arial"/>
          <w:i/>
        </w:rPr>
        <w:t xml:space="preserve"> </w:t>
      </w:r>
      <w:r w:rsidRPr="00F00D94">
        <w:rPr>
          <w:rFonts w:ascii="Arial" w:hAnsi="Arial" w:cs="Arial"/>
          <w:i/>
        </w:rPr>
        <w:t>OMB Compliance Supplement Part 3</w:t>
      </w:r>
      <w:r w:rsidR="000D62DF">
        <w:rPr>
          <w:rFonts w:ascii="Arial" w:hAnsi="Arial" w:cs="Arial"/>
          <w:i/>
        </w:rPr>
        <w:t>.2</w:t>
      </w:r>
      <w:r w:rsidRPr="00F00D94">
        <w:rPr>
          <w:rFonts w:ascii="Arial" w:hAnsi="Arial" w:cs="Arial"/>
          <w:i/>
        </w:rPr>
        <w:t>)</w:t>
      </w:r>
    </w:p>
    <w:p w14:paraId="52ECEA0D" w14:textId="100FC977"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839CB" w:rsidRPr="00F00D94" w14:paraId="4C23173E" w14:textId="77777777" w:rsidTr="00E0350C">
        <w:tc>
          <w:tcPr>
            <w:tcW w:w="5000" w:type="pct"/>
          </w:tcPr>
          <w:p w14:paraId="50C739FB"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lastRenderedPageBreak/>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60840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5A1506C" w14:textId="77777777" w:rsidR="00634FA3" w:rsidRPr="00F00D94" w:rsidRDefault="00634FA3" w:rsidP="00634FA3">
            <w:pPr>
              <w:pStyle w:val="AuditProcedureHeading"/>
              <w:spacing w:after="240"/>
              <w:jc w:val="both"/>
              <w:rPr>
                <w:rFonts w:cs="Arial"/>
                <w:b/>
                <w:bCs/>
                <w:szCs w:val="20"/>
                <w:u w:val="single"/>
              </w:rPr>
            </w:pPr>
          </w:p>
          <w:p w14:paraId="1896E1A1" w14:textId="00B2F44F"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2812FC">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6F5A9F46" w14:textId="77777777" w:rsidR="00634FA3" w:rsidRPr="00F00D94" w:rsidRDefault="00634FA3" w:rsidP="00634FA3">
            <w:pPr>
              <w:pStyle w:val="AuditProcedureHeading"/>
              <w:spacing w:after="240"/>
              <w:jc w:val="both"/>
              <w:rPr>
                <w:rFonts w:cs="Arial"/>
                <w:b/>
                <w:bCs/>
                <w:szCs w:val="20"/>
                <w:u w:val="single"/>
              </w:rPr>
            </w:pPr>
          </w:p>
          <w:p w14:paraId="029D2CB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2C8BAFF" w14:textId="77777777" w:rsidR="00634FA3" w:rsidRPr="00F00D94" w:rsidRDefault="00634FA3" w:rsidP="00634FA3">
            <w:pPr>
              <w:spacing w:after="240"/>
              <w:jc w:val="both"/>
              <w:rPr>
                <w:rFonts w:ascii="Arial" w:hAnsi="Arial" w:cs="Arial"/>
                <w:b/>
                <w:sz w:val="20"/>
                <w:u w:val="single"/>
              </w:rPr>
            </w:pPr>
          </w:p>
          <w:p w14:paraId="49BABF07" w14:textId="77777777" w:rsidR="00634FA3" w:rsidRDefault="00634FA3" w:rsidP="00634FA3">
            <w:pPr>
              <w:spacing w:after="240"/>
              <w:jc w:val="both"/>
              <w:rPr>
                <w:rFonts w:ascii="Arial" w:hAnsi="Arial" w:cs="Arial"/>
                <w:sz w:val="20"/>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FBD4C9A" w14:textId="77777777" w:rsidR="007E5D15" w:rsidRDefault="007E5D15" w:rsidP="00634FA3">
            <w:pPr>
              <w:spacing w:after="240"/>
              <w:jc w:val="both"/>
              <w:rPr>
                <w:rFonts w:ascii="Arial" w:hAnsi="Arial" w:cs="Arial"/>
              </w:rPr>
            </w:pPr>
          </w:p>
          <w:p w14:paraId="242ABD6D" w14:textId="77777777" w:rsidR="007E5D15" w:rsidRPr="0085771B" w:rsidRDefault="007E5D15" w:rsidP="007E5D15">
            <w:pPr>
              <w:spacing w:after="240"/>
              <w:jc w:val="both"/>
              <w:rPr>
                <w:rFonts w:ascii="Arial" w:eastAsiaTheme="minorHAnsi" w:hAnsi="Arial" w:cs="Arial"/>
                <w:b/>
                <w:i/>
                <w:iCs/>
                <w:color w:val="002060"/>
                <w:sz w:val="20"/>
                <w:szCs w:val="20"/>
              </w:rPr>
            </w:pPr>
            <w:r w:rsidRPr="0085771B">
              <w:rPr>
                <w:rFonts w:ascii="Arial" w:eastAsiaTheme="minorHAnsi" w:hAnsi="Arial" w:cs="Arial"/>
                <w:b/>
                <w:i/>
                <w:iCs/>
                <w:color w:val="002060"/>
                <w:sz w:val="20"/>
              </w:rPr>
              <w:t>Questions that may help in documenting the above control requirements:</w:t>
            </w:r>
          </w:p>
          <w:p w14:paraId="16B1B633" w14:textId="77777777" w:rsidR="007E5D15" w:rsidRPr="00134A7A" w:rsidRDefault="007E5D15" w:rsidP="007E5D15">
            <w:pPr>
              <w:pStyle w:val="ListParagraph"/>
              <w:numPr>
                <w:ilvl w:val="0"/>
                <w:numId w:val="72"/>
              </w:numPr>
              <w:spacing w:after="240"/>
              <w:jc w:val="both"/>
              <w:rPr>
                <w:rFonts w:ascii="Arial" w:hAnsi="Arial" w:cs="Arial"/>
                <w:sz w:val="20"/>
                <w:szCs w:val="20"/>
              </w:rPr>
            </w:pPr>
            <w:r w:rsidRPr="00757E72">
              <w:rPr>
                <w:rFonts w:ascii="Arial" w:hAnsi="Arial" w:cs="Arial"/>
                <w:sz w:val="20"/>
                <w:szCs w:val="20"/>
              </w:rPr>
              <w:t xml:space="preserve">What procedures does the County/district JFS have in place to report expenditures within two years after the expense </w:t>
            </w:r>
            <w:r w:rsidRPr="00134A7A">
              <w:rPr>
                <w:rFonts w:ascii="Arial" w:hAnsi="Arial" w:cs="Arial"/>
                <w:sz w:val="20"/>
                <w:szCs w:val="20"/>
              </w:rPr>
              <w:t>incurred?</w:t>
            </w:r>
          </w:p>
          <w:p w14:paraId="66906297" w14:textId="2A4B92DF" w:rsidR="002839CB" w:rsidRPr="00F00D94" w:rsidRDefault="007E5D15" w:rsidP="007E5D15">
            <w:pPr>
              <w:pStyle w:val="ListParagraph"/>
              <w:numPr>
                <w:ilvl w:val="0"/>
                <w:numId w:val="72"/>
              </w:numPr>
              <w:rPr>
                <w:rFonts w:eastAsiaTheme="minorHAnsi"/>
              </w:rPr>
            </w:pPr>
            <w:r w:rsidRPr="007E5D15">
              <w:rPr>
                <w:rFonts w:ascii="Arial" w:hAnsi="Arial" w:cs="Arial"/>
                <w:sz w:val="20"/>
                <w:szCs w:val="20"/>
              </w:rPr>
              <w:t>What procedures does the County/district JFS have in place for coding adjustments submitted to ODJFS one quarter prior to the end of the two-year period?</w:t>
            </w:r>
          </w:p>
        </w:tc>
      </w:tr>
    </w:tbl>
    <w:p w14:paraId="793F7DF0" w14:textId="1701DD7A"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3CF46EB" w14:textId="54F3DE01" w:rsidR="00DC3468" w:rsidRPr="00220BD0" w:rsidRDefault="00DC3468" w:rsidP="006672EA">
      <w:pPr>
        <w:pStyle w:val="Heading3"/>
        <w:jc w:val="both"/>
        <w:rPr>
          <w:rFonts w:cs="Arial"/>
          <w:sz w:val="24"/>
          <w:szCs w:val="24"/>
        </w:rPr>
      </w:pPr>
      <w:bookmarkStart w:id="65" w:name="_Toc224566587"/>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5"/>
    </w:p>
    <w:tbl>
      <w:tblPr>
        <w:tblStyle w:val="TableGrid"/>
        <w:tblW w:w="5000" w:type="pct"/>
        <w:tblLook w:val="04A0" w:firstRow="1" w:lastRow="0" w:firstColumn="1" w:lastColumn="0" w:noHBand="0" w:noVBand="1"/>
      </w:tblPr>
      <w:tblGrid>
        <w:gridCol w:w="9350"/>
      </w:tblGrid>
      <w:tr w:rsidR="002839CB" w:rsidRPr="00F00D94" w14:paraId="56675D30" w14:textId="77777777" w:rsidTr="00E0350C">
        <w:tc>
          <w:tcPr>
            <w:tcW w:w="5000" w:type="pct"/>
          </w:tcPr>
          <w:p w14:paraId="571D4D2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26A917" w14:textId="3031207A"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B56DD">
              <w:rPr>
                <w:rFonts w:ascii="Arial" w:hAnsi="Arial" w:cs="Arial"/>
                <w:i/>
                <w:sz w:val="20"/>
                <w:szCs w:val="20"/>
              </w:rPr>
              <w:t xml:space="preserve">2025 </w:t>
            </w:r>
            <w:r>
              <w:rPr>
                <w:rFonts w:ascii="Arial" w:hAnsi="Arial" w:cs="Arial"/>
                <w:i/>
                <w:sz w:val="20"/>
                <w:szCs w:val="20"/>
              </w:rPr>
              <w:t>OMB Compliance Supplement Part 3</w:t>
            </w:r>
            <w:r w:rsidR="000D62DF">
              <w:rPr>
                <w:rFonts w:ascii="Arial" w:hAnsi="Arial" w:cs="Arial"/>
                <w:i/>
                <w:sz w:val="20"/>
                <w:szCs w:val="20"/>
              </w:rPr>
              <w:t>.2</w:t>
            </w:r>
            <w:r>
              <w:rPr>
                <w:rFonts w:ascii="Arial" w:hAnsi="Arial" w:cs="Arial"/>
                <w:i/>
                <w:sz w:val="20"/>
                <w:szCs w:val="20"/>
              </w:rPr>
              <w:t>)</w:t>
            </w:r>
          </w:p>
          <w:p w14:paraId="1A753D75" w14:textId="18CB58FD" w:rsidR="00875D08" w:rsidRPr="001D3E83" w:rsidRDefault="00875D08" w:rsidP="00875D08">
            <w:pPr>
              <w:spacing w:after="240"/>
              <w:jc w:val="both"/>
              <w:rPr>
                <w:rFonts w:ascii="Arial" w:hAnsi="Arial" w:cs="Arial"/>
                <w:bCs/>
                <w:i/>
                <w:iCs/>
                <w:color w:val="002060"/>
                <w:sz w:val="20"/>
                <w:szCs w:val="20"/>
              </w:rPr>
            </w:pPr>
            <w:r w:rsidRPr="00CB0E61">
              <w:rPr>
                <w:rFonts w:ascii="Arial" w:hAnsi="Arial" w:cs="Arial"/>
                <w:b/>
                <w:i/>
                <w:iCs/>
                <w:color w:val="002060"/>
                <w:sz w:val="20"/>
                <w:szCs w:val="20"/>
              </w:rPr>
              <w:t>AOS Auditors:</w:t>
            </w:r>
            <w:r w:rsidRPr="00CB0E61">
              <w:rPr>
                <w:rFonts w:ascii="Arial" w:hAnsi="Arial" w:cs="Arial"/>
                <w:bCs/>
                <w:i/>
                <w:iCs/>
                <w:color w:val="002060"/>
                <w:sz w:val="20"/>
                <w:szCs w:val="20"/>
              </w:rPr>
              <w:t xml:space="preserve"> Steps marked with an asterisk (*) are addressed via the attributes in the payroll and non-payroll Federal Testing Templates available on the Intranet.</w:t>
            </w:r>
          </w:p>
          <w:p w14:paraId="78F507E8" w14:textId="6E4F8935" w:rsidR="002839CB" w:rsidRDefault="002839CB"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1D3E83">
              <w:rPr>
                <w:rFonts w:ascii="Arial" w:hAnsi="Arial" w:cs="Arial"/>
                <w:sz w:val="20"/>
                <w:szCs w:val="20"/>
              </w:rPr>
              <w:t>1.</w:t>
            </w:r>
            <w:r w:rsidRPr="001D3E83">
              <w:rPr>
                <w:rFonts w:ascii="Arial" w:hAnsi="Arial" w:cs="Arial"/>
                <w:sz w:val="20"/>
                <w:szCs w:val="20"/>
              </w:rPr>
              <w:tab/>
              <w:t>Review the award documents</w:t>
            </w:r>
            <w:r w:rsidRPr="00F00D94">
              <w:rPr>
                <w:rFonts w:ascii="Arial" w:hAnsi="Arial" w:cs="Arial"/>
                <w:sz w:val="20"/>
              </w:rPr>
              <w:t xml:space="preserve"> and regulations pertaining to the program and determine any award-specific requirements related to the period of performance.</w:t>
            </w:r>
          </w:p>
          <w:p w14:paraId="7C4F9B7B" w14:textId="678ED2FB" w:rsidR="00875D08" w:rsidRPr="00875D08" w:rsidRDefault="00875D08" w:rsidP="00875D08">
            <w:pPr>
              <w:spacing w:after="240"/>
              <w:ind w:left="703"/>
              <w:jc w:val="both"/>
              <w:rPr>
                <w:rFonts w:ascii="Arial" w:hAnsi="Arial" w:cs="Arial"/>
                <w:i/>
                <w:iCs/>
                <w:color w:val="002060"/>
                <w:sz w:val="20"/>
              </w:rPr>
            </w:pPr>
            <w:r>
              <w:rPr>
                <w:rFonts w:ascii="Arial" w:hAnsi="Arial" w:cs="Arial"/>
                <w:i/>
                <w:iCs/>
                <w:color w:val="002060"/>
                <w:sz w:val="20"/>
              </w:rPr>
              <w:t>This step should be addressed when auditors tailor the “Additional Program Specific Information.”</w:t>
            </w:r>
          </w:p>
          <w:p w14:paraId="6B3D3CF9" w14:textId="0D788966"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2.</w:t>
            </w:r>
            <w:r w:rsidR="002839CB" w:rsidRPr="00F00D94">
              <w:rPr>
                <w:rFonts w:ascii="Arial" w:hAnsi="Arial" w:cs="Arial"/>
                <w:sz w:val="20"/>
              </w:rPr>
              <w:tab/>
              <w:t xml:space="preserve">For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 xml:space="preserve">awards with performance period beginning dates during the audit period, test transactions for costs recorded during the beginning of the period of performance and verify that the costs were not incurred prior to the start of the period of performance unless authorized by the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awarding agency or the pass-through entity.</w:t>
            </w:r>
          </w:p>
          <w:p w14:paraId="275919AA" w14:textId="6702E778"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3.</w:t>
            </w:r>
            <w:r w:rsidR="002839CB" w:rsidRPr="00F00D94">
              <w:rPr>
                <w:rFonts w:ascii="Arial" w:hAnsi="Arial" w:cs="Arial"/>
                <w:sz w:val="20"/>
              </w:rPr>
              <w:tab/>
            </w:r>
            <w:r w:rsidR="00CB56DD" w:rsidRPr="00CB56DD">
              <w:rPr>
                <w:rFonts w:ascii="Arial" w:hAnsi="Arial" w:cs="Arial"/>
                <w:sz w:val="20"/>
              </w:rPr>
              <w:t xml:space="preserve">For federal awards with performance period ending dates during the audit period, test transactions for costs recorded during the latter part and after the period of performance and </w:t>
            </w:r>
            <w:r w:rsidR="00CB56DD" w:rsidRPr="00CB56DD">
              <w:rPr>
                <w:rFonts w:ascii="Arial" w:hAnsi="Arial" w:cs="Arial"/>
                <w:sz w:val="20"/>
              </w:rPr>
              <w:lastRenderedPageBreak/>
              <w:t>verify that the costs, excluding administrative closeout costs, had been incurred within the period of performance.</w:t>
            </w:r>
          </w:p>
          <w:p w14:paraId="203A5651" w14:textId="50BD4827"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4.</w:t>
            </w:r>
            <w:r w:rsidR="002839CB" w:rsidRPr="00F00D94">
              <w:rPr>
                <w:rFonts w:ascii="Arial" w:hAnsi="Arial" w:cs="Arial"/>
                <w:sz w:val="20"/>
              </w:rPr>
              <w:tab/>
              <w:t xml:space="preserve">For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 xml:space="preserve">awards with performance period ending dates during the audit period, test transactions for </w:t>
            </w:r>
            <w:r w:rsidR="007E77CE">
              <w:rPr>
                <w:rFonts w:ascii="Arial" w:hAnsi="Arial" w:cs="Arial"/>
                <w:sz w:val="20"/>
              </w:rPr>
              <w:t>f</w:t>
            </w:r>
            <w:r w:rsidR="002839CB" w:rsidRPr="00F00D94">
              <w:rPr>
                <w:rFonts w:ascii="Arial" w:hAnsi="Arial" w:cs="Arial"/>
                <w:sz w:val="20"/>
              </w:rPr>
              <w:t>ederal award costs for which the obligation had not been liquidated (payment made) as of the end of the period of performance and verify that the liquidation occurred within the allowed time period.</w:t>
            </w:r>
          </w:p>
          <w:p w14:paraId="790E26CE" w14:textId="693CA2EC" w:rsidR="002839CB" w:rsidRPr="00F00D94" w:rsidRDefault="002839CB"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 xml:space="preserve">Test adjustments (e.g., manual journal entries) for </w:t>
            </w:r>
            <w:r w:rsidR="00CB56DD">
              <w:rPr>
                <w:rFonts w:ascii="Arial" w:hAnsi="Arial" w:cs="Arial"/>
                <w:sz w:val="20"/>
              </w:rPr>
              <w:t>f</w:t>
            </w:r>
            <w:r w:rsidR="00CB56DD" w:rsidRPr="00F00D94">
              <w:rPr>
                <w:rFonts w:ascii="Arial" w:hAnsi="Arial" w:cs="Arial"/>
                <w:sz w:val="20"/>
              </w:rPr>
              <w:t xml:space="preserve">ederal </w:t>
            </w:r>
            <w:r w:rsidRPr="00F00D94">
              <w:rPr>
                <w:rFonts w:ascii="Arial" w:hAnsi="Arial" w:cs="Arial"/>
                <w:sz w:val="20"/>
              </w:rPr>
              <w:t>award costs and verify that these adjustments were for transactions that occurred during the period of performance.</w:t>
            </w:r>
          </w:p>
          <w:p w14:paraId="2EF3B4AF" w14:textId="77777777" w:rsidR="002839CB" w:rsidRPr="00F00D94" w:rsidRDefault="002839CB" w:rsidP="006672EA">
            <w:pPr>
              <w:pStyle w:val="APStepItem"/>
              <w:numPr>
                <w:ilvl w:val="0"/>
                <w:numId w:val="0"/>
              </w:numPr>
              <w:tabs>
                <w:tab w:val="num" w:pos="1170"/>
              </w:tabs>
              <w:ind w:left="360"/>
              <w:rPr>
                <w:rFonts w:cs="Arial"/>
                <w:b/>
                <w:szCs w:val="20"/>
              </w:rPr>
            </w:pPr>
          </w:p>
        </w:tc>
      </w:tr>
    </w:tbl>
    <w:p w14:paraId="566EDC71"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p>
    <w:p w14:paraId="3D85B9B4" w14:textId="77777777" w:rsidR="00BA36CA" w:rsidRPr="00220BD0" w:rsidRDefault="00BA36CA" w:rsidP="006672EA">
      <w:pPr>
        <w:pStyle w:val="Heading3"/>
        <w:jc w:val="both"/>
        <w:rPr>
          <w:rFonts w:cs="Arial"/>
          <w:b w:val="0"/>
          <w:sz w:val="24"/>
          <w:szCs w:val="24"/>
        </w:rPr>
      </w:pPr>
      <w:bookmarkStart w:id="66" w:name="_Toc224566588"/>
      <w:r w:rsidRPr="00220BD0">
        <w:rPr>
          <w:rFonts w:cs="Arial"/>
          <w:sz w:val="24"/>
          <w:szCs w:val="24"/>
        </w:rPr>
        <w:t>Audit Implications Summary</w:t>
      </w:r>
      <w:bookmarkEnd w:id="66"/>
    </w:p>
    <w:tbl>
      <w:tblPr>
        <w:tblStyle w:val="TableGrid"/>
        <w:tblW w:w="5000" w:type="pct"/>
        <w:tblLook w:val="04A0" w:firstRow="1" w:lastRow="0" w:firstColumn="1" w:lastColumn="0" w:noHBand="0" w:noVBand="1"/>
      </w:tblPr>
      <w:tblGrid>
        <w:gridCol w:w="9350"/>
      </w:tblGrid>
      <w:tr w:rsidR="00BA36CA" w:rsidRPr="00F00D94" w14:paraId="209A0E3E" w14:textId="77777777" w:rsidTr="00E0350C">
        <w:tc>
          <w:tcPr>
            <w:tcW w:w="5000" w:type="pct"/>
          </w:tcPr>
          <w:p w14:paraId="3D364946" w14:textId="2E6CED7A"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1A7A2CE5" w14:textId="6EA7AF12"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533EF52" w14:textId="1125A24C" w:rsidR="00BA36CA" w:rsidRPr="006E46AD" w:rsidRDefault="00BA36CA" w:rsidP="006550B6">
            <w:pPr>
              <w:pStyle w:val="ListParagraph"/>
              <w:widowControl w:val="0"/>
              <w:numPr>
                <w:ilvl w:val="0"/>
                <w:numId w:val="24"/>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470E47E" w14:textId="77777777" w:rsidR="00BA36CA" w:rsidRPr="006E46AD" w:rsidRDefault="00BA36CA" w:rsidP="006672EA">
            <w:pPr>
              <w:widowControl w:val="0"/>
              <w:spacing w:after="240"/>
              <w:ind w:left="720"/>
              <w:jc w:val="both"/>
              <w:rPr>
                <w:rFonts w:ascii="Arial" w:hAnsi="Arial" w:cs="Arial"/>
                <w:b/>
                <w:sz w:val="20"/>
                <w:szCs w:val="20"/>
              </w:rPr>
            </w:pPr>
          </w:p>
          <w:p w14:paraId="29FAAF75" w14:textId="77777777" w:rsidR="00BA36CA" w:rsidRPr="006E46AD" w:rsidRDefault="00BA36CA" w:rsidP="006550B6">
            <w:pPr>
              <w:widowControl w:val="0"/>
              <w:numPr>
                <w:ilvl w:val="0"/>
                <w:numId w:val="2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129F4BF" w14:textId="77777777" w:rsidR="00BA36CA" w:rsidRPr="00F00D94" w:rsidRDefault="00BA36CA" w:rsidP="006672EA">
            <w:pPr>
              <w:pStyle w:val="ListParagraph"/>
              <w:spacing w:after="240"/>
              <w:jc w:val="both"/>
              <w:rPr>
                <w:rFonts w:ascii="Arial" w:hAnsi="Arial" w:cs="Arial"/>
                <w:b/>
              </w:rPr>
            </w:pPr>
          </w:p>
          <w:p w14:paraId="119F03AE" w14:textId="2AEC18AD" w:rsidR="00BA36CA" w:rsidRPr="00F00D94" w:rsidRDefault="00BA36CA" w:rsidP="006550B6">
            <w:pPr>
              <w:widowControl w:val="0"/>
              <w:numPr>
                <w:ilvl w:val="0"/>
                <w:numId w:val="2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A41405">
              <w:rPr>
                <w:rFonts w:ascii="Arial" w:hAnsi="Arial" w:cs="Arial"/>
                <w:b/>
                <w:sz w:val="20"/>
              </w:rPr>
              <w:t xml:space="preserve">Test </w:t>
            </w:r>
            <w:r w:rsidRPr="00F00D94">
              <w:rPr>
                <w:rFonts w:ascii="Arial" w:hAnsi="Arial" w:cs="Arial"/>
                <w:b/>
                <w:sz w:val="20"/>
              </w:rPr>
              <w:t>including Sample Size:</w:t>
            </w:r>
          </w:p>
          <w:p w14:paraId="1C5CD7D8" w14:textId="77777777" w:rsidR="00BA36CA" w:rsidRPr="00F00D94" w:rsidRDefault="00BA36CA" w:rsidP="006672EA">
            <w:pPr>
              <w:pStyle w:val="ListParagraph"/>
              <w:spacing w:after="240"/>
              <w:jc w:val="both"/>
              <w:rPr>
                <w:rFonts w:ascii="Arial" w:hAnsi="Arial" w:cs="Arial"/>
                <w:b/>
              </w:rPr>
            </w:pPr>
          </w:p>
          <w:p w14:paraId="30D144B3" w14:textId="3E7B6908" w:rsidR="00BA36CA" w:rsidRPr="00F00D94" w:rsidRDefault="00BA36CA" w:rsidP="006550B6">
            <w:pPr>
              <w:widowControl w:val="0"/>
              <w:numPr>
                <w:ilvl w:val="0"/>
                <w:numId w:val="2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7454896" w14:textId="77777777" w:rsidR="00BA36CA" w:rsidRPr="00F00D94" w:rsidRDefault="00BA36CA" w:rsidP="006672EA">
            <w:pPr>
              <w:pStyle w:val="ListParagraph"/>
              <w:spacing w:after="240"/>
              <w:jc w:val="both"/>
              <w:rPr>
                <w:rFonts w:ascii="Arial" w:hAnsi="Arial" w:cs="Arial"/>
                <w:b/>
              </w:rPr>
            </w:pPr>
          </w:p>
          <w:p w14:paraId="67FEA038" w14:textId="77777777" w:rsidR="00BA36CA" w:rsidRPr="00F00D94" w:rsidRDefault="00BA36CA" w:rsidP="006550B6">
            <w:pPr>
              <w:widowControl w:val="0"/>
              <w:numPr>
                <w:ilvl w:val="0"/>
                <w:numId w:val="2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E557C9B" w14:textId="77777777" w:rsidR="00BA36CA" w:rsidRPr="00F00D94" w:rsidRDefault="00BA36CA" w:rsidP="006672EA">
            <w:pPr>
              <w:pStyle w:val="APStepItem"/>
              <w:numPr>
                <w:ilvl w:val="0"/>
                <w:numId w:val="0"/>
              </w:numPr>
              <w:spacing w:after="240"/>
              <w:rPr>
                <w:rFonts w:cs="Arial"/>
                <w:b/>
              </w:rPr>
            </w:pPr>
          </w:p>
        </w:tc>
      </w:tr>
    </w:tbl>
    <w:p w14:paraId="5121226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78"/>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67" w:name="J___PROGRAM_INCOME"/>
      <w:bookmarkStart w:id="68" w:name="L___REPORTING"/>
      <w:bookmarkStart w:id="69" w:name="_Toc442267701"/>
      <w:bookmarkStart w:id="70" w:name="_Toc224566589"/>
      <w:bookmarkEnd w:id="67"/>
      <w:bookmarkEnd w:id="68"/>
      <w:r w:rsidRPr="000706D1">
        <w:rPr>
          <w:rFonts w:cs="Arial"/>
          <w:sz w:val="24"/>
        </w:rPr>
        <w:lastRenderedPageBreak/>
        <w:t>L.  REPORTING</w:t>
      </w:r>
      <w:bookmarkEnd w:id="69"/>
      <w:bookmarkEnd w:id="70"/>
    </w:p>
    <w:p w14:paraId="13BAAFFB" w14:textId="16BE9FED" w:rsidR="007E5B12" w:rsidRPr="000706D1" w:rsidRDefault="00261D87" w:rsidP="006672EA">
      <w:pPr>
        <w:pStyle w:val="Heading3"/>
        <w:jc w:val="both"/>
        <w:rPr>
          <w:rFonts w:cs="Arial"/>
          <w:sz w:val="24"/>
          <w:szCs w:val="24"/>
        </w:rPr>
      </w:pPr>
      <w:bookmarkStart w:id="71" w:name="_Toc224566590"/>
      <w:r w:rsidRPr="000706D1">
        <w:rPr>
          <w:rFonts w:cs="Arial"/>
          <w:sz w:val="24"/>
          <w:szCs w:val="24"/>
        </w:rPr>
        <w:t xml:space="preserve">OMB </w:t>
      </w:r>
      <w:r w:rsidR="007E5B12" w:rsidRPr="000706D1">
        <w:rPr>
          <w:rFonts w:cs="Arial"/>
          <w:sz w:val="24"/>
          <w:szCs w:val="24"/>
        </w:rPr>
        <w:t>Compliance Requirements</w:t>
      </w:r>
      <w:bookmarkEnd w:id="71"/>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0C743A55" w14:textId="5816A7E9" w:rsidR="00796D1D" w:rsidRPr="00796D1D" w:rsidRDefault="00796D1D" w:rsidP="00796D1D">
      <w:pPr>
        <w:spacing w:after="240"/>
        <w:jc w:val="both"/>
        <w:rPr>
          <w:rFonts w:ascii="Arial" w:hAnsi="Arial" w:cs="Arial"/>
        </w:rPr>
      </w:pPr>
      <w:r w:rsidRPr="00796D1D">
        <w:rPr>
          <w:rFonts w:ascii="Arial" w:hAnsi="Arial" w:cs="Arial"/>
        </w:rPr>
        <w:t>Recipients must use the standard financial reporting forms or such other forms as may be authorized by OMB (approval is indicated by an OMB paperwork control number on the form) when reporting to the federal agency. Each recipient must report program outlays and program income on a cash or accrual basis, as prescribed by the federal agency. If the federal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agency may accept identical information from the recipient in machine-readable format, computer printouts, or electronic outputs in lieu of closed formats or on paper.</w:t>
      </w:r>
    </w:p>
    <w:p w14:paraId="186D1351" w14:textId="62180C22" w:rsidR="00796D1D" w:rsidRPr="00796D1D" w:rsidRDefault="00796D1D" w:rsidP="00796D1D">
      <w:pPr>
        <w:spacing w:after="240"/>
        <w:jc w:val="both"/>
        <w:rPr>
          <w:rFonts w:ascii="Arial" w:hAnsi="Arial" w:cs="Arial"/>
        </w:rPr>
      </w:pPr>
      <w:r w:rsidRPr="00796D1D">
        <w:rPr>
          <w:rFonts w:ascii="Arial" w:hAnsi="Arial" w:cs="Arial"/>
        </w:rPr>
        <w:t>Similarly, a pass-through entity must not require a subrecipient to establish an accrual accounting system and must allow the subrecipient to develop accrual data for its reports on the basis of an analysis of available documentation.</w:t>
      </w:r>
    </w:p>
    <w:p w14:paraId="05E04A5E" w14:textId="39A765DA" w:rsidR="00796D1D" w:rsidRPr="00796D1D" w:rsidRDefault="00796D1D" w:rsidP="00796D1D">
      <w:pPr>
        <w:spacing w:after="240"/>
        <w:jc w:val="both"/>
        <w:rPr>
          <w:rFonts w:ascii="Arial" w:hAnsi="Arial" w:cs="Arial"/>
        </w:rPr>
      </w:pPr>
      <w:r w:rsidRPr="00796D1D">
        <w:rPr>
          <w:rFonts w:ascii="Arial" w:hAnsi="Arial" w:cs="Arial"/>
        </w:rPr>
        <w:t>The financial reporting requirements for subrecipients are as specified by the pass-through entity. In many cases, these will be the same as or similar to those for recipients.</w:t>
      </w:r>
    </w:p>
    <w:p w14:paraId="586EDF6A" w14:textId="3A09035D" w:rsidR="00796D1D" w:rsidRPr="00796D1D" w:rsidRDefault="00796D1D" w:rsidP="00796D1D">
      <w:pPr>
        <w:spacing w:after="240"/>
        <w:jc w:val="both"/>
        <w:rPr>
          <w:rFonts w:ascii="Arial" w:hAnsi="Arial" w:cs="Arial"/>
        </w:rPr>
      </w:pPr>
      <w:r w:rsidRPr="00796D1D">
        <w:rPr>
          <w:rFonts w:ascii="Arial" w:hAnsi="Arial" w:cs="Arial"/>
        </w:rPr>
        <w:t>The standard financial reporting forms for grants and cooperative agreements are as follows:</w:t>
      </w:r>
    </w:p>
    <w:p w14:paraId="66362791" w14:textId="4A2724F1"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Request for Advance or Reimbursement (SF-270) (OMB No. 0348-0004))</w:t>
      </w:r>
      <w:r w:rsidRPr="00796D1D">
        <w:rPr>
          <w:rFonts w:ascii="Arial" w:hAnsi="Arial" w:cs="Arial"/>
        </w:rPr>
        <w:t>. Recipients are required to use the SF-270 to request reimbursement payments under non-construction programs and may be required to use it to request advance payments.</w:t>
      </w:r>
    </w:p>
    <w:p w14:paraId="702857E5" w14:textId="75C79DD2"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Outlay Report and Request for Reimbursement for Construction Programs (SF-271) (OMB No. 0348-0002))</w:t>
      </w:r>
      <w:r w:rsidRPr="00796D1D">
        <w:rPr>
          <w:rFonts w:ascii="Arial" w:hAnsi="Arial" w:cs="Arial"/>
        </w:rPr>
        <w:t>. Recipients use the SF-271 to request funds for construction projects unless they are paid in advance or the SF-270 is used.</w:t>
      </w:r>
    </w:p>
    <w:p w14:paraId="3F3D12D7" w14:textId="1BC11777"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Federal Financial Report (FFR) (SF-425/SF-425A) (OMB No. 0348-0061))</w:t>
      </w:r>
      <w:r w:rsidRPr="00796D1D">
        <w:rPr>
          <w:rFonts w:ascii="Arial" w:hAnsi="Arial" w:cs="Arial"/>
        </w:rPr>
        <w:t>. Recipients use the FFR as a standardized format to report expenditures under federal awards, as well as, when applicable, cash status (lines 10.a, 10.b, and 10c). References to this report include its applicability as both an expenditure and a cash status report unless otherwise indicated.</w:t>
      </w:r>
    </w:p>
    <w:p w14:paraId="54DAD587" w14:textId="25472DAE" w:rsidR="00796D1D" w:rsidRPr="00796D1D" w:rsidRDefault="00796D1D" w:rsidP="00796D1D">
      <w:pPr>
        <w:spacing w:after="240"/>
        <w:jc w:val="both"/>
        <w:rPr>
          <w:rFonts w:ascii="Arial" w:hAnsi="Arial" w:cs="Arial"/>
        </w:rPr>
      </w:pPr>
      <w:r w:rsidRPr="00796D1D">
        <w:rPr>
          <w:rFonts w:ascii="Arial" w:hAnsi="Arial" w:cs="Arial"/>
        </w:rPr>
        <w:t xml:space="preserve">Electronic versions of the standard forms are located on </w:t>
      </w:r>
      <w:hyperlink r:id="rId79" w:history="1">
        <w:r w:rsidRPr="00796D1D">
          <w:rPr>
            <w:rStyle w:val="Hyperlink"/>
            <w:rFonts w:cs="Arial"/>
          </w:rPr>
          <w:t>grants.gov</w:t>
        </w:r>
      </w:hyperlink>
      <w:r w:rsidRPr="00796D1D">
        <w:rPr>
          <w:rFonts w:ascii="Arial" w:hAnsi="Arial" w:cs="Arial"/>
        </w:rPr>
        <w:t>.</w:t>
      </w:r>
    </w:p>
    <w:p w14:paraId="746D2DF0" w14:textId="6A3E7834" w:rsidR="00796D1D" w:rsidRPr="00F00D94" w:rsidRDefault="00796D1D" w:rsidP="00796D1D">
      <w:pPr>
        <w:spacing w:after="240"/>
        <w:jc w:val="both"/>
        <w:rPr>
          <w:rFonts w:ascii="Arial" w:hAnsi="Arial" w:cs="Arial"/>
        </w:rPr>
      </w:pPr>
      <w:r w:rsidRPr="00796D1D">
        <w:rPr>
          <w:rFonts w:ascii="Arial" w:hAnsi="Arial" w:cs="Arial"/>
        </w:rPr>
        <w:t>Financial reporting requirements for cost reimbursement contracts subject to the FAR are contained in the terms and conditions of the contract.</w:t>
      </w:r>
    </w:p>
    <w:p w14:paraId="3CBCFF0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p>
    <w:p w14:paraId="7F2F38FA" w14:textId="48E3226B" w:rsidR="00B61150" w:rsidRPr="00B61150" w:rsidRDefault="00B61150" w:rsidP="00B61150">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Recipients and subrecipients may be required to submit performance reports at least annually but not more frequently than quarterly, unless a specific condition has been implemented in accordance with 2 CFR 200.208, using a form or format authorized by OMB (2 CFR 200.329). They also may be required to submit special reports as required by the terms and conditions of the federal award.</w:t>
      </w:r>
    </w:p>
    <w:p w14:paraId="782205D3" w14:textId="6D0006F3" w:rsidR="00B61150" w:rsidRPr="00B61150" w:rsidRDefault="00B61150" w:rsidP="00B61150">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Compliance testing of performance and special reporting is only included in Part 4, “Agency Program Requirements” and Part 5, “Clusters of Programs,” if such reporting has been identified by a federal agency as subject to audit. Further, compliance testing of performance and special reports is only required for data, identified by agencies in parts 4 and 5 as key line items, that are quantifiable and are capable of evaluation against objective criteria stated in the statutes, regulations, contract or grant agreements pertaining to the program.</w:t>
      </w:r>
    </w:p>
    <w:p w14:paraId="567A1B9E" w14:textId="4C465D32" w:rsidR="00B61150" w:rsidRPr="00F00D94" w:rsidRDefault="00B61150" w:rsidP="00B61150">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lastRenderedPageBreak/>
        <w:t>Performance and special reports in parts 4 and 5 are assumed to meet the above criteria. However, if an agency does not identify key line items for a performance or special report, auditors are only required to test that the report was submitted in a timely manner and no other procedures are required. Similarly, if key line items are identified in parts 4 and 5 that would not be quantifiable and capable of evaluation against objective criteria (e.g., narratives, futuristic information, information that would require verification at the program beneficiary level), auditors are not required to perform testing of such items.</w:t>
      </w:r>
    </w:p>
    <w:p w14:paraId="49637501"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b/>
          <w:u w:val="single"/>
        </w:rPr>
      </w:pPr>
      <w:r w:rsidRPr="00F00D94">
        <w:rPr>
          <w:rFonts w:ascii="Arial" w:hAnsi="Arial" w:cs="Arial"/>
          <w:b/>
          <w:u w:val="single"/>
        </w:rPr>
        <w:t>Federal Funding Accountability and Transparency Act</w:t>
      </w:r>
    </w:p>
    <w:p w14:paraId="362583F7" w14:textId="69D9AB93" w:rsidR="00271D8B" w:rsidRPr="00F00D94" w:rsidRDefault="00B61150"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Under the requirements of the Federal Funding Accountability and Transparency Act (Pub. L. No. 109-282), as amended, hereafter referred as the “Transparency Act” that are codified in 2 CFR Parts 25 and 170, recipients (i.e., direct recipients) of grants or cooperative agreements are required to report first-tier subawards of $30,000 or more to System for Award Management (SAM.gov). In accordance with OMB Memorandum M-20-21, Implementation Guidance for Supplementing Funding Provided in Response to the Coronavirus Disease 2019 (COVID-19), existing Transparency Act subaward reporting requirements may be leveraged to meet the transparency requirements outlined in the Coronavirus Aid, Relief, and Economic Security Act (CARES Act). Information input to SAM.gov is available at USASpending.gov as the publicly available website for viewing this information</w:t>
      </w:r>
      <w:r w:rsidRPr="00F00D94">
        <w:rPr>
          <w:rFonts w:ascii="Arial" w:hAnsi="Arial" w:cs="Arial"/>
        </w:rPr>
        <w:t xml:space="preserve"> (</w:t>
      </w:r>
      <w:hyperlink r:id="rId80" w:history="1">
        <w:r w:rsidRPr="00C167E4">
          <w:rPr>
            <w:rStyle w:val="Hyperlink"/>
            <w:rFonts w:cs="Arial"/>
          </w:rPr>
          <w:t>https://www.usaspending.gov/search</w:t>
        </w:r>
      </w:hyperlink>
      <w:r w:rsidRPr="00F00D94">
        <w:rPr>
          <w:rFonts w:ascii="Arial" w:hAnsi="Arial" w:cs="Arial"/>
        </w:rPr>
        <w:t>).</w:t>
      </w:r>
    </w:p>
    <w:p w14:paraId="5580B37A" w14:textId="4EDA10EC" w:rsidR="00271D8B" w:rsidRPr="00F00D94" w:rsidRDefault="00B61150"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Where the Reporting type of compliance requirement is marked as a “Y” in the Part 2 Matrix of Compliance Requirements, indicating it is subject to audit, auditors must test the compliance with the reporting requirements of 2 CFR Part 170 using the guidance in this section when the auditor determines Reporting to be direct and material and the recipient makes first tier awards.</w:t>
      </w:r>
    </w:p>
    <w:p w14:paraId="495F6785"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Federal Funding Accountability and Transparency Act</w:t>
      </w:r>
    </w:p>
    <w:p w14:paraId="21BC9B40" w14:textId="5B14E021" w:rsidR="008335CF" w:rsidRPr="008335CF" w:rsidRDefault="008335CF" w:rsidP="008335CF">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335CF">
        <w:rPr>
          <w:rFonts w:ascii="Arial" w:hAnsi="Arial" w:cs="Arial"/>
        </w:rPr>
        <w:t>Aspects of the Transparency Act that relate to subaward reporting (1) under grants and cooperative agreements were implemented in OMB in 2 CFR Part 170 and (2) under contracts, by the regulatory agencies responsible for the Federal Acquisition Regulation (FAR at 5 FR 39414 et seq.). The requirements pertain to recipients (i.e., direct recipients) of grants or</w:t>
      </w:r>
      <w:r>
        <w:rPr>
          <w:rFonts w:ascii="Arial" w:hAnsi="Arial" w:cs="Arial"/>
        </w:rPr>
        <w:t xml:space="preserve"> </w:t>
      </w:r>
      <w:r w:rsidRPr="008335CF">
        <w:rPr>
          <w:rFonts w:ascii="Arial" w:hAnsi="Arial" w:cs="Arial"/>
        </w:rPr>
        <w:t>cooperative agreements who make first-tier subawards and contractors (i.e., prime contractors) that award first-tier subcontracts. There are limited exceptions as specified in 2 CFR Part 170 and the FAR. The guidance at 2 CFR Part 170 currently applies only to federal financial assistance awards in the form of grants and cooperative agreements (e.g., it does not apply to loans made by a federal agency to a recipient), however the subaward reporting requirement applies to all types of first-tier subawards under a grant or cooperative agreement.</w:t>
      </w:r>
    </w:p>
    <w:p w14:paraId="079DB2BD" w14:textId="5B9CB6A6" w:rsidR="00271D8B" w:rsidRPr="00F00D94" w:rsidRDefault="008335CF" w:rsidP="008335CF">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335CF">
        <w:rPr>
          <w:rFonts w:ascii="Arial" w:hAnsi="Arial" w:cs="Arial"/>
        </w:rPr>
        <w:t>As provided in 2 CFR Part 170 and FAR Subpart 4.14, respectively, federal agencies are required to include the award term specified in Appendix A to 2 CFR Part 170 or the contract clause in FAR 52.204-10, Reporting Executive Compensation and First-Tier Subcontract Awards, as applicable, in awards subject to the Transparency Act.</w:t>
      </w:r>
    </w:p>
    <w:p w14:paraId="42E79099"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Consistent with the OMB guidance,</w:t>
      </w:r>
    </w:p>
    <w:p w14:paraId="358107FE" w14:textId="5318C03B"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008335CF" w:rsidRPr="008335CF">
        <w:rPr>
          <w:rFonts w:ascii="Arial" w:hAnsi="Arial" w:cs="Arial"/>
        </w:rPr>
        <w:t>2 CFR Part 170 “subaward” has the meaning given in 2 CFR 200.1 and means an award provided by a pass-through entity to a subrecipient for the subrecipient to contribute to the goals and objectives of the project by carrying out part of a federal award received by the pass-through entity. It does not include payments to a contractor, beneficiary, or participant. A subaward may be provided through any form of legal agreement, consistent with criteria in with § 200.331, including an agreement that the pass-through entity considers a contract.</w:t>
      </w:r>
    </w:p>
    <w:p w14:paraId="05954FF0" w14:textId="4961696D"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r>
      <w:hyperlink r:id="rId81" w:history="1">
        <w:r w:rsidRPr="00E800C5">
          <w:rPr>
            <w:rStyle w:val="Hyperlink"/>
            <w:rFonts w:cs="Arial"/>
          </w:rPr>
          <w:t>FAR 52.204-10(a)</w:t>
        </w:r>
      </w:hyperlink>
      <w:r w:rsidRPr="00F00D94">
        <w:rPr>
          <w:rFonts w:ascii="Arial" w:hAnsi="Arial" w:cs="Arial"/>
        </w:rPr>
        <w:t xml:space="preserve"> defines “first-tier subcontract” to mean a subcontract awarded directly by a contractor to acquire supplies or services (including construction) for performance of a prime contract, but excludes the contractor’s supplier agreements with vendors, such as long-term arrangements for materials or supplies that benefit multiple contracts or the costs of which would normally be applied to a contractor's general and administrative expenses or indirect cost.</w:t>
      </w:r>
    </w:p>
    <w:p w14:paraId="46783395" w14:textId="7FFBA065" w:rsidR="00271D8B" w:rsidRPr="00F00D94" w:rsidRDefault="008335CF"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335CF">
        <w:rPr>
          <w:rFonts w:ascii="Arial" w:hAnsi="Arial" w:cs="Arial"/>
        </w:rPr>
        <w:lastRenderedPageBreak/>
        <w:t>While 2 CFR Part 170 and the FAR implement several distinct Transparency Act reporting requirements, including reporting of executive compensation, the Supplement addresses only the following requirements: (1) recipient reporting of each first-tier subaward or subaward amendment that results in an obligation of $30,000 or more in federal funds; and (2) contractor reporting of each first-tier subcontract award of $30,000 or more in federal funds (this requirement was phased in based on the value of the new prime contract as specified below under “Effective Date of Reporting Requirements”).</w:t>
      </w:r>
    </w:p>
    <w:p w14:paraId="4CF9736C"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Reporting Site</w:t>
      </w:r>
    </w:p>
    <w:p w14:paraId="1CFE23A9" w14:textId="3F130322" w:rsidR="00271D8B" w:rsidRPr="00F00D94" w:rsidRDefault="008335CF"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335CF">
        <w:rPr>
          <w:rFonts w:ascii="Arial" w:hAnsi="Arial" w:cs="Arial"/>
        </w:rPr>
        <w:t xml:space="preserve">Grant and cooperative agreement recipients and contractors are required to register and report subaward data through SAM.gov. To do so, they will first be required to register in the System for Award Management (SAM) (if they have not done so previously for another purpose (e.g., submission of applications through Grants.gov), or have received an exception, and actively maintain that registration. Prime contractors have previously been required to register in SAM. Information input to SAM.gov is available at USASpending.gov as the publicly available website for viewing this information </w:t>
      </w:r>
      <w:r w:rsidR="00271D8B" w:rsidRPr="00F00D94">
        <w:rPr>
          <w:rFonts w:ascii="Arial" w:hAnsi="Arial" w:cs="Arial"/>
        </w:rPr>
        <w:t>(</w:t>
      </w:r>
      <w:hyperlink r:id="rId82" w:history="1">
        <w:r w:rsidR="00271D8B" w:rsidRPr="00F00D94">
          <w:rPr>
            <w:rStyle w:val="Hyperlink"/>
            <w:rFonts w:cs="Arial"/>
          </w:rPr>
          <w:t>https://www.usaspending.gov/search</w:t>
        </w:r>
      </w:hyperlink>
      <w:r w:rsidR="00271D8B" w:rsidRPr="00F00D94">
        <w:rPr>
          <w:rFonts w:ascii="Arial" w:hAnsi="Arial" w:cs="Arial"/>
        </w:rPr>
        <w:t>).</w:t>
      </w:r>
    </w:p>
    <w:p w14:paraId="6FFC6340" w14:textId="52C19531" w:rsidR="00271D8B" w:rsidRPr="00F00D94" w:rsidRDefault="00271D8B" w:rsidP="00271D8B">
      <w:pPr>
        <w:spacing w:after="240"/>
        <w:jc w:val="both"/>
        <w:rPr>
          <w:rFonts w:ascii="Arial" w:hAnsi="Arial" w:cs="Arial"/>
          <w:i/>
        </w:rPr>
      </w:pPr>
      <w:r w:rsidRPr="00F00D94">
        <w:rPr>
          <w:rFonts w:ascii="Arial" w:hAnsi="Arial" w:cs="Arial"/>
          <w:i/>
        </w:rPr>
        <w:t xml:space="preserve">Key </w:t>
      </w:r>
      <w:r w:rsidR="0054010F" w:rsidRPr="00F00D94">
        <w:rPr>
          <w:rFonts w:ascii="Arial" w:hAnsi="Arial" w:cs="Arial"/>
          <w:i/>
        </w:rPr>
        <w:t>D</w:t>
      </w:r>
      <w:r w:rsidRPr="00F00D94">
        <w:rPr>
          <w:rFonts w:ascii="Arial" w:hAnsi="Arial" w:cs="Arial"/>
          <w:i/>
        </w:rPr>
        <w:t xml:space="preserve">ata </w:t>
      </w:r>
      <w:r w:rsidR="0054010F" w:rsidRPr="00F00D94">
        <w:rPr>
          <w:rFonts w:ascii="Arial" w:hAnsi="Arial" w:cs="Arial"/>
          <w:i/>
        </w:rPr>
        <w:t>E</w:t>
      </w:r>
      <w:r w:rsidRPr="00F00D94">
        <w:rPr>
          <w:rFonts w:ascii="Arial" w:hAnsi="Arial" w:cs="Arial"/>
          <w:i/>
        </w:rPr>
        <w:t>lements</w:t>
      </w:r>
    </w:p>
    <w:p w14:paraId="6A431DCD" w14:textId="77777777" w:rsidR="00271D8B" w:rsidRPr="00F00D94" w:rsidRDefault="00271D8B" w:rsidP="00116408">
      <w:pPr>
        <w:pStyle w:val="BodyText"/>
        <w:tabs>
          <w:tab w:val="left" w:pos="8820"/>
        </w:tabs>
        <w:ind w:right="90"/>
        <w:jc w:val="both"/>
        <w:rPr>
          <w:rFonts w:ascii="Arial" w:hAnsi="Arial" w:cs="Arial"/>
          <w:szCs w:val="20"/>
        </w:rPr>
      </w:pPr>
      <w:r w:rsidRPr="00F00D94">
        <w:rPr>
          <w:rFonts w:ascii="Arial" w:hAnsi="Arial" w:cs="Arial"/>
          <w:szCs w:val="20"/>
        </w:rPr>
        <w:t>Compliance testing of the Transparency Act reporting requirements must include the following key data elements about the first-tier subrecipients and subawards under grants and cooperative agreements.</w:t>
      </w:r>
    </w:p>
    <w:p w14:paraId="2BDB36A9" w14:textId="77777777" w:rsidR="00271D8B" w:rsidRPr="00F00D94" w:rsidRDefault="00271D8B" w:rsidP="00271D8B">
      <w:pPr>
        <w:pStyle w:val="BodyText"/>
        <w:spacing w:before="10" w:after="1"/>
        <w:jc w:val="both"/>
        <w:rPr>
          <w:rFonts w:ascii="Arial" w:hAnsi="Arial" w:cs="Arial"/>
          <w:szCs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5"/>
        <w:gridCol w:w="5940"/>
      </w:tblGrid>
      <w:tr w:rsidR="00271D8B" w:rsidRPr="00F00D94" w14:paraId="55899E2C"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shd w:val="clear" w:color="auto" w:fill="D9D9D9"/>
            <w:hideMark/>
          </w:tcPr>
          <w:p w14:paraId="13CCCE89" w14:textId="77777777" w:rsidR="00271D8B" w:rsidRPr="00F00D94" w:rsidRDefault="00271D8B" w:rsidP="00271D8B">
            <w:pPr>
              <w:pStyle w:val="TableParagraph"/>
              <w:spacing w:line="234" w:lineRule="exact"/>
              <w:ind w:left="551"/>
              <w:jc w:val="both"/>
              <w:rPr>
                <w:rFonts w:ascii="Arial" w:hAnsi="Arial" w:cs="Arial"/>
                <w:b/>
                <w:sz w:val="20"/>
                <w:szCs w:val="20"/>
              </w:rPr>
            </w:pPr>
            <w:r w:rsidRPr="00F00D94">
              <w:rPr>
                <w:rFonts w:ascii="Arial" w:hAnsi="Arial" w:cs="Arial"/>
                <w:b/>
                <w:sz w:val="20"/>
                <w:szCs w:val="20"/>
              </w:rPr>
              <w:t>Subaward Data Element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hideMark/>
          </w:tcPr>
          <w:p w14:paraId="331C08C8" w14:textId="77777777" w:rsidR="00271D8B" w:rsidRPr="00F00D94" w:rsidRDefault="00271D8B" w:rsidP="00271D8B">
            <w:pPr>
              <w:pStyle w:val="TableParagraph"/>
              <w:spacing w:line="234" w:lineRule="exact"/>
              <w:ind w:left="2479" w:right="2469"/>
              <w:jc w:val="both"/>
              <w:rPr>
                <w:rFonts w:ascii="Arial" w:hAnsi="Arial" w:cs="Arial"/>
                <w:b/>
                <w:sz w:val="20"/>
                <w:szCs w:val="20"/>
              </w:rPr>
            </w:pPr>
            <w:r w:rsidRPr="00F00D94">
              <w:rPr>
                <w:rFonts w:ascii="Arial" w:hAnsi="Arial" w:cs="Arial"/>
                <w:b/>
                <w:sz w:val="20"/>
                <w:szCs w:val="20"/>
              </w:rPr>
              <w:t>Definition</w:t>
            </w:r>
          </w:p>
        </w:tc>
      </w:tr>
      <w:tr w:rsidR="00271D8B" w:rsidRPr="00F00D94" w14:paraId="678FAB6F" w14:textId="77777777" w:rsidTr="00271D8B">
        <w:trPr>
          <w:trHeight w:val="251"/>
        </w:trPr>
        <w:tc>
          <w:tcPr>
            <w:tcW w:w="3415" w:type="dxa"/>
            <w:tcBorders>
              <w:top w:val="single" w:sz="4" w:space="0" w:color="000000"/>
              <w:left w:val="single" w:sz="4" w:space="0" w:color="000000"/>
              <w:bottom w:val="single" w:sz="4" w:space="0" w:color="000000"/>
              <w:right w:val="single" w:sz="4" w:space="0" w:color="000000"/>
            </w:tcBorders>
            <w:hideMark/>
          </w:tcPr>
          <w:p w14:paraId="1B85DCB2" w14:textId="77777777" w:rsidR="00271D8B" w:rsidRPr="00F00D94" w:rsidRDefault="00271D8B" w:rsidP="00271D8B">
            <w:pPr>
              <w:pStyle w:val="TableParagraph"/>
              <w:spacing w:line="232" w:lineRule="exact"/>
              <w:ind w:left="107"/>
              <w:jc w:val="both"/>
              <w:rPr>
                <w:rFonts w:ascii="Arial" w:hAnsi="Arial" w:cs="Arial"/>
                <w:sz w:val="20"/>
                <w:szCs w:val="20"/>
              </w:rPr>
            </w:pPr>
            <w:r w:rsidRPr="00F00D94">
              <w:rPr>
                <w:rFonts w:ascii="Arial" w:hAnsi="Arial" w:cs="Arial"/>
                <w:sz w:val="20"/>
                <w:szCs w:val="20"/>
              </w:rPr>
              <w:t>Subawardee Name</w:t>
            </w:r>
          </w:p>
        </w:tc>
        <w:tc>
          <w:tcPr>
            <w:tcW w:w="5940" w:type="dxa"/>
            <w:tcBorders>
              <w:top w:val="single" w:sz="4" w:space="0" w:color="000000"/>
              <w:left w:val="single" w:sz="4" w:space="0" w:color="000000"/>
              <w:bottom w:val="single" w:sz="4" w:space="0" w:color="000000"/>
              <w:right w:val="single" w:sz="4" w:space="0" w:color="000000"/>
            </w:tcBorders>
            <w:hideMark/>
          </w:tcPr>
          <w:p w14:paraId="797062EA" w14:textId="77777777" w:rsidR="00271D8B" w:rsidRPr="00F00D94" w:rsidRDefault="00271D8B" w:rsidP="00271D8B">
            <w:pPr>
              <w:pStyle w:val="TableParagraph"/>
              <w:spacing w:line="232" w:lineRule="exact"/>
              <w:ind w:left="108"/>
              <w:jc w:val="both"/>
              <w:rPr>
                <w:rFonts w:ascii="Arial" w:hAnsi="Arial" w:cs="Arial"/>
                <w:sz w:val="20"/>
                <w:szCs w:val="20"/>
              </w:rPr>
            </w:pPr>
            <w:r w:rsidRPr="00F00D94">
              <w:rPr>
                <w:rFonts w:ascii="Arial" w:hAnsi="Arial" w:cs="Arial"/>
                <w:sz w:val="20"/>
                <w:szCs w:val="20"/>
              </w:rPr>
              <w:t>This is the Sub-Awardee’s Name</w:t>
            </w:r>
          </w:p>
        </w:tc>
      </w:tr>
      <w:tr w:rsidR="00271D8B" w:rsidRPr="00F00D94" w14:paraId="25B1880C" w14:textId="77777777" w:rsidTr="00271D8B">
        <w:trPr>
          <w:trHeight w:val="505"/>
        </w:trPr>
        <w:tc>
          <w:tcPr>
            <w:tcW w:w="3415" w:type="dxa"/>
            <w:tcBorders>
              <w:top w:val="single" w:sz="4" w:space="0" w:color="000000"/>
              <w:left w:val="single" w:sz="4" w:space="0" w:color="000000"/>
              <w:bottom w:val="single" w:sz="4" w:space="0" w:color="000000"/>
              <w:right w:val="single" w:sz="4" w:space="0" w:color="000000"/>
            </w:tcBorders>
            <w:hideMark/>
          </w:tcPr>
          <w:p w14:paraId="0DB0A80E" w14:textId="08D5E5E9" w:rsidR="00271D8B" w:rsidRPr="00F00D94" w:rsidRDefault="008335CF" w:rsidP="00271D8B">
            <w:pPr>
              <w:pStyle w:val="TableParagraph"/>
              <w:spacing w:line="251" w:lineRule="exact"/>
              <w:ind w:left="107"/>
              <w:jc w:val="both"/>
              <w:rPr>
                <w:rFonts w:ascii="Arial" w:hAnsi="Arial" w:cs="Arial"/>
                <w:sz w:val="20"/>
                <w:szCs w:val="20"/>
              </w:rPr>
            </w:pPr>
            <w:r>
              <w:rPr>
                <w:sz w:val="23"/>
              </w:rPr>
              <w:t>Subawardee UEI</w:t>
            </w:r>
          </w:p>
        </w:tc>
        <w:tc>
          <w:tcPr>
            <w:tcW w:w="5940" w:type="dxa"/>
            <w:tcBorders>
              <w:top w:val="single" w:sz="4" w:space="0" w:color="000000"/>
              <w:left w:val="single" w:sz="4" w:space="0" w:color="000000"/>
              <w:bottom w:val="single" w:sz="4" w:space="0" w:color="000000"/>
              <w:right w:val="single" w:sz="4" w:space="0" w:color="000000"/>
            </w:tcBorders>
            <w:hideMark/>
          </w:tcPr>
          <w:p w14:paraId="4D2BD5AF" w14:textId="10E1C78E" w:rsidR="00271D8B" w:rsidRPr="00F00D94" w:rsidRDefault="008335CF" w:rsidP="00271D8B">
            <w:pPr>
              <w:pStyle w:val="TableParagraph"/>
              <w:spacing w:line="254" w:lineRule="exact"/>
              <w:ind w:left="108" w:right="762"/>
              <w:jc w:val="both"/>
              <w:rPr>
                <w:rFonts w:ascii="Arial" w:hAnsi="Arial" w:cs="Arial"/>
                <w:sz w:val="20"/>
                <w:szCs w:val="20"/>
              </w:rPr>
            </w:pPr>
            <w:r w:rsidRPr="008335CF">
              <w:rPr>
                <w:rFonts w:ascii="Arial" w:hAnsi="Arial" w:cs="Arial"/>
                <w:sz w:val="20"/>
                <w:szCs w:val="20"/>
              </w:rPr>
              <w:t>The subawardee organization’s Unique Entity Identifier number.</w:t>
            </w:r>
          </w:p>
        </w:tc>
      </w:tr>
      <w:tr w:rsidR="00271D8B" w:rsidRPr="00F00D94" w14:paraId="46E769EA" w14:textId="77777777" w:rsidTr="00271D8B">
        <w:trPr>
          <w:trHeight w:val="503"/>
        </w:trPr>
        <w:tc>
          <w:tcPr>
            <w:tcW w:w="3415" w:type="dxa"/>
            <w:tcBorders>
              <w:top w:val="single" w:sz="4" w:space="0" w:color="000000"/>
              <w:left w:val="single" w:sz="4" w:space="0" w:color="000000"/>
              <w:bottom w:val="single" w:sz="4" w:space="0" w:color="000000"/>
              <w:right w:val="single" w:sz="4" w:space="0" w:color="000000"/>
            </w:tcBorders>
            <w:hideMark/>
          </w:tcPr>
          <w:p w14:paraId="26BCF64C" w14:textId="77777777" w:rsidR="00271D8B" w:rsidRPr="00F00D94" w:rsidRDefault="00271D8B" w:rsidP="00271D8B">
            <w:pPr>
              <w:pStyle w:val="TableParagraph"/>
              <w:spacing w:line="249" w:lineRule="exact"/>
              <w:ind w:left="107"/>
              <w:jc w:val="both"/>
              <w:rPr>
                <w:rFonts w:ascii="Arial" w:hAnsi="Arial" w:cs="Arial"/>
                <w:sz w:val="20"/>
                <w:szCs w:val="20"/>
              </w:rPr>
            </w:pPr>
            <w:r w:rsidRPr="00F00D94">
              <w:rPr>
                <w:rFonts w:ascii="Arial" w:hAnsi="Arial" w:cs="Arial"/>
                <w:sz w:val="20"/>
                <w:szCs w:val="20"/>
              </w:rPr>
              <w:t>Amount of Subaward</w:t>
            </w:r>
          </w:p>
        </w:tc>
        <w:tc>
          <w:tcPr>
            <w:tcW w:w="5940" w:type="dxa"/>
            <w:tcBorders>
              <w:top w:val="single" w:sz="4" w:space="0" w:color="000000"/>
              <w:left w:val="single" w:sz="4" w:space="0" w:color="000000"/>
              <w:bottom w:val="single" w:sz="4" w:space="0" w:color="000000"/>
              <w:right w:val="single" w:sz="4" w:space="0" w:color="000000"/>
            </w:tcBorders>
            <w:hideMark/>
          </w:tcPr>
          <w:p w14:paraId="3A419574" w14:textId="77777777" w:rsidR="00271D8B" w:rsidRPr="00F00D94" w:rsidRDefault="00271D8B" w:rsidP="00271D8B">
            <w:pPr>
              <w:pStyle w:val="TableParagraph"/>
              <w:spacing w:line="249" w:lineRule="exact"/>
              <w:ind w:left="108"/>
              <w:jc w:val="both"/>
              <w:rPr>
                <w:rFonts w:ascii="Arial" w:hAnsi="Arial" w:cs="Arial"/>
                <w:sz w:val="20"/>
                <w:szCs w:val="20"/>
              </w:rPr>
            </w:pPr>
            <w:r w:rsidRPr="00F00D94">
              <w:rPr>
                <w:rFonts w:ascii="Arial" w:hAnsi="Arial" w:cs="Arial"/>
                <w:sz w:val="20"/>
                <w:szCs w:val="20"/>
              </w:rPr>
              <w:t>The net dollar amount of federal funds awarded to the</w:t>
            </w:r>
          </w:p>
          <w:p w14:paraId="010F66CD" w14:textId="77777777" w:rsidR="00271D8B" w:rsidRPr="00F00D94" w:rsidRDefault="00271D8B" w:rsidP="00271D8B">
            <w:pPr>
              <w:pStyle w:val="TableParagraph"/>
              <w:spacing w:before="1" w:line="233" w:lineRule="exact"/>
              <w:ind w:left="108"/>
              <w:jc w:val="both"/>
              <w:rPr>
                <w:rFonts w:ascii="Arial" w:hAnsi="Arial" w:cs="Arial"/>
                <w:sz w:val="20"/>
                <w:szCs w:val="20"/>
              </w:rPr>
            </w:pPr>
            <w:r w:rsidRPr="00F00D94">
              <w:rPr>
                <w:rFonts w:ascii="Arial" w:hAnsi="Arial" w:cs="Arial"/>
                <w:sz w:val="20"/>
                <w:szCs w:val="20"/>
              </w:rPr>
              <w:t>subawardee including modifications.</w:t>
            </w:r>
          </w:p>
        </w:tc>
      </w:tr>
      <w:tr w:rsidR="00271D8B" w:rsidRPr="00F00D94" w14:paraId="372E362B" w14:textId="77777777" w:rsidTr="00271D8B">
        <w:trPr>
          <w:trHeight w:val="304"/>
        </w:trPr>
        <w:tc>
          <w:tcPr>
            <w:tcW w:w="3415" w:type="dxa"/>
            <w:tcBorders>
              <w:top w:val="single" w:sz="4" w:space="0" w:color="000000"/>
              <w:left w:val="single" w:sz="4" w:space="0" w:color="000000"/>
              <w:bottom w:val="single" w:sz="4" w:space="0" w:color="000000"/>
              <w:right w:val="single" w:sz="4" w:space="0" w:color="000000"/>
            </w:tcBorders>
            <w:hideMark/>
          </w:tcPr>
          <w:p w14:paraId="36D70CA1"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Obligation/Action Date</w:t>
            </w:r>
          </w:p>
        </w:tc>
        <w:tc>
          <w:tcPr>
            <w:tcW w:w="5940" w:type="dxa"/>
            <w:tcBorders>
              <w:top w:val="single" w:sz="4" w:space="0" w:color="000000"/>
              <w:left w:val="single" w:sz="4" w:space="0" w:color="000000"/>
              <w:bottom w:val="single" w:sz="4" w:space="0" w:color="000000"/>
              <w:right w:val="single" w:sz="4" w:space="0" w:color="000000"/>
            </w:tcBorders>
            <w:hideMark/>
          </w:tcPr>
          <w:p w14:paraId="730C3A87"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Date the subaward agreement was signed.</w:t>
            </w:r>
          </w:p>
        </w:tc>
      </w:tr>
      <w:tr w:rsidR="00271D8B" w:rsidRPr="00F00D94" w14:paraId="2BD0E146"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2E0E378"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Date of Report Submission</w:t>
            </w:r>
          </w:p>
        </w:tc>
        <w:tc>
          <w:tcPr>
            <w:tcW w:w="5940" w:type="dxa"/>
            <w:tcBorders>
              <w:top w:val="single" w:sz="4" w:space="0" w:color="000000"/>
              <w:left w:val="single" w:sz="4" w:space="0" w:color="000000"/>
              <w:bottom w:val="single" w:sz="4" w:space="0" w:color="000000"/>
              <w:right w:val="single" w:sz="4" w:space="0" w:color="000000"/>
            </w:tcBorders>
            <w:hideMark/>
          </w:tcPr>
          <w:p w14:paraId="08832FE4" w14:textId="40B156FF" w:rsidR="00271D8B" w:rsidRPr="008335CF" w:rsidRDefault="008335CF" w:rsidP="00271D8B">
            <w:pPr>
              <w:pStyle w:val="TableParagraph"/>
              <w:spacing w:line="234" w:lineRule="exact"/>
              <w:ind w:left="108"/>
              <w:jc w:val="both"/>
              <w:rPr>
                <w:rFonts w:ascii="Arial" w:hAnsi="Arial" w:cs="Arial"/>
                <w:sz w:val="20"/>
                <w:szCs w:val="20"/>
              </w:rPr>
            </w:pPr>
            <w:r w:rsidRPr="008335CF">
              <w:rPr>
                <w:rFonts w:ascii="Arial" w:hAnsi="Arial" w:cs="Arial"/>
                <w:sz w:val="20"/>
                <w:szCs w:val="20"/>
              </w:rPr>
              <w:t>Date the recipient entered the action/obligation into SAM.</w:t>
            </w:r>
          </w:p>
        </w:tc>
      </w:tr>
      <w:tr w:rsidR="00271D8B" w:rsidRPr="00F00D94" w14:paraId="3F2F19D6" w14:textId="77777777" w:rsidTr="00271D8B">
        <w:trPr>
          <w:trHeight w:val="757"/>
        </w:trPr>
        <w:tc>
          <w:tcPr>
            <w:tcW w:w="3415" w:type="dxa"/>
            <w:tcBorders>
              <w:top w:val="single" w:sz="4" w:space="0" w:color="000000"/>
              <w:left w:val="single" w:sz="4" w:space="0" w:color="000000"/>
              <w:bottom w:val="single" w:sz="4" w:space="0" w:color="000000"/>
              <w:right w:val="single" w:sz="4" w:space="0" w:color="000000"/>
            </w:tcBorders>
            <w:hideMark/>
          </w:tcPr>
          <w:p w14:paraId="075F01AE"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Number</w:t>
            </w:r>
          </w:p>
        </w:tc>
        <w:tc>
          <w:tcPr>
            <w:tcW w:w="5940" w:type="dxa"/>
            <w:tcBorders>
              <w:top w:val="single" w:sz="4" w:space="0" w:color="000000"/>
              <w:left w:val="single" w:sz="4" w:space="0" w:color="000000"/>
              <w:bottom w:val="single" w:sz="4" w:space="0" w:color="000000"/>
              <w:right w:val="single" w:sz="4" w:space="0" w:color="000000"/>
            </w:tcBorders>
            <w:hideMark/>
          </w:tcPr>
          <w:p w14:paraId="62D030D6" w14:textId="77777777" w:rsidR="00271D8B" w:rsidRPr="00F00D94" w:rsidRDefault="00271D8B" w:rsidP="00271D8B">
            <w:pPr>
              <w:pStyle w:val="TableParagraph"/>
              <w:ind w:left="108" w:right="291"/>
              <w:jc w:val="both"/>
              <w:rPr>
                <w:rFonts w:ascii="Arial" w:hAnsi="Arial" w:cs="Arial"/>
                <w:sz w:val="20"/>
                <w:szCs w:val="20"/>
              </w:rPr>
            </w:pPr>
            <w:r w:rsidRPr="00F00D94">
              <w:rPr>
                <w:rFonts w:ascii="Arial" w:hAnsi="Arial" w:cs="Arial"/>
                <w:sz w:val="20"/>
                <w:szCs w:val="20"/>
              </w:rPr>
              <w:t>Subaward number or other identifying number assigned by the prime awardee organization to facilitate the tracking of its</w:t>
            </w:r>
          </w:p>
          <w:p w14:paraId="67EE61E9" w14:textId="77777777" w:rsidR="00271D8B" w:rsidRPr="00F00D94" w:rsidRDefault="00271D8B" w:rsidP="00271D8B">
            <w:pPr>
              <w:pStyle w:val="TableParagraph"/>
              <w:spacing w:line="233" w:lineRule="exact"/>
              <w:ind w:left="108"/>
              <w:jc w:val="both"/>
              <w:rPr>
                <w:rFonts w:ascii="Arial" w:hAnsi="Arial" w:cs="Arial"/>
                <w:sz w:val="20"/>
                <w:szCs w:val="20"/>
              </w:rPr>
            </w:pPr>
            <w:r w:rsidRPr="00F00D94">
              <w:rPr>
                <w:rFonts w:ascii="Arial" w:hAnsi="Arial" w:cs="Arial"/>
                <w:sz w:val="20"/>
                <w:szCs w:val="20"/>
              </w:rPr>
              <w:t>subawards.</w:t>
            </w:r>
          </w:p>
        </w:tc>
      </w:tr>
      <w:tr w:rsidR="00271D8B" w:rsidRPr="00F00D94" w14:paraId="0456F4ED"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CFEF9B1"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Subaward Project Description</w:t>
            </w:r>
          </w:p>
        </w:tc>
        <w:tc>
          <w:tcPr>
            <w:tcW w:w="5940" w:type="dxa"/>
            <w:tcBorders>
              <w:top w:val="single" w:sz="4" w:space="0" w:color="000000"/>
              <w:left w:val="single" w:sz="4" w:space="0" w:color="000000"/>
              <w:bottom w:val="single" w:sz="4" w:space="0" w:color="000000"/>
              <w:right w:val="single" w:sz="4" w:space="0" w:color="000000"/>
            </w:tcBorders>
            <w:hideMark/>
          </w:tcPr>
          <w:p w14:paraId="2CBDB1B3" w14:textId="77777777" w:rsidR="00271D8B" w:rsidRPr="00F00D94" w:rsidRDefault="00271D8B" w:rsidP="00271D8B">
            <w:pPr>
              <w:pStyle w:val="TableParagraph"/>
              <w:spacing w:line="234" w:lineRule="exact"/>
              <w:ind w:left="108"/>
              <w:jc w:val="both"/>
              <w:rPr>
                <w:rFonts w:ascii="Arial" w:hAnsi="Arial" w:cs="Arial"/>
                <w:sz w:val="20"/>
                <w:szCs w:val="20"/>
              </w:rPr>
            </w:pPr>
            <w:r w:rsidRPr="00F00D94">
              <w:rPr>
                <w:rFonts w:ascii="Arial" w:hAnsi="Arial" w:cs="Arial"/>
                <w:sz w:val="20"/>
                <w:szCs w:val="20"/>
              </w:rPr>
              <w:t>Describes the subaward project.</w:t>
            </w:r>
          </w:p>
        </w:tc>
      </w:tr>
      <w:tr w:rsidR="00271D8B" w:rsidRPr="00F00D94" w14:paraId="6F271895" w14:textId="77777777" w:rsidTr="00271D8B">
        <w:trPr>
          <w:trHeight w:val="758"/>
        </w:trPr>
        <w:tc>
          <w:tcPr>
            <w:tcW w:w="3415" w:type="dxa"/>
            <w:tcBorders>
              <w:top w:val="single" w:sz="4" w:space="0" w:color="000000"/>
              <w:left w:val="single" w:sz="4" w:space="0" w:color="000000"/>
              <w:bottom w:val="single" w:sz="4" w:space="0" w:color="000000"/>
              <w:right w:val="single" w:sz="4" w:space="0" w:color="000000"/>
            </w:tcBorders>
            <w:hideMark/>
          </w:tcPr>
          <w:p w14:paraId="16FED3DC" w14:textId="77777777" w:rsidR="00271D8B" w:rsidRPr="00F00D94" w:rsidRDefault="00271D8B" w:rsidP="00271D8B">
            <w:pPr>
              <w:pStyle w:val="TableParagraph"/>
              <w:ind w:left="107" w:right="1102"/>
              <w:jc w:val="both"/>
              <w:rPr>
                <w:rFonts w:ascii="Arial" w:hAnsi="Arial" w:cs="Arial"/>
                <w:sz w:val="20"/>
                <w:szCs w:val="20"/>
              </w:rPr>
            </w:pPr>
            <w:r w:rsidRPr="00F00D94">
              <w:rPr>
                <w:rFonts w:ascii="Arial" w:hAnsi="Arial" w:cs="Arial"/>
                <w:sz w:val="20"/>
                <w:szCs w:val="20"/>
              </w:rPr>
              <w:t>Subawardee Names and Compensation of Highly</w:t>
            </w:r>
          </w:p>
          <w:p w14:paraId="49125565" w14:textId="77777777" w:rsidR="00271D8B" w:rsidRPr="00F00D94" w:rsidRDefault="00271D8B" w:rsidP="00271D8B">
            <w:pPr>
              <w:pStyle w:val="TableParagraph"/>
              <w:spacing w:line="233" w:lineRule="exact"/>
              <w:ind w:left="107"/>
              <w:jc w:val="both"/>
              <w:rPr>
                <w:rFonts w:ascii="Arial" w:hAnsi="Arial" w:cs="Arial"/>
                <w:sz w:val="20"/>
                <w:szCs w:val="20"/>
              </w:rPr>
            </w:pPr>
            <w:r w:rsidRPr="00F00D94">
              <w:rPr>
                <w:rFonts w:ascii="Arial" w:hAnsi="Arial" w:cs="Arial"/>
                <w:sz w:val="20"/>
                <w:szCs w:val="20"/>
              </w:rPr>
              <w:t>Compensated Officers</w:t>
            </w:r>
          </w:p>
        </w:tc>
        <w:tc>
          <w:tcPr>
            <w:tcW w:w="5940" w:type="dxa"/>
            <w:tcBorders>
              <w:top w:val="single" w:sz="4" w:space="0" w:color="000000"/>
              <w:left w:val="single" w:sz="4" w:space="0" w:color="000000"/>
              <w:bottom w:val="single" w:sz="4" w:space="0" w:color="000000"/>
              <w:right w:val="single" w:sz="4" w:space="0" w:color="000000"/>
            </w:tcBorders>
            <w:hideMark/>
          </w:tcPr>
          <w:p w14:paraId="5F62DF8D"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Names of officers if thresholds are met.</w:t>
            </w:r>
          </w:p>
        </w:tc>
      </w:tr>
    </w:tbl>
    <w:p w14:paraId="49E70FB4" w14:textId="77777777" w:rsidR="00271D8B" w:rsidRPr="00F00D94" w:rsidRDefault="00271D8B" w:rsidP="00113AC0">
      <w:pPr>
        <w:pStyle w:val="BodyText"/>
        <w:spacing w:before="10" w:after="0"/>
        <w:jc w:val="both"/>
        <w:rPr>
          <w:rFonts w:ascii="Arial" w:hAnsi="Arial" w:cs="Arial"/>
          <w:szCs w:val="20"/>
        </w:rPr>
      </w:pP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For purposes of programs included in parts 4 and 5 of this Supplement, the designation “Not Applicable” in relation to “Financial Reporting,” “Performance Reporting,” and “Special Reporting” means that the auditor is not expected to audit anything in these categories, whether or not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t xml:space="preserve">Reporting requirements are contained in the following:  </w:t>
      </w:r>
    </w:p>
    <w:p w14:paraId="6EB35A38" w14:textId="67854DB1" w:rsidR="007C3D02" w:rsidRPr="00F00D94" w:rsidRDefault="007C3D02" w:rsidP="006550B6">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6550B6">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6550B6">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6550B6">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lastRenderedPageBreak/>
        <w:t>Transparency Act, implementing requirements in 2 CFR Part 170 and the FAR, and the previously listed OMB guidance documents.</w:t>
      </w:r>
    </w:p>
    <w:p w14:paraId="73A44E2E" w14:textId="6E634841" w:rsidR="007C3D02" w:rsidRPr="00F00D94" w:rsidRDefault="007C3D02" w:rsidP="006550B6">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w:t>
      </w:r>
      <w:r w:rsidR="008335CF">
        <w:rPr>
          <w:rFonts w:ascii="Arial" w:hAnsi="Arial" w:cs="Arial"/>
        </w:rPr>
        <w:t xml:space="preserve"> </w:t>
      </w:r>
      <w:r w:rsidRPr="00F00D94">
        <w:rPr>
          <w:rFonts w:ascii="Arial" w:hAnsi="Arial" w:cs="Arial"/>
        </w:rPr>
        <w:t>agency regulations.</w:t>
      </w:r>
    </w:p>
    <w:p w14:paraId="01582244" w14:textId="77777777" w:rsidR="007C3D02" w:rsidRPr="00F00D94" w:rsidRDefault="007C3D02" w:rsidP="006550B6">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683FF319"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8335CF" w:rsidRPr="00F00D94">
        <w:rPr>
          <w:rFonts w:ascii="Arial" w:hAnsi="Arial" w:cs="Arial"/>
          <w:i/>
        </w:rPr>
        <w:t>202</w:t>
      </w:r>
      <w:r w:rsidR="008335CF">
        <w:rPr>
          <w:rFonts w:ascii="Arial" w:hAnsi="Arial" w:cs="Arial"/>
          <w:i/>
        </w:rPr>
        <w:t>5</w:t>
      </w:r>
      <w:r w:rsidR="008335C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561132">
        <w:rPr>
          <w:rFonts w:ascii="Arial" w:hAnsi="Arial" w:cs="Arial"/>
          <w:i/>
        </w:rPr>
        <w:t>.2</w:t>
      </w:r>
      <w:r w:rsidRPr="00F00D94">
        <w:rPr>
          <w:rFonts w:ascii="Arial" w:hAnsi="Arial" w:cs="Arial"/>
          <w:i/>
        </w:rPr>
        <w:t>)</w:t>
      </w:r>
    </w:p>
    <w:p w14:paraId="7D69F84E" w14:textId="70A73BB9"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42DAAC72" w14:textId="77777777" w:rsidR="00CF704E" w:rsidRPr="00472DBE" w:rsidRDefault="00CF704E" w:rsidP="00CF704E">
      <w:pPr>
        <w:spacing w:after="240"/>
        <w:jc w:val="both"/>
        <w:rPr>
          <w:rFonts w:ascii="Arial" w:hAnsi="Arial" w:cs="Arial"/>
          <w:b/>
        </w:rPr>
      </w:pPr>
      <w:r w:rsidRPr="00472DBE">
        <w:rPr>
          <w:rFonts w:ascii="Arial" w:hAnsi="Arial" w:cs="Arial"/>
          <w:b/>
        </w:rPr>
        <w:t>1.</w:t>
      </w:r>
      <w:r w:rsidRPr="00472DBE">
        <w:rPr>
          <w:rFonts w:ascii="Arial" w:hAnsi="Arial" w:cs="Arial"/>
          <w:b/>
        </w:rPr>
        <w:tab/>
        <w:t>Financial Reporting</w:t>
      </w:r>
    </w:p>
    <w:p w14:paraId="5A166D46" w14:textId="77777777" w:rsidR="00CF704E" w:rsidRPr="00472DBE" w:rsidRDefault="00CF704E" w:rsidP="00CF704E">
      <w:pPr>
        <w:spacing w:after="240"/>
        <w:ind w:left="720"/>
        <w:jc w:val="both"/>
        <w:rPr>
          <w:rFonts w:ascii="Arial" w:hAnsi="Arial" w:cs="Arial"/>
          <w:bCs/>
        </w:rPr>
      </w:pPr>
      <w:r w:rsidRPr="00472DBE">
        <w:rPr>
          <w:rFonts w:ascii="Arial" w:hAnsi="Arial" w:cs="Arial"/>
          <w:bCs/>
        </w:rPr>
        <w:t>a.</w:t>
      </w:r>
      <w:r w:rsidRPr="00472DBE">
        <w:rPr>
          <w:rFonts w:ascii="Arial" w:hAnsi="Arial" w:cs="Arial"/>
          <w:bCs/>
        </w:rPr>
        <w:tab/>
        <w:t xml:space="preserve">SF-270, Request for Advance or Reimbursement – </w:t>
      </w:r>
      <w:r w:rsidRPr="00472DBE">
        <w:rPr>
          <w:rFonts w:ascii="Arial" w:hAnsi="Arial" w:cs="Arial"/>
          <w:bCs/>
          <w:i/>
          <w:iCs/>
        </w:rPr>
        <w:t>Not Applicable</w:t>
      </w:r>
    </w:p>
    <w:p w14:paraId="296B0ACC" w14:textId="77777777" w:rsidR="00CF704E" w:rsidRPr="00472DBE" w:rsidRDefault="00CF704E" w:rsidP="00CF704E">
      <w:pPr>
        <w:spacing w:after="240"/>
        <w:ind w:left="1440" w:hanging="720"/>
        <w:jc w:val="both"/>
        <w:rPr>
          <w:rFonts w:ascii="Arial" w:hAnsi="Arial" w:cs="Arial"/>
          <w:bCs/>
        </w:rPr>
      </w:pPr>
      <w:r w:rsidRPr="00472DBE">
        <w:rPr>
          <w:rFonts w:ascii="Arial" w:hAnsi="Arial" w:cs="Arial"/>
          <w:bCs/>
        </w:rPr>
        <w:t>b.</w:t>
      </w:r>
      <w:r w:rsidRPr="00472DBE">
        <w:rPr>
          <w:rFonts w:ascii="Arial" w:hAnsi="Arial" w:cs="Arial"/>
          <w:bCs/>
        </w:rPr>
        <w:tab/>
        <w:t xml:space="preserve">SF-271, Outlay Report and Request for Reimbursement for Construction Programs – </w:t>
      </w:r>
      <w:r w:rsidRPr="00472DBE">
        <w:rPr>
          <w:rFonts w:ascii="Arial" w:hAnsi="Arial" w:cs="Arial"/>
          <w:bCs/>
          <w:i/>
          <w:iCs/>
        </w:rPr>
        <w:t>Not Applicable</w:t>
      </w:r>
    </w:p>
    <w:p w14:paraId="0A89EAF6" w14:textId="06DD001C" w:rsidR="00CF704E" w:rsidRPr="00472DBE" w:rsidRDefault="00CF704E" w:rsidP="00CF704E">
      <w:pPr>
        <w:spacing w:after="240"/>
        <w:ind w:left="720"/>
        <w:jc w:val="both"/>
        <w:rPr>
          <w:rFonts w:ascii="Arial" w:hAnsi="Arial" w:cs="Arial"/>
          <w:bCs/>
        </w:rPr>
      </w:pPr>
      <w:r w:rsidRPr="00472DBE">
        <w:rPr>
          <w:rFonts w:ascii="Arial" w:hAnsi="Arial" w:cs="Arial"/>
          <w:bCs/>
        </w:rPr>
        <w:t>c.</w:t>
      </w:r>
      <w:r w:rsidRPr="00472DBE">
        <w:rPr>
          <w:rFonts w:ascii="Arial" w:hAnsi="Arial" w:cs="Arial"/>
          <w:bCs/>
        </w:rPr>
        <w:tab/>
        <w:t xml:space="preserve">SF-425, Federal Financial Report – </w:t>
      </w:r>
      <w:r w:rsidRPr="00472DBE">
        <w:rPr>
          <w:rFonts w:ascii="Arial" w:hAnsi="Arial" w:cs="Arial"/>
          <w:bCs/>
          <w:i/>
          <w:iCs/>
        </w:rPr>
        <w:t xml:space="preserve">Not Applicable for </w:t>
      </w:r>
      <w:r>
        <w:rPr>
          <w:rFonts w:ascii="Arial" w:hAnsi="Arial" w:cs="Arial"/>
          <w:bCs/>
          <w:i/>
          <w:iCs/>
        </w:rPr>
        <w:t xml:space="preserve">cash or </w:t>
      </w:r>
      <w:r w:rsidRPr="00472DBE">
        <w:rPr>
          <w:rFonts w:ascii="Arial" w:hAnsi="Arial" w:cs="Arial"/>
          <w:bCs/>
          <w:i/>
          <w:iCs/>
        </w:rPr>
        <w:t>expenditure reporting</w:t>
      </w:r>
    </w:p>
    <w:p w14:paraId="68079158" w14:textId="77777777" w:rsidR="00CF704E" w:rsidRPr="00472DBE" w:rsidRDefault="00CF704E" w:rsidP="00CF704E">
      <w:pPr>
        <w:spacing w:after="240"/>
        <w:ind w:left="1440" w:hanging="720"/>
        <w:jc w:val="both"/>
        <w:rPr>
          <w:rFonts w:ascii="Arial" w:hAnsi="Arial" w:cs="Arial"/>
          <w:bCs/>
        </w:rPr>
      </w:pPr>
      <w:r w:rsidRPr="00472DBE">
        <w:rPr>
          <w:rFonts w:ascii="Arial" w:hAnsi="Arial" w:cs="Arial"/>
          <w:bCs/>
        </w:rPr>
        <w:t>d.</w:t>
      </w:r>
      <w:r w:rsidRPr="00472DBE">
        <w:rPr>
          <w:rFonts w:ascii="Arial" w:hAnsi="Arial" w:cs="Arial"/>
          <w:bCs/>
        </w:rPr>
        <w:tab/>
        <w:t>CMS-21, Quarterly Children’s Health Insurance Program Statement of Expenditures for Title XXI (OMB No. 0938-1265)</w:t>
      </w:r>
      <w:r>
        <w:rPr>
          <w:rFonts w:ascii="Arial" w:hAnsi="Arial" w:cs="Arial"/>
          <w:bCs/>
        </w:rPr>
        <w:t xml:space="preserve"> – </w:t>
      </w:r>
      <w:r w:rsidRPr="00472DBE">
        <w:rPr>
          <w:rFonts w:ascii="Arial" w:hAnsi="Arial" w:cs="Arial"/>
          <w:bCs/>
          <w:i/>
          <w:iCs/>
          <w:color w:val="002060"/>
        </w:rPr>
        <w:t xml:space="preserve">OMB </w:t>
      </w:r>
      <w:r w:rsidRPr="00131E8B">
        <w:rPr>
          <w:rFonts w:ascii="Arial" w:hAnsi="Arial" w:cs="Arial"/>
          <w:bCs/>
          <w:i/>
          <w:iCs/>
          <w:color w:val="002060"/>
        </w:rPr>
        <w:t>requirements are tested at the State level. See ODJFS testing steps below.</w:t>
      </w:r>
    </w:p>
    <w:p w14:paraId="055FBCBB" w14:textId="77777777" w:rsidR="00CF704E" w:rsidRPr="00472DBE" w:rsidRDefault="00CF704E" w:rsidP="00CF704E">
      <w:pPr>
        <w:spacing w:after="240"/>
        <w:ind w:left="1440"/>
        <w:jc w:val="both"/>
        <w:rPr>
          <w:rFonts w:ascii="Arial" w:hAnsi="Arial" w:cs="Arial"/>
          <w:bCs/>
        </w:rPr>
      </w:pPr>
      <w:r w:rsidRPr="00472DBE">
        <w:rPr>
          <w:rFonts w:ascii="Arial" w:hAnsi="Arial" w:cs="Arial"/>
          <w:bCs/>
          <w:i/>
          <w:iCs/>
        </w:rPr>
        <w:t>Key Line Items</w:t>
      </w:r>
      <w:r w:rsidRPr="00472DBE">
        <w:rPr>
          <w:rFonts w:ascii="Arial" w:hAnsi="Arial" w:cs="Arial"/>
          <w:bCs/>
        </w:rPr>
        <w:t xml:space="preserve"> – The following line items contain critical information:</w:t>
      </w:r>
    </w:p>
    <w:p w14:paraId="44D80AA8" w14:textId="77777777" w:rsidR="00CF704E" w:rsidRPr="00472DBE" w:rsidRDefault="00CF704E" w:rsidP="00CF704E">
      <w:pPr>
        <w:spacing w:after="240"/>
        <w:ind w:left="2160" w:hanging="720"/>
        <w:jc w:val="both"/>
        <w:rPr>
          <w:rFonts w:ascii="Arial" w:hAnsi="Arial" w:cs="Arial"/>
          <w:bCs/>
        </w:rPr>
      </w:pPr>
      <w:r w:rsidRPr="00472DBE">
        <w:rPr>
          <w:rFonts w:ascii="Arial" w:hAnsi="Arial" w:cs="Arial"/>
          <w:bCs/>
        </w:rPr>
        <w:t>1.</w:t>
      </w:r>
      <w:r w:rsidRPr="00472DBE">
        <w:rPr>
          <w:rFonts w:ascii="Arial" w:hAnsi="Arial" w:cs="Arial"/>
          <w:bCs/>
        </w:rPr>
        <w:tab/>
        <w:t>CMS-21 Base – The CMS-21 consists of three parts: CMS-21 Base, CMS-21B, and CMS-21C. Only CMS-21 Base is expected to be tested for compliance.</w:t>
      </w:r>
    </w:p>
    <w:p w14:paraId="2F1D95C4" w14:textId="77777777" w:rsidR="00CF704E" w:rsidRPr="00472DBE" w:rsidRDefault="00CF704E" w:rsidP="00CF704E">
      <w:pPr>
        <w:spacing w:after="240"/>
        <w:jc w:val="both"/>
        <w:rPr>
          <w:rFonts w:ascii="Arial" w:hAnsi="Arial" w:cs="Arial"/>
          <w:b/>
        </w:rPr>
      </w:pPr>
      <w:r w:rsidRPr="00472DBE">
        <w:rPr>
          <w:rFonts w:ascii="Arial" w:hAnsi="Arial" w:cs="Arial"/>
          <w:b/>
        </w:rPr>
        <w:t>2.</w:t>
      </w:r>
      <w:r w:rsidRPr="00472DBE">
        <w:rPr>
          <w:rFonts w:ascii="Arial" w:hAnsi="Arial" w:cs="Arial"/>
          <w:b/>
        </w:rPr>
        <w:tab/>
        <w:t>Performance Reporting</w:t>
      </w:r>
      <w:r>
        <w:rPr>
          <w:rFonts w:ascii="Arial" w:hAnsi="Arial" w:cs="Arial"/>
          <w:b/>
        </w:rPr>
        <w:t xml:space="preserve"> – </w:t>
      </w:r>
      <w:r w:rsidRPr="00472DBE">
        <w:rPr>
          <w:rFonts w:ascii="Arial" w:hAnsi="Arial" w:cs="Arial"/>
          <w:bCs/>
        </w:rPr>
        <w:t>Not Applicable</w:t>
      </w:r>
    </w:p>
    <w:p w14:paraId="1D0745AA" w14:textId="77777777" w:rsidR="00CF704E" w:rsidRPr="00472DBE" w:rsidRDefault="00CF704E" w:rsidP="00CF704E">
      <w:pPr>
        <w:spacing w:after="240"/>
        <w:jc w:val="both"/>
        <w:rPr>
          <w:rFonts w:ascii="Arial" w:hAnsi="Arial" w:cs="Arial"/>
          <w:b/>
        </w:rPr>
      </w:pPr>
      <w:r w:rsidRPr="00472DBE">
        <w:rPr>
          <w:rFonts w:ascii="Arial" w:hAnsi="Arial" w:cs="Arial"/>
          <w:b/>
        </w:rPr>
        <w:t>3.</w:t>
      </w:r>
      <w:r w:rsidRPr="00472DBE">
        <w:rPr>
          <w:rFonts w:ascii="Arial" w:hAnsi="Arial" w:cs="Arial"/>
          <w:b/>
        </w:rPr>
        <w:tab/>
        <w:t>Special Reporting</w:t>
      </w:r>
      <w:r>
        <w:rPr>
          <w:rFonts w:ascii="Arial" w:hAnsi="Arial" w:cs="Arial"/>
          <w:b/>
        </w:rPr>
        <w:t xml:space="preserve"> </w:t>
      </w:r>
      <w:r w:rsidRPr="00472DBE">
        <w:rPr>
          <w:rFonts w:ascii="Arial" w:hAnsi="Arial" w:cs="Arial"/>
          <w:bCs/>
        </w:rPr>
        <w:t>– Not Applicable</w:t>
      </w:r>
    </w:p>
    <w:p w14:paraId="3B084CD8" w14:textId="24324766" w:rsidR="00CF704E" w:rsidRPr="00472DBE" w:rsidRDefault="00CF704E" w:rsidP="00CF704E">
      <w:pPr>
        <w:spacing w:after="240"/>
        <w:ind w:left="720" w:hanging="720"/>
        <w:jc w:val="both"/>
        <w:rPr>
          <w:rFonts w:ascii="Arial" w:hAnsi="Arial" w:cs="Arial"/>
          <w:b/>
        </w:rPr>
      </w:pPr>
      <w:r w:rsidRPr="00472DBE">
        <w:rPr>
          <w:rFonts w:ascii="Arial" w:hAnsi="Arial" w:cs="Arial"/>
          <w:b/>
        </w:rPr>
        <w:t>4.</w:t>
      </w:r>
      <w:r w:rsidRPr="00472DBE">
        <w:rPr>
          <w:rFonts w:ascii="Arial" w:hAnsi="Arial" w:cs="Arial"/>
          <w:b/>
        </w:rPr>
        <w:tab/>
        <w:t>Special Reporting for Federal Funding Accountability and Transparency Act</w:t>
      </w:r>
      <w:r>
        <w:rPr>
          <w:rFonts w:ascii="Arial" w:hAnsi="Arial" w:cs="Arial"/>
          <w:b/>
        </w:rPr>
        <w:t xml:space="preserve"> </w:t>
      </w:r>
      <w:r w:rsidRPr="00472DBE">
        <w:rPr>
          <w:rFonts w:ascii="Arial" w:hAnsi="Arial" w:cs="Arial"/>
          <w:bCs/>
        </w:rPr>
        <w:t xml:space="preserve">– </w:t>
      </w:r>
      <w:r w:rsidRPr="00660750">
        <w:rPr>
          <w:rFonts w:ascii="Arial" w:hAnsi="Arial" w:cs="Arial"/>
          <w:bCs/>
          <w:i/>
          <w:iCs/>
          <w:color w:val="002060"/>
        </w:rPr>
        <w:t>Not Applicable for Funding Passed Through ODJFS</w:t>
      </w:r>
      <w:r w:rsidR="000553CE">
        <w:rPr>
          <w:rFonts w:ascii="Arial" w:hAnsi="Arial" w:cs="Arial"/>
          <w:bCs/>
          <w:i/>
          <w:iCs/>
          <w:color w:val="002060"/>
        </w:rPr>
        <w:t>/ODM</w:t>
      </w:r>
    </w:p>
    <w:p w14:paraId="4E6DBA68" w14:textId="01AA4DDF" w:rsidR="00D74E6A" w:rsidRPr="004A0AB6" w:rsidRDefault="00CF704E" w:rsidP="00CF704E">
      <w:pPr>
        <w:spacing w:after="240"/>
        <w:jc w:val="both"/>
        <w:rPr>
          <w:rFonts w:ascii="Arial" w:hAnsi="Arial" w:cs="Arial"/>
          <w:b/>
          <w:highlight w:val="yellow"/>
        </w:rPr>
      </w:pPr>
      <w:r>
        <w:rPr>
          <w:rFonts w:ascii="Arial" w:hAnsi="Arial" w:cs="Arial"/>
          <w:bCs/>
          <w:i/>
          <w:iCs/>
        </w:rPr>
        <w:t>(Source: 2025 OMB Compliance Supplement, Part 4, HHS, #93.767 CHIP)</w:t>
      </w:r>
    </w:p>
    <w:p w14:paraId="5979A865" w14:textId="77777777" w:rsidR="00703F98" w:rsidRPr="000706D1" w:rsidRDefault="00703F98" w:rsidP="006672EA">
      <w:pPr>
        <w:pStyle w:val="Heading3"/>
        <w:jc w:val="both"/>
        <w:rPr>
          <w:rFonts w:cs="Arial"/>
          <w:sz w:val="24"/>
          <w:szCs w:val="24"/>
        </w:rPr>
      </w:pPr>
      <w:bookmarkStart w:id="72" w:name="_Toc224566591"/>
      <w:r w:rsidRPr="000706D1">
        <w:rPr>
          <w:rFonts w:cs="Arial"/>
          <w:sz w:val="24"/>
          <w:szCs w:val="24"/>
        </w:rPr>
        <w:t>Additional Program Specific Information</w:t>
      </w:r>
      <w:bookmarkEnd w:id="72"/>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E2BB92A" w14:textId="1C323D8E" w:rsidR="00CD5DC7" w:rsidRPr="00AA5B05" w:rsidRDefault="00CD5DC7" w:rsidP="006550B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2A4A4C">
        <w:rPr>
          <w:rFonts w:ascii="Arial" w:hAnsi="Arial" w:cs="Arial"/>
          <w:b/>
          <w:highlight w:val="yellow"/>
        </w:rPr>
        <w:t xml:space="preserve"> and</w:t>
      </w:r>
    </w:p>
    <w:p w14:paraId="6D1FCF37" w14:textId="28501B24" w:rsidR="006E46AD" w:rsidRPr="00AA5B05" w:rsidRDefault="006E46AD" w:rsidP="006550B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7A63F17C"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0CEDDED8" w14:textId="4BBB601A" w:rsidR="007E5D15" w:rsidRPr="004E4A0F" w:rsidRDefault="007E5D15" w:rsidP="007E5D15">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rPr>
      </w:pPr>
      <w:r w:rsidRPr="00134A7A">
        <w:rPr>
          <w:rFonts w:ascii="Arial" w:hAnsi="Arial" w:cs="Arial"/>
        </w:rPr>
        <w:t>OAC 5101:9-7-01</w:t>
      </w:r>
      <w:r>
        <w:rPr>
          <w:rStyle w:val="Hyperlink"/>
          <w:rFonts w:cs="Arial"/>
        </w:rPr>
        <w:t>,</w:t>
      </w:r>
      <w:r w:rsidRPr="008362B1">
        <w:rPr>
          <w:rFonts w:ascii="Arial" w:hAnsi="Arial" w:cs="Arial"/>
          <w:b/>
        </w:rPr>
        <w:t xml:space="preserve"> </w:t>
      </w:r>
      <w:r w:rsidRPr="00134A7A">
        <w:rPr>
          <w:rFonts w:ascii="Arial" w:hAnsi="Arial" w:cs="Arial"/>
        </w:rPr>
        <w:t>5101:9-7-01.1</w:t>
      </w:r>
      <w:r>
        <w:t>,</w:t>
      </w:r>
      <w:r w:rsidRPr="00D17A9A">
        <w:t xml:space="preserve"> </w:t>
      </w:r>
      <w:r w:rsidRPr="00134A7A">
        <w:rPr>
          <w:rFonts w:ascii="Arial" w:hAnsi="Arial" w:cs="Arial"/>
        </w:rPr>
        <w:t>OAC 5101:9-7-03</w:t>
      </w:r>
      <w:r w:rsidRPr="000860D5">
        <w:rPr>
          <w:rFonts w:ascii="Arial" w:hAnsi="Arial" w:cs="Arial"/>
        </w:rPr>
        <w:t xml:space="preserve"> and </w:t>
      </w:r>
      <w:r w:rsidRPr="00134A7A">
        <w:rPr>
          <w:rFonts w:ascii="Arial" w:hAnsi="Arial" w:cs="Arial"/>
        </w:rPr>
        <w:t>5101:9-7-03.1</w:t>
      </w:r>
      <w:r w:rsidRPr="000860D5">
        <w:rPr>
          <w:rFonts w:ascii="Arial" w:hAnsi="Arial" w:cs="Arial"/>
        </w:rPr>
        <w:t>, provide guidance on the financing, cash management, quarterly reconciliation</w:t>
      </w:r>
      <w:r>
        <w:rPr>
          <w:rFonts w:ascii="Arial" w:hAnsi="Arial" w:cs="Arial"/>
        </w:rPr>
        <w:t>, and grant closeout</w:t>
      </w:r>
      <w:r w:rsidRPr="000860D5">
        <w:rPr>
          <w:rFonts w:ascii="Arial" w:hAnsi="Arial" w:cs="Arial"/>
        </w:rPr>
        <w:t xml:space="preserve"> procedures  in </w:t>
      </w:r>
      <w:r w:rsidRPr="00134A7A">
        <w:rPr>
          <w:rFonts w:ascii="Arial" w:hAnsi="Arial" w:cs="Arial"/>
        </w:rPr>
        <w:t>OAC 5101:9-7-29</w:t>
      </w:r>
      <w:r w:rsidRPr="000860D5">
        <w:rPr>
          <w:rFonts w:ascii="Arial" w:hAnsi="Arial" w:cs="Arial"/>
        </w:rPr>
        <w:t xml:space="preserve">.  </w:t>
      </w:r>
      <w:r w:rsidRPr="008362B1">
        <w:rPr>
          <w:rFonts w:ascii="Arial" w:hAnsi="Arial" w:cs="Arial"/>
        </w:rPr>
        <w:t xml:space="preserve">ODJFS reimburses the PCSA quarterly for allowable expenditures when the quarterly reconciliation is finalized.  </w:t>
      </w:r>
      <w:r w:rsidRPr="000860D5">
        <w:rPr>
          <w:rFonts w:ascii="Arial" w:hAnsi="Arial" w:cs="Arial"/>
        </w:rPr>
        <w:t xml:space="preserve">Public Assistance (PA) funds are determined quarterly and disbursed weekly to the County JFS, upon receipt of the county cash draw request for funds.  Available funds are limited by state appropriation and </w:t>
      </w:r>
      <w:r w:rsidRPr="000860D5">
        <w:rPr>
          <w:rFonts w:ascii="Arial" w:hAnsi="Arial" w:cs="Arial"/>
        </w:rPr>
        <w:lastRenderedPageBreak/>
        <w:t>federal grant awards.  All payments are issued via electronic funds transfer (EFT).  County JFS shall report receipt of revenue, disbursements of funds and provide documentation to justify the allocation of costs and various funds by the submission of the Income Maintenance RMS – Random Moment Sample Observations or the Social Services Random Moment Sample Observations.  A state expenditure reconciliation report of the PA data subset is prepared quarterly to show a summary of net expenditures and receipts. The county agency is given the opportunity to re</w:t>
      </w:r>
      <w:r w:rsidRPr="004E4A0F">
        <w:rPr>
          <w:rFonts w:ascii="Arial" w:hAnsi="Arial" w:cs="Arial"/>
        </w:rPr>
        <w:t>view the reconciliation (over / under) reports for accuracy. The quarterly fund reconciliation review requirement is intended to correct instances where ODJFS or the county agency discover errors, i.e. incorrect splits of shared costs or wrong allocations, incorrect time study codes, and/or codes and expenditures.  Quarterly close - The funds are reconciled each quarter based on the final reconciliation reports.</w:t>
      </w:r>
    </w:p>
    <w:p w14:paraId="1C8AC908" w14:textId="77777777" w:rsidR="007E5D15" w:rsidRPr="004E4A0F" w:rsidRDefault="007E5D15" w:rsidP="007E5D15">
      <w:pPr>
        <w:autoSpaceDE w:val="0"/>
        <w:autoSpaceDN w:val="0"/>
        <w:adjustRightInd w:val="0"/>
        <w:spacing w:after="240"/>
        <w:jc w:val="both"/>
        <w:rPr>
          <w:rFonts w:ascii="Arial" w:hAnsi="Arial" w:cs="Arial"/>
        </w:rPr>
      </w:pPr>
      <w:r w:rsidRPr="004E4A0F">
        <w:rPr>
          <w:rFonts w:ascii="Arial" w:hAnsi="Arial" w:cs="Arial"/>
        </w:rPr>
        <w:t xml:space="preserve">To reflect the most current funding practices available, in </w:t>
      </w:r>
      <w:r w:rsidRPr="0042311A">
        <w:rPr>
          <w:rFonts w:ascii="Arial" w:hAnsi="Arial" w:cs="Arial"/>
        </w:rPr>
        <w:t>OAC 5101:9-7-06</w:t>
      </w:r>
      <w:r w:rsidRPr="004E4A0F">
        <w:rPr>
          <w:rFonts w:ascii="Arial" w:hAnsi="Arial" w:cs="Arial"/>
        </w:rPr>
        <w:t xml:space="preserve"> titled "Reporting Collections and Earnings on Erroneous Payment Recoveries" which includes information on the earnings for the recovery of erroneous payments in addition to current reporting procedures.  </w:t>
      </w:r>
    </w:p>
    <w:p w14:paraId="134EF31A" w14:textId="77777777" w:rsidR="007E5D15" w:rsidRPr="004E4A0F" w:rsidRDefault="007E5D15" w:rsidP="007E5D15">
      <w:pPr>
        <w:pStyle w:val="ListParagraph"/>
        <w:numPr>
          <w:ilvl w:val="0"/>
          <w:numId w:val="58"/>
        </w:numPr>
        <w:spacing w:after="240"/>
        <w:jc w:val="both"/>
        <w:rPr>
          <w:rFonts w:ascii="Arial" w:hAnsi="Arial" w:cs="Arial"/>
        </w:rPr>
      </w:pPr>
      <w:r w:rsidRPr="004E4A0F">
        <w:rPr>
          <w:rFonts w:ascii="Arial" w:hAnsi="Arial" w:cs="Arial"/>
        </w:rPr>
        <w:t xml:space="preserve">Project Account Definitions </w:t>
      </w:r>
    </w:p>
    <w:p w14:paraId="56D0F2F4" w14:textId="77777777" w:rsidR="007E5D15" w:rsidRPr="004E4A0F" w:rsidRDefault="007E5D15" w:rsidP="007E5D15">
      <w:pPr>
        <w:pStyle w:val="ListParagraph"/>
        <w:numPr>
          <w:ilvl w:val="1"/>
          <w:numId w:val="58"/>
        </w:numPr>
        <w:spacing w:after="240"/>
        <w:jc w:val="both"/>
        <w:rPr>
          <w:rFonts w:ascii="Arial" w:hAnsi="Arial" w:cs="Arial"/>
        </w:rPr>
      </w:pPr>
      <w:hyperlink r:id="rId83" w:history="1">
        <w:r w:rsidRPr="004E4A0F">
          <w:rPr>
            <w:rStyle w:val="Hyperlink"/>
            <w:rFonts w:cs="Arial"/>
          </w:rPr>
          <w:t>CSEA</w:t>
        </w:r>
      </w:hyperlink>
    </w:p>
    <w:p w14:paraId="2905518F" w14:textId="77777777" w:rsidR="007E5D15" w:rsidRPr="004E4A0F" w:rsidRDefault="007E5D15" w:rsidP="007E5D15">
      <w:pPr>
        <w:pStyle w:val="ListParagraph"/>
        <w:numPr>
          <w:ilvl w:val="1"/>
          <w:numId w:val="58"/>
        </w:numPr>
        <w:spacing w:after="240"/>
        <w:jc w:val="both"/>
        <w:rPr>
          <w:rFonts w:ascii="Arial" w:hAnsi="Arial" w:cs="Arial"/>
        </w:rPr>
      </w:pPr>
      <w:hyperlink r:id="rId84" w:history="1">
        <w:r w:rsidRPr="004E4A0F">
          <w:rPr>
            <w:rStyle w:val="Hyperlink"/>
            <w:rFonts w:cs="Arial"/>
          </w:rPr>
          <w:t>PA</w:t>
        </w:r>
      </w:hyperlink>
    </w:p>
    <w:p w14:paraId="4C16A966" w14:textId="77777777" w:rsidR="007E5D15" w:rsidRPr="004E4A0F" w:rsidRDefault="007E5D15" w:rsidP="007E5D15">
      <w:pPr>
        <w:pStyle w:val="ListParagraph"/>
        <w:numPr>
          <w:ilvl w:val="1"/>
          <w:numId w:val="58"/>
        </w:numPr>
        <w:spacing w:after="240"/>
        <w:jc w:val="both"/>
        <w:rPr>
          <w:rFonts w:ascii="Arial" w:hAnsi="Arial" w:cs="Arial"/>
        </w:rPr>
      </w:pPr>
      <w:hyperlink r:id="rId85" w:history="1">
        <w:r w:rsidRPr="004E4A0F">
          <w:rPr>
            <w:rStyle w:val="Hyperlink"/>
            <w:rFonts w:cs="Arial"/>
          </w:rPr>
          <w:t>PCSA</w:t>
        </w:r>
      </w:hyperlink>
    </w:p>
    <w:p w14:paraId="1C6D8EB7" w14:textId="77777777" w:rsidR="007E5D15" w:rsidRPr="000860D5" w:rsidRDefault="007E5D15" w:rsidP="007E5D15">
      <w:pPr>
        <w:autoSpaceDE w:val="0"/>
        <w:autoSpaceDN w:val="0"/>
        <w:adjustRightInd w:val="0"/>
        <w:spacing w:after="240"/>
        <w:jc w:val="both"/>
        <w:rPr>
          <w:rFonts w:ascii="Arial" w:hAnsi="Arial" w:cs="Arial"/>
        </w:rPr>
      </w:pPr>
      <w:r w:rsidRPr="000860D5">
        <w:rPr>
          <w:rFonts w:ascii="Arial" w:hAnsi="Arial" w:cs="Arial"/>
        </w:rPr>
        <w:t xml:space="preserve">The Rule governing county collections is as follows. </w:t>
      </w:r>
    </w:p>
    <w:p w14:paraId="3208C219" w14:textId="77777777" w:rsidR="007E5D15" w:rsidRPr="000860D5" w:rsidRDefault="007E5D15" w:rsidP="007E5D15">
      <w:pPr>
        <w:autoSpaceDE w:val="0"/>
        <w:autoSpaceDN w:val="0"/>
        <w:adjustRightInd w:val="0"/>
        <w:spacing w:after="240"/>
        <w:jc w:val="both"/>
        <w:rPr>
          <w:rFonts w:ascii="Arial" w:hAnsi="Arial" w:cs="Arial"/>
          <w:bCs/>
          <w:i/>
          <w:iCs/>
        </w:rPr>
      </w:pPr>
      <w:r w:rsidRPr="00134A7A">
        <w:rPr>
          <w:rFonts w:ascii="Arial" w:hAnsi="Arial" w:cs="Arial"/>
        </w:rPr>
        <w:t>OAC 5101:9-7-06</w:t>
      </w:r>
      <w:r w:rsidRPr="000860D5">
        <w:rPr>
          <w:rFonts w:ascii="Arial" w:hAnsi="Arial" w:cs="Arial"/>
          <w:bCs/>
        </w:rPr>
        <w:t xml:space="preserve"> Reporting Collections and Earning on Erroneous Payment Recoveries </w:t>
      </w:r>
    </w:p>
    <w:p w14:paraId="150AF4BA" w14:textId="77777777" w:rsidR="007E5D15" w:rsidRPr="000860D5" w:rsidRDefault="007E5D15" w:rsidP="007E5D15">
      <w:pPr>
        <w:pStyle w:val="ListParagraph"/>
        <w:numPr>
          <w:ilvl w:val="0"/>
          <w:numId w:val="74"/>
        </w:numPr>
        <w:suppressAutoHyphens w:val="0"/>
        <w:spacing w:after="240"/>
        <w:ind w:left="720" w:hanging="720"/>
        <w:jc w:val="both"/>
        <w:rPr>
          <w:rFonts w:ascii="Arial" w:hAnsi="Arial" w:cs="Arial"/>
        </w:rPr>
      </w:pPr>
      <w:r w:rsidRPr="00D21B19">
        <w:rPr>
          <w:rFonts w:ascii="Arial" w:hAnsi="Arial" w:cs="Arial"/>
        </w:rPr>
        <w:t>An erroneous payment is a benefit payment or portion of a payment that was issued in error to an assistance group. When it has been determined that an erroneous payment has occurred, the county department of job and family services (CDJFS) shall attempt to recover the funds. The CDJFS may recover erroneous payments through benefit reduction or through cash collections. Erroneous payments collected by the CDJFS may qualify for additional earnings on the payments. Earnings for recovery of erroneous payments do not apply to participant expense allowances or other support service cash benefits.</w:t>
      </w:r>
    </w:p>
    <w:p w14:paraId="605B4D86" w14:textId="77777777" w:rsidR="007E5D15" w:rsidRPr="000860D5" w:rsidRDefault="007E5D15" w:rsidP="007E5D15">
      <w:pPr>
        <w:autoSpaceDE w:val="0"/>
        <w:autoSpaceDN w:val="0"/>
        <w:adjustRightInd w:val="0"/>
        <w:spacing w:after="240"/>
        <w:ind w:left="720" w:hanging="720"/>
        <w:jc w:val="both"/>
        <w:rPr>
          <w:rFonts w:ascii="Arial" w:hAnsi="Arial" w:cs="Arial"/>
        </w:rPr>
      </w:pPr>
      <w:r w:rsidRPr="000860D5">
        <w:rPr>
          <w:rFonts w:ascii="Arial" w:hAnsi="Arial" w:cs="Arial"/>
        </w:rPr>
        <w:t>B.</w:t>
      </w:r>
      <w:r w:rsidRPr="000860D5">
        <w:rPr>
          <w:rFonts w:ascii="Arial" w:hAnsi="Arial" w:cs="Arial"/>
        </w:rPr>
        <w:tab/>
      </w:r>
      <w:r w:rsidRPr="00D21B19">
        <w:rPr>
          <w:rFonts w:ascii="Arial" w:hAnsi="Arial" w:cs="Arial"/>
        </w:rPr>
        <w:t>The CDJFS reports erroneous payment collections that qualify for earnings and the Ohio department of job and family services (ODJFS) issues earnings as follows:</w:t>
      </w:r>
    </w:p>
    <w:p w14:paraId="29B9F23C" w14:textId="77777777" w:rsidR="007E5D15" w:rsidRPr="000860D5" w:rsidRDefault="007E5D15" w:rsidP="007E5D15">
      <w:pPr>
        <w:autoSpaceDE w:val="0"/>
        <w:autoSpaceDN w:val="0"/>
        <w:adjustRightInd w:val="0"/>
        <w:spacing w:after="240"/>
        <w:ind w:left="1440" w:hanging="720"/>
        <w:jc w:val="both"/>
        <w:rPr>
          <w:rFonts w:ascii="Arial" w:hAnsi="Arial" w:cs="Arial"/>
        </w:rPr>
      </w:pPr>
      <w:r w:rsidRPr="000860D5">
        <w:rPr>
          <w:rFonts w:ascii="Arial" w:hAnsi="Arial" w:cs="Arial"/>
        </w:rPr>
        <w:t xml:space="preserve">1. </w:t>
      </w:r>
      <w:r w:rsidRPr="000860D5">
        <w:rPr>
          <w:rFonts w:ascii="Arial" w:hAnsi="Arial" w:cs="Arial"/>
        </w:rPr>
        <w:tab/>
        <w:t>Disability Financial Assistance (DFA):</w:t>
      </w:r>
    </w:p>
    <w:p w14:paraId="5D8EB87E"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The CDJFS shall deposit DFA cash collections in the public assistance (PA) fund and report the collections on the JFS 02827 "</w:t>
      </w:r>
      <w:r>
        <w:rPr>
          <w:rFonts w:ascii="Arial" w:hAnsi="Arial" w:cs="Arial"/>
        </w:rPr>
        <w:t>CFIS Local Agency Quarterly Financial Statement</w:t>
      </w:r>
      <w:r w:rsidRPr="000860D5">
        <w:rPr>
          <w:rFonts w:ascii="Arial" w:hAnsi="Arial" w:cs="Arial"/>
        </w:rPr>
        <w:t>" as outlined in rule 5101:9-7-29 of the Administrative Code.</w:t>
      </w:r>
    </w:p>
    <w:p w14:paraId="4748ABAA"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(b) </w:t>
      </w:r>
      <w:r w:rsidRPr="000860D5">
        <w:rPr>
          <w:rFonts w:ascii="Arial" w:hAnsi="Arial" w:cs="Arial"/>
        </w:rPr>
        <w:tab/>
        <w:t>After the close of each quarter, ODJFS multiplies the reported amount by twenty-five per cent.</w:t>
      </w:r>
    </w:p>
    <w:p w14:paraId="49EE7631"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(c) </w:t>
      </w:r>
      <w:r w:rsidRPr="000860D5">
        <w:rPr>
          <w:rFonts w:ascii="Arial" w:hAnsi="Arial" w:cs="Arial"/>
        </w:rPr>
        <w:tab/>
        <w:t>ODJFS issues the calculated amount as an electronic funds transfer (EFT) to the county.</w:t>
      </w:r>
    </w:p>
    <w:p w14:paraId="5C39230B" w14:textId="77777777" w:rsidR="007E5D15" w:rsidRPr="000860D5" w:rsidRDefault="007E5D15" w:rsidP="007E5D15">
      <w:pPr>
        <w:autoSpaceDE w:val="0"/>
        <w:autoSpaceDN w:val="0"/>
        <w:adjustRightInd w:val="0"/>
        <w:spacing w:after="240"/>
        <w:ind w:left="1440" w:hanging="720"/>
        <w:jc w:val="both"/>
        <w:rPr>
          <w:rFonts w:ascii="Arial" w:hAnsi="Arial" w:cs="Arial"/>
        </w:rPr>
      </w:pPr>
      <w:r w:rsidRPr="000860D5">
        <w:rPr>
          <w:rFonts w:ascii="Arial" w:hAnsi="Arial" w:cs="Arial"/>
        </w:rPr>
        <w:t>2.</w:t>
      </w:r>
      <w:r w:rsidRPr="000860D5">
        <w:rPr>
          <w:rFonts w:ascii="Arial" w:hAnsi="Arial" w:cs="Arial"/>
        </w:rPr>
        <w:tab/>
        <w:t>Temporary Assistance for Needy Families (T</w:t>
      </w:r>
      <w:r>
        <w:rPr>
          <w:rFonts w:ascii="Arial" w:hAnsi="Arial" w:cs="Arial"/>
        </w:rPr>
        <w:t>ANF</w:t>
      </w:r>
      <w:r w:rsidRPr="000860D5">
        <w:rPr>
          <w:rFonts w:ascii="Arial" w:hAnsi="Arial" w:cs="Arial"/>
        </w:rPr>
        <w:t>) or Ohio works first (OWF), defined as a cash benefit issued on or after October 1, 1996:</w:t>
      </w:r>
    </w:p>
    <w:p w14:paraId="170256C2"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The CDJFS shall deposit these TANF or OWF cash collections in the PA fund and report the collections on the JFS 02827.</w:t>
      </w:r>
    </w:p>
    <w:p w14:paraId="4FC70A52"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lastRenderedPageBreak/>
        <w:t xml:space="preserve">(b) </w:t>
      </w:r>
      <w:r w:rsidRPr="000860D5">
        <w:rPr>
          <w:rFonts w:ascii="Arial" w:hAnsi="Arial" w:cs="Arial"/>
        </w:rPr>
        <w:tab/>
        <w:t xml:space="preserve">The CDJFS does not report other forms of collection, including benefit reductions or </w:t>
      </w:r>
      <w:r>
        <w:rPr>
          <w:rFonts w:ascii="Arial" w:hAnsi="Arial" w:cs="Arial"/>
        </w:rPr>
        <w:t xml:space="preserve">proceeds from </w:t>
      </w:r>
      <w:r w:rsidRPr="000860D5">
        <w:rPr>
          <w:rFonts w:ascii="Arial" w:hAnsi="Arial" w:cs="Arial"/>
        </w:rPr>
        <w:t>state tax offset</w:t>
      </w:r>
      <w:r>
        <w:rPr>
          <w:rFonts w:ascii="Arial" w:hAnsi="Arial" w:cs="Arial"/>
        </w:rPr>
        <w:t xml:space="preserve"> program (STOP)</w:t>
      </w:r>
      <w:r w:rsidRPr="000860D5">
        <w:rPr>
          <w:rFonts w:ascii="Arial" w:hAnsi="Arial" w:cs="Arial"/>
        </w:rPr>
        <w:t xml:space="preserve"> on the JFS 02827. The CDJFS may verify earnings from collections amounts using its own county's </w:t>
      </w:r>
      <w:r>
        <w:rPr>
          <w:rFonts w:ascii="Arial" w:hAnsi="Arial" w:cs="Arial"/>
        </w:rPr>
        <w:t>Ohio Benefits (OB)</w:t>
      </w:r>
      <w:r w:rsidRPr="000860D5">
        <w:rPr>
          <w:rFonts w:ascii="Arial" w:hAnsi="Arial" w:cs="Arial"/>
        </w:rPr>
        <w:t xml:space="preserve"> report.</w:t>
      </w:r>
    </w:p>
    <w:p w14:paraId="21E3CE52"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(c) </w:t>
      </w:r>
      <w:r w:rsidRPr="000860D5">
        <w:rPr>
          <w:rFonts w:ascii="Arial" w:hAnsi="Arial" w:cs="Arial"/>
        </w:rPr>
        <w:tab/>
        <w:t xml:space="preserve">After the close of each quarter, ODJFS multiplies the combined reported amounts from the JFS 02827 and the </w:t>
      </w:r>
      <w:r>
        <w:rPr>
          <w:rFonts w:ascii="Arial" w:hAnsi="Arial" w:cs="Arial"/>
        </w:rPr>
        <w:t>OB</w:t>
      </w:r>
      <w:r w:rsidRPr="000860D5">
        <w:rPr>
          <w:rFonts w:ascii="Arial" w:hAnsi="Arial" w:cs="Arial"/>
        </w:rPr>
        <w:t xml:space="preserve"> report by twenty-five per cent.</w:t>
      </w:r>
    </w:p>
    <w:p w14:paraId="3B6EF429"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(d) </w:t>
      </w:r>
      <w:r w:rsidRPr="000860D5">
        <w:rPr>
          <w:rFonts w:ascii="Arial" w:hAnsi="Arial" w:cs="Arial"/>
        </w:rPr>
        <w:tab/>
        <w:t>At the beginning of the federal fiscal year (FFY), ODJFS issues the calculated amount earned in the previous FFY as an allocation.</w:t>
      </w:r>
    </w:p>
    <w:p w14:paraId="2A99909A"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(e) </w:t>
      </w:r>
      <w:r w:rsidRPr="000860D5">
        <w:rPr>
          <w:rFonts w:ascii="Arial" w:hAnsi="Arial" w:cs="Arial"/>
        </w:rPr>
        <w:tab/>
        <w:t xml:space="preserve">The CDJFS </w:t>
      </w:r>
      <w:r>
        <w:rPr>
          <w:rFonts w:ascii="Arial" w:hAnsi="Arial" w:cs="Arial"/>
        </w:rPr>
        <w:t>shall</w:t>
      </w:r>
      <w:r w:rsidRPr="000860D5">
        <w:rPr>
          <w:rFonts w:ascii="Arial" w:hAnsi="Arial" w:cs="Arial"/>
        </w:rPr>
        <w:t xml:space="preserve"> use earnings for recovery of erroneous aid to dependent children (ADC) payments that occurred after October 1, 1996 and TANF/OWF cash assistance payments only for TANF programs.</w:t>
      </w:r>
    </w:p>
    <w:p w14:paraId="604D3744" w14:textId="77777777" w:rsidR="007E5D15" w:rsidRPr="000860D5" w:rsidRDefault="007E5D15" w:rsidP="007E5D15">
      <w:pPr>
        <w:autoSpaceDE w:val="0"/>
        <w:autoSpaceDN w:val="0"/>
        <w:adjustRightInd w:val="0"/>
        <w:spacing w:after="240"/>
        <w:ind w:left="1440" w:hanging="720"/>
        <w:jc w:val="both"/>
        <w:rPr>
          <w:rFonts w:ascii="Arial" w:hAnsi="Arial" w:cs="Arial"/>
        </w:rPr>
      </w:pPr>
      <w:r w:rsidRPr="000860D5">
        <w:rPr>
          <w:rFonts w:ascii="Arial" w:hAnsi="Arial" w:cs="Arial"/>
        </w:rPr>
        <w:t xml:space="preserve">3. </w:t>
      </w:r>
      <w:r w:rsidRPr="000860D5">
        <w:rPr>
          <w:rFonts w:ascii="Arial" w:hAnsi="Arial" w:cs="Arial"/>
        </w:rPr>
        <w:tab/>
        <w:t>Aid to Dependent Children (ADC); defined as a cash benefit issued on or before September 30, 1996:</w:t>
      </w:r>
    </w:p>
    <w:p w14:paraId="0D4E04F2"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The CDJFS shall deposit these ADC cash collections in the PA fund and report the collections on the JFS 02827.</w:t>
      </w:r>
    </w:p>
    <w:p w14:paraId="05207835"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(b) </w:t>
      </w:r>
      <w:r w:rsidRPr="000860D5">
        <w:rPr>
          <w:rFonts w:ascii="Arial" w:hAnsi="Arial" w:cs="Arial"/>
        </w:rPr>
        <w:tab/>
        <w:t xml:space="preserve">The CDJFS does not report other forms of collection, including </w:t>
      </w:r>
      <w:r>
        <w:rPr>
          <w:rFonts w:ascii="Arial" w:hAnsi="Arial" w:cs="Arial"/>
        </w:rPr>
        <w:t xml:space="preserve">STOP and </w:t>
      </w:r>
      <w:r w:rsidRPr="000860D5">
        <w:rPr>
          <w:rFonts w:ascii="Arial" w:hAnsi="Arial" w:cs="Arial"/>
        </w:rPr>
        <w:t xml:space="preserve">benefit reductions on the JFS 02827. The CDJFS may verify earnings from collections amounts using its own county's </w:t>
      </w:r>
      <w:r>
        <w:rPr>
          <w:rFonts w:ascii="Arial" w:hAnsi="Arial" w:cs="Arial"/>
        </w:rPr>
        <w:t>OB</w:t>
      </w:r>
      <w:r w:rsidRPr="000860D5">
        <w:rPr>
          <w:rFonts w:ascii="Arial" w:hAnsi="Arial" w:cs="Arial"/>
        </w:rPr>
        <w:t xml:space="preserve"> report.</w:t>
      </w:r>
    </w:p>
    <w:p w14:paraId="49B036E3"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(c) </w:t>
      </w:r>
      <w:r w:rsidRPr="000860D5">
        <w:rPr>
          <w:rFonts w:ascii="Arial" w:hAnsi="Arial" w:cs="Arial"/>
        </w:rPr>
        <w:tab/>
        <w:t xml:space="preserve">At the close of each quarter, ODJFS combines the reported amounts from the JFS 02827 and the </w:t>
      </w:r>
      <w:r>
        <w:rPr>
          <w:rFonts w:ascii="Arial" w:hAnsi="Arial" w:cs="Arial"/>
        </w:rPr>
        <w:t>OB</w:t>
      </w:r>
      <w:r w:rsidRPr="000860D5">
        <w:rPr>
          <w:rFonts w:ascii="Arial" w:hAnsi="Arial" w:cs="Arial"/>
        </w:rPr>
        <w:t xml:space="preserve"> report and multiplies that amount by the non-federal share percentage of 39.83 per cent to get the calculated non-federal share amount. The calculated non-federal share amount is also multiplied by the specific county participation mandated share rate. This result is subtracted from the fifty per cent non-federal share calculation.</w:t>
      </w:r>
    </w:p>
    <w:p w14:paraId="08366DB2"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(d) </w:t>
      </w:r>
      <w:r w:rsidRPr="000860D5">
        <w:rPr>
          <w:rFonts w:ascii="Arial" w:hAnsi="Arial" w:cs="Arial"/>
        </w:rPr>
        <w:tab/>
        <w:t>ODJFS issues the final calculated amount as an EFT to the county.</w:t>
      </w:r>
    </w:p>
    <w:p w14:paraId="2B1B073A" w14:textId="77777777" w:rsidR="007E5D15" w:rsidRPr="000860D5" w:rsidRDefault="007E5D15" w:rsidP="007E5D15">
      <w:pPr>
        <w:autoSpaceDE w:val="0"/>
        <w:autoSpaceDN w:val="0"/>
        <w:adjustRightInd w:val="0"/>
        <w:spacing w:after="240"/>
        <w:ind w:left="1440" w:hanging="720"/>
        <w:jc w:val="both"/>
        <w:rPr>
          <w:rFonts w:ascii="Arial" w:hAnsi="Arial" w:cs="Arial"/>
        </w:rPr>
      </w:pPr>
      <w:r w:rsidRPr="000860D5">
        <w:rPr>
          <w:rFonts w:ascii="Arial" w:hAnsi="Arial" w:cs="Arial"/>
        </w:rPr>
        <w:t xml:space="preserve">4. </w:t>
      </w:r>
      <w:r w:rsidRPr="000860D5">
        <w:rPr>
          <w:rFonts w:ascii="Arial" w:hAnsi="Arial" w:cs="Arial"/>
        </w:rPr>
        <w:tab/>
        <w:t>Medicaid collections reported on or after July 1, 2004:</w:t>
      </w:r>
    </w:p>
    <w:p w14:paraId="46F11370"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(a)</w:t>
      </w:r>
      <w:r w:rsidRPr="000860D5">
        <w:rPr>
          <w:rFonts w:ascii="Arial" w:hAnsi="Arial" w:cs="Arial"/>
        </w:rPr>
        <w:tab/>
        <w:t>The CDJFS shall deposit collections of erroneous payments in the PA fund and report the cash collections as earnings from Medicaid collections on the JFS 02827.</w:t>
      </w:r>
    </w:p>
    <w:p w14:paraId="29838196"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(b)</w:t>
      </w:r>
      <w:r w:rsidRPr="000860D5">
        <w:rPr>
          <w:rFonts w:ascii="Arial" w:hAnsi="Arial" w:cs="Arial"/>
        </w:rPr>
        <w:tab/>
        <w:t>After the close of each quarter, ODJFS calculates the reported amounts and multiplies by the current non-federal share percentage, which changes every FFY, effective October first, and then multiplies the product of that calculation by fifty per cent.</w:t>
      </w:r>
    </w:p>
    <w:p w14:paraId="350F1F6D"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(c)</w:t>
      </w:r>
      <w:r w:rsidRPr="000860D5">
        <w:rPr>
          <w:rFonts w:ascii="Arial" w:hAnsi="Arial" w:cs="Arial"/>
        </w:rPr>
        <w:tab/>
        <w:t>ODJFS issues the amount as an EFT to the county.</w:t>
      </w:r>
    </w:p>
    <w:p w14:paraId="20355A76" w14:textId="77777777" w:rsidR="007E5D15" w:rsidRPr="000860D5" w:rsidRDefault="007E5D15" w:rsidP="007E5D15">
      <w:pPr>
        <w:autoSpaceDE w:val="0"/>
        <w:autoSpaceDN w:val="0"/>
        <w:adjustRightInd w:val="0"/>
        <w:spacing w:after="240"/>
        <w:ind w:left="1440" w:hanging="720"/>
        <w:jc w:val="both"/>
        <w:rPr>
          <w:rFonts w:ascii="Arial" w:hAnsi="Arial" w:cs="Arial"/>
        </w:rPr>
      </w:pPr>
      <w:r w:rsidRPr="000860D5">
        <w:rPr>
          <w:rFonts w:ascii="Arial" w:hAnsi="Arial" w:cs="Arial"/>
        </w:rPr>
        <w:t xml:space="preserve">5. </w:t>
      </w:r>
      <w:r w:rsidRPr="000860D5">
        <w:rPr>
          <w:rFonts w:ascii="Arial" w:hAnsi="Arial" w:cs="Arial"/>
        </w:rPr>
        <w:tab/>
      </w:r>
      <w:r>
        <w:rPr>
          <w:rFonts w:ascii="Arial" w:hAnsi="Arial" w:cs="Arial"/>
        </w:rPr>
        <w:t>SNAP Cluster</w:t>
      </w:r>
      <w:r w:rsidRPr="000860D5">
        <w:rPr>
          <w:rFonts w:ascii="Arial" w:hAnsi="Arial" w:cs="Arial"/>
        </w:rPr>
        <w:t>:</w:t>
      </w:r>
    </w:p>
    <w:p w14:paraId="39DC2DBF"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 xml:space="preserve">The CDJFS shall deposit cash collections of erroneous payments into the PA fund and report collections in </w:t>
      </w:r>
      <w:r>
        <w:rPr>
          <w:rFonts w:ascii="Arial" w:hAnsi="Arial" w:cs="Arial"/>
        </w:rPr>
        <w:t>OB</w:t>
      </w:r>
      <w:r w:rsidRPr="000860D5">
        <w:rPr>
          <w:rFonts w:ascii="Arial" w:hAnsi="Arial" w:cs="Arial"/>
        </w:rPr>
        <w:t xml:space="preserve"> and on the JFS 02827. The CDJFS does not report other forms of collections, including benefit reductions and treasury offset program (TOP) payments.</w:t>
      </w:r>
    </w:p>
    <w:p w14:paraId="4ED3B9CC"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lastRenderedPageBreak/>
        <w:t xml:space="preserve">(b) </w:t>
      </w:r>
      <w:r w:rsidRPr="000860D5">
        <w:rPr>
          <w:rFonts w:ascii="Arial" w:hAnsi="Arial" w:cs="Arial"/>
        </w:rPr>
        <w:tab/>
        <w:t xml:space="preserve">At the end of each quarter, ODJFS uses the amounts reported in </w:t>
      </w:r>
      <w:r>
        <w:rPr>
          <w:rFonts w:ascii="Arial" w:hAnsi="Arial" w:cs="Arial"/>
        </w:rPr>
        <w:t>the OB report</w:t>
      </w:r>
      <w:r w:rsidRPr="000860D5">
        <w:rPr>
          <w:rFonts w:ascii="Arial" w:hAnsi="Arial" w:cs="Arial"/>
        </w:rPr>
        <w:t xml:space="preserve"> to calculate the FA earnings from collections as outlined in rule 5101:4-8-23 of the Administrative Code. The CDJFS reports the receipt of the earnings on the JFS 02827 using codes established by ODJFS for this purpose.</w:t>
      </w:r>
    </w:p>
    <w:p w14:paraId="2B8BB6E7"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(c) </w:t>
      </w:r>
      <w:r w:rsidRPr="000860D5">
        <w:rPr>
          <w:rFonts w:ascii="Arial" w:hAnsi="Arial" w:cs="Arial"/>
        </w:rPr>
        <w:tab/>
        <w:t>ODJFS issues the amount as an EFT to the county.</w:t>
      </w:r>
    </w:p>
    <w:p w14:paraId="29F4960F" w14:textId="77777777" w:rsidR="007E5D15" w:rsidRPr="000860D5" w:rsidRDefault="007E5D15" w:rsidP="007E5D15">
      <w:pPr>
        <w:autoSpaceDE w:val="0"/>
        <w:autoSpaceDN w:val="0"/>
        <w:adjustRightInd w:val="0"/>
        <w:spacing w:after="240"/>
        <w:ind w:left="720" w:hanging="810"/>
        <w:jc w:val="both"/>
        <w:rPr>
          <w:rFonts w:ascii="Arial" w:hAnsi="Arial" w:cs="Arial"/>
        </w:rPr>
      </w:pPr>
      <w:r w:rsidRPr="00C77141">
        <w:rPr>
          <w:rFonts w:ascii="Arial" w:hAnsi="Arial" w:cs="Arial"/>
        </w:rPr>
        <w:t>C.</w:t>
      </w:r>
      <w:r w:rsidRPr="00C77141">
        <w:rPr>
          <w:rFonts w:ascii="Arial" w:hAnsi="Arial" w:cs="Arial"/>
        </w:rPr>
        <w:tab/>
        <w:t>In addition to collections that are eligible for earnings, the CDJFS shall also report the following</w:t>
      </w:r>
      <w:r w:rsidRPr="000860D5">
        <w:rPr>
          <w:rFonts w:ascii="Arial" w:hAnsi="Arial" w:cs="Arial"/>
        </w:rPr>
        <w:t xml:space="preserve"> erroneous payment collections as receipts on the JFS 02827:</w:t>
      </w:r>
    </w:p>
    <w:p w14:paraId="272D84A2"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1</w:t>
      </w:r>
      <w:r w:rsidRPr="000860D5">
        <w:rPr>
          <w:rFonts w:ascii="Arial" w:hAnsi="Arial" w:cs="Arial"/>
        </w:rPr>
        <w:t>)</w:t>
      </w:r>
      <w:r w:rsidRPr="000860D5">
        <w:rPr>
          <w:rFonts w:ascii="Arial" w:hAnsi="Arial" w:cs="Arial"/>
        </w:rPr>
        <w:tab/>
        <w:t>Cancellations, collections, refunds, or other General Assistance (GA) receipts;</w:t>
      </w:r>
    </w:p>
    <w:p w14:paraId="184603C2"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2</w:t>
      </w:r>
      <w:r w:rsidRPr="000860D5">
        <w:rPr>
          <w:rFonts w:ascii="Arial" w:hAnsi="Arial" w:cs="Arial"/>
        </w:rPr>
        <w:t>)</w:t>
      </w:r>
      <w:r w:rsidRPr="000860D5">
        <w:rPr>
          <w:rFonts w:ascii="Arial" w:hAnsi="Arial" w:cs="Arial"/>
        </w:rPr>
        <w:tab/>
        <w:t>Collections of erroneous payments for Family Emergency Assistance (FEA) medical;</w:t>
      </w:r>
    </w:p>
    <w:p w14:paraId="510AF933"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3</w:t>
      </w:r>
      <w:r w:rsidRPr="000860D5">
        <w:rPr>
          <w:rFonts w:ascii="Arial" w:hAnsi="Arial" w:cs="Arial"/>
        </w:rPr>
        <w:t>)</w:t>
      </w:r>
      <w:r w:rsidRPr="000860D5">
        <w:rPr>
          <w:rFonts w:ascii="Arial" w:hAnsi="Arial" w:cs="Arial"/>
        </w:rPr>
        <w:tab/>
        <w:t>Collections of ADC erroneous payments made prior to October 1, 1987;</w:t>
      </w:r>
    </w:p>
    <w:p w14:paraId="2D06FD8F"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4</w:t>
      </w:r>
      <w:r w:rsidRPr="000860D5">
        <w:rPr>
          <w:rFonts w:ascii="Arial" w:hAnsi="Arial" w:cs="Arial"/>
        </w:rPr>
        <w:t>)</w:t>
      </w:r>
      <w:r w:rsidRPr="000860D5">
        <w:rPr>
          <w:rFonts w:ascii="Arial" w:hAnsi="Arial" w:cs="Arial"/>
        </w:rPr>
        <w:tab/>
        <w:t>Cancellations, collections, refunds, or other childcare receipts;</w:t>
      </w:r>
    </w:p>
    <w:p w14:paraId="003A1D3C"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5</w:t>
      </w:r>
      <w:r w:rsidRPr="000860D5">
        <w:rPr>
          <w:rFonts w:ascii="Arial" w:hAnsi="Arial" w:cs="Arial"/>
        </w:rPr>
        <w:t>)</w:t>
      </w:r>
      <w:r w:rsidRPr="000860D5">
        <w:rPr>
          <w:rFonts w:ascii="Arial" w:hAnsi="Arial" w:cs="Arial"/>
        </w:rPr>
        <w:tab/>
        <w:t>Collections of erroneous payments of Early Learning Initiative (ELI) funds;</w:t>
      </w:r>
    </w:p>
    <w:p w14:paraId="508048CF"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6)</w:t>
      </w:r>
      <w:r w:rsidRPr="000860D5">
        <w:rPr>
          <w:rFonts w:ascii="Arial" w:hAnsi="Arial" w:cs="Arial"/>
        </w:rPr>
        <w:tab/>
        <w:t>Collections of erroneous payments of Employment Retention Incentive (ERI) funds; and</w:t>
      </w:r>
    </w:p>
    <w:p w14:paraId="64760803"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7</w:t>
      </w:r>
      <w:r w:rsidRPr="000860D5">
        <w:rPr>
          <w:rFonts w:ascii="Arial" w:hAnsi="Arial" w:cs="Arial"/>
        </w:rPr>
        <w:t>)</w:t>
      </w:r>
      <w:r w:rsidRPr="000860D5">
        <w:rPr>
          <w:rFonts w:ascii="Arial" w:hAnsi="Arial" w:cs="Arial"/>
        </w:rPr>
        <w:tab/>
        <w:t>Collections of Prevention, Retention, and Contingency (PRC).</w:t>
      </w:r>
    </w:p>
    <w:p w14:paraId="1F1E4903" w14:textId="77777777" w:rsidR="007E5D15" w:rsidRPr="000860D5" w:rsidRDefault="007E5D15" w:rsidP="007E5D15">
      <w:pPr>
        <w:autoSpaceDE w:val="0"/>
        <w:autoSpaceDN w:val="0"/>
        <w:adjustRightInd w:val="0"/>
        <w:spacing w:after="240"/>
        <w:ind w:left="720" w:hanging="810"/>
        <w:jc w:val="both"/>
        <w:rPr>
          <w:rFonts w:ascii="Arial" w:hAnsi="Arial" w:cs="Arial"/>
        </w:rPr>
      </w:pPr>
      <w:r w:rsidRPr="000860D5">
        <w:rPr>
          <w:rFonts w:ascii="Arial" w:hAnsi="Arial" w:cs="Arial"/>
        </w:rPr>
        <w:t>D.</w:t>
      </w:r>
      <w:r w:rsidRPr="000860D5">
        <w:rPr>
          <w:rFonts w:ascii="Arial" w:hAnsi="Arial" w:cs="Arial"/>
        </w:rPr>
        <w:tab/>
        <w:t>ODJFS will include the erroneous payment collections, as reported on the JFS 02827, on the over/under report and collect them as part of the quarterly close calculation.</w:t>
      </w:r>
    </w:p>
    <w:p w14:paraId="67E3BD79" w14:textId="77777777" w:rsidR="007E5D15" w:rsidRPr="000860D5" w:rsidRDefault="007E5D15" w:rsidP="007E5D15">
      <w:pPr>
        <w:autoSpaceDE w:val="0"/>
        <w:autoSpaceDN w:val="0"/>
        <w:adjustRightInd w:val="0"/>
        <w:spacing w:after="240"/>
        <w:jc w:val="both"/>
        <w:rPr>
          <w:rFonts w:ascii="Arial" w:hAnsi="Arial" w:cs="Arial"/>
          <w:b/>
          <w:bCs/>
          <w:i/>
          <w:iCs/>
        </w:rPr>
      </w:pPr>
      <w:r w:rsidRPr="0042311A">
        <w:rPr>
          <w:rFonts w:ascii="Arial" w:hAnsi="Arial" w:cs="Arial"/>
          <w:b/>
        </w:rPr>
        <w:t>OAC 5101:9-7-10</w:t>
      </w:r>
      <w:r w:rsidRPr="000860D5">
        <w:rPr>
          <w:rFonts w:ascii="Arial" w:hAnsi="Arial" w:cs="Arial"/>
          <w:b/>
          <w:bCs/>
        </w:rPr>
        <w:t xml:space="preserve"> Title XX SSBG Quarterly Reporting</w:t>
      </w:r>
    </w:p>
    <w:p w14:paraId="26E8AC71" w14:textId="77777777" w:rsidR="007E5D15" w:rsidRPr="000860D5" w:rsidRDefault="007E5D15" w:rsidP="007E5D15">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hanging="720"/>
        <w:jc w:val="both"/>
        <w:rPr>
          <w:rFonts w:ascii="Arial" w:hAnsi="Arial" w:cs="Arial"/>
          <w:lang w:eastAsia="ja-JP"/>
        </w:rPr>
      </w:pPr>
      <w:r w:rsidRPr="000860D5">
        <w:rPr>
          <w:rFonts w:ascii="Arial" w:hAnsi="Arial" w:cs="Arial"/>
          <w:lang w:eastAsia="ja-JP"/>
        </w:rPr>
        <w:t xml:space="preserve">(B) </w:t>
      </w:r>
      <w:r w:rsidRPr="000860D5">
        <w:rPr>
          <w:rFonts w:ascii="Arial" w:hAnsi="Arial" w:cs="Arial"/>
          <w:lang w:eastAsia="ja-JP"/>
        </w:rPr>
        <w:tab/>
      </w:r>
      <w:r w:rsidRPr="000860D5">
        <w:rPr>
          <w:rFonts w:ascii="Arial" w:hAnsi="Arial" w:cs="Arial"/>
          <w:lang w:eastAsia="ja-JP"/>
        </w:rPr>
        <w:tab/>
        <w:t>The purpose of the SSBG quarterly summary reporting system is to collect social services expenditure data by county each quarter in order to complete annual federal reporting as mandated in 42 U.S.C. 1397e.</w:t>
      </w:r>
    </w:p>
    <w:p w14:paraId="472C2A97" w14:textId="77777777" w:rsidR="007E5D15" w:rsidRDefault="007E5D15" w:rsidP="007E5D15">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hanging="720"/>
        <w:jc w:val="both"/>
        <w:rPr>
          <w:rFonts w:ascii="Arial" w:hAnsi="Arial" w:cs="Arial"/>
          <w:lang w:eastAsia="ja-JP"/>
        </w:rPr>
      </w:pPr>
      <w:r w:rsidRPr="000860D5">
        <w:rPr>
          <w:rFonts w:ascii="Arial" w:hAnsi="Arial" w:cs="Arial"/>
          <w:lang w:eastAsia="ja-JP"/>
        </w:rPr>
        <w:t>(C)</w:t>
      </w:r>
      <w:r w:rsidRPr="000860D5">
        <w:rPr>
          <w:rFonts w:ascii="Arial" w:hAnsi="Arial" w:cs="Arial"/>
          <w:lang w:eastAsia="ja-JP"/>
        </w:rPr>
        <w:tab/>
      </w:r>
      <w:r w:rsidRPr="000860D5">
        <w:rPr>
          <w:rFonts w:ascii="Arial" w:hAnsi="Arial" w:cs="Arial"/>
          <w:lang w:eastAsia="ja-JP"/>
        </w:rPr>
        <w:tab/>
        <w:t xml:space="preserve">Each CDJFS shall enter required service and expenditure data in the SSBG reporting system no later than the thirtieth day of the month following the last month of the quarter, e.g., October thirtieth for the July through September time period. The CDJFS shall submit a Title XX SSBG quarterly report even if SSBG direct services were not provided or purchased service expenditures were not made during the quarter. </w:t>
      </w:r>
    </w:p>
    <w:p w14:paraId="046ABDE6" w14:textId="77777777" w:rsidR="007E5D15" w:rsidRPr="000860D5" w:rsidRDefault="007E5D15" w:rsidP="007E5D15">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lang w:eastAsia="ja-JP"/>
        </w:rPr>
      </w:pPr>
      <w:r>
        <w:rPr>
          <w:rFonts w:ascii="Arial" w:hAnsi="Arial" w:cs="Arial"/>
          <w:lang w:eastAsia="ja-JP"/>
        </w:rPr>
        <w:tab/>
      </w:r>
      <w:r>
        <w:rPr>
          <w:rFonts w:ascii="Arial" w:hAnsi="Arial" w:cs="Arial"/>
          <w:lang w:eastAsia="ja-JP"/>
        </w:rPr>
        <w:tab/>
      </w:r>
      <w:r w:rsidRPr="000860D5">
        <w:rPr>
          <w:rFonts w:ascii="Arial" w:hAnsi="Arial" w:cs="Arial"/>
          <w:lang w:eastAsia="ja-JP"/>
        </w:rPr>
        <w:t xml:space="preserve">Non-compliance with ODJFS reporting requirements may result in a delay of a County’s draw down. </w:t>
      </w:r>
    </w:p>
    <w:p w14:paraId="0E03C845" w14:textId="77777777" w:rsidR="007E5D15" w:rsidRPr="000860D5" w:rsidRDefault="007E5D15" w:rsidP="007E5D15">
      <w:pPr>
        <w:autoSpaceDE w:val="0"/>
        <w:autoSpaceDN w:val="0"/>
        <w:adjustRightInd w:val="0"/>
        <w:spacing w:after="240"/>
        <w:jc w:val="both"/>
        <w:rPr>
          <w:rFonts w:ascii="Arial" w:hAnsi="Arial" w:cs="Arial"/>
        </w:rPr>
      </w:pPr>
      <w:r w:rsidRPr="000860D5">
        <w:rPr>
          <w:rFonts w:ascii="Arial" w:hAnsi="Arial" w:cs="Arial"/>
        </w:rPr>
        <w:t xml:space="preserve">(D) </w:t>
      </w:r>
      <w:r w:rsidRPr="000860D5">
        <w:rPr>
          <w:rFonts w:ascii="Arial" w:hAnsi="Arial" w:cs="Arial"/>
        </w:rPr>
        <w:tab/>
        <w:t>SSBG quarterly reporting includes information from the following social services allocations:</w:t>
      </w:r>
    </w:p>
    <w:p w14:paraId="4226BCE2" w14:textId="77777777" w:rsidR="007E5D15" w:rsidRPr="000860D5" w:rsidRDefault="007E5D15" w:rsidP="007E5D15">
      <w:pPr>
        <w:autoSpaceDE w:val="0"/>
        <w:autoSpaceDN w:val="0"/>
        <w:adjustRightInd w:val="0"/>
        <w:spacing w:after="240"/>
        <w:ind w:left="1440" w:hanging="720"/>
        <w:jc w:val="both"/>
        <w:rPr>
          <w:rFonts w:ascii="Arial" w:hAnsi="Arial" w:cs="Arial"/>
        </w:rPr>
      </w:pPr>
      <w:r w:rsidRPr="000860D5">
        <w:rPr>
          <w:rFonts w:ascii="Arial" w:hAnsi="Arial" w:cs="Arial"/>
        </w:rPr>
        <w:t xml:space="preserve">(1) </w:t>
      </w:r>
      <w:r w:rsidRPr="000860D5">
        <w:rPr>
          <w:rFonts w:ascii="Arial" w:hAnsi="Arial" w:cs="Arial"/>
        </w:rPr>
        <w:tab/>
        <w:t xml:space="preserve">Title XX federal social services as described in rule </w:t>
      </w:r>
      <w:r w:rsidRPr="00134A7A">
        <w:rPr>
          <w:rFonts w:ascii="Arial" w:hAnsi="Arial" w:cs="Arial"/>
        </w:rPr>
        <w:t>5101:9-6-12</w:t>
      </w:r>
      <w:r w:rsidRPr="000860D5">
        <w:rPr>
          <w:rFonts w:ascii="Arial" w:hAnsi="Arial" w:cs="Arial"/>
        </w:rPr>
        <w:t xml:space="preserve"> of the Administrative Code;</w:t>
      </w:r>
    </w:p>
    <w:p w14:paraId="6328FE52" w14:textId="77777777" w:rsidR="007E5D15" w:rsidRPr="000860D5" w:rsidRDefault="007E5D15" w:rsidP="007E5D15">
      <w:pPr>
        <w:autoSpaceDE w:val="0"/>
        <w:autoSpaceDN w:val="0"/>
        <w:adjustRightInd w:val="0"/>
        <w:spacing w:after="240"/>
        <w:ind w:left="1440" w:hanging="720"/>
        <w:jc w:val="both"/>
        <w:rPr>
          <w:rFonts w:ascii="Arial" w:hAnsi="Arial" w:cs="Arial"/>
        </w:rPr>
      </w:pPr>
      <w:r w:rsidRPr="000860D5">
        <w:rPr>
          <w:rFonts w:ascii="Arial" w:hAnsi="Arial" w:cs="Arial"/>
        </w:rPr>
        <w:t xml:space="preserve">(2) </w:t>
      </w:r>
      <w:r w:rsidRPr="000860D5">
        <w:rPr>
          <w:rFonts w:ascii="Arial" w:hAnsi="Arial" w:cs="Arial"/>
        </w:rPr>
        <w:tab/>
        <w:t xml:space="preserve">Title XX temporary assistance for needy families (TANF) transfer as described in rule </w:t>
      </w:r>
      <w:r w:rsidRPr="00134A7A">
        <w:rPr>
          <w:rFonts w:ascii="Arial" w:hAnsi="Arial" w:cs="Arial"/>
        </w:rPr>
        <w:t>5101:9-6-12.1</w:t>
      </w:r>
      <w:r w:rsidRPr="000860D5">
        <w:rPr>
          <w:rFonts w:ascii="Arial" w:hAnsi="Arial" w:cs="Arial"/>
        </w:rPr>
        <w:t xml:space="preserve"> of the Administrative Code;</w:t>
      </w:r>
    </w:p>
    <w:p w14:paraId="36B16FEC" w14:textId="77777777" w:rsidR="007E5D15" w:rsidRPr="000860D5" w:rsidRDefault="007E5D15" w:rsidP="007E5D15">
      <w:pPr>
        <w:autoSpaceDE w:val="0"/>
        <w:autoSpaceDN w:val="0"/>
        <w:adjustRightInd w:val="0"/>
        <w:spacing w:after="240"/>
        <w:ind w:left="1440" w:hanging="720"/>
        <w:jc w:val="both"/>
        <w:rPr>
          <w:rFonts w:ascii="Arial" w:hAnsi="Arial" w:cs="Arial"/>
        </w:rPr>
      </w:pPr>
      <w:r w:rsidRPr="000860D5">
        <w:rPr>
          <w:rFonts w:ascii="Arial" w:hAnsi="Arial" w:cs="Arial"/>
        </w:rPr>
        <w:t xml:space="preserve">(3) </w:t>
      </w:r>
      <w:r w:rsidRPr="000860D5">
        <w:rPr>
          <w:rFonts w:ascii="Arial" w:hAnsi="Arial" w:cs="Arial"/>
        </w:rPr>
        <w:tab/>
        <w:t xml:space="preserve">Adult protective services (APS) as described in rule </w:t>
      </w:r>
      <w:r w:rsidRPr="00134A7A">
        <w:rPr>
          <w:rFonts w:ascii="Arial" w:hAnsi="Arial" w:cs="Arial"/>
        </w:rPr>
        <w:t>5101:9-6-14</w:t>
      </w:r>
      <w:r w:rsidRPr="000860D5">
        <w:rPr>
          <w:rFonts w:ascii="Arial" w:hAnsi="Arial" w:cs="Arial"/>
        </w:rPr>
        <w:t xml:space="preserve"> of the Administrative Code.</w:t>
      </w:r>
    </w:p>
    <w:p w14:paraId="501F8C4C" w14:textId="77777777" w:rsidR="007E5D15" w:rsidRPr="000860D5" w:rsidRDefault="007E5D15" w:rsidP="007E5D15">
      <w:pPr>
        <w:autoSpaceDE w:val="0"/>
        <w:autoSpaceDN w:val="0"/>
        <w:adjustRightInd w:val="0"/>
        <w:spacing w:after="240"/>
        <w:ind w:left="1440" w:hanging="720"/>
        <w:jc w:val="both"/>
        <w:rPr>
          <w:rFonts w:ascii="Arial" w:hAnsi="Arial" w:cs="Arial"/>
        </w:rPr>
      </w:pPr>
      <w:r w:rsidRPr="000860D5">
        <w:rPr>
          <w:rFonts w:ascii="Arial" w:hAnsi="Arial" w:cs="Arial"/>
        </w:rPr>
        <w:lastRenderedPageBreak/>
        <w:t xml:space="preserve">(4) </w:t>
      </w:r>
      <w:r w:rsidRPr="000860D5">
        <w:rPr>
          <w:rFonts w:ascii="Arial" w:hAnsi="Arial" w:cs="Arial"/>
        </w:rPr>
        <w:tab/>
        <w:t xml:space="preserve">Social services operating (SSO) as described in rule </w:t>
      </w:r>
      <w:r w:rsidRPr="0042311A">
        <w:rPr>
          <w:rFonts w:ascii="Arial" w:hAnsi="Arial" w:cs="Arial"/>
        </w:rPr>
        <w:t>5101:9-6-10</w:t>
      </w:r>
      <w:r w:rsidRPr="000860D5">
        <w:rPr>
          <w:rFonts w:ascii="Arial" w:hAnsi="Arial" w:cs="Arial"/>
        </w:rPr>
        <w:t xml:space="preserve"> of the Administrative Code; and</w:t>
      </w:r>
    </w:p>
    <w:p w14:paraId="65561819" w14:textId="77777777" w:rsidR="007E5D15" w:rsidRPr="000860D5" w:rsidRDefault="007E5D15" w:rsidP="007E5D15">
      <w:pPr>
        <w:autoSpaceDE w:val="0"/>
        <w:autoSpaceDN w:val="0"/>
        <w:adjustRightInd w:val="0"/>
        <w:spacing w:after="240"/>
        <w:ind w:left="1440" w:hanging="720"/>
        <w:jc w:val="both"/>
        <w:rPr>
          <w:rFonts w:ascii="Arial" w:hAnsi="Arial" w:cs="Arial"/>
        </w:rPr>
      </w:pPr>
      <w:r w:rsidRPr="000860D5">
        <w:rPr>
          <w:rFonts w:ascii="Arial" w:hAnsi="Arial" w:cs="Arial"/>
        </w:rPr>
        <w:t xml:space="preserve">(5) </w:t>
      </w:r>
      <w:r w:rsidRPr="000860D5">
        <w:rPr>
          <w:rFonts w:ascii="Arial" w:hAnsi="Arial" w:cs="Arial"/>
        </w:rPr>
        <w:tab/>
        <w:t xml:space="preserve">Adult services and family services training as described in rule </w:t>
      </w:r>
      <w:r w:rsidRPr="00134A7A">
        <w:rPr>
          <w:rFonts w:ascii="Arial" w:hAnsi="Arial" w:cs="Arial"/>
        </w:rPr>
        <w:t>5101:9-6-14.1</w:t>
      </w:r>
      <w:r w:rsidRPr="000860D5">
        <w:rPr>
          <w:rFonts w:ascii="Arial" w:hAnsi="Arial" w:cs="Arial"/>
        </w:rPr>
        <w:t xml:space="preserve"> of the Administrative Code.</w:t>
      </w:r>
    </w:p>
    <w:p w14:paraId="32E764C7" w14:textId="77777777" w:rsidR="007E5D15" w:rsidRPr="000860D5" w:rsidRDefault="007E5D15" w:rsidP="007E5D15">
      <w:pPr>
        <w:autoSpaceDE w:val="0"/>
        <w:autoSpaceDN w:val="0"/>
        <w:adjustRightInd w:val="0"/>
        <w:spacing w:after="240"/>
        <w:ind w:left="720" w:hanging="720"/>
        <w:jc w:val="both"/>
        <w:rPr>
          <w:rFonts w:ascii="Arial" w:hAnsi="Arial" w:cs="Arial"/>
        </w:rPr>
      </w:pPr>
      <w:r w:rsidRPr="000860D5">
        <w:rPr>
          <w:rFonts w:ascii="Arial" w:hAnsi="Arial" w:cs="Arial"/>
        </w:rPr>
        <w:t xml:space="preserve">(E) </w:t>
      </w:r>
      <w:r w:rsidRPr="000860D5">
        <w:rPr>
          <w:rFonts w:ascii="Arial" w:hAnsi="Arial" w:cs="Arial"/>
        </w:rPr>
        <w:tab/>
        <w:t>Each CDJFS shall report the following information each quarter for any eligible Title XX service defined in 45 C.F.R. part 96, appendix A and the county's Title XX profile:</w:t>
      </w:r>
    </w:p>
    <w:p w14:paraId="7211FD22" w14:textId="77777777" w:rsidR="007E5D15" w:rsidRPr="000860D5" w:rsidRDefault="007E5D15" w:rsidP="007E5D15">
      <w:pPr>
        <w:autoSpaceDE w:val="0"/>
        <w:autoSpaceDN w:val="0"/>
        <w:adjustRightInd w:val="0"/>
        <w:spacing w:after="240"/>
        <w:ind w:left="1440" w:hanging="720"/>
        <w:jc w:val="both"/>
        <w:rPr>
          <w:rFonts w:ascii="Arial" w:hAnsi="Arial" w:cs="Arial"/>
        </w:rPr>
      </w:pPr>
      <w:r w:rsidRPr="000860D5">
        <w:rPr>
          <w:rFonts w:ascii="Arial" w:hAnsi="Arial" w:cs="Arial"/>
        </w:rPr>
        <w:t xml:space="preserve">(1) </w:t>
      </w:r>
      <w:r w:rsidRPr="000860D5">
        <w:rPr>
          <w:rFonts w:ascii="Arial" w:hAnsi="Arial" w:cs="Arial"/>
        </w:rPr>
        <w:tab/>
        <w:t>The number of individuals who received services in whole or in part with social services funds showing separately the number of children and the number of adults who received such services;</w:t>
      </w:r>
    </w:p>
    <w:p w14:paraId="3728EF33" w14:textId="77777777" w:rsidR="007E5D15" w:rsidRPr="000860D5" w:rsidRDefault="007E5D15" w:rsidP="007E5D15">
      <w:pPr>
        <w:autoSpaceDE w:val="0"/>
        <w:autoSpaceDN w:val="0"/>
        <w:adjustRightInd w:val="0"/>
        <w:spacing w:after="240"/>
        <w:ind w:left="1440" w:hanging="720"/>
        <w:jc w:val="both"/>
        <w:rPr>
          <w:rFonts w:ascii="Arial" w:hAnsi="Arial" w:cs="Arial"/>
        </w:rPr>
      </w:pPr>
      <w:r w:rsidRPr="000860D5">
        <w:rPr>
          <w:rFonts w:ascii="Arial" w:hAnsi="Arial" w:cs="Arial"/>
        </w:rPr>
        <w:t xml:space="preserve">(2) </w:t>
      </w:r>
      <w:r w:rsidRPr="000860D5">
        <w:rPr>
          <w:rFonts w:ascii="Arial" w:hAnsi="Arial" w:cs="Arial"/>
        </w:rPr>
        <w:tab/>
        <w:t>The total amount of social services funding spent in providing each service. The CDJFS shall report expenditure amounts for services provided by purchased services or agreements and by CDJFS staff as reported in the county finance and information system (CFIS) for the corresponding time period;</w:t>
      </w:r>
    </w:p>
    <w:p w14:paraId="386D3618"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The CDJFS shall report information for services provided through purchased service contracts or agreements in the quarter in which the CDJFS determine</w:t>
      </w:r>
      <w:r>
        <w:rPr>
          <w:rFonts w:ascii="Arial" w:hAnsi="Arial" w:cs="Arial"/>
        </w:rPr>
        <w:t>s</w:t>
      </w:r>
      <w:r w:rsidRPr="000860D5">
        <w:rPr>
          <w:rFonts w:ascii="Arial" w:hAnsi="Arial" w:cs="Arial"/>
        </w:rPr>
        <w:t xml:space="preserve"> the services were paid.</w:t>
      </w:r>
    </w:p>
    <w:p w14:paraId="50C103E5" w14:textId="77777777" w:rsidR="007E5D15" w:rsidRPr="000C7FE9"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(b) </w:t>
      </w:r>
      <w:r w:rsidRPr="000860D5">
        <w:rPr>
          <w:rFonts w:ascii="Arial" w:hAnsi="Arial" w:cs="Arial"/>
        </w:rPr>
        <w:tab/>
      </w:r>
      <w:r w:rsidRPr="000C7FE9">
        <w:rPr>
          <w:rFonts w:ascii="Arial" w:hAnsi="Arial" w:cs="Arial"/>
        </w:rPr>
        <w:t>The CDJFS shall not report expenditures without any service counts on the Title XX social services quarterly reporting. However, the CDJFS can report data with no expenditures during the reporting period.</w:t>
      </w:r>
    </w:p>
    <w:p w14:paraId="17BF457B" w14:textId="77777777" w:rsidR="007E5D15" w:rsidRPr="000C7FE9" w:rsidRDefault="007E5D15" w:rsidP="007E5D15">
      <w:pPr>
        <w:autoSpaceDE w:val="0"/>
        <w:autoSpaceDN w:val="0"/>
        <w:adjustRightInd w:val="0"/>
        <w:spacing w:after="240"/>
        <w:ind w:left="2160" w:hanging="720"/>
        <w:jc w:val="both"/>
        <w:rPr>
          <w:rFonts w:ascii="Arial" w:hAnsi="Arial" w:cs="Arial"/>
        </w:rPr>
      </w:pPr>
      <w:r w:rsidRPr="000C7FE9">
        <w:rPr>
          <w:rFonts w:ascii="Arial" w:hAnsi="Arial" w:cs="Arial"/>
        </w:rPr>
        <w:t>(c)</w:t>
      </w:r>
      <w:r>
        <w:rPr>
          <w:rFonts w:ascii="Arial" w:hAnsi="Arial" w:cs="Arial"/>
        </w:rPr>
        <w:tab/>
      </w:r>
      <w:r w:rsidRPr="000C7FE9">
        <w:rPr>
          <w:rFonts w:ascii="Arial" w:hAnsi="Arial" w:cs="Arial"/>
        </w:rPr>
        <w:t>The CDJFS shall report non-allocated costs as it relates to Title XX social services reporting. These are costs that are generated by the public children services agency (PCSA) paid for with Title XX and/or Title XX transfer funding. The "Certification of Funds" (CR512) is the report found in CFIS where counties capture the non-allocated expenditure information. The "4281 Report" (CR511) is the report found in CFIS where counties capture the eligibility ratio data used to determine the non-allocated data information.</w:t>
      </w:r>
    </w:p>
    <w:p w14:paraId="1FD938A2"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C7FE9">
        <w:rPr>
          <w:rFonts w:ascii="Arial" w:hAnsi="Arial" w:cs="Arial"/>
        </w:rPr>
        <w:t>(d)</w:t>
      </w:r>
      <w:r>
        <w:rPr>
          <w:rFonts w:ascii="Arial" w:hAnsi="Arial" w:cs="Arial"/>
        </w:rPr>
        <w:tab/>
      </w:r>
      <w:r w:rsidRPr="000C7FE9">
        <w:rPr>
          <w:rFonts w:ascii="Arial" w:hAnsi="Arial" w:cs="Arial"/>
        </w:rPr>
        <w:t xml:space="preserve">The CDJFS shall report information for services provided by the CDJFS staff in the quarter that the services were provided; </w:t>
      </w:r>
    </w:p>
    <w:p w14:paraId="6B5E5420" w14:textId="77777777" w:rsidR="007E5D15" w:rsidRPr="000860D5" w:rsidRDefault="007E5D15" w:rsidP="007E5D15">
      <w:pPr>
        <w:autoSpaceDE w:val="0"/>
        <w:autoSpaceDN w:val="0"/>
        <w:adjustRightInd w:val="0"/>
        <w:spacing w:after="240"/>
        <w:ind w:firstLine="720"/>
        <w:jc w:val="both"/>
        <w:rPr>
          <w:rFonts w:ascii="Arial" w:hAnsi="Arial" w:cs="Arial"/>
        </w:rPr>
      </w:pPr>
      <w:r w:rsidRPr="000860D5">
        <w:rPr>
          <w:rFonts w:ascii="Arial" w:hAnsi="Arial" w:cs="Arial"/>
        </w:rPr>
        <w:t xml:space="preserve">(3) </w:t>
      </w:r>
      <w:r w:rsidRPr="000860D5">
        <w:rPr>
          <w:rFonts w:ascii="Arial" w:hAnsi="Arial" w:cs="Arial"/>
        </w:rPr>
        <w:tab/>
        <w:t xml:space="preserve">Whether the services were provided by public agencies, private agencies, or both. </w:t>
      </w:r>
    </w:p>
    <w:p w14:paraId="1CCE2F16"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"Public service" is defined as a service provided by any state, or local government; any department, agency special purpose district, workforce investment board, or other instrumentality of a state or local government.</w:t>
      </w:r>
    </w:p>
    <w:p w14:paraId="2CF1225B"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(b) </w:t>
      </w:r>
      <w:r w:rsidRPr="000860D5">
        <w:rPr>
          <w:rFonts w:ascii="Arial" w:hAnsi="Arial" w:cs="Arial"/>
        </w:rPr>
        <w:tab/>
        <w:t>"Private service" is defined as a service provided through a written contract between the local CDJFS and private non-profit agencies, private proprietary agencies, or individual contractors.</w:t>
      </w:r>
    </w:p>
    <w:p w14:paraId="39BFBBD9" w14:textId="77777777" w:rsidR="007E5D15" w:rsidRPr="000860D5" w:rsidRDefault="007E5D15" w:rsidP="007E5D15">
      <w:pPr>
        <w:autoSpaceDE w:val="0"/>
        <w:autoSpaceDN w:val="0"/>
        <w:adjustRightInd w:val="0"/>
        <w:spacing w:after="240"/>
        <w:ind w:left="720" w:hanging="720"/>
        <w:jc w:val="both"/>
        <w:rPr>
          <w:rFonts w:ascii="Arial" w:hAnsi="Arial" w:cs="Arial"/>
          <w:lang w:eastAsia="ja-JP"/>
        </w:rPr>
      </w:pPr>
      <w:r w:rsidRPr="000860D5">
        <w:rPr>
          <w:rFonts w:ascii="Arial" w:hAnsi="Arial" w:cs="Arial"/>
        </w:rPr>
        <w:t xml:space="preserve">(F) </w:t>
      </w:r>
      <w:r w:rsidRPr="000860D5">
        <w:rPr>
          <w:rFonts w:ascii="Arial" w:hAnsi="Arial" w:cs="Arial"/>
        </w:rPr>
        <w:tab/>
        <w:t>The CDJFS shall make any allowable adjustments and/or revisions that arise after quarterly reporting has been suspended in the first month of the following quarter.</w:t>
      </w:r>
    </w:p>
    <w:p w14:paraId="0B9655EB" w14:textId="77777777" w:rsidR="007E5D15" w:rsidRPr="000860D5" w:rsidRDefault="007E5D15" w:rsidP="007E5D15">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lang w:eastAsia="ja-JP"/>
        </w:rPr>
      </w:pPr>
      <w:r w:rsidRPr="000860D5">
        <w:rPr>
          <w:rFonts w:ascii="Arial" w:hAnsi="Arial" w:cs="Arial"/>
          <w:b/>
          <w:lang w:eastAsia="ja-JP"/>
        </w:rPr>
        <w:t>County Level Requirements</w:t>
      </w:r>
      <w:r w:rsidRPr="000860D5">
        <w:rPr>
          <w:rFonts w:ascii="Arial" w:hAnsi="Arial" w:cs="Arial"/>
          <w:lang w:eastAsia="ja-JP"/>
        </w:rPr>
        <w:t>– can be tested in conjunction with other programs requiring the same form.</w:t>
      </w:r>
    </w:p>
    <w:p w14:paraId="216AC2EF" w14:textId="77777777" w:rsidR="007E5D15" w:rsidRDefault="007E5D15" w:rsidP="007E5D15">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lang w:eastAsia="ja-JP"/>
        </w:rPr>
      </w:pPr>
      <w:r w:rsidRPr="000860D5">
        <w:rPr>
          <w:rFonts w:ascii="Arial" w:hAnsi="Arial" w:cs="Arial"/>
        </w:rPr>
        <w:t xml:space="preserve">In order for ODJFS to prepare the financial reports required, they must obtain financial information from the counties.  The JFS </w:t>
      </w:r>
      <w:r>
        <w:rPr>
          <w:rFonts w:ascii="Arial" w:hAnsi="Arial" w:cs="Arial"/>
        </w:rPr>
        <w:t>report</w:t>
      </w:r>
      <w:r w:rsidRPr="000860D5">
        <w:rPr>
          <w:rFonts w:ascii="Arial" w:hAnsi="Arial" w:cs="Arial"/>
        </w:rPr>
        <w:t xml:space="preserve"> is generated in CFIS web, however the County Auditor still needs to sign and </w:t>
      </w:r>
      <w:r w:rsidRPr="000860D5">
        <w:rPr>
          <w:rFonts w:ascii="Arial" w:hAnsi="Arial" w:cs="Arial"/>
        </w:rPr>
        <w:lastRenderedPageBreak/>
        <w:t xml:space="preserve">certify the final report.  If the report </w:t>
      </w:r>
      <w:r>
        <w:rPr>
          <w:rFonts w:ascii="Arial" w:hAnsi="Arial" w:cs="Arial"/>
        </w:rPr>
        <w:t>generated from</w:t>
      </w:r>
      <w:r w:rsidRPr="000860D5">
        <w:rPr>
          <w:rFonts w:ascii="Arial" w:hAnsi="Arial" w:cs="Arial"/>
        </w:rPr>
        <w:t xml:space="preserve"> CFIS web is not signed is not considered final.  See</w:t>
      </w:r>
      <w:r>
        <w:rPr>
          <w:rFonts w:ascii="Arial" w:hAnsi="Arial" w:cs="Arial"/>
        </w:rPr>
        <w:t xml:space="preserve"> </w:t>
      </w:r>
      <w:r w:rsidRPr="00134A7A">
        <w:rPr>
          <w:rFonts w:ascii="Arial" w:hAnsi="Arial" w:cs="Arial"/>
        </w:rPr>
        <w:t>OAC 5101:9-7-01</w:t>
      </w:r>
      <w:r>
        <w:rPr>
          <w:rStyle w:val="Hyperlink"/>
          <w:rFonts w:cs="Arial"/>
        </w:rPr>
        <w:t>,</w:t>
      </w:r>
      <w:r w:rsidRPr="000860D5">
        <w:rPr>
          <w:rFonts w:ascii="Arial" w:hAnsi="Arial" w:cs="Arial"/>
          <w:lang w:eastAsia="ja-JP"/>
        </w:rPr>
        <w:t xml:space="preserve"> </w:t>
      </w:r>
      <w:r w:rsidRPr="00134A7A">
        <w:rPr>
          <w:rFonts w:ascii="Arial" w:hAnsi="Arial" w:cs="Arial"/>
          <w:lang w:eastAsia="ja-JP"/>
        </w:rPr>
        <w:t>OAC 5101:9-7-03</w:t>
      </w:r>
      <w:r w:rsidRPr="000860D5">
        <w:rPr>
          <w:rFonts w:ascii="Arial" w:hAnsi="Arial" w:cs="Arial"/>
          <w:lang w:eastAsia="ja-JP"/>
        </w:rPr>
        <w:t xml:space="preserve">, </w:t>
      </w:r>
      <w:r w:rsidRPr="00134A7A">
        <w:rPr>
          <w:rFonts w:ascii="Arial" w:hAnsi="Arial" w:cs="Arial"/>
          <w:lang w:eastAsia="ja-JP"/>
        </w:rPr>
        <w:t>5101:9-7-03.1</w:t>
      </w:r>
      <w:r w:rsidRPr="000860D5">
        <w:rPr>
          <w:rFonts w:ascii="Arial" w:hAnsi="Arial" w:cs="Arial"/>
          <w:lang w:eastAsia="ja-JP"/>
        </w:rPr>
        <w:t xml:space="preserve"> &amp; </w:t>
      </w:r>
      <w:r w:rsidRPr="00134A7A">
        <w:rPr>
          <w:rFonts w:ascii="Arial" w:hAnsi="Arial" w:cs="Arial"/>
          <w:lang w:eastAsia="ja-JP"/>
        </w:rPr>
        <w:t>5101:9-7-29</w:t>
      </w:r>
      <w:r w:rsidRPr="000860D5">
        <w:rPr>
          <w:rFonts w:ascii="Arial" w:hAnsi="Arial" w:cs="Arial"/>
          <w:lang w:eastAsia="ja-JP"/>
        </w:rPr>
        <w:t xml:space="preserve">.  </w:t>
      </w:r>
    </w:p>
    <w:p w14:paraId="17C504E5" w14:textId="77777777" w:rsidR="007E5D15" w:rsidRPr="000860D5" w:rsidRDefault="007E5D15" w:rsidP="007E5D15">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lang w:eastAsia="ja-JP"/>
        </w:rPr>
      </w:pPr>
      <w:r w:rsidRPr="000860D5">
        <w:rPr>
          <w:rFonts w:ascii="Arial" w:hAnsi="Arial" w:cs="Arial"/>
          <w:lang w:eastAsia="ja-JP"/>
        </w:rPr>
        <w:t xml:space="preserve">Tests related to reporting at the county level will be limited to the </w:t>
      </w:r>
      <w:r>
        <w:rPr>
          <w:rFonts w:ascii="Arial" w:hAnsi="Arial" w:cs="Arial"/>
          <w:lang w:eastAsia="ja-JP"/>
        </w:rPr>
        <w:t>specific agency</w:t>
      </w:r>
      <w:r w:rsidRPr="000860D5">
        <w:rPr>
          <w:rFonts w:ascii="Arial" w:hAnsi="Arial" w:cs="Arial"/>
          <w:lang w:eastAsia="ja-JP"/>
        </w:rPr>
        <w:t xml:space="preserve"> form and include the following:</w:t>
      </w:r>
    </w:p>
    <w:p w14:paraId="7C599643" w14:textId="77777777" w:rsidR="007E5D15" w:rsidRPr="000860D5" w:rsidRDefault="007E5D15" w:rsidP="007E5D15">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hanging="720"/>
        <w:jc w:val="both"/>
        <w:rPr>
          <w:rFonts w:ascii="Arial" w:hAnsi="Arial" w:cs="Arial"/>
          <w:lang w:eastAsia="ja-JP"/>
        </w:rPr>
      </w:pPr>
      <w:r w:rsidRPr="000860D5">
        <w:rPr>
          <w:rFonts w:ascii="Arial" w:hAnsi="Arial" w:cs="Arial"/>
          <w:lang w:eastAsia="ja-JP"/>
        </w:rPr>
        <w:t>1.</w:t>
      </w:r>
      <w:r w:rsidRPr="000860D5">
        <w:rPr>
          <w:rFonts w:ascii="Arial" w:hAnsi="Arial" w:cs="Arial"/>
          <w:lang w:eastAsia="ja-JP"/>
        </w:rPr>
        <w:tab/>
        <w:t xml:space="preserve">The </w:t>
      </w:r>
      <w:r>
        <w:rPr>
          <w:rFonts w:ascii="Arial" w:hAnsi="Arial" w:cs="Arial"/>
          <w:lang w:eastAsia="ja-JP"/>
        </w:rPr>
        <w:t>Agency</w:t>
      </w:r>
      <w:r w:rsidRPr="000860D5">
        <w:rPr>
          <w:rFonts w:ascii="Arial" w:hAnsi="Arial" w:cs="Arial"/>
          <w:lang w:eastAsia="ja-JP"/>
        </w:rPr>
        <w:t xml:space="preserve"> director must certify the accuracy and disbursements </w:t>
      </w:r>
      <w:r w:rsidRPr="008362B1">
        <w:rPr>
          <w:rFonts w:ascii="Arial" w:hAnsi="Arial" w:cs="Arial"/>
          <w:lang w:eastAsia="ja-JP"/>
        </w:rPr>
        <w:t>amounts, then submit the quarterly financial statement to the county auditor for signature.</w:t>
      </w:r>
    </w:p>
    <w:p w14:paraId="13E676B6" w14:textId="77777777" w:rsidR="007E5D15" w:rsidRPr="000860D5" w:rsidRDefault="007E5D15" w:rsidP="007E5D15">
      <w:pPr>
        <w:tabs>
          <w:tab w:val="left" w:pos="1080"/>
        </w:tabs>
        <w:spacing w:after="240"/>
        <w:ind w:left="720" w:hanging="720"/>
        <w:jc w:val="both"/>
        <w:rPr>
          <w:rFonts w:ascii="Arial" w:hAnsi="Arial" w:cs="Arial"/>
          <w:lang w:eastAsia="ja-JP"/>
        </w:rPr>
      </w:pPr>
      <w:r w:rsidRPr="000860D5">
        <w:rPr>
          <w:rFonts w:ascii="Arial" w:hAnsi="Arial" w:cs="Arial"/>
          <w:lang w:eastAsia="ja-JP"/>
        </w:rPr>
        <w:t>2.</w:t>
      </w:r>
      <w:r w:rsidRPr="000860D5">
        <w:rPr>
          <w:rFonts w:ascii="Arial" w:hAnsi="Arial" w:cs="Arial"/>
          <w:lang w:eastAsia="ja-JP"/>
        </w:rPr>
        <w:tab/>
        <w:t>The signed quarterly financial statement shall be submitted to electronically ODJFS (BCFTA) no later than the 10</w:t>
      </w:r>
      <w:r w:rsidRPr="000860D5">
        <w:rPr>
          <w:rFonts w:ascii="Arial" w:hAnsi="Arial" w:cs="Arial"/>
          <w:vertAlign w:val="superscript"/>
          <w:lang w:eastAsia="ja-JP"/>
        </w:rPr>
        <w:t>th</w:t>
      </w:r>
      <w:r w:rsidRPr="000860D5">
        <w:rPr>
          <w:rFonts w:ascii="Arial" w:hAnsi="Arial" w:cs="Arial"/>
          <w:lang w:eastAsia="ja-JP"/>
        </w:rPr>
        <w:t xml:space="preserve"> day of the second month following the quarter the report represents.</w:t>
      </w:r>
      <w:r>
        <w:rPr>
          <w:rFonts w:ascii="Arial" w:hAnsi="Arial" w:cs="Arial"/>
          <w:lang w:eastAsia="ja-JP"/>
        </w:rPr>
        <w:t xml:space="preserve"> </w:t>
      </w:r>
      <w:r w:rsidRPr="005F1331">
        <w:rPr>
          <w:rFonts w:ascii="Arial" w:hAnsi="Arial" w:cs="Arial"/>
          <w:lang w:eastAsia="ja-JP"/>
        </w:rPr>
        <w:t>(</w:t>
      </w:r>
      <w:r w:rsidRPr="00134A7A">
        <w:rPr>
          <w:rFonts w:ascii="Arial" w:hAnsi="Arial" w:cs="Arial"/>
          <w:lang w:eastAsia="ja-JP"/>
        </w:rPr>
        <w:t>OAC 5101:9-7-29</w:t>
      </w:r>
      <w:r w:rsidRPr="005F1331">
        <w:rPr>
          <w:rFonts w:ascii="Arial" w:hAnsi="Arial" w:cs="Arial"/>
          <w:lang w:eastAsia="ja-JP"/>
        </w:rPr>
        <w:t>(C)(2)(c))</w:t>
      </w:r>
      <w:r>
        <w:rPr>
          <w:rFonts w:ascii="Arial" w:hAnsi="Arial" w:cs="Arial"/>
          <w:lang w:eastAsia="ja-JP"/>
        </w:rPr>
        <w:t xml:space="preserve">. </w:t>
      </w:r>
    </w:p>
    <w:p w14:paraId="0B64ED07" w14:textId="77777777" w:rsidR="007E5D15" w:rsidRPr="000860D5" w:rsidRDefault="007E5D15" w:rsidP="007E5D15">
      <w:pPr>
        <w:spacing w:after="240"/>
        <w:jc w:val="both"/>
        <w:rPr>
          <w:rFonts w:ascii="Arial" w:hAnsi="Arial" w:cs="Arial"/>
          <w:b/>
        </w:rPr>
      </w:pPr>
      <w:r w:rsidRPr="000860D5">
        <w:rPr>
          <w:rFonts w:ascii="Arial" w:hAnsi="Arial" w:cs="Arial"/>
          <w:b/>
        </w:rPr>
        <w:t xml:space="preserve">Please note: The </w:t>
      </w:r>
      <w:r>
        <w:rPr>
          <w:rFonts w:ascii="Arial" w:hAnsi="Arial" w:cs="Arial"/>
          <w:b/>
        </w:rPr>
        <w:t>reports</w:t>
      </w:r>
      <w:r w:rsidRPr="000860D5">
        <w:rPr>
          <w:rFonts w:ascii="Arial" w:hAnsi="Arial" w:cs="Arial"/>
          <w:b/>
        </w:rPr>
        <w:t xml:space="preserve"> should be reported on a cash basis.</w:t>
      </w:r>
    </w:p>
    <w:p w14:paraId="39E5CEE7" w14:textId="77777777" w:rsidR="007E5D15" w:rsidRDefault="007E5D15" w:rsidP="007E5D1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860D5">
        <w:rPr>
          <w:rFonts w:ascii="Arial" w:hAnsi="Arial" w:cs="Arial"/>
        </w:rPr>
        <w:t xml:space="preserve">The Counties are also required to include cash or benefit overpayments. Counties retain benefit recoveries monies (incentive monies) and report quarterly to offset future draws from ODJFS. </w:t>
      </w:r>
    </w:p>
    <w:p w14:paraId="403F57F3" w14:textId="77777777" w:rsidR="007E5D15" w:rsidRDefault="007E5D15" w:rsidP="007E5D15">
      <w:pPr>
        <w:pStyle w:val="ListParagraph"/>
        <w:numPr>
          <w:ilvl w:val="0"/>
          <w:numId w:val="58"/>
        </w:numPr>
        <w:spacing w:after="240"/>
        <w:jc w:val="both"/>
        <w:rPr>
          <w:rFonts w:ascii="Arial" w:hAnsi="Arial" w:cs="Arial"/>
        </w:rPr>
      </w:pPr>
      <w:r>
        <w:rPr>
          <w:rFonts w:ascii="Arial" w:hAnsi="Arial" w:cs="Arial"/>
        </w:rPr>
        <w:t xml:space="preserve">Project Account Definitions </w:t>
      </w:r>
    </w:p>
    <w:p w14:paraId="591DCB8F" w14:textId="77777777" w:rsidR="007E5D15" w:rsidRDefault="007E5D15" w:rsidP="007E5D15">
      <w:pPr>
        <w:pStyle w:val="ListParagraph"/>
        <w:numPr>
          <w:ilvl w:val="1"/>
          <w:numId w:val="58"/>
        </w:numPr>
        <w:spacing w:after="240"/>
        <w:jc w:val="both"/>
        <w:rPr>
          <w:rFonts w:ascii="Arial" w:hAnsi="Arial" w:cs="Arial"/>
        </w:rPr>
      </w:pPr>
      <w:hyperlink r:id="rId86" w:history="1">
        <w:r w:rsidRPr="006909EA">
          <w:rPr>
            <w:rStyle w:val="Hyperlink"/>
            <w:rFonts w:cs="Arial"/>
          </w:rPr>
          <w:t>CSEA</w:t>
        </w:r>
      </w:hyperlink>
    </w:p>
    <w:p w14:paraId="67171553" w14:textId="77777777" w:rsidR="007E5D15" w:rsidRDefault="007E5D15" w:rsidP="007E5D15">
      <w:pPr>
        <w:pStyle w:val="ListParagraph"/>
        <w:numPr>
          <w:ilvl w:val="1"/>
          <w:numId w:val="58"/>
        </w:numPr>
        <w:spacing w:after="240"/>
        <w:jc w:val="both"/>
        <w:rPr>
          <w:rFonts w:ascii="Arial" w:hAnsi="Arial" w:cs="Arial"/>
        </w:rPr>
      </w:pPr>
      <w:hyperlink r:id="rId87" w:history="1">
        <w:r w:rsidRPr="006909EA">
          <w:rPr>
            <w:rStyle w:val="Hyperlink"/>
            <w:rFonts w:cs="Arial"/>
          </w:rPr>
          <w:t>PA</w:t>
        </w:r>
      </w:hyperlink>
    </w:p>
    <w:p w14:paraId="7B99EBF6" w14:textId="77777777" w:rsidR="007E5D15" w:rsidRPr="004E4A0F" w:rsidRDefault="007E5D15" w:rsidP="007E5D15">
      <w:pPr>
        <w:pStyle w:val="ListParagraph"/>
        <w:numPr>
          <w:ilvl w:val="1"/>
          <w:numId w:val="58"/>
        </w:numPr>
        <w:spacing w:after="240"/>
        <w:jc w:val="both"/>
        <w:rPr>
          <w:rFonts w:ascii="Arial" w:hAnsi="Arial" w:cs="Arial"/>
        </w:rPr>
      </w:pPr>
      <w:hyperlink r:id="rId88" w:history="1">
        <w:r w:rsidRPr="006909EA">
          <w:rPr>
            <w:rStyle w:val="Hyperlink"/>
            <w:rFonts w:cs="Arial"/>
          </w:rPr>
          <w:t>PCSA</w:t>
        </w:r>
      </w:hyperlink>
    </w:p>
    <w:p w14:paraId="5AFE4243" w14:textId="77777777" w:rsidR="007E5D15" w:rsidRPr="000860D5" w:rsidRDefault="007E5D15" w:rsidP="007E5D1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860D5">
        <w:rPr>
          <w:rFonts w:ascii="Arial" w:hAnsi="Arial" w:cs="Arial"/>
        </w:rPr>
        <w:t xml:space="preserve">Counties are still required to submit monthly financial data as an upload in CFIS no later than the eighteenth day of the month following the month of the transaction (see </w:t>
      </w:r>
      <w:r w:rsidRPr="00134A7A">
        <w:rPr>
          <w:rFonts w:ascii="Arial" w:hAnsi="Arial" w:cs="Arial"/>
          <w:lang w:eastAsia="ja-JP"/>
        </w:rPr>
        <w:t>OAC 5101:9-7-29</w:t>
      </w:r>
      <w:r w:rsidRPr="000860D5">
        <w:rPr>
          <w:rFonts w:ascii="Arial" w:hAnsi="Arial" w:cs="Arial"/>
        </w:rPr>
        <w:t>)</w:t>
      </w:r>
    </w:p>
    <w:p w14:paraId="6740F4F4" w14:textId="77777777" w:rsidR="007E5D15" w:rsidRPr="000860D5" w:rsidRDefault="007E5D15" w:rsidP="007E5D1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860D5">
        <w:rPr>
          <w:rFonts w:ascii="Arial" w:hAnsi="Arial" w:cs="Arial"/>
        </w:rPr>
        <w:t xml:space="preserve">Counties can also receive sliding scale fees for such things as elder care (check applicable county plan).   If the County does accept monies, they should have established fee collection procedures.  Counties enter these monies into CFIS and like recoveries, report quarterly on the </w:t>
      </w:r>
      <w:r>
        <w:rPr>
          <w:rFonts w:ascii="Arial" w:hAnsi="Arial" w:cs="Arial"/>
        </w:rPr>
        <w:t>appropriate form</w:t>
      </w:r>
      <w:r w:rsidRPr="000860D5">
        <w:rPr>
          <w:rFonts w:ascii="Arial" w:hAnsi="Arial" w:cs="Arial"/>
        </w:rPr>
        <w:t xml:space="preserve"> and offset future draws from ODJFS.</w:t>
      </w:r>
    </w:p>
    <w:p w14:paraId="42023511" w14:textId="77777777" w:rsidR="007E5D15" w:rsidRDefault="007E5D15" w:rsidP="007E5D1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860D5">
        <w:rPr>
          <w:rFonts w:ascii="Arial" w:hAnsi="Arial" w:cs="Arial"/>
        </w:rPr>
        <w:t>Auditors should test the ODJFS 02827 Form</w:t>
      </w:r>
      <w:r>
        <w:rPr>
          <w:rFonts w:ascii="Arial" w:hAnsi="Arial" w:cs="Arial"/>
        </w:rPr>
        <w:t xml:space="preserve">, ODJFS </w:t>
      </w:r>
      <w:r w:rsidRPr="000860D5">
        <w:rPr>
          <w:rFonts w:ascii="Arial" w:hAnsi="Arial" w:cs="Arial"/>
        </w:rPr>
        <w:t>02</w:t>
      </w:r>
      <w:r>
        <w:rPr>
          <w:rFonts w:ascii="Arial" w:hAnsi="Arial" w:cs="Arial"/>
        </w:rPr>
        <w:t xml:space="preserve">750 Form, or ODJFS 02820 Form </w:t>
      </w:r>
      <w:r w:rsidRPr="000860D5">
        <w:rPr>
          <w:rFonts w:ascii="Arial" w:hAnsi="Arial" w:cs="Arial"/>
        </w:rPr>
        <w:t xml:space="preserve">in conjunction with other programs also reported on the Form.  </w:t>
      </w:r>
    </w:p>
    <w:p w14:paraId="69BAB3C0" w14:textId="77777777" w:rsidR="007E5D15" w:rsidRPr="004E4A0F" w:rsidRDefault="007E5D15" w:rsidP="007E5D15">
      <w:pPr>
        <w:pStyle w:val="ListParagraph"/>
        <w:numPr>
          <w:ilvl w:val="0"/>
          <w:numId w:val="58"/>
        </w:numPr>
        <w:spacing w:after="240"/>
        <w:jc w:val="both"/>
        <w:rPr>
          <w:rFonts w:ascii="Arial" w:hAnsi="Arial" w:cs="Arial"/>
        </w:rPr>
      </w:pPr>
      <w:r w:rsidRPr="004E4A0F">
        <w:rPr>
          <w:rFonts w:ascii="Arial" w:hAnsi="Arial" w:cs="Arial"/>
        </w:rPr>
        <w:t>Forms and instructions:</w:t>
      </w:r>
    </w:p>
    <w:p w14:paraId="3A8EC024" w14:textId="77777777" w:rsidR="007E5D15" w:rsidRDefault="007E5D15" w:rsidP="007E5D15">
      <w:pPr>
        <w:pStyle w:val="ListParagraph"/>
        <w:numPr>
          <w:ilvl w:val="1"/>
          <w:numId w:val="58"/>
        </w:numPr>
        <w:spacing w:after="240"/>
        <w:jc w:val="both"/>
        <w:rPr>
          <w:rFonts w:ascii="Arial" w:hAnsi="Arial" w:cs="Arial"/>
        </w:rPr>
      </w:pPr>
      <w:hyperlink r:id="rId89" w:history="1">
        <w:r w:rsidRPr="004E4A0F">
          <w:rPr>
            <w:rStyle w:val="Hyperlink"/>
            <w:rFonts w:cs="Arial"/>
          </w:rPr>
          <w:t>2827</w:t>
        </w:r>
      </w:hyperlink>
    </w:p>
    <w:p w14:paraId="116DF46E" w14:textId="77777777" w:rsidR="007E5D15" w:rsidRDefault="007E5D15" w:rsidP="007E5D15">
      <w:pPr>
        <w:pStyle w:val="ListParagraph"/>
        <w:numPr>
          <w:ilvl w:val="1"/>
          <w:numId w:val="58"/>
        </w:numPr>
        <w:spacing w:after="240"/>
        <w:jc w:val="both"/>
        <w:rPr>
          <w:rFonts w:ascii="Arial" w:hAnsi="Arial" w:cs="Arial"/>
        </w:rPr>
      </w:pPr>
      <w:hyperlink r:id="rId90" w:history="1">
        <w:r w:rsidRPr="004E4A0F">
          <w:rPr>
            <w:rStyle w:val="Hyperlink"/>
            <w:rFonts w:cs="Arial"/>
          </w:rPr>
          <w:t>2820</w:t>
        </w:r>
      </w:hyperlink>
      <w:r w:rsidRPr="004E4A0F">
        <w:rPr>
          <w:rFonts w:ascii="Arial" w:hAnsi="Arial" w:cs="Arial"/>
        </w:rPr>
        <w:t xml:space="preserve"> </w:t>
      </w:r>
    </w:p>
    <w:p w14:paraId="4246E126" w14:textId="77777777" w:rsidR="007E5D15" w:rsidRPr="004E4A0F" w:rsidRDefault="007E5D15" w:rsidP="007E5D15">
      <w:pPr>
        <w:pStyle w:val="ListParagraph"/>
        <w:numPr>
          <w:ilvl w:val="1"/>
          <w:numId w:val="58"/>
        </w:numPr>
        <w:spacing w:after="240"/>
        <w:jc w:val="both"/>
        <w:rPr>
          <w:rFonts w:ascii="Arial" w:hAnsi="Arial" w:cs="Arial"/>
        </w:rPr>
      </w:pPr>
      <w:hyperlink r:id="rId91" w:history="1">
        <w:r w:rsidRPr="004E4A0F">
          <w:rPr>
            <w:rStyle w:val="Hyperlink"/>
            <w:rFonts w:cs="Arial"/>
          </w:rPr>
          <w:t>2750</w:t>
        </w:r>
      </w:hyperlink>
    </w:p>
    <w:p w14:paraId="343849B2" w14:textId="77777777" w:rsidR="007E5D15" w:rsidRPr="000860D5" w:rsidRDefault="007E5D15" w:rsidP="007E5D1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t>P</w:t>
      </w:r>
      <w:r w:rsidRPr="000860D5">
        <w:rPr>
          <w:rFonts w:ascii="Arial" w:hAnsi="Arial" w:cs="Arial"/>
        </w:rPr>
        <w:t>rograms reported on the ODJFS 02827 Quarterly Financial Statement Public Assistance Fund Certification Sheet:</w:t>
      </w:r>
    </w:p>
    <w:p w14:paraId="6E6FF1CD" w14:textId="77777777" w:rsidR="007E5D15" w:rsidRPr="004E4A0F" w:rsidRDefault="007E5D15" w:rsidP="007E5D15">
      <w:pPr>
        <w:pStyle w:val="ListParagraph"/>
        <w:numPr>
          <w:ilvl w:val="0"/>
          <w:numId w:val="75"/>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Medicaid</w:t>
      </w:r>
    </w:p>
    <w:p w14:paraId="579C31E5" w14:textId="77777777" w:rsidR="007E5D15" w:rsidRPr="004E4A0F" w:rsidRDefault="007E5D15" w:rsidP="007E5D15">
      <w:pPr>
        <w:pStyle w:val="ListParagraph"/>
        <w:numPr>
          <w:ilvl w:val="0"/>
          <w:numId w:val="75"/>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 xml:space="preserve">CHIP </w:t>
      </w:r>
    </w:p>
    <w:p w14:paraId="1E32F1BD" w14:textId="77777777" w:rsidR="007E5D15" w:rsidRPr="004E4A0F" w:rsidRDefault="007E5D15" w:rsidP="007E5D15">
      <w:pPr>
        <w:pStyle w:val="ListParagraph"/>
        <w:numPr>
          <w:ilvl w:val="0"/>
          <w:numId w:val="75"/>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SNAP</w:t>
      </w:r>
      <w:r>
        <w:rPr>
          <w:rFonts w:ascii="Arial" w:hAnsi="Arial" w:cs="Arial"/>
        </w:rPr>
        <w:t xml:space="preserve"> Cluster</w:t>
      </w:r>
    </w:p>
    <w:p w14:paraId="2370A772" w14:textId="77777777" w:rsidR="007E5D15" w:rsidRPr="004E4A0F" w:rsidRDefault="007E5D15" w:rsidP="007E5D15">
      <w:pPr>
        <w:pStyle w:val="ListParagraph"/>
        <w:numPr>
          <w:ilvl w:val="0"/>
          <w:numId w:val="75"/>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lastRenderedPageBreak/>
        <w:t>TANF</w:t>
      </w:r>
    </w:p>
    <w:p w14:paraId="33D47457" w14:textId="77777777" w:rsidR="007E5D15" w:rsidRPr="004E4A0F" w:rsidRDefault="007E5D15" w:rsidP="007E5D15">
      <w:pPr>
        <w:pStyle w:val="ListParagraph"/>
        <w:numPr>
          <w:ilvl w:val="0"/>
          <w:numId w:val="75"/>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t>CCDF</w:t>
      </w:r>
      <w:r w:rsidRPr="004E4A0F">
        <w:rPr>
          <w:rFonts w:ascii="Arial" w:hAnsi="Arial" w:cs="Arial"/>
        </w:rPr>
        <w:t xml:space="preserve"> Cluster</w:t>
      </w:r>
    </w:p>
    <w:p w14:paraId="788002B9" w14:textId="77777777" w:rsidR="007E5D15" w:rsidRPr="004E4A0F" w:rsidRDefault="007E5D15" w:rsidP="007E5D15">
      <w:pPr>
        <w:pStyle w:val="ListParagraph"/>
        <w:numPr>
          <w:ilvl w:val="0"/>
          <w:numId w:val="75"/>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Social Service Block Grant</w:t>
      </w:r>
    </w:p>
    <w:p w14:paraId="61F55A3B" w14:textId="77777777" w:rsidR="007E5D15" w:rsidRDefault="007E5D15" w:rsidP="007E5D15">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Pr>
          <w:rFonts w:ascii="Arial" w:hAnsi="Arial" w:cs="Arial"/>
        </w:rPr>
        <w:t>P</w:t>
      </w:r>
      <w:r w:rsidRPr="000860D5">
        <w:rPr>
          <w:rFonts w:ascii="Arial" w:hAnsi="Arial" w:cs="Arial"/>
        </w:rPr>
        <w:t>rograms reported on the ODJFS 0282</w:t>
      </w:r>
      <w:r>
        <w:rPr>
          <w:rFonts w:ascii="Arial" w:hAnsi="Arial" w:cs="Arial"/>
        </w:rPr>
        <w:t>0</w:t>
      </w:r>
      <w:r w:rsidRPr="000860D5">
        <w:rPr>
          <w:rFonts w:ascii="Arial" w:hAnsi="Arial" w:cs="Arial"/>
        </w:rPr>
        <w:t xml:space="preserve"> Quarterly Financial Statement Public Assistance Fund Certification Sheet:</w:t>
      </w:r>
    </w:p>
    <w:p w14:paraId="1C938059" w14:textId="77777777" w:rsidR="007E5D15" w:rsidRPr="004E4A0F" w:rsidRDefault="007E5D15" w:rsidP="007E5D15">
      <w:pPr>
        <w:pStyle w:val="ListParagraph"/>
        <w:numPr>
          <w:ilvl w:val="0"/>
          <w:numId w:val="76"/>
        </w:numPr>
        <w:pBdr>
          <w:top w:val="single" w:sz="6" w:space="0" w:color="FFFFFF"/>
          <w:left w:val="single" w:sz="6" w:space="0" w:color="FFFFFF"/>
          <w:bottom w:val="single" w:sz="6" w:space="0" w:color="FFFFFF"/>
          <w:right w:val="single" w:sz="6" w:space="0" w:color="FFFFFF"/>
        </w:pBdr>
        <w:spacing w:after="240"/>
        <w:jc w:val="both"/>
        <w:rPr>
          <w:rFonts w:ascii="Arial" w:hAnsi="Arial" w:cs="Arial"/>
          <w:iCs/>
        </w:rPr>
      </w:pPr>
      <w:r w:rsidRPr="004E4A0F">
        <w:rPr>
          <w:rFonts w:ascii="Arial" w:hAnsi="Arial" w:cs="Arial"/>
          <w:iCs/>
        </w:rPr>
        <w:t>Foster Care</w:t>
      </w:r>
    </w:p>
    <w:p w14:paraId="61AF93EC" w14:textId="77777777" w:rsidR="007E5D15" w:rsidRPr="004E4A0F" w:rsidRDefault="007E5D15" w:rsidP="007E5D15">
      <w:pPr>
        <w:pStyle w:val="ListParagraph"/>
        <w:numPr>
          <w:ilvl w:val="0"/>
          <w:numId w:val="76"/>
        </w:numPr>
        <w:pBdr>
          <w:top w:val="single" w:sz="6" w:space="0" w:color="FFFFFF"/>
          <w:left w:val="single" w:sz="6" w:space="0" w:color="FFFFFF"/>
          <w:bottom w:val="single" w:sz="6" w:space="0" w:color="FFFFFF"/>
          <w:right w:val="single" w:sz="6" w:space="0" w:color="FFFFFF"/>
        </w:pBdr>
        <w:spacing w:after="240"/>
        <w:jc w:val="both"/>
        <w:rPr>
          <w:rFonts w:ascii="Arial" w:hAnsi="Arial" w:cs="Arial"/>
          <w:iCs/>
        </w:rPr>
      </w:pPr>
      <w:r w:rsidRPr="004E4A0F">
        <w:rPr>
          <w:rFonts w:ascii="Arial" w:hAnsi="Arial" w:cs="Arial"/>
          <w:iCs/>
        </w:rPr>
        <w:t>Adoption</w:t>
      </w:r>
      <w:r>
        <w:rPr>
          <w:rFonts w:ascii="Arial" w:hAnsi="Arial" w:cs="Arial"/>
          <w:iCs/>
        </w:rPr>
        <w:t xml:space="preserve"> Assistance</w:t>
      </w:r>
    </w:p>
    <w:p w14:paraId="27CAAA6A" w14:textId="77777777" w:rsidR="007E5D15" w:rsidRDefault="007E5D15" w:rsidP="007E5D15">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Pr>
          <w:rFonts w:ascii="Arial" w:hAnsi="Arial" w:cs="Arial"/>
        </w:rPr>
        <w:t>P</w:t>
      </w:r>
      <w:r w:rsidRPr="000860D5">
        <w:rPr>
          <w:rFonts w:ascii="Arial" w:hAnsi="Arial" w:cs="Arial"/>
        </w:rPr>
        <w:t>rogram reported on the ODJFS 02</w:t>
      </w:r>
      <w:r>
        <w:rPr>
          <w:rFonts w:ascii="Arial" w:hAnsi="Arial" w:cs="Arial"/>
        </w:rPr>
        <w:t>750</w:t>
      </w:r>
      <w:r w:rsidRPr="000860D5">
        <w:rPr>
          <w:rFonts w:ascii="Arial" w:hAnsi="Arial" w:cs="Arial"/>
        </w:rPr>
        <w:t xml:space="preserve"> Quarterly Financial Statement Public Assistance Fund Certification Sheet:</w:t>
      </w:r>
    </w:p>
    <w:p w14:paraId="24F86AA5" w14:textId="77777777" w:rsidR="007E5D15" w:rsidRPr="004E4A0F" w:rsidRDefault="007E5D15" w:rsidP="007E5D15">
      <w:pPr>
        <w:pStyle w:val="ListParagraph"/>
        <w:numPr>
          <w:ilvl w:val="0"/>
          <w:numId w:val="77"/>
        </w:numPr>
        <w:pBdr>
          <w:top w:val="single" w:sz="6" w:space="0" w:color="FFFFFF"/>
          <w:left w:val="single" w:sz="6" w:space="0" w:color="FFFFFF"/>
          <w:bottom w:val="single" w:sz="6" w:space="0" w:color="FFFFFF"/>
          <w:right w:val="single" w:sz="6" w:space="0" w:color="FFFFFF"/>
        </w:pBdr>
        <w:spacing w:after="240"/>
        <w:jc w:val="both"/>
        <w:rPr>
          <w:rFonts w:ascii="Arial" w:hAnsi="Arial" w:cs="Arial"/>
          <w:iCs/>
        </w:rPr>
      </w:pPr>
      <w:r w:rsidRPr="004E4A0F">
        <w:rPr>
          <w:rFonts w:ascii="Arial" w:hAnsi="Arial" w:cs="Arial"/>
          <w:iCs/>
        </w:rPr>
        <w:t xml:space="preserve">Child Support </w:t>
      </w:r>
      <w:r>
        <w:rPr>
          <w:rFonts w:ascii="Arial" w:hAnsi="Arial" w:cs="Arial"/>
          <w:iCs/>
        </w:rPr>
        <w:t>Services</w:t>
      </w:r>
    </w:p>
    <w:p w14:paraId="092C42DF" w14:textId="18014417" w:rsidR="007E5D15" w:rsidRPr="00AA5B05" w:rsidRDefault="007E5D15" w:rsidP="00CD5DC7">
      <w:pPr>
        <w:spacing w:after="240"/>
        <w:jc w:val="both"/>
        <w:rPr>
          <w:rFonts w:ascii="Arial" w:hAnsi="Arial" w:cs="Arial"/>
          <w:b/>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2/23/2026</w:t>
      </w:r>
      <w:r w:rsidRPr="003F512B">
        <w:rPr>
          <w:rFonts w:ascii="Arial" w:hAnsi="Arial" w:cs="Arial"/>
          <w:i/>
        </w:rPr>
        <w:t>)</w:t>
      </w:r>
    </w:p>
    <w:p w14:paraId="3289C082" w14:textId="77777777" w:rsidR="00F87F25" w:rsidRPr="000706D1" w:rsidRDefault="00A55B64" w:rsidP="006672EA">
      <w:pPr>
        <w:pStyle w:val="Heading3"/>
        <w:jc w:val="both"/>
        <w:rPr>
          <w:rFonts w:cs="Arial"/>
          <w:bCs/>
          <w:sz w:val="24"/>
          <w:szCs w:val="24"/>
        </w:rPr>
      </w:pPr>
      <w:bookmarkStart w:id="73" w:name="_Toc224566592"/>
      <w:r w:rsidRPr="000706D1">
        <w:rPr>
          <w:rFonts w:cs="Arial"/>
          <w:sz w:val="24"/>
          <w:szCs w:val="24"/>
        </w:rPr>
        <w:t>Audit Objectives</w:t>
      </w:r>
      <w:r w:rsidR="00F87F25" w:rsidRPr="000706D1">
        <w:rPr>
          <w:rFonts w:cs="Arial"/>
          <w:sz w:val="24"/>
          <w:szCs w:val="24"/>
        </w:rPr>
        <w:t xml:space="preserve"> and Control Testing</w:t>
      </w:r>
      <w:bookmarkEnd w:id="73"/>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3572AB83"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8335CF" w:rsidRPr="00F00D94">
        <w:rPr>
          <w:rFonts w:ascii="Arial" w:hAnsi="Arial" w:cs="Arial"/>
          <w:i/>
        </w:rPr>
        <w:t>202</w:t>
      </w:r>
      <w:r w:rsidR="008335CF">
        <w:rPr>
          <w:rFonts w:ascii="Arial" w:hAnsi="Arial" w:cs="Arial"/>
          <w:i/>
        </w:rPr>
        <w:t>5</w:t>
      </w:r>
      <w:r w:rsidR="008335CF" w:rsidRPr="00F00D94">
        <w:rPr>
          <w:rFonts w:ascii="Arial" w:hAnsi="Arial" w:cs="Arial"/>
          <w:i/>
        </w:rPr>
        <w:t xml:space="preserve"> </w:t>
      </w:r>
      <w:r w:rsidRPr="00F00D94">
        <w:rPr>
          <w:rFonts w:ascii="Arial" w:hAnsi="Arial" w:cs="Arial"/>
          <w:i/>
        </w:rPr>
        <w:t>OMB Compliance Supplement Part 3</w:t>
      </w:r>
      <w:r w:rsidR="00561132">
        <w:rPr>
          <w:rFonts w:ascii="Arial" w:hAnsi="Arial" w:cs="Arial"/>
          <w:i/>
        </w:rPr>
        <w:t>.2</w:t>
      </w:r>
      <w:r w:rsidRPr="00F00D94">
        <w:rPr>
          <w:rFonts w:ascii="Arial" w:hAnsi="Arial" w:cs="Arial"/>
          <w:i/>
        </w:rPr>
        <w:t>)</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lastRenderedPageBreak/>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74" w:name="_Toc224566593"/>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74"/>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02B58B57" w:rsidR="000666D4" w:rsidRDefault="00ED091A" w:rsidP="00AC7B25">
            <w:pPr>
              <w:spacing w:after="240"/>
              <w:jc w:val="both"/>
              <w:rPr>
                <w:rFonts w:ascii="Arial" w:hAnsi="Arial" w:cs="Arial"/>
                <w:i/>
                <w:sz w:val="20"/>
                <w:szCs w:val="20"/>
              </w:rPr>
            </w:pPr>
            <w:r>
              <w:rPr>
                <w:rFonts w:ascii="Arial" w:hAnsi="Arial" w:cs="Arial"/>
                <w:bCs/>
                <w:sz w:val="20"/>
              </w:rPr>
              <w:t>F</w:t>
            </w:r>
            <w:r w:rsidR="000666D4" w:rsidRPr="000666D4">
              <w:rPr>
                <w:rFonts w:ascii="Arial" w:hAnsi="Arial" w:cs="Arial"/>
                <w:bCs/>
                <w:sz w:val="20"/>
              </w:rPr>
              <w:t>or Direct Awards Only</w:t>
            </w:r>
            <w:r w:rsidR="000666D4" w:rsidRPr="00F00D94">
              <w:rPr>
                <w:rFonts w:ascii="Arial" w:hAnsi="Arial" w:cs="Arial"/>
                <w:sz w:val="20"/>
              </w:rPr>
              <w:t xml:space="preserve">: </w:t>
            </w:r>
            <w:r w:rsidR="008335CF" w:rsidRPr="008335CF">
              <w:rPr>
                <w:rFonts w:ascii="Arial" w:hAnsi="Arial" w:cs="Arial"/>
                <w:sz w:val="20"/>
              </w:rPr>
              <w:t xml:space="preserve">For recipients using HHS’s Payment Management System (PMS) to draw federal funds, the auditor should consider the following steps numbered 1 through 4 as they pertain to the cash reporting portion of the SF-425A, regardless of the source of the data included in the PMS reports. Although certain data is supplied by the federal agency (e.g., award authorization amounts) and certain amounts are provided by HHS’s Payment Management Services, the auditor should ensure that such amounts </w:t>
            </w:r>
            <w:proofErr w:type="gramStart"/>
            <w:r w:rsidR="008335CF" w:rsidRPr="008335CF">
              <w:rPr>
                <w:rFonts w:ascii="Arial" w:hAnsi="Arial" w:cs="Arial"/>
                <w:sz w:val="20"/>
              </w:rPr>
              <w:t>are in agreement</w:t>
            </w:r>
            <w:proofErr w:type="gramEnd"/>
            <w:r w:rsidR="008335CF" w:rsidRPr="008335CF">
              <w:rPr>
                <w:rFonts w:ascii="Arial" w:hAnsi="Arial" w:cs="Arial"/>
                <w:sz w:val="20"/>
              </w:rPr>
              <w:t xml:space="preserve"> with the recipient’s records and are otherwise accurate.</w:t>
            </w:r>
            <w:r w:rsidR="000666D4" w:rsidRPr="00F00D94">
              <w:rPr>
                <w:rFonts w:ascii="Arial" w:hAnsi="Arial" w:cs="Arial"/>
                <w:sz w:val="20"/>
              </w:rPr>
              <w:t xml:space="preserve"> </w:t>
            </w:r>
          </w:p>
          <w:p w14:paraId="61F66ED4" w14:textId="09AF2CA6"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8335CF">
              <w:rPr>
                <w:rFonts w:ascii="Arial" w:hAnsi="Arial" w:cs="Arial"/>
                <w:i/>
                <w:sz w:val="20"/>
                <w:szCs w:val="20"/>
              </w:rPr>
              <w:t xml:space="preserve">2025 </w:t>
            </w:r>
            <w:r>
              <w:rPr>
                <w:rFonts w:ascii="Arial" w:hAnsi="Arial" w:cs="Arial"/>
                <w:i/>
                <w:sz w:val="20"/>
                <w:szCs w:val="20"/>
              </w:rPr>
              <w:t>OMB Compliance Supplement Part 3</w:t>
            </w:r>
            <w:r w:rsidR="00561132">
              <w:rPr>
                <w:rFonts w:ascii="Arial" w:hAnsi="Arial" w:cs="Arial"/>
                <w:i/>
                <w:sz w:val="20"/>
                <w:szCs w:val="20"/>
              </w:rPr>
              <w:t>.2</w:t>
            </w:r>
            <w:r>
              <w:rPr>
                <w:rFonts w:ascii="Arial" w:hAnsi="Arial" w:cs="Arial"/>
                <w:i/>
                <w:sz w:val="20"/>
                <w:szCs w:val="20"/>
              </w:rPr>
              <w:t>)</w:t>
            </w:r>
          </w:p>
          <w:p w14:paraId="454DFE89" w14:textId="4FC81BE1"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applicable statutes, regulations, and the terms and conditions of the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 xml:space="preserve">award pertaining to reporting requirements.  Determine the types and frequency of required reports.  Obtain and review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awarding agency or pass-through entity, in the case of a subrecipient, instructions for completing the reports.</w:t>
            </w:r>
          </w:p>
          <w:p w14:paraId="5C2A98E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financial reports, ascertain the accounting basis used in reporting the data (e.g., cash or accrual).</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Select a sample of each of the following report types, and test for accuracy and completeness:</w:t>
            </w:r>
          </w:p>
          <w:p w14:paraId="6528AC46" w14:textId="77777777"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a.</w:t>
            </w:r>
            <w:r w:rsidRPr="00F00D94">
              <w:rPr>
                <w:rFonts w:ascii="Arial" w:hAnsi="Arial" w:cs="Arial"/>
                <w:sz w:val="20"/>
              </w:rPr>
              <w:tab/>
            </w:r>
            <w:r w:rsidRPr="00F00D94">
              <w:rPr>
                <w:rFonts w:ascii="Arial" w:hAnsi="Arial" w:cs="Arial"/>
                <w:i/>
                <w:sz w:val="20"/>
              </w:rPr>
              <w:t>Financial reports</w:t>
            </w:r>
          </w:p>
          <w:p w14:paraId="6465DD2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Ascertain if the financial reports were prepared in accordance with the required accounting basis.  </w:t>
            </w:r>
          </w:p>
          <w:p w14:paraId="32E23EAB" w14:textId="4AE26290"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Review accounting records and ascertain if all applicable accounts were included in the sampled reports (e.g., program income, expenditure credits, loans, interest earned on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funds, and reserve funds).</w:t>
            </w:r>
          </w:p>
          <w:p w14:paraId="2C8AF89E"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lastRenderedPageBreak/>
              <w:t>(3)</w:t>
            </w:r>
            <w:r w:rsidRPr="00F00D94">
              <w:rPr>
                <w:rFonts w:ascii="Arial" w:hAnsi="Arial" w:cs="Arial"/>
                <w:sz w:val="20"/>
              </w:rPr>
              <w:tab/>
              <w:t>Trace the amounts reported to accounting records that support the audited financial statements and the Schedule of Expenditures of Federal Awards and verify agreement or perform alternative procedures to verify the accuracy and completeness of the reports and that they agree with the accounting records.  If reports require information on an accrual basis and the entity does not prepare its accounting records on an accrual basis, determine whether the reported information is supported by available documentation.</w:t>
            </w:r>
          </w:p>
          <w:p w14:paraId="6A709EB6"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t>For any discrepancies noted in SF-425 reports concerning cash status when the advance payment method is used, review subsequent SF-425 reports to ascertain if the discrepancies were appropriately resolved with the applicable payment system.</w:t>
            </w:r>
          </w:p>
          <w:p w14:paraId="7D8599BC" w14:textId="23C0B1A6" w:rsidR="00FB3B37"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r w:rsidR="00CF704E">
              <w:rPr>
                <w:rFonts w:ascii="Arial" w:hAnsi="Arial" w:cs="Arial"/>
                <w:i/>
                <w:sz w:val="20"/>
              </w:rPr>
              <w:t xml:space="preserve"> – </w:t>
            </w:r>
            <w:r w:rsidR="00CF704E" w:rsidRPr="00FC3539">
              <w:rPr>
                <w:rFonts w:ascii="Arial" w:hAnsi="Arial" w:cs="Arial"/>
                <w:i/>
                <w:color w:val="002060"/>
                <w:sz w:val="20"/>
              </w:rPr>
              <w:t>Not Applicable</w:t>
            </w:r>
          </w:p>
          <w:p w14:paraId="3E3CDF71" w14:textId="2D3F7D25"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 xml:space="preserve">c. </w:t>
            </w:r>
            <w:r w:rsidRPr="00F00D94">
              <w:rPr>
                <w:rFonts w:ascii="Arial" w:hAnsi="Arial" w:cs="Arial"/>
                <w:sz w:val="20"/>
              </w:rPr>
              <w:tab/>
            </w:r>
            <w:r w:rsidRPr="00E96252">
              <w:rPr>
                <w:rFonts w:ascii="Arial" w:hAnsi="Arial" w:cs="Arial"/>
                <w:i/>
                <w:iCs/>
                <w:sz w:val="20"/>
              </w:rPr>
              <w:t>Special reports for FFATA</w:t>
            </w:r>
            <w:r w:rsidR="00CF704E" w:rsidRPr="007E1821">
              <w:rPr>
                <w:rFonts w:ascii="Arial" w:hAnsi="Arial" w:cs="Arial"/>
                <w:i/>
                <w:iCs/>
                <w:color w:val="002060"/>
                <w:sz w:val="20"/>
              </w:rPr>
              <w:t>(Only applicable for direct recipients</w:t>
            </w:r>
            <w:r w:rsidR="00CF704E">
              <w:rPr>
                <w:rFonts w:ascii="Arial" w:hAnsi="Arial" w:cs="Arial"/>
                <w:i/>
                <w:iCs/>
                <w:color w:val="002060"/>
                <w:sz w:val="20"/>
              </w:rPr>
              <w:t>) –</w:t>
            </w:r>
            <w:r w:rsidR="00CF704E" w:rsidRPr="00A747C2">
              <w:rPr>
                <w:rFonts w:ascii="Arial" w:hAnsi="Arial" w:cs="Arial"/>
                <w:i/>
                <w:iCs/>
                <w:color w:val="002060"/>
                <w:sz w:val="20"/>
              </w:rPr>
              <w:t xml:space="preserve"> Not Applicable for Amounts Passed through ODJFS</w:t>
            </w:r>
            <w:r w:rsidR="000553CE">
              <w:rPr>
                <w:rFonts w:ascii="Arial" w:hAnsi="Arial" w:cs="Arial"/>
                <w:i/>
                <w:iCs/>
                <w:color w:val="002060"/>
                <w:sz w:val="20"/>
              </w:rPr>
              <w:t>/ODM</w:t>
            </w:r>
          </w:p>
          <w:p w14:paraId="6617B6A8" w14:textId="2FD1EDEC" w:rsidR="00FB3B37"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00FB3B37" w:rsidRPr="00F00D94">
              <w:rPr>
                <w:rFonts w:ascii="Arial" w:hAnsi="Arial" w:cs="Arial"/>
                <w:sz w:val="20"/>
              </w:rPr>
              <w:t>.</w:t>
            </w:r>
            <w:r w:rsidR="00FB3B37" w:rsidRPr="00F00D94">
              <w:rPr>
                <w:rFonts w:ascii="Arial" w:hAnsi="Arial" w:cs="Arial"/>
                <w:sz w:val="20"/>
              </w:rPr>
              <w:tab/>
            </w:r>
            <w:r w:rsidR="00FB3B37" w:rsidRPr="00F00D94">
              <w:rPr>
                <w:rFonts w:ascii="Arial" w:hAnsi="Arial" w:cs="Arial"/>
                <w:i/>
                <w:sz w:val="20"/>
              </w:rPr>
              <w:t>For each type of report</w:t>
            </w:r>
          </w:p>
          <w:p w14:paraId="36C72C10" w14:textId="4D16172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w:t>
            </w:r>
            <w:r w:rsidR="001A7A0F">
              <w:rPr>
                <w:rFonts w:ascii="Arial" w:hAnsi="Arial" w:cs="Arial"/>
                <w:sz w:val="20"/>
              </w:rPr>
              <w:t>1</w:t>
            </w:r>
            <w:r w:rsidRPr="00F00D94">
              <w:rPr>
                <w:rFonts w:ascii="Arial" w:hAnsi="Arial" w:cs="Arial"/>
                <w:sz w:val="20"/>
              </w:rPr>
              <w:t>)</w:t>
            </w:r>
            <w:r w:rsidRPr="00F00D94">
              <w:rPr>
                <w:rFonts w:ascii="Arial" w:hAnsi="Arial" w:cs="Arial"/>
                <w:sz w:val="20"/>
              </w:rPr>
              <w:tab/>
              <w:t>When intervening computations or calculations are required between the records and the reports, trace reported data elements to supporting worksheets 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631D878" w14:textId="363DFE93" w:rsidR="00FB3B37" w:rsidRDefault="00FB3B37"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 xml:space="preserve">Obtain written representation from management that the reports provided to the auditor are true copies of the reports submitted or electronically transmitted to the </w:t>
            </w:r>
            <w:r w:rsidR="007E77CE">
              <w:rPr>
                <w:rFonts w:ascii="Arial" w:hAnsi="Arial" w:cs="Arial"/>
                <w:sz w:val="20"/>
              </w:rPr>
              <w:t>f</w:t>
            </w:r>
            <w:r w:rsidRPr="00F00D94">
              <w:rPr>
                <w:rFonts w:ascii="Arial" w:hAnsi="Arial" w:cs="Arial"/>
                <w:sz w:val="20"/>
              </w:rPr>
              <w:t>ederal awarding agency, the applicable payment system, or pass-through entity in the case of a subrecipient.</w:t>
            </w:r>
          </w:p>
          <w:p w14:paraId="142A3E9B" w14:textId="77777777" w:rsidR="00430C7F" w:rsidRPr="004E4A0F" w:rsidRDefault="00430C7F" w:rsidP="00430C7F">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b/>
                <w:i/>
                <w:iCs/>
                <w:color w:val="002060"/>
                <w:sz w:val="20"/>
                <w:lang w:eastAsia="ja-JP"/>
              </w:rPr>
            </w:pPr>
            <w:r w:rsidRPr="004E4A0F">
              <w:rPr>
                <w:rFonts w:ascii="Arial" w:hAnsi="Arial" w:cs="Arial"/>
                <w:b/>
                <w:i/>
                <w:iCs/>
                <w:color w:val="002060"/>
                <w:sz w:val="20"/>
              </w:rPr>
              <w:t>Additional ODJFS Steps</w:t>
            </w:r>
          </w:p>
          <w:p w14:paraId="33B07775" w14:textId="77777777" w:rsidR="00430C7F" w:rsidRPr="00C77141" w:rsidRDefault="00430C7F" w:rsidP="00430C7F">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b/>
                <w:sz w:val="20"/>
                <w:szCs w:val="20"/>
                <w:lang w:eastAsia="ja-JP"/>
              </w:rPr>
            </w:pPr>
            <w:r>
              <w:rPr>
                <w:rFonts w:ascii="Arial" w:hAnsi="Arial" w:cs="Arial"/>
                <w:b/>
                <w:sz w:val="20"/>
                <w:lang w:eastAsia="ja-JP"/>
              </w:rPr>
              <w:t xml:space="preserve">ODJFS 02827, </w:t>
            </w:r>
            <w:r w:rsidRPr="006F57FE">
              <w:rPr>
                <w:rFonts w:ascii="Arial" w:hAnsi="Arial" w:cs="Arial"/>
                <w:b/>
                <w:bCs/>
                <w:sz w:val="20"/>
              </w:rPr>
              <w:t>02750</w:t>
            </w:r>
            <w:r>
              <w:rPr>
                <w:rFonts w:ascii="Arial" w:hAnsi="Arial" w:cs="Arial"/>
                <w:b/>
                <w:sz w:val="20"/>
                <w:lang w:eastAsia="ja-JP"/>
              </w:rPr>
              <w:t xml:space="preserve">, </w:t>
            </w:r>
            <w:r w:rsidRPr="00C77141">
              <w:rPr>
                <w:rFonts w:ascii="Arial" w:hAnsi="Arial" w:cs="Arial"/>
                <w:b/>
                <w:sz w:val="20"/>
                <w:szCs w:val="20"/>
                <w:lang w:eastAsia="ja-JP"/>
              </w:rPr>
              <w:t>or 02820:</w:t>
            </w:r>
          </w:p>
          <w:p w14:paraId="13E3915B" w14:textId="77777777" w:rsidR="00430C7F" w:rsidRPr="00C77141" w:rsidRDefault="00430C7F" w:rsidP="00430C7F">
            <w:pPr>
              <w:numPr>
                <w:ilvl w:val="3"/>
                <w:numId w:val="78"/>
              </w:numPr>
              <w:tabs>
                <w:tab w:val="clear" w:pos="360"/>
                <w:tab w:val="left" w:pos="-1440"/>
                <w:tab w:val="left" w:pos="-1080"/>
                <w:tab w:val="left" w:pos="-72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hanging="720"/>
              <w:jc w:val="both"/>
              <w:rPr>
                <w:rFonts w:ascii="Arial" w:hAnsi="Arial" w:cs="Arial"/>
                <w:sz w:val="20"/>
                <w:szCs w:val="20"/>
                <w:lang w:eastAsia="ja-JP"/>
              </w:rPr>
            </w:pPr>
            <w:r w:rsidRPr="00C77141">
              <w:rPr>
                <w:rFonts w:ascii="Arial" w:hAnsi="Arial" w:cs="Arial"/>
                <w:sz w:val="20"/>
                <w:szCs w:val="20"/>
                <w:lang w:eastAsia="ja-JP"/>
              </w:rPr>
              <w:t xml:space="preserve">Based on the results of the test of controls, select the quarterly ODJFS 02827, </w:t>
            </w:r>
            <w:r w:rsidRPr="00C77141">
              <w:rPr>
                <w:rFonts w:ascii="Arial" w:hAnsi="Arial" w:cs="Arial"/>
                <w:sz w:val="20"/>
                <w:szCs w:val="20"/>
              </w:rPr>
              <w:t>02750,</w:t>
            </w:r>
            <w:r w:rsidRPr="00C77141">
              <w:rPr>
                <w:rFonts w:ascii="Arial" w:hAnsi="Arial" w:cs="Arial"/>
                <w:sz w:val="20"/>
                <w:szCs w:val="20"/>
                <w:lang w:eastAsia="ja-JP"/>
              </w:rPr>
              <w:t xml:space="preserve"> or 02820 reports and perform the following:</w:t>
            </w:r>
          </w:p>
          <w:p w14:paraId="1C4C1F56" w14:textId="77777777" w:rsidR="00430C7F" w:rsidRPr="00C77141" w:rsidRDefault="00430C7F" w:rsidP="00430C7F">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jc w:val="both"/>
              <w:rPr>
                <w:rFonts w:ascii="Arial" w:hAnsi="Arial" w:cs="Arial"/>
                <w:sz w:val="20"/>
                <w:szCs w:val="20"/>
                <w:lang w:eastAsia="ja-JP"/>
              </w:rPr>
            </w:pPr>
            <w:r w:rsidRPr="00C77141">
              <w:rPr>
                <w:rFonts w:ascii="Arial" w:hAnsi="Arial" w:cs="Arial"/>
                <w:sz w:val="20"/>
                <w:szCs w:val="20"/>
                <w:lang w:eastAsia="ja-JP"/>
              </w:rPr>
              <w:t>Review each report to determine if:</w:t>
            </w:r>
          </w:p>
          <w:p w14:paraId="2F5AE076" w14:textId="77777777" w:rsidR="00430C7F" w:rsidRPr="00C77141" w:rsidRDefault="00430C7F" w:rsidP="00430C7F">
            <w:pPr>
              <w:pStyle w:val="ListParagraph"/>
              <w:numPr>
                <w:ilvl w:val="0"/>
                <w:numId w:val="79"/>
              </w:numPr>
              <w:tabs>
                <w:tab w:val="left" w:pos="-1440"/>
                <w:tab w:val="left" w:pos="-1080"/>
                <w:tab w:val="left" w:pos="-720"/>
                <w:tab w:val="left" w:pos="-360"/>
                <w:tab w:val="left" w:pos="108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uppressAutoHyphens w:val="0"/>
              <w:autoSpaceDE/>
              <w:adjustRightInd/>
              <w:spacing w:after="240"/>
              <w:ind w:left="1057" w:hanging="337"/>
              <w:jc w:val="both"/>
              <w:rPr>
                <w:rFonts w:ascii="Arial" w:hAnsi="Arial" w:cs="Arial"/>
                <w:sz w:val="20"/>
                <w:szCs w:val="20"/>
                <w:lang w:eastAsia="ja-JP"/>
              </w:rPr>
            </w:pPr>
            <w:r w:rsidRPr="00C77141">
              <w:rPr>
                <w:rFonts w:ascii="Arial" w:hAnsi="Arial" w:cs="Arial"/>
                <w:sz w:val="20"/>
                <w:szCs w:val="20"/>
                <w:lang w:eastAsia="ja-JP"/>
              </w:rPr>
              <w:t>All amounts reported are traceable to appropriate supporting documentation and appear to be coded properly.</w:t>
            </w:r>
          </w:p>
          <w:p w14:paraId="4C61EDE0" w14:textId="77777777" w:rsidR="00430C7F" w:rsidRPr="00C77141" w:rsidRDefault="00430C7F" w:rsidP="00430C7F">
            <w:pPr>
              <w:pStyle w:val="ListParagraph"/>
              <w:numPr>
                <w:ilvl w:val="0"/>
                <w:numId w:val="79"/>
              </w:numPr>
              <w:tabs>
                <w:tab w:val="left" w:pos="-1440"/>
                <w:tab w:val="left" w:pos="-1080"/>
                <w:tab w:val="left" w:pos="-720"/>
                <w:tab w:val="left" w:pos="-360"/>
                <w:tab w:val="left" w:pos="360"/>
                <w:tab w:val="left" w:pos="69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uppressAutoHyphens w:val="0"/>
              <w:autoSpaceDE/>
              <w:adjustRightInd/>
              <w:spacing w:after="240"/>
              <w:ind w:left="1440" w:hanging="720"/>
              <w:jc w:val="both"/>
              <w:rPr>
                <w:rFonts w:ascii="Arial" w:hAnsi="Arial" w:cs="Arial"/>
                <w:sz w:val="20"/>
                <w:szCs w:val="20"/>
                <w:lang w:eastAsia="ja-JP"/>
              </w:rPr>
            </w:pPr>
            <w:r w:rsidRPr="00C77141">
              <w:rPr>
                <w:rFonts w:ascii="Arial" w:hAnsi="Arial" w:cs="Arial"/>
                <w:sz w:val="20"/>
                <w:szCs w:val="20"/>
                <w:lang w:eastAsia="ja-JP"/>
              </w:rPr>
              <w:t>All amounts reported agree to the Quarterly CFIS reconciliation from ODJFS.</w:t>
            </w:r>
          </w:p>
          <w:p w14:paraId="63EF9080" w14:textId="77777777" w:rsidR="00430C7F" w:rsidRPr="00C77141" w:rsidRDefault="00430C7F" w:rsidP="00430C7F">
            <w:pPr>
              <w:pStyle w:val="ListParagraph"/>
              <w:numPr>
                <w:ilvl w:val="0"/>
                <w:numId w:val="79"/>
              </w:numPr>
              <w:tabs>
                <w:tab w:val="left" w:pos="-1440"/>
                <w:tab w:val="left" w:pos="-1080"/>
                <w:tab w:val="left" w:pos="-720"/>
                <w:tab w:val="left" w:pos="-360"/>
                <w:tab w:val="left" w:pos="360"/>
                <w:tab w:val="left" w:pos="69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uppressAutoHyphens w:val="0"/>
              <w:autoSpaceDE/>
              <w:adjustRightInd/>
              <w:spacing w:after="240"/>
              <w:ind w:left="1440" w:hanging="720"/>
              <w:jc w:val="both"/>
              <w:rPr>
                <w:rFonts w:ascii="Arial" w:hAnsi="Arial" w:cs="Arial"/>
                <w:sz w:val="20"/>
                <w:szCs w:val="20"/>
                <w:lang w:eastAsia="ja-JP"/>
              </w:rPr>
            </w:pPr>
            <w:r w:rsidRPr="00C77141">
              <w:rPr>
                <w:rFonts w:ascii="Arial" w:hAnsi="Arial" w:cs="Arial"/>
                <w:sz w:val="20"/>
                <w:szCs w:val="20"/>
                <w:lang w:eastAsia="ja-JP"/>
              </w:rPr>
              <w:t>All amounts reported agree to the County Auditors/fiscal agents records.</w:t>
            </w:r>
          </w:p>
          <w:p w14:paraId="78876E71" w14:textId="77777777" w:rsidR="00430C7F" w:rsidRPr="00C77141" w:rsidRDefault="00430C7F" w:rsidP="00430C7F">
            <w:pPr>
              <w:pStyle w:val="ListParagraph"/>
              <w:numPr>
                <w:ilvl w:val="0"/>
                <w:numId w:val="79"/>
              </w:numPr>
              <w:tabs>
                <w:tab w:val="left" w:pos="-1440"/>
                <w:tab w:val="left" w:pos="-1080"/>
                <w:tab w:val="left" w:pos="-720"/>
                <w:tab w:val="left" w:pos="-360"/>
                <w:tab w:val="left" w:pos="360"/>
                <w:tab w:val="left" w:pos="690"/>
                <w:tab w:val="left" w:pos="108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uppressAutoHyphens w:val="0"/>
              <w:autoSpaceDE/>
              <w:adjustRightInd/>
              <w:spacing w:after="240"/>
              <w:ind w:left="1057" w:hanging="337"/>
              <w:jc w:val="both"/>
              <w:rPr>
                <w:rFonts w:ascii="Arial" w:hAnsi="Arial" w:cs="Arial"/>
                <w:sz w:val="20"/>
                <w:szCs w:val="20"/>
                <w:lang w:eastAsia="ja-JP"/>
              </w:rPr>
            </w:pPr>
            <w:r w:rsidRPr="00C77141">
              <w:rPr>
                <w:rFonts w:ascii="Arial" w:hAnsi="Arial" w:cs="Arial"/>
                <w:sz w:val="20"/>
                <w:szCs w:val="20"/>
                <w:lang w:eastAsia="ja-JP"/>
              </w:rPr>
              <w:t xml:space="preserve">JFS Form 02827, 02750, or 02820 was signed by County Auditor/fiscal agent and Director and imported into CFIS Web no later than the tenth calendar day of the second month following the quarter the report represents. </w:t>
            </w:r>
          </w:p>
          <w:p w14:paraId="7EA4CD1F" w14:textId="77777777" w:rsidR="00430C7F" w:rsidRPr="00C77141" w:rsidRDefault="00430C7F" w:rsidP="00430C7F">
            <w:pPr>
              <w:spacing w:after="240"/>
              <w:jc w:val="both"/>
              <w:rPr>
                <w:rFonts w:ascii="Arial" w:hAnsi="Arial" w:cs="Arial"/>
                <w:b/>
                <w:sz w:val="20"/>
                <w:szCs w:val="20"/>
              </w:rPr>
            </w:pPr>
            <w:r w:rsidRPr="00C77141">
              <w:rPr>
                <w:rFonts w:ascii="Arial" w:hAnsi="Arial" w:cs="Arial"/>
                <w:b/>
                <w:sz w:val="20"/>
                <w:szCs w:val="20"/>
              </w:rPr>
              <w:t>Other</w:t>
            </w:r>
          </w:p>
          <w:p w14:paraId="114A3F6D" w14:textId="3831939A" w:rsidR="00FB3B37" w:rsidRPr="00F00D94" w:rsidRDefault="00430C7F" w:rsidP="00271D8B">
            <w:pPr>
              <w:autoSpaceDE w:val="0"/>
              <w:autoSpaceDN w:val="0"/>
              <w:adjustRightInd w:val="0"/>
              <w:spacing w:after="240"/>
              <w:rPr>
                <w:rFonts w:ascii="Arial" w:hAnsi="Arial" w:cs="Arial"/>
                <w:b/>
              </w:rPr>
            </w:pPr>
            <w:r w:rsidRPr="00C77141">
              <w:rPr>
                <w:rFonts w:ascii="Arial" w:hAnsi="Arial" w:cs="Arial"/>
                <w:sz w:val="20"/>
                <w:szCs w:val="20"/>
              </w:rPr>
              <w:lastRenderedPageBreak/>
              <w:t>1.</w:t>
            </w:r>
            <w:r w:rsidRPr="00C77141">
              <w:rPr>
                <w:rFonts w:ascii="Arial" w:hAnsi="Arial" w:cs="Arial"/>
                <w:sz w:val="20"/>
                <w:szCs w:val="20"/>
              </w:rPr>
              <w:tab/>
            </w:r>
            <w:r w:rsidRPr="00C77141">
              <w:rPr>
                <w:rFonts w:ascii="Arial" w:hAnsi="Arial" w:cs="Arial"/>
                <w:sz w:val="20"/>
                <w:szCs w:val="20"/>
                <w:lang w:eastAsia="ja-JP"/>
              </w:rPr>
              <w:t xml:space="preserve">Determine if the </w:t>
            </w:r>
            <w:r w:rsidRPr="00C77141">
              <w:rPr>
                <w:rFonts w:ascii="Arial" w:hAnsi="Arial" w:cs="Arial"/>
                <w:sz w:val="20"/>
                <w:szCs w:val="20"/>
              </w:rPr>
              <w:t>County/district JFS reviewed the grant reconciliation (over / under</w:t>
            </w:r>
            <w:r>
              <w:rPr>
                <w:rFonts w:ascii="Arial" w:hAnsi="Arial" w:cs="Arial"/>
                <w:sz w:val="20"/>
              </w:rPr>
              <w:t xml:space="preserve">) report and </w:t>
            </w:r>
            <w:r w:rsidRPr="00C77141">
              <w:rPr>
                <w:rFonts w:ascii="Arial" w:hAnsi="Arial" w:cs="Arial"/>
                <w:sz w:val="20"/>
                <w:szCs w:val="20"/>
              </w:rPr>
              <w:tab/>
            </w:r>
            <w:r>
              <w:rPr>
                <w:rFonts w:ascii="Arial" w:hAnsi="Arial" w:cs="Arial"/>
                <w:sz w:val="20"/>
              </w:rPr>
              <w:t>responded to ODJFS.</w:t>
            </w: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75" w:name="_Toc224566594"/>
      <w:r w:rsidRPr="000706D1">
        <w:rPr>
          <w:rFonts w:cs="Arial"/>
          <w:sz w:val="24"/>
          <w:szCs w:val="24"/>
        </w:rPr>
        <w:t>Audit Implications Summary</w:t>
      </w:r>
      <w:bookmarkEnd w:id="75"/>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73CE6568"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CFA77E4" w14:textId="45DBA412" w:rsidR="00AE0C10" w:rsidRPr="006E46AD" w:rsidRDefault="00AE0C10" w:rsidP="006550B6">
            <w:pPr>
              <w:pStyle w:val="ListParagraph"/>
              <w:widowControl w:val="0"/>
              <w:numPr>
                <w:ilvl w:val="0"/>
                <w:numId w:val="27"/>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6550B6">
            <w:pPr>
              <w:widowControl w:val="0"/>
              <w:numPr>
                <w:ilvl w:val="0"/>
                <w:numId w:val="27"/>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6550B6">
            <w:pPr>
              <w:widowControl w:val="0"/>
              <w:numPr>
                <w:ilvl w:val="0"/>
                <w:numId w:val="27"/>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including 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6550B6">
            <w:pPr>
              <w:widowControl w:val="0"/>
              <w:numPr>
                <w:ilvl w:val="0"/>
                <w:numId w:val="27"/>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6550B6">
            <w:pPr>
              <w:widowControl w:val="0"/>
              <w:numPr>
                <w:ilvl w:val="0"/>
                <w:numId w:val="27"/>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257772">
          <w:headerReference w:type="default" r:id="rId93"/>
          <w:pgSz w:w="12240" w:h="15840" w:code="1"/>
          <w:pgMar w:top="1440" w:right="1440" w:bottom="1440" w:left="1440" w:header="720" w:footer="720" w:gutter="0"/>
          <w:cols w:space="720"/>
          <w:noEndnote/>
        </w:sectPr>
      </w:pPr>
    </w:p>
    <w:p w14:paraId="2A894E67" w14:textId="77777777" w:rsidR="00784098" w:rsidRPr="000706D1" w:rsidRDefault="00784098" w:rsidP="006672EA">
      <w:pPr>
        <w:pStyle w:val="Heading2"/>
        <w:jc w:val="both"/>
        <w:rPr>
          <w:rStyle w:val="PageNumber"/>
          <w:rFonts w:cs="Arial"/>
          <w:sz w:val="24"/>
        </w:rPr>
      </w:pPr>
      <w:bookmarkStart w:id="76" w:name="M___SUBRECIPIENT_MONITORING__"/>
      <w:bookmarkStart w:id="77" w:name="_Toc442267704"/>
      <w:bookmarkStart w:id="78" w:name="_Toc224566595"/>
      <w:bookmarkEnd w:id="76"/>
      <w:r w:rsidRPr="000706D1">
        <w:rPr>
          <w:rStyle w:val="PageNumber"/>
          <w:rFonts w:cs="Arial"/>
          <w:sz w:val="24"/>
        </w:rPr>
        <w:lastRenderedPageBreak/>
        <w:t>Program Testing Conclusion</w:t>
      </w:r>
      <w:bookmarkEnd w:id="77"/>
      <w:bookmarkEnd w:id="78"/>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616A1F61" w:rsidR="00784098" w:rsidRPr="00F00D94" w:rsidRDefault="00650482" w:rsidP="006672EA">
      <w:pPr>
        <w:spacing w:after="240"/>
        <w:jc w:val="both"/>
        <w:rPr>
          <w:rFonts w:ascii="Arial" w:hAnsi="Arial" w:cs="Arial"/>
          <w:b/>
        </w:rPr>
      </w:pPr>
      <w:r>
        <w:rPr>
          <w:rFonts w:ascii="Arial" w:hAnsi="Arial" w:cs="Arial"/>
          <w:color w:val="252525"/>
        </w:rPr>
        <w:t xml:space="preserve">2 CFR 200.516(a) requires the auditor to </w:t>
      </w:r>
      <w:r w:rsidRPr="00650482">
        <w:rPr>
          <w:rFonts w:ascii="Arial" w:hAnsi="Arial" w:cs="Arial"/>
          <w:bCs/>
        </w:rPr>
        <w:t>report the following</w:t>
      </w:r>
      <w:r>
        <w:rPr>
          <w:rFonts w:ascii="Arial" w:hAnsi="Arial" w:cs="Arial"/>
          <w:b/>
        </w:rPr>
        <w:t xml:space="preserve"> </w:t>
      </w:r>
      <w:r w:rsidR="00294688" w:rsidRPr="00F00D94">
        <w:rPr>
          <w:rFonts w:ascii="Arial" w:hAnsi="Arial" w:cs="Arial"/>
          <w:color w:val="252525"/>
        </w:rPr>
        <w:t>as audit findings in the federal awards section of the schedule of findings and questioned costs</w:t>
      </w:r>
      <w:r w:rsidR="00784098" w:rsidRPr="00F00D94">
        <w:rPr>
          <w:rFonts w:ascii="Arial" w:hAnsi="Arial" w:cs="Arial"/>
          <w:b/>
        </w:rPr>
        <w:t>:</w:t>
      </w:r>
    </w:p>
    <w:p w14:paraId="78860D68" w14:textId="32094B75" w:rsidR="00784098" w:rsidRPr="00F00D94" w:rsidRDefault="00784098" w:rsidP="006550B6">
      <w:pPr>
        <w:numPr>
          <w:ilvl w:val="0"/>
          <w:numId w:val="37"/>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90B4D04" w:rsidR="00784098" w:rsidRPr="00F00D94" w:rsidRDefault="00784098" w:rsidP="006550B6">
      <w:pPr>
        <w:numPr>
          <w:ilvl w:val="0"/>
          <w:numId w:val="37"/>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650482">
        <w:rPr>
          <w:rFonts w:ascii="Arial" w:hAnsi="Arial" w:cs="Arial"/>
        </w:rPr>
        <w:t xml:space="preserve">provisions of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3CF241FF" w:rsidR="00784098" w:rsidRPr="00F00D94" w:rsidRDefault="00784098" w:rsidP="006550B6">
      <w:pPr>
        <w:numPr>
          <w:ilvl w:val="0"/>
          <w:numId w:val="37"/>
        </w:numPr>
        <w:tabs>
          <w:tab w:val="clear" w:pos="360"/>
          <w:tab w:val="num" w:pos="720"/>
        </w:tabs>
        <w:ind w:left="720"/>
        <w:jc w:val="both"/>
        <w:rPr>
          <w:rFonts w:ascii="Arial" w:hAnsi="Arial" w:cs="Arial"/>
        </w:rPr>
      </w:pPr>
      <w:r w:rsidRPr="00F00D94">
        <w:rPr>
          <w:rFonts w:ascii="Arial" w:hAnsi="Arial" w:cs="Arial"/>
        </w:rPr>
        <w:t xml:space="preserve">Known questioned costs </w:t>
      </w:r>
      <w:r w:rsidR="00650482">
        <w:rPr>
          <w:rFonts w:ascii="Arial" w:hAnsi="Arial" w:cs="Arial"/>
        </w:rPr>
        <w:t>when either known or likely questioned costs</w:t>
      </w:r>
      <w:r w:rsidR="00650482" w:rsidRPr="00F00D94">
        <w:rPr>
          <w:rFonts w:ascii="Arial" w:hAnsi="Arial" w:cs="Arial"/>
        </w:rPr>
        <w:t xml:space="preserve"> </w:t>
      </w:r>
      <w:r w:rsidRPr="00F00D94">
        <w:rPr>
          <w:rFonts w:ascii="Arial" w:hAnsi="Arial" w:cs="Arial"/>
        </w:rPr>
        <w:t>are greater than $</w:t>
      </w:r>
      <w:r w:rsidR="00D0244B" w:rsidRPr="00F00D94">
        <w:rPr>
          <w:rFonts w:ascii="Arial" w:hAnsi="Arial" w:cs="Arial"/>
        </w:rPr>
        <w:t>25</w:t>
      </w:r>
      <w:r w:rsidRPr="00F00D94">
        <w:rPr>
          <w:rFonts w:ascii="Arial" w:hAnsi="Arial" w:cs="Arial"/>
        </w:rPr>
        <w:t xml:space="preserve">,000 for a type of compliance requirement for a major program.   </w:t>
      </w:r>
    </w:p>
    <w:p w14:paraId="10233D15" w14:textId="51341061" w:rsidR="00784098" w:rsidRPr="00F00D94" w:rsidRDefault="00784098" w:rsidP="006550B6">
      <w:pPr>
        <w:numPr>
          <w:ilvl w:val="0"/>
          <w:numId w:val="37"/>
        </w:numPr>
        <w:tabs>
          <w:tab w:val="clear" w:pos="360"/>
          <w:tab w:val="num" w:pos="720"/>
        </w:tabs>
        <w:ind w:left="720"/>
        <w:jc w:val="both"/>
        <w:rPr>
          <w:rFonts w:ascii="Arial" w:hAnsi="Arial" w:cs="Arial"/>
        </w:rPr>
      </w:pPr>
      <w:r w:rsidRPr="00F00D94">
        <w:rPr>
          <w:rFonts w:ascii="Arial" w:hAnsi="Arial" w:cs="Arial"/>
          <w:color w:val="252525"/>
        </w:rPr>
        <w:t>Known questioned costs greater than $</w:t>
      </w:r>
      <w:r w:rsidR="00D0244B" w:rsidRPr="00F00D94">
        <w:rPr>
          <w:rFonts w:ascii="Arial" w:hAnsi="Arial" w:cs="Arial"/>
          <w:color w:val="252525"/>
        </w:rPr>
        <w:t>25</w:t>
      </w:r>
      <w:r w:rsidRPr="00F00D94">
        <w:rPr>
          <w:rFonts w:ascii="Arial" w:hAnsi="Arial" w:cs="Arial"/>
          <w:color w:val="252525"/>
        </w:rPr>
        <w:t xml:space="preserve">,000 for </w:t>
      </w:r>
      <w:r w:rsidR="00650482">
        <w:rPr>
          <w:rFonts w:ascii="Arial" w:hAnsi="Arial" w:cs="Arial"/>
          <w:color w:val="252525"/>
        </w:rPr>
        <w:t xml:space="preserve">a </w:t>
      </w:r>
      <w:r w:rsidR="00591884">
        <w:rPr>
          <w:rFonts w:ascii="Arial" w:hAnsi="Arial" w:cs="Arial"/>
          <w:color w:val="252525"/>
        </w:rPr>
        <w:t>f</w:t>
      </w:r>
      <w:r w:rsidR="00650482">
        <w:rPr>
          <w:rFonts w:ascii="Arial" w:hAnsi="Arial" w:cs="Arial"/>
          <w:color w:val="252525"/>
        </w:rPr>
        <w:t xml:space="preserve">ederal </w:t>
      </w:r>
      <w:r w:rsidRPr="00F00D94">
        <w:rPr>
          <w:rFonts w:ascii="Arial" w:hAnsi="Arial" w:cs="Arial"/>
          <w:color w:val="252525"/>
        </w:rPr>
        <w:t xml:space="preserve">program that </w:t>
      </w:r>
      <w:r w:rsidR="00650482">
        <w:rPr>
          <w:rFonts w:ascii="Arial" w:hAnsi="Arial" w:cs="Arial"/>
          <w:color w:val="252525"/>
        </w:rPr>
        <w:t>is</w:t>
      </w:r>
      <w:r w:rsidR="00650482" w:rsidRPr="00F00D94">
        <w:rPr>
          <w:rFonts w:ascii="Arial" w:hAnsi="Arial" w:cs="Arial"/>
          <w:color w:val="252525"/>
        </w:rPr>
        <w:t xml:space="preserve"> </w:t>
      </w:r>
      <w:r w:rsidRPr="00F00D94">
        <w:rPr>
          <w:rFonts w:ascii="Arial" w:hAnsi="Arial" w:cs="Arial"/>
          <w:color w:val="252525"/>
        </w:rPr>
        <w:t xml:space="preserve">not audited as </w:t>
      </w:r>
      <w:r w:rsidR="00650482">
        <w:rPr>
          <w:rFonts w:ascii="Arial" w:hAnsi="Arial" w:cs="Arial"/>
          <w:color w:val="252525"/>
        </w:rPr>
        <w:t xml:space="preserve">a </w:t>
      </w:r>
      <w:r w:rsidRPr="00F00D94">
        <w:rPr>
          <w:rFonts w:ascii="Arial" w:hAnsi="Arial" w:cs="Arial"/>
          <w:color w:val="252525"/>
        </w:rPr>
        <w:t>major</w:t>
      </w:r>
      <w:r w:rsidR="00650482">
        <w:rPr>
          <w:rFonts w:ascii="Arial" w:hAnsi="Arial" w:cs="Arial"/>
          <w:color w:val="252525"/>
        </w:rPr>
        <w:t xml:space="preserve"> program</w:t>
      </w:r>
      <w:r w:rsidRPr="00F00D94">
        <w:rPr>
          <w:rFonts w:ascii="Arial" w:hAnsi="Arial" w:cs="Arial"/>
          <w:color w:val="252525"/>
        </w:rPr>
        <w:t>.</w:t>
      </w:r>
    </w:p>
    <w:p w14:paraId="005CA2AB" w14:textId="4FA03DBC" w:rsidR="00650482" w:rsidRPr="00F00D94" w:rsidRDefault="00650482" w:rsidP="006550B6">
      <w:pPr>
        <w:numPr>
          <w:ilvl w:val="0"/>
          <w:numId w:val="37"/>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auditor's report on compliance for </w:t>
      </w:r>
      <w:r>
        <w:rPr>
          <w:rFonts w:ascii="Arial" w:hAnsi="Arial" w:cs="Arial"/>
          <w:color w:val="252525"/>
        </w:rPr>
        <w:t xml:space="preserve">each </w:t>
      </w:r>
      <w:r w:rsidRPr="00F00D94">
        <w:rPr>
          <w:rFonts w:ascii="Arial" w:hAnsi="Arial" w:cs="Arial"/>
          <w:color w:val="252525"/>
        </w:rPr>
        <w:t xml:space="preserve">major program is other than an unmodified opinion, unless </w:t>
      </w:r>
      <w:r>
        <w:rPr>
          <w:rFonts w:ascii="Arial" w:hAnsi="Arial" w:cs="Arial"/>
          <w:color w:val="252525"/>
        </w:rPr>
        <w:t>the</w:t>
      </w:r>
      <w:r w:rsidRPr="00F00D94">
        <w:rPr>
          <w:rFonts w:ascii="Arial" w:hAnsi="Arial" w:cs="Arial"/>
          <w:color w:val="252525"/>
        </w:rPr>
        <w:t xml:space="preserve"> circumstances are otherwise reported as audit findings in the schedule of findings and questioned costs (for example, a scope limitation that is not otherwise reported as a finding). </w:t>
      </w:r>
    </w:p>
    <w:p w14:paraId="35ED46B7" w14:textId="56B473F7" w:rsidR="009F67E0" w:rsidRPr="00F00D94" w:rsidRDefault="009F67E0" w:rsidP="006550B6">
      <w:pPr>
        <w:numPr>
          <w:ilvl w:val="0"/>
          <w:numId w:val="37"/>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7CF0D62A" w14:textId="30D23CA9" w:rsidR="00784098" w:rsidRPr="00F00D94" w:rsidRDefault="00294688" w:rsidP="006550B6">
      <w:pPr>
        <w:numPr>
          <w:ilvl w:val="0"/>
          <w:numId w:val="37"/>
        </w:numPr>
        <w:tabs>
          <w:tab w:val="clear" w:pos="360"/>
          <w:tab w:val="num" w:pos="720"/>
        </w:tabs>
        <w:spacing w:after="240"/>
        <w:ind w:left="720"/>
        <w:jc w:val="both"/>
        <w:rPr>
          <w:rFonts w:ascii="Arial" w:hAnsi="Arial" w:cs="Arial"/>
        </w:rPr>
      </w:pPr>
      <w:r w:rsidRPr="00F00D94">
        <w:rPr>
          <w:rFonts w:ascii="Arial" w:hAnsi="Arial" w:cs="Arial"/>
          <w:color w:val="252525"/>
        </w:rPr>
        <w:t xml:space="preserve">Instances </w:t>
      </w:r>
      <w:r w:rsidR="00650482">
        <w:rPr>
          <w:rFonts w:ascii="Arial" w:hAnsi="Arial" w:cs="Arial"/>
          <w:color w:val="252525"/>
        </w:rPr>
        <w:t>where</w:t>
      </w:r>
      <w:r w:rsidRPr="00F00D94">
        <w:rPr>
          <w:rFonts w:ascii="Arial" w:hAnsi="Arial" w:cs="Arial"/>
          <w:color w:val="252525"/>
        </w:rPr>
        <w:t xml:space="preserve">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materially misrepresents the status of any prior audit finding</w:t>
      </w:r>
      <w:r w:rsidR="00784098" w:rsidRPr="00F00D94">
        <w:rPr>
          <w:rFonts w:ascii="Arial" w:hAnsi="Arial" w:cs="Arial"/>
          <w:color w:val="252525"/>
        </w:rPr>
        <w:t>.</w:t>
      </w:r>
    </w:p>
    <w:p w14:paraId="40EA5EEB" w14:textId="4D433163" w:rsidR="00650482" w:rsidRPr="00650482" w:rsidRDefault="00650482" w:rsidP="006672EA">
      <w:pPr>
        <w:spacing w:after="240"/>
        <w:jc w:val="both"/>
        <w:rPr>
          <w:rFonts w:ascii="Arial" w:hAnsi="Arial" w:cs="Arial"/>
          <w:i/>
          <w:iCs/>
          <w:color w:val="002060"/>
        </w:rPr>
      </w:pPr>
      <w:r w:rsidRPr="00650482">
        <w:rPr>
          <w:rFonts w:ascii="Arial" w:hAnsi="Arial" w:cs="Arial"/>
          <w:i/>
          <w:iCs/>
          <w:color w:val="002060"/>
        </w:rPr>
        <w:t>Prior to the 2024 Revisions to the Uniform Guidance, significant instances of abuse relating to major programs were also required to be reported in the schedule of findings and questioned costs.</w:t>
      </w:r>
    </w:p>
    <w:p w14:paraId="3E54F574" w14:textId="5BB3D793" w:rsidR="00FA3EC3" w:rsidRPr="00F00D94" w:rsidRDefault="00FA3EC3" w:rsidP="006672EA">
      <w:pPr>
        <w:spacing w:after="240"/>
        <w:jc w:val="both"/>
        <w:rPr>
          <w:rFonts w:ascii="Arial" w:hAnsi="Arial" w:cs="Arial"/>
        </w:rPr>
      </w:pPr>
      <w:hyperlink r:id="rId94" w:history="1">
        <w:r w:rsidRPr="00F00D94">
          <w:rPr>
            <w:rStyle w:val="Hyperlink"/>
            <w:rFonts w:cs="Arial"/>
          </w:rPr>
          <w:t xml:space="preserve">Appendix I </w:t>
        </w:r>
      </w:hyperlink>
      <w:r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Pr="00F00D94">
        <w:rPr>
          <w:rFonts w:ascii="Arial" w:hAnsi="Arial" w:cs="Arial"/>
        </w:rPr>
        <w:t>art 200.</w:t>
      </w:r>
    </w:p>
    <w:p w14:paraId="750ACA65" w14:textId="2753002A"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95"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79" w:name="AICPAIGS:767.2670-1"/>
      <w:bookmarkEnd w:id="79"/>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6550B6">
      <w:pPr>
        <w:pStyle w:val="ListParagraph"/>
        <w:numPr>
          <w:ilvl w:val="0"/>
          <w:numId w:val="16"/>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6550B6">
      <w:pPr>
        <w:pStyle w:val="ListParagraph"/>
        <w:numPr>
          <w:ilvl w:val="0"/>
          <w:numId w:val="16"/>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6550B6">
      <w:pPr>
        <w:pStyle w:val="ListParagraph"/>
        <w:numPr>
          <w:ilvl w:val="0"/>
          <w:numId w:val="16"/>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792A32AB"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9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2681" w14:textId="0A804B6E" w:rsidR="000C7D0B" w:rsidRDefault="009D190B">
    <w:pPr>
      <w:pBdr>
        <w:top w:val="single" w:sz="4" w:space="1" w:color="auto"/>
      </w:pBdr>
      <w:tabs>
        <w:tab w:val="center" w:pos="4680"/>
      </w:tabs>
      <w:spacing w:line="240" w:lineRule="exact"/>
      <w:rPr>
        <w:sz w:val="18"/>
      </w:rPr>
    </w:pPr>
    <w:r>
      <w:rPr>
        <w:sz w:val="18"/>
      </w:rPr>
      <w:t xml:space="preserve">2025 </w:t>
    </w:r>
    <w:r w:rsidR="00CF704E">
      <w:rPr>
        <w:sz w:val="18"/>
      </w:rPr>
      <w:t>UG FACCR #93.767 CHIP</w:t>
    </w:r>
    <w:r w:rsidR="000D136F">
      <w:rPr>
        <w:sz w:val="18"/>
      </w:rPr>
      <w:t xml:space="preserve"> PT ODM</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92E8"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H. Period of Performance of Federal Funds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2B75" w14:textId="206F5036" w:rsidR="000C7D0B" w:rsidRPr="002616A3" w:rsidRDefault="000C7D0B" w:rsidP="002616A3">
    <w:pPr>
      <w:pStyle w:val="Heading2"/>
      <w:jc w:val="center"/>
      <w:rPr>
        <w:sz w:val="36"/>
        <w:szCs w:val="36"/>
      </w:rPr>
    </w:pPr>
    <w:r w:rsidRPr="002616A3">
      <w:rPr>
        <w:sz w:val="36"/>
        <w:szCs w:val="36"/>
      </w:rPr>
      <w:t xml:space="preserve">G.  </w:t>
    </w:r>
    <w:r w:rsidR="00D04488">
      <w:rPr>
        <w:sz w:val="36"/>
        <w:szCs w:val="36"/>
      </w:rPr>
      <w:t xml:space="preserve">Cost Sharing (Including </w:t>
    </w:r>
    <w:r w:rsidRPr="002616A3">
      <w:rPr>
        <w:sz w:val="36"/>
        <w:szCs w:val="36"/>
      </w:rPr>
      <w:t>M</w:t>
    </w:r>
    <w:r>
      <w:rPr>
        <w:sz w:val="36"/>
        <w:szCs w:val="36"/>
      </w:rPr>
      <w:t>atching</w:t>
    </w:r>
    <w:r w:rsidR="00D04488">
      <w:rPr>
        <w:sz w:val="36"/>
        <w:szCs w:val="36"/>
      </w:rPr>
      <w:t>)</w:t>
    </w:r>
    <w:r w:rsidRPr="002616A3">
      <w:rPr>
        <w:sz w:val="36"/>
        <w:szCs w:val="36"/>
      </w:rPr>
      <w:t>, L</w:t>
    </w:r>
    <w:r>
      <w:rPr>
        <w:sz w:val="36"/>
        <w:szCs w:val="36"/>
      </w:rPr>
      <w:t>evel of Effort</w:t>
    </w:r>
    <w:r w:rsidRPr="002616A3">
      <w:rPr>
        <w:sz w:val="36"/>
        <w:szCs w:val="36"/>
      </w:rPr>
      <w:t>, E</w:t>
    </w:r>
    <w:r>
      <w:rPr>
        <w:sz w:val="36"/>
        <w:szCs w:val="36"/>
      </w:rPr>
      <w:t>armarking</w:t>
    </w:r>
  </w:p>
  <w:p w14:paraId="2D771713" w14:textId="77777777" w:rsidR="000C7D0B" w:rsidRPr="00257772" w:rsidRDefault="000C7D0B" w:rsidP="00257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555945"/>
    <w:multiLevelType w:val="hybridMultilevel"/>
    <w:tmpl w:val="FC865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732C8"/>
    <w:multiLevelType w:val="hybridMultilevel"/>
    <w:tmpl w:val="D220A494"/>
    <w:lvl w:ilvl="0" w:tplc="3798233E">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EC5C9E"/>
    <w:multiLevelType w:val="hybridMultilevel"/>
    <w:tmpl w:val="D9F2B27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6"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09B52303"/>
    <w:multiLevelType w:val="hybridMultilevel"/>
    <w:tmpl w:val="DB62CA14"/>
    <w:lvl w:ilvl="0" w:tplc="0409000F">
      <w:start w:val="1"/>
      <w:numFmt w:val="decimal"/>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8" w15:restartNumberingAfterBreak="0">
    <w:nsid w:val="0A1C74CE"/>
    <w:multiLevelType w:val="hybridMultilevel"/>
    <w:tmpl w:val="96420B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0D326B16"/>
    <w:multiLevelType w:val="hybridMultilevel"/>
    <w:tmpl w:val="73E20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0693819"/>
    <w:multiLevelType w:val="hybridMultilevel"/>
    <w:tmpl w:val="A664D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C4352F"/>
    <w:multiLevelType w:val="hybridMultilevel"/>
    <w:tmpl w:val="13420DC8"/>
    <w:lvl w:ilvl="0" w:tplc="9E14CBE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64D2C49"/>
    <w:multiLevelType w:val="hybridMultilevel"/>
    <w:tmpl w:val="F5BCD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8"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0559B1"/>
    <w:multiLevelType w:val="hybridMultilevel"/>
    <w:tmpl w:val="17F43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8C35DA"/>
    <w:multiLevelType w:val="hybridMultilevel"/>
    <w:tmpl w:val="4A10A4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1F6D501E"/>
    <w:multiLevelType w:val="multilevel"/>
    <w:tmpl w:val="DC88FB54"/>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360"/>
        </w:tabs>
        <w:ind w:left="360" w:hanging="360"/>
      </w:pPr>
    </w:lvl>
    <w:lvl w:ilvl="3">
      <w:start w:val="1"/>
      <w:numFmt w:val="decimal"/>
      <w:lvlText w:val="%4."/>
      <w:lvlJc w:val="left"/>
      <w:pPr>
        <w:tabs>
          <w:tab w:val="num" w:pos="360"/>
        </w:tabs>
        <w:ind w:left="360" w:hanging="360"/>
      </w:pPr>
    </w:lvl>
    <w:lvl w:ilvl="4">
      <w:start w:val="1"/>
      <w:numFmt w:val="lowerLetter"/>
      <w:lvlText w:val="%5."/>
      <w:lvlJc w:val="left"/>
      <w:pPr>
        <w:tabs>
          <w:tab w:val="num" w:pos="360"/>
        </w:tabs>
        <w:ind w:left="360" w:hanging="360"/>
      </w:pPr>
    </w:lvl>
    <w:lvl w:ilvl="5">
      <w:start w:val="1"/>
      <w:numFmt w:val="lowerRoman"/>
      <w:lvlText w:val="%6."/>
      <w:lvlJc w:val="left"/>
      <w:pPr>
        <w:tabs>
          <w:tab w:val="num" w:pos="360"/>
        </w:tabs>
        <w:ind w:left="3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360"/>
        </w:tabs>
        <w:ind w:left="360" w:hanging="360"/>
      </w:pPr>
    </w:lvl>
    <w:lvl w:ilvl="8">
      <w:start w:val="1"/>
      <w:numFmt w:val="lowerRoman"/>
      <w:lvlText w:val="%9."/>
      <w:lvlJc w:val="left"/>
      <w:pPr>
        <w:tabs>
          <w:tab w:val="num" w:pos="360"/>
        </w:tabs>
        <w:ind w:left="360" w:hanging="360"/>
      </w:pPr>
    </w:lvl>
  </w:abstractNum>
  <w:abstractNum w:abstractNumId="23" w15:restartNumberingAfterBreak="0">
    <w:nsid w:val="1FB46D56"/>
    <w:multiLevelType w:val="hybridMultilevel"/>
    <w:tmpl w:val="DA56C092"/>
    <w:lvl w:ilvl="0" w:tplc="0596BCEA">
      <w:numFmt w:val="bullet"/>
      <w:lvlText w:val="•"/>
      <w:lvlJc w:val="left"/>
      <w:pPr>
        <w:ind w:left="2160" w:hanging="72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1660256"/>
    <w:multiLevelType w:val="hybridMultilevel"/>
    <w:tmpl w:val="1E76EF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2C172E1"/>
    <w:multiLevelType w:val="hybridMultilevel"/>
    <w:tmpl w:val="C0FC0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9" w15:restartNumberingAfterBreak="0">
    <w:nsid w:val="24465CE4"/>
    <w:multiLevelType w:val="hybridMultilevel"/>
    <w:tmpl w:val="662E633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7646AAD"/>
    <w:multiLevelType w:val="hybridMultilevel"/>
    <w:tmpl w:val="92184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2810291F"/>
    <w:multiLevelType w:val="hybridMultilevel"/>
    <w:tmpl w:val="6BB8F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36" w15:restartNumberingAfterBreak="0">
    <w:nsid w:val="344F0AB5"/>
    <w:multiLevelType w:val="hybridMultilevel"/>
    <w:tmpl w:val="0412755C"/>
    <w:lvl w:ilvl="0" w:tplc="27264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7947653"/>
    <w:multiLevelType w:val="hybridMultilevel"/>
    <w:tmpl w:val="8EC801B0"/>
    <w:lvl w:ilvl="0" w:tplc="370C274E">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43"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42B58A7"/>
    <w:multiLevelType w:val="hybridMultilevel"/>
    <w:tmpl w:val="6F50C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44344C9A"/>
    <w:multiLevelType w:val="hybridMultilevel"/>
    <w:tmpl w:val="0764E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4AE0F16"/>
    <w:multiLevelType w:val="hybridMultilevel"/>
    <w:tmpl w:val="9AA40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8470251"/>
    <w:multiLevelType w:val="hybridMultilevel"/>
    <w:tmpl w:val="F5D45F12"/>
    <w:lvl w:ilvl="0" w:tplc="04090001">
      <w:start w:val="1"/>
      <w:numFmt w:val="bullet"/>
      <w:lvlText w:val=""/>
      <w:lvlJc w:val="left"/>
      <w:pPr>
        <w:ind w:left="720" w:hanging="360"/>
      </w:pPr>
      <w:rPr>
        <w:rFonts w:ascii="Symbol" w:hAnsi="Symbol" w:hint="default"/>
      </w:rPr>
    </w:lvl>
    <w:lvl w:ilvl="1" w:tplc="BFF46406">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A672819"/>
    <w:multiLevelType w:val="hybridMultilevel"/>
    <w:tmpl w:val="2F10D6B0"/>
    <w:lvl w:ilvl="0" w:tplc="04090001">
      <w:start w:val="1"/>
      <w:numFmt w:val="bullet"/>
      <w:lvlText w:val=""/>
      <w:lvlJc w:val="left"/>
      <w:pPr>
        <w:ind w:left="1800" w:hanging="360"/>
      </w:pPr>
      <w:rPr>
        <w:rFonts w:ascii="Symbol" w:hAnsi="Symbol" w:hint="default"/>
      </w:rPr>
    </w:lvl>
    <w:lvl w:ilvl="1" w:tplc="C9D22A00">
      <w:numFmt w:val="bullet"/>
      <w:lvlText w:val=""/>
      <w:lvlJc w:val="left"/>
      <w:pPr>
        <w:ind w:left="2520" w:hanging="360"/>
      </w:pPr>
      <w:rPr>
        <w:rFonts w:ascii="Wingdings" w:eastAsia="Calibri" w:hAnsi="Wingdings" w:cs="Arial"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0" w15:restartNumberingAfterBreak="0">
    <w:nsid w:val="4A7A76D8"/>
    <w:multiLevelType w:val="hybridMultilevel"/>
    <w:tmpl w:val="67AA3C82"/>
    <w:lvl w:ilvl="0" w:tplc="04090001">
      <w:start w:val="1"/>
      <w:numFmt w:val="upperLetter"/>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51" w15:restartNumberingAfterBreak="0">
    <w:nsid w:val="4E39227D"/>
    <w:multiLevelType w:val="hybridMultilevel"/>
    <w:tmpl w:val="9DC0785C"/>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FDA2759"/>
    <w:multiLevelType w:val="hybridMultilevel"/>
    <w:tmpl w:val="E31A1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FFD6A02"/>
    <w:multiLevelType w:val="hybridMultilevel"/>
    <w:tmpl w:val="3C9A510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5"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6"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57"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8"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9111A11"/>
    <w:multiLevelType w:val="hybridMultilevel"/>
    <w:tmpl w:val="A30EDD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D2C2ED0"/>
    <w:multiLevelType w:val="hybridMultilevel"/>
    <w:tmpl w:val="0E36A610"/>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50C04718">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FA34C33"/>
    <w:multiLevelType w:val="hybridMultilevel"/>
    <w:tmpl w:val="2DA22A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627743D3"/>
    <w:multiLevelType w:val="hybridMultilevel"/>
    <w:tmpl w:val="7848F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6F045E1"/>
    <w:multiLevelType w:val="hybridMultilevel"/>
    <w:tmpl w:val="FEB656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9"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01B1937"/>
    <w:multiLevelType w:val="hybridMultilevel"/>
    <w:tmpl w:val="8B667386"/>
    <w:lvl w:ilvl="0" w:tplc="775C989E">
      <w:start w:val="1"/>
      <w:numFmt w:val="decimal"/>
      <w:lvlText w:val="%1."/>
      <w:lvlJc w:val="left"/>
      <w:pPr>
        <w:ind w:left="1440" w:hanging="360"/>
      </w:pPr>
      <w:rPr>
        <w:sz w:val="20"/>
        <w:szCs w:val="20"/>
      </w:rPr>
    </w:lvl>
    <w:lvl w:ilvl="1" w:tplc="04090019">
      <w:start w:val="1"/>
      <w:numFmt w:val="lowerLetter"/>
      <w:lvlText w:val="%2."/>
      <w:lvlJc w:val="left"/>
      <w:pPr>
        <w:ind w:left="2160" w:hanging="360"/>
      </w:pPr>
    </w:lvl>
    <w:lvl w:ilvl="2" w:tplc="04090019">
      <w:start w:val="1"/>
      <w:numFmt w:val="lowerLetter"/>
      <w:lvlText w:val="%3."/>
      <w:lvlJc w:val="lef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7898F8D8">
      <w:start w:val="1"/>
      <w:numFmt w:val="lowerRoman"/>
      <w:lvlText w:val="%6."/>
      <w:lvlJc w:val="right"/>
      <w:pPr>
        <w:ind w:left="5040" w:hanging="180"/>
      </w:pPr>
      <w:rPr>
        <w:sz w:val="20"/>
        <w:szCs w:val="20"/>
      </w:r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1"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2A62C90"/>
    <w:multiLevelType w:val="hybridMultilevel"/>
    <w:tmpl w:val="2D0CA1F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9">
      <w:start w:val="1"/>
      <w:numFmt w:val="lowerLetter"/>
      <w:lvlText w:val="%3."/>
      <w:lvlJc w:val="left"/>
      <w:pPr>
        <w:ind w:left="2880" w:hanging="180"/>
      </w:pPr>
    </w:lvl>
    <w:lvl w:ilvl="3" w:tplc="30EC3386">
      <w:start w:val="1"/>
      <w:numFmt w:val="decimal"/>
      <w:lvlText w:val="%4."/>
      <w:lvlJc w:val="left"/>
      <w:pPr>
        <w:ind w:left="3600" w:hanging="360"/>
      </w:pPr>
      <w:rPr>
        <w:rFonts w:ascii="Arial" w:hAnsi="Arial" w:cs="Arial" w:hint="default"/>
        <w:b w:val="0"/>
        <w:sz w:val="20"/>
        <w:szCs w:val="20"/>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4"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76"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77" w15:restartNumberingAfterBreak="0">
    <w:nsid w:val="7B5E2915"/>
    <w:multiLevelType w:val="hybridMultilevel"/>
    <w:tmpl w:val="6498B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9"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55"/>
  </w:num>
  <w:num w:numId="3" w16cid:durableId="845168209">
    <w:abstractNumId w:val="32"/>
  </w:num>
  <w:num w:numId="4" w16cid:durableId="495266702">
    <w:abstractNumId w:val="40"/>
  </w:num>
  <w:num w:numId="5" w16cid:durableId="1496074526">
    <w:abstractNumId w:val="68"/>
  </w:num>
  <w:num w:numId="6" w16cid:durableId="1894850701">
    <w:abstractNumId w:val="38"/>
  </w:num>
  <w:num w:numId="7" w16cid:durableId="1851287688">
    <w:abstractNumId w:val="78"/>
  </w:num>
  <w:num w:numId="8" w16cid:durableId="169563015">
    <w:abstractNumId w:val="64"/>
  </w:num>
  <w:num w:numId="9" w16cid:durableId="829565744">
    <w:abstractNumId w:val="27"/>
  </w:num>
  <w:num w:numId="10" w16cid:durableId="1649020827">
    <w:abstractNumId w:val="6"/>
  </w:num>
  <w:num w:numId="11" w16cid:durableId="812450053">
    <w:abstractNumId w:val="75"/>
  </w:num>
  <w:num w:numId="12" w16cid:durableId="208225967">
    <w:abstractNumId w:val="56"/>
  </w:num>
  <w:num w:numId="13" w16cid:durableId="1348169212">
    <w:abstractNumId w:val="47"/>
  </w:num>
  <w:num w:numId="14" w16cid:durableId="1337074581">
    <w:abstractNumId w:val="74"/>
  </w:num>
  <w:num w:numId="15" w16cid:durableId="1151486989">
    <w:abstractNumId w:val="28"/>
  </w:num>
  <w:num w:numId="16" w16cid:durableId="1372924585">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61647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8249420">
    <w:abstractNumId w:val="57"/>
  </w:num>
  <w:num w:numId="19" w16cid:durableId="1726903200">
    <w:abstractNumId w:val="18"/>
  </w:num>
  <w:num w:numId="20" w16cid:durableId="884410781">
    <w:abstractNumId w:val="10"/>
  </w:num>
  <w:num w:numId="21" w16cid:durableId="810370577">
    <w:abstractNumId w:val="52"/>
  </w:num>
  <w:num w:numId="22" w16cid:durableId="1178009640">
    <w:abstractNumId w:val="4"/>
  </w:num>
  <w:num w:numId="23" w16cid:durableId="1151754974">
    <w:abstractNumId w:val="79"/>
  </w:num>
  <w:num w:numId="24" w16cid:durableId="554588920">
    <w:abstractNumId w:val="69"/>
  </w:num>
  <w:num w:numId="25" w16cid:durableId="2056466201">
    <w:abstractNumId w:val="30"/>
  </w:num>
  <w:num w:numId="26" w16cid:durableId="81878645">
    <w:abstractNumId w:val="41"/>
  </w:num>
  <w:num w:numId="27" w16cid:durableId="754401759">
    <w:abstractNumId w:val="43"/>
  </w:num>
  <w:num w:numId="28" w16cid:durableId="697851989">
    <w:abstractNumId w:val="71"/>
  </w:num>
  <w:num w:numId="29" w16cid:durableId="368649401">
    <w:abstractNumId w:val="2"/>
  </w:num>
  <w:num w:numId="30" w16cid:durableId="1478910963">
    <w:abstractNumId w:val="72"/>
  </w:num>
  <w:num w:numId="31" w16cid:durableId="1939830332">
    <w:abstractNumId w:val="19"/>
  </w:num>
  <w:num w:numId="32" w16cid:durableId="516505364">
    <w:abstractNumId w:val="58"/>
  </w:num>
  <w:num w:numId="33" w16cid:durableId="1352143524">
    <w:abstractNumId w:val="35"/>
  </w:num>
  <w:num w:numId="34" w16cid:durableId="2034109230">
    <w:abstractNumId w:val="48"/>
  </w:num>
  <w:num w:numId="35" w16cid:durableId="752432378">
    <w:abstractNumId w:val="42"/>
  </w:num>
  <w:num w:numId="36" w16cid:durableId="1766726706">
    <w:abstractNumId w:val="17"/>
  </w:num>
  <w:num w:numId="37" w16cid:durableId="1123234674">
    <w:abstractNumId w:val="7"/>
  </w:num>
  <w:num w:numId="38" w16cid:durableId="1056511850">
    <w:abstractNumId w:val="66"/>
  </w:num>
  <w:num w:numId="39" w16cid:durableId="1317146710">
    <w:abstractNumId w:val="61"/>
  </w:num>
  <w:num w:numId="40" w16cid:durableId="1101756761">
    <w:abstractNumId w:val="53"/>
  </w:num>
  <w:num w:numId="41" w16cid:durableId="1244534831">
    <w:abstractNumId w:val="59"/>
  </w:num>
  <w:num w:numId="42" w16cid:durableId="120655483">
    <w:abstractNumId w:val="34"/>
  </w:num>
  <w:num w:numId="43" w16cid:durableId="894855469">
    <w:abstractNumId w:val="24"/>
  </w:num>
  <w:num w:numId="44" w16cid:durableId="667756309">
    <w:abstractNumId w:val="9"/>
  </w:num>
  <w:num w:numId="45" w16cid:durableId="142236087">
    <w:abstractNumId w:val="39"/>
  </w:num>
  <w:num w:numId="46" w16cid:durableId="2005356031">
    <w:abstractNumId w:val="14"/>
  </w:num>
  <w:num w:numId="47" w16cid:durableId="196281328">
    <w:abstractNumId w:val="62"/>
  </w:num>
  <w:num w:numId="48" w16cid:durableId="2066832860">
    <w:abstractNumId w:val="3"/>
  </w:num>
  <w:num w:numId="49" w16cid:durableId="870455721">
    <w:abstractNumId w:val="33"/>
  </w:num>
  <w:num w:numId="50" w16cid:durableId="633680411">
    <w:abstractNumId w:val="67"/>
  </w:num>
  <w:num w:numId="51" w16cid:durableId="1902322810">
    <w:abstractNumId w:val="16"/>
  </w:num>
  <w:num w:numId="52" w16cid:durableId="1314218672">
    <w:abstractNumId w:val="45"/>
  </w:num>
  <w:num w:numId="53" w16cid:durableId="1163159298">
    <w:abstractNumId w:val="36"/>
  </w:num>
  <w:num w:numId="54" w16cid:durableId="1152798552">
    <w:abstractNumId w:val="26"/>
  </w:num>
  <w:num w:numId="55" w16cid:durableId="1043872447">
    <w:abstractNumId w:val="23"/>
  </w:num>
  <w:num w:numId="56" w16cid:durableId="571425450">
    <w:abstractNumId w:val="46"/>
  </w:num>
  <w:num w:numId="57" w16cid:durableId="2033874923">
    <w:abstractNumId w:val="44"/>
  </w:num>
  <w:num w:numId="58" w16cid:durableId="308704439">
    <w:abstractNumId w:val="20"/>
  </w:num>
  <w:num w:numId="59" w16cid:durableId="14219465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55489219">
    <w:abstractNumId w:val="21"/>
  </w:num>
  <w:num w:numId="61" w16cid:durableId="1360275864">
    <w:abstractNumId w:val="13"/>
  </w:num>
  <w:num w:numId="62" w16cid:durableId="3073649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20949615">
    <w:abstractNumId w:val="73"/>
  </w:num>
  <w:num w:numId="64" w16cid:durableId="2128237502">
    <w:abstractNumId w:val="49"/>
  </w:num>
  <w:num w:numId="65" w16cid:durableId="170132254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5201661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99236500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42457566">
    <w:abstractNumId w:val="65"/>
  </w:num>
  <w:num w:numId="69" w16cid:durableId="1129132276">
    <w:abstractNumId w:val="1"/>
  </w:num>
  <w:num w:numId="70" w16cid:durableId="736047744">
    <w:abstractNumId w:val="5"/>
  </w:num>
  <w:num w:numId="71" w16cid:durableId="1802647182">
    <w:abstractNumId w:val="77"/>
  </w:num>
  <w:num w:numId="72" w16cid:durableId="392002203">
    <w:abstractNumId w:val="37"/>
  </w:num>
  <w:num w:numId="73" w16cid:durableId="503395500">
    <w:abstractNumId w:val="51"/>
  </w:num>
  <w:num w:numId="74" w16cid:durableId="162538370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019379819">
    <w:abstractNumId w:val="25"/>
  </w:num>
  <w:num w:numId="76" w16cid:durableId="111945086">
    <w:abstractNumId w:val="8"/>
  </w:num>
  <w:num w:numId="77" w16cid:durableId="235944048">
    <w:abstractNumId w:val="63"/>
  </w:num>
  <w:num w:numId="78" w16cid:durableId="1957791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083406175">
    <w:abstractNumId w:val="31"/>
  </w:num>
  <w:num w:numId="80" w16cid:durableId="1305889366">
    <w:abstractNumId w:val="1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701"/>
    <w:rsid w:val="0000786B"/>
    <w:rsid w:val="000104D2"/>
    <w:rsid w:val="00011046"/>
    <w:rsid w:val="00011C4A"/>
    <w:rsid w:val="000120C4"/>
    <w:rsid w:val="00012CD3"/>
    <w:rsid w:val="00012E75"/>
    <w:rsid w:val="00013161"/>
    <w:rsid w:val="00013C48"/>
    <w:rsid w:val="000148A1"/>
    <w:rsid w:val="00016009"/>
    <w:rsid w:val="0001651A"/>
    <w:rsid w:val="00016E7D"/>
    <w:rsid w:val="00017EE1"/>
    <w:rsid w:val="000208C0"/>
    <w:rsid w:val="00020EF9"/>
    <w:rsid w:val="00021ADA"/>
    <w:rsid w:val="000220CB"/>
    <w:rsid w:val="000223CF"/>
    <w:rsid w:val="00023CBC"/>
    <w:rsid w:val="00023D8F"/>
    <w:rsid w:val="00024140"/>
    <w:rsid w:val="000252AD"/>
    <w:rsid w:val="00026512"/>
    <w:rsid w:val="00027C89"/>
    <w:rsid w:val="00031358"/>
    <w:rsid w:val="000321D8"/>
    <w:rsid w:val="000329D7"/>
    <w:rsid w:val="00032B96"/>
    <w:rsid w:val="000330F5"/>
    <w:rsid w:val="00033627"/>
    <w:rsid w:val="000346F7"/>
    <w:rsid w:val="00035360"/>
    <w:rsid w:val="00035C2F"/>
    <w:rsid w:val="00036055"/>
    <w:rsid w:val="000361F7"/>
    <w:rsid w:val="00036261"/>
    <w:rsid w:val="0004135F"/>
    <w:rsid w:val="0004185F"/>
    <w:rsid w:val="0004205B"/>
    <w:rsid w:val="00042191"/>
    <w:rsid w:val="00044263"/>
    <w:rsid w:val="00044DD5"/>
    <w:rsid w:val="0004582F"/>
    <w:rsid w:val="00046CA9"/>
    <w:rsid w:val="00047EF7"/>
    <w:rsid w:val="00050483"/>
    <w:rsid w:val="000508C9"/>
    <w:rsid w:val="0005172C"/>
    <w:rsid w:val="00051FE3"/>
    <w:rsid w:val="000530C4"/>
    <w:rsid w:val="000544FA"/>
    <w:rsid w:val="000553CE"/>
    <w:rsid w:val="00055769"/>
    <w:rsid w:val="00057543"/>
    <w:rsid w:val="00057C25"/>
    <w:rsid w:val="00057D99"/>
    <w:rsid w:val="00061454"/>
    <w:rsid w:val="000625C6"/>
    <w:rsid w:val="000628BC"/>
    <w:rsid w:val="00062BFF"/>
    <w:rsid w:val="000632BE"/>
    <w:rsid w:val="000635A9"/>
    <w:rsid w:val="00064E1C"/>
    <w:rsid w:val="00065A67"/>
    <w:rsid w:val="00065FD1"/>
    <w:rsid w:val="000666D4"/>
    <w:rsid w:val="000679E5"/>
    <w:rsid w:val="000700C3"/>
    <w:rsid w:val="0007063F"/>
    <w:rsid w:val="000706D1"/>
    <w:rsid w:val="0007208C"/>
    <w:rsid w:val="000723D6"/>
    <w:rsid w:val="00072C5E"/>
    <w:rsid w:val="00072EA0"/>
    <w:rsid w:val="00073281"/>
    <w:rsid w:val="000746AB"/>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5AB6"/>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A7F53"/>
    <w:rsid w:val="000B0F9A"/>
    <w:rsid w:val="000B1641"/>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136F"/>
    <w:rsid w:val="000D225B"/>
    <w:rsid w:val="000D2608"/>
    <w:rsid w:val="000D2B48"/>
    <w:rsid w:val="000D2ED7"/>
    <w:rsid w:val="000D30FF"/>
    <w:rsid w:val="000D3A29"/>
    <w:rsid w:val="000D418D"/>
    <w:rsid w:val="000D4B4F"/>
    <w:rsid w:val="000D54D5"/>
    <w:rsid w:val="000D5C29"/>
    <w:rsid w:val="000D5DC1"/>
    <w:rsid w:val="000D62DF"/>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417"/>
    <w:rsid w:val="000F1FFE"/>
    <w:rsid w:val="000F335D"/>
    <w:rsid w:val="000F3F50"/>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236"/>
    <w:rsid w:val="00123A6A"/>
    <w:rsid w:val="00126213"/>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29ED"/>
    <w:rsid w:val="00143218"/>
    <w:rsid w:val="0014346B"/>
    <w:rsid w:val="00145258"/>
    <w:rsid w:val="0014535C"/>
    <w:rsid w:val="0014540E"/>
    <w:rsid w:val="001458D4"/>
    <w:rsid w:val="00145AA5"/>
    <w:rsid w:val="001475A0"/>
    <w:rsid w:val="00152373"/>
    <w:rsid w:val="00153AFB"/>
    <w:rsid w:val="001546F0"/>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B6DDE"/>
    <w:rsid w:val="001C1040"/>
    <w:rsid w:val="001C24A3"/>
    <w:rsid w:val="001C2E62"/>
    <w:rsid w:val="001C2F47"/>
    <w:rsid w:val="001C3CAA"/>
    <w:rsid w:val="001C3EE9"/>
    <w:rsid w:val="001C4828"/>
    <w:rsid w:val="001C56D2"/>
    <w:rsid w:val="001C58DB"/>
    <w:rsid w:val="001C5ADF"/>
    <w:rsid w:val="001C636A"/>
    <w:rsid w:val="001C73C2"/>
    <w:rsid w:val="001C77A9"/>
    <w:rsid w:val="001C7D47"/>
    <w:rsid w:val="001D152D"/>
    <w:rsid w:val="001D227B"/>
    <w:rsid w:val="001D301E"/>
    <w:rsid w:val="001D338A"/>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146"/>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87BE1"/>
    <w:rsid w:val="00290501"/>
    <w:rsid w:val="00290888"/>
    <w:rsid w:val="00290CE0"/>
    <w:rsid w:val="0029109F"/>
    <w:rsid w:val="0029197C"/>
    <w:rsid w:val="00293131"/>
    <w:rsid w:val="002938E4"/>
    <w:rsid w:val="00294591"/>
    <w:rsid w:val="00294688"/>
    <w:rsid w:val="00294B96"/>
    <w:rsid w:val="00294D38"/>
    <w:rsid w:val="00295756"/>
    <w:rsid w:val="00295765"/>
    <w:rsid w:val="002975A8"/>
    <w:rsid w:val="002A09F6"/>
    <w:rsid w:val="002A12BA"/>
    <w:rsid w:val="002A13EB"/>
    <w:rsid w:val="002A175A"/>
    <w:rsid w:val="002A21FC"/>
    <w:rsid w:val="002A2FEE"/>
    <w:rsid w:val="002A31D0"/>
    <w:rsid w:val="002A3BB7"/>
    <w:rsid w:val="002A4184"/>
    <w:rsid w:val="002A4A4C"/>
    <w:rsid w:val="002A521E"/>
    <w:rsid w:val="002B1229"/>
    <w:rsid w:val="002B1749"/>
    <w:rsid w:val="002B2439"/>
    <w:rsid w:val="002B2C6F"/>
    <w:rsid w:val="002B2DF0"/>
    <w:rsid w:val="002B3595"/>
    <w:rsid w:val="002B4FDB"/>
    <w:rsid w:val="002B5C8D"/>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07A1"/>
    <w:rsid w:val="002E24F0"/>
    <w:rsid w:val="002E2F97"/>
    <w:rsid w:val="002E315B"/>
    <w:rsid w:val="002E4046"/>
    <w:rsid w:val="002E426B"/>
    <w:rsid w:val="002E6F9D"/>
    <w:rsid w:val="002E731E"/>
    <w:rsid w:val="002F1157"/>
    <w:rsid w:val="002F1287"/>
    <w:rsid w:val="002F1FB2"/>
    <w:rsid w:val="002F2429"/>
    <w:rsid w:val="002F2AE0"/>
    <w:rsid w:val="002F33D2"/>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4FD2"/>
    <w:rsid w:val="00315335"/>
    <w:rsid w:val="003153B4"/>
    <w:rsid w:val="00315BD4"/>
    <w:rsid w:val="00317385"/>
    <w:rsid w:val="0031750E"/>
    <w:rsid w:val="003200FB"/>
    <w:rsid w:val="00320978"/>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689C"/>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3BA0"/>
    <w:rsid w:val="003A44B9"/>
    <w:rsid w:val="003A5313"/>
    <w:rsid w:val="003A6D13"/>
    <w:rsid w:val="003A78FF"/>
    <w:rsid w:val="003A7AC6"/>
    <w:rsid w:val="003B1754"/>
    <w:rsid w:val="003B26F4"/>
    <w:rsid w:val="003B36E1"/>
    <w:rsid w:val="003B4698"/>
    <w:rsid w:val="003B4E7D"/>
    <w:rsid w:val="003B578C"/>
    <w:rsid w:val="003B5B02"/>
    <w:rsid w:val="003B5B5E"/>
    <w:rsid w:val="003B686F"/>
    <w:rsid w:val="003B7073"/>
    <w:rsid w:val="003B7518"/>
    <w:rsid w:val="003C00C4"/>
    <w:rsid w:val="003C0727"/>
    <w:rsid w:val="003C0AB2"/>
    <w:rsid w:val="003C0D18"/>
    <w:rsid w:val="003C0E2D"/>
    <w:rsid w:val="003C14CE"/>
    <w:rsid w:val="003C152B"/>
    <w:rsid w:val="003C2165"/>
    <w:rsid w:val="003C28AA"/>
    <w:rsid w:val="003C311C"/>
    <w:rsid w:val="003C3188"/>
    <w:rsid w:val="003C330D"/>
    <w:rsid w:val="003C4EE5"/>
    <w:rsid w:val="003C5AEC"/>
    <w:rsid w:val="003C6842"/>
    <w:rsid w:val="003C6E79"/>
    <w:rsid w:val="003C6FE4"/>
    <w:rsid w:val="003C7C31"/>
    <w:rsid w:val="003D08DE"/>
    <w:rsid w:val="003D09BA"/>
    <w:rsid w:val="003D0CCF"/>
    <w:rsid w:val="003D1B0E"/>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E5B8C"/>
    <w:rsid w:val="003F0DCB"/>
    <w:rsid w:val="003F0DCF"/>
    <w:rsid w:val="003F10BD"/>
    <w:rsid w:val="003F2CAE"/>
    <w:rsid w:val="003F3A59"/>
    <w:rsid w:val="003F3B58"/>
    <w:rsid w:val="003F41B1"/>
    <w:rsid w:val="003F41E0"/>
    <w:rsid w:val="003F4DD5"/>
    <w:rsid w:val="003F6F53"/>
    <w:rsid w:val="003F708C"/>
    <w:rsid w:val="00400E4F"/>
    <w:rsid w:val="00400E96"/>
    <w:rsid w:val="00401C75"/>
    <w:rsid w:val="004049A0"/>
    <w:rsid w:val="004053A3"/>
    <w:rsid w:val="00406620"/>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48C1"/>
    <w:rsid w:val="00424A4E"/>
    <w:rsid w:val="00425137"/>
    <w:rsid w:val="004256CF"/>
    <w:rsid w:val="0042698D"/>
    <w:rsid w:val="00430027"/>
    <w:rsid w:val="0043051A"/>
    <w:rsid w:val="00430811"/>
    <w:rsid w:val="00430853"/>
    <w:rsid w:val="00430C7F"/>
    <w:rsid w:val="00431608"/>
    <w:rsid w:val="00432292"/>
    <w:rsid w:val="00432C31"/>
    <w:rsid w:val="00434AB7"/>
    <w:rsid w:val="00434C78"/>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5F"/>
    <w:rsid w:val="00444C94"/>
    <w:rsid w:val="00444E48"/>
    <w:rsid w:val="00444ECF"/>
    <w:rsid w:val="00444FBA"/>
    <w:rsid w:val="0044605D"/>
    <w:rsid w:val="004465CA"/>
    <w:rsid w:val="00447BD7"/>
    <w:rsid w:val="00450475"/>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646"/>
    <w:rsid w:val="00470A97"/>
    <w:rsid w:val="00470BB8"/>
    <w:rsid w:val="004717CE"/>
    <w:rsid w:val="00471B9F"/>
    <w:rsid w:val="00471E4E"/>
    <w:rsid w:val="00472308"/>
    <w:rsid w:val="004730B9"/>
    <w:rsid w:val="00473187"/>
    <w:rsid w:val="00473BDC"/>
    <w:rsid w:val="00473F26"/>
    <w:rsid w:val="00473F88"/>
    <w:rsid w:val="0047409E"/>
    <w:rsid w:val="00475098"/>
    <w:rsid w:val="00476251"/>
    <w:rsid w:val="00477282"/>
    <w:rsid w:val="00477575"/>
    <w:rsid w:val="0047761C"/>
    <w:rsid w:val="0048013A"/>
    <w:rsid w:val="00481B25"/>
    <w:rsid w:val="00481CE5"/>
    <w:rsid w:val="00482C49"/>
    <w:rsid w:val="0048465B"/>
    <w:rsid w:val="00484A1E"/>
    <w:rsid w:val="004871A1"/>
    <w:rsid w:val="00487851"/>
    <w:rsid w:val="00487902"/>
    <w:rsid w:val="004879B8"/>
    <w:rsid w:val="00487B88"/>
    <w:rsid w:val="00490730"/>
    <w:rsid w:val="00490E39"/>
    <w:rsid w:val="00492623"/>
    <w:rsid w:val="0049287E"/>
    <w:rsid w:val="00493614"/>
    <w:rsid w:val="00493AEE"/>
    <w:rsid w:val="00494678"/>
    <w:rsid w:val="00495749"/>
    <w:rsid w:val="0049582C"/>
    <w:rsid w:val="00495966"/>
    <w:rsid w:val="00495CBA"/>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400F"/>
    <w:rsid w:val="004B59AE"/>
    <w:rsid w:val="004B6A16"/>
    <w:rsid w:val="004B71AB"/>
    <w:rsid w:val="004B71BD"/>
    <w:rsid w:val="004B7539"/>
    <w:rsid w:val="004C0A9B"/>
    <w:rsid w:val="004C203D"/>
    <w:rsid w:val="004C396D"/>
    <w:rsid w:val="004C4BE3"/>
    <w:rsid w:val="004C50F4"/>
    <w:rsid w:val="004C5354"/>
    <w:rsid w:val="004C5ED9"/>
    <w:rsid w:val="004C6448"/>
    <w:rsid w:val="004D2BFA"/>
    <w:rsid w:val="004D410F"/>
    <w:rsid w:val="004D658A"/>
    <w:rsid w:val="004D6AB6"/>
    <w:rsid w:val="004D7AAA"/>
    <w:rsid w:val="004E072E"/>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0A17"/>
    <w:rsid w:val="0053224A"/>
    <w:rsid w:val="00533025"/>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627"/>
    <w:rsid w:val="00555B9A"/>
    <w:rsid w:val="00555C30"/>
    <w:rsid w:val="00555EBD"/>
    <w:rsid w:val="0055698C"/>
    <w:rsid w:val="005570A7"/>
    <w:rsid w:val="005570FA"/>
    <w:rsid w:val="00557877"/>
    <w:rsid w:val="005578EC"/>
    <w:rsid w:val="00557A40"/>
    <w:rsid w:val="0056087D"/>
    <w:rsid w:val="00560B1D"/>
    <w:rsid w:val="00560F2B"/>
    <w:rsid w:val="00561132"/>
    <w:rsid w:val="00562110"/>
    <w:rsid w:val="005624E4"/>
    <w:rsid w:val="00562637"/>
    <w:rsid w:val="005631AC"/>
    <w:rsid w:val="00563268"/>
    <w:rsid w:val="00563BB6"/>
    <w:rsid w:val="005665A2"/>
    <w:rsid w:val="005669E2"/>
    <w:rsid w:val="0056716D"/>
    <w:rsid w:val="00572E34"/>
    <w:rsid w:val="00572EAD"/>
    <w:rsid w:val="0057362A"/>
    <w:rsid w:val="0057650C"/>
    <w:rsid w:val="00576830"/>
    <w:rsid w:val="005768AD"/>
    <w:rsid w:val="00576C40"/>
    <w:rsid w:val="00577260"/>
    <w:rsid w:val="00581190"/>
    <w:rsid w:val="00583C6B"/>
    <w:rsid w:val="00584AFE"/>
    <w:rsid w:val="00584CBF"/>
    <w:rsid w:val="005850A0"/>
    <w:rsid w:val="00585D53"/>
    <w:rsid w:val="0058617A"/>
    <w:rsid w:val="005864FB"/>
    <w:rsid w:val="00587394"/>
    <w:rsid w:val="00590733"/>
    <w:rsid w:val="00590B6A"/>
    <w:rsid w:val="00591884"/>
    <w:rsid w:val="005920D0"/>
    <w:rsid w:val="00592618"/>
    <w:rsid w:val="0059331C"/>
    <w:rsid w:val="00594C70"/>
    <w:rsid w:val="00595782"/>
    <w:rsid w:val="00595F9D"/>
    <w:rsid w:val="005A1BB1"/>
    <w:rsid w:val="005A2F49"/>
    <w:rsid w:val="005A37C9"/>
    <w:rsid w:val="005A3CEA"/>
    <w:rsid w:val="005A5B48"/>
    <w:rsid w:val="005A76E4"/>
    <w:rsid w:val="005A7891"/>
    <w:rsid w:val="005A7E7F"/>
    <w:rsid w:val="005B080B"/>
    <w:rsid w:val="005B229D"/>
    <w:rsid w:val="005B3DCF"/>
    <w:rsid w:val="005B46BB"/>
    <w:rsid w:val="005B52CA"/>
    <w:rsid w:val="005B5574"/>
    <w:rsid w:val="005B5780"/>
    <w:rsid w:val="005B586B"/>
    <w:rsid w:val="005B5C9E"/>
    <w:rsid w:val="005B5FA7"/>
    <w:rsid w:val="005B71BB"/>
    <w:rsid w:val="005B7E71"/>
    <w:rsid w:val="005C0E45"/>
    <w:rsid w:val="005C1EBC"/>
    <w:rsid w:val="005C5145"/>
    <w:rsid w:val="005C528A"/>
    <w:rsid w:val="005C52FE"/>
    <w:rsid w:val="005C61A2"/>
    <w:rsid w:val="005C622B"/>
    <w:rsid w:val="005C6290"/>
    <w:rsid w:val="005C6C7A"/>
    <w:rsid w:val="005D078D"/>
    <w:rsid w:val="005D0AC2"/>
    <w:rsid w:val="005D136A"/>
    <w:rsid w:val="005D1676"/>
    <w:rsid w:val="005D24F4"/>
    <w:rsid w:val="005D3F08"/>
    <w:rsid w:val="005D5ABF"/>
    <w:rsid w:val="005D6028"/>
    <w:rsid w:val="005D662F"/>
    <w:rsid w:val="005D7889"/>
    <w:rsid w:val="005E0235"/>
    <w:rsid w:val="005E14D2"/>
    <w:rsid w:val="005E19C4"/>
    <w:rsid w:val="005E2C2D"/>
    <w:rsid w:val="005E3A58"/>
    <w:rsid w:val="005E3EE2"/>
    <w:rsid w:val="005E3EEB"/>
    <w:rsid w:val="005E45F3"/>
    <w:rsid w:val="005E4707"/>
    <w:rsid w:val="005E5BCC"/>
    <w:rsid w:val="005E6D9B"/>
    <w:rsid w:val="005E7472"/>
    <w:rsid w:val="005F0D0C"/>
    <w:rsid w:val="005F1124"/>
    <w:rsid w:val="005F1316"/>
    <w:rsid w:val="005F140F"/>
    <w:rsid w:val="005F2181"/>
    <w:rsid w:val="005F2216"/>
    <w:rsid w:val="005F2DAF"/>
    <w:rsid w:val="005F41BE"/>
    <w:rsid w:val="005F4428"/>
    <w:rsid w:val="005F57BF"/>
    <w:rsid w:val="005F608B"/>
    <w:rsid w:val="005F60CA"/>
    <w:rsid w:val="005F7EC3"/>
    <w:rsid w:val="006016B4"/>
    <w:rsid w:val="00601B85"/>
    <w:rsid w:val="0060274E"/>
    <w:rsid w:val="006029CC"/>
    <w:rsid w:val="00604DA9"/>
    <w:rsid w:val="00604E02"/>
    <w:rsid w:val="0060783F"/>
    <w:rsid w:val="00607EC4"/>
    <w:rsid w:val="0061193A"/>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0FD3"/>
    <w:rsid w:val="00631256"/>
    <w:rsid w:val="0063239E"/>
    <w:rsid w:val="0063267C"/>
    <w:rsid w:val="00632B00"/>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482"/>
    <w:rsid w:val="00650D18"/>
    <w:rsid w:val="00650FAA"/>
    <w:rsid w:val="006516C2"/>
    <w:rsid w:val="00651F5D"/>
    <w:rsid w:val="00652D9C"/>
    <w:rsid w:val="00653741"/>
    <w:rsid w:val="00654435"/>
    <w:rsid w:val="00654EC2"/>
    <w:rsid w:val="006550B6"/>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26EF"/>
    <w:rsid w:val="006847FE"/>
    <w:rsid w:val="00684E74"/>
    <w:rsid w:val="00684ED1"/>
    <w:rsid w:val="00685EEF"/>
    <w:rsid w:val="00686886"/>
    <w:rsid w:val="00687039"/>
    <w:rsid w:val="0069062A"/>
    <w:rsid w:val="006910A3"/>
    <w:rsid w:val="00691C23"/>
    <w:rsid w:val="006937A9"/>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761"/>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AD0"/>
    <w:rsid w:val="006C4260"/>
    <w:rsid w:val="006C4E2D"/>
    <w:rsid w:val="006C5278"/>
    <w:rsid w:val="006C53CA"/>
    <w:rsid w:val="006C55D0"/>
    <w:rsid w:val="006C743F"/>
    <w:rsid w:val="006C74DD"/>
    <w:rsid w:val="006D0914"/>
    <w:rsid w:val="006D0AC4"/>
    <w:rsid w:val="006D0C13"/>
    <w:rsid w:val="006D168E"/>
    <w:rsid w:val="006D1D27"/>
    <w:rsid w:val="006D1D54"/>
    <w:rsid w:val="006D210C"/>
    <w:rsid w:val="006D2FBD"/>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67B6"/>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31"/>
    <w:rsid w:val="007168C7"/>
    <w:rsid w:val="00716B2F"/>
    <w:rsid w:val="00716CAF"/>
    <w:rsid w:val="00717916"/>
    <w:rsid w:val="0072012C"/>
    <w:rsid w:val="007205DF"/>
    <w:rsid w:val="00721387"/>
    <w:rsid w:val="007221BB"/>
    <w:rsid w:val="00723298"/>
    <w:rsid w:val="0072338C"/>
    <w:rsid w:val="00723AD1"/>
    <w:rsid w:val="00724AAA"/>
    <w:rsid w:val="007251F7"/>
    <w:rsid w:val="0072599E"/>
    <w:rsid w:val="00725C91"/>
    <w:rsid w:val="007262D9"/>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0F0A"/>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5AD6"/>
    <w:rsid w:val="00756E05"/>
    <w:rsid w:val="00757437"/>
    <w:rsid w:val="0075765D"/>
    <w:rsid w:val="00760785"/>
    <w:rsid w:val="0076279A"/>
    <w:rsid w:val="00762C17"/>
    <w:rsid w:val="00763281"/>
    <w:rsid w:val="0076383F"/>
    <w:rsid w:val="007638D4"/>
    <w:rsid w:val="007638EB"/>
    <w:rsid w:val="00764A41"/>
    <w:rsid w:val="007652BF"/>
    <w:rsid w:val="00767816"/>
    <w:rsid w:val="00767C17"/>
    <w:rsid w:val="00770AD8"/>
    <w:rsid w:val="00771EB3"/>
    <w:rsid w:val="00772F9C"/>
    <w:rsid w:val="00773A68"/>
    <w:rsid w:val="00774997"/>
    <w:rsid w:val="00774D4C"/>
    <w:rsid w:val="00775380"/>
    <w:rsid w:val="007758B8"/>
    <w:rsid w:val="00775A46"/>
    <w:rsid w:val="00776DDE"/>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6D1D"/>
    <w:rsid w:val="00797F65"/>
    <w:rsid w:val="007A028B"/>
    <w:rsid w:val="007A028C"/>
    <w:rsid w:val="007A046B"/>
    <w:rsid w:val="007A0D51"/>
    <w:rsid w:val="007A3749"/>
    <w:rsid w:val="007A4786"/>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0ADA"/>
    <w:rsid w:val="007D1119"/>
    <w:rsid w:val="007D1310"/>
    <w:rsid w:val="007D144D"/>
    <w:rsid w:val="007D1A13"/>
    <w:rsid w:val="007D2691"/>
    <w:rsid w:val="007D30D1"/>
    <w:rsid w:val="007D40B0"/>
    <w:rsid w:val="007D4990"/>
    <w:rsid w:val="007D4DC5"/>
    <w:rsid w:val="007D5BDA"/>
    <w:rsid w:val="007D6615"/>
    <w:rsid w:val="007D6832"/>
    <w:rsid w:val="007D68EB"/>
    <w:rsid w:val="007D7457"/>
    <w:rsid w:val="007D7551"/>
    <w:rsid w:val="007D77F2"/>
    <w:rsid w:val="007D7A68"/>
    <w:rsid w:val="007E0C0B"/>
    <w:rsid w:val="007E1306"/>
    <w:rsid w:val="007E1821"/>
    <w:rsid w:val="007E2D5D"/>
    <w:rsid w:val="007E2F3C"/>
    <w:rsid w:val="007E3141"/>
    <w:rsid w:val="007E3775"/>
    <w:rsid w:val="007E4599"/>
    <w:rsid w:val="007E4875"/>
    <w:rsid w:val="007E52B5"/>
    <w:rsid w:val="007E5AE3"/>
    <w:rsid w:val="007E5B12"/>
    <w:rsid w:val="007E5C84"/>
    <w:rsid w:val="007E5D15"/>
    <w:rsid w:val="007E640E"/>
    <w:rsid w:val="007E6F14"/>
    <w:rsid w:val="007E73E7"/>
    <w:rsid w:val="007E77CE"/>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4E27"/>
    <w:rsid w:val="008253D8"/>
    <w:rsid w:val="00826DFE"/>
    <w:rsid w:val="00826F53"/>
    <w:rsid w:val="00827801"/>
    <w:rsid w:val="00827C71"/>
    <w:rsid w:val="00827D02"/>
    <w:rsid w:val="00830331"/>
    <w:rsid w:val="00830489"/>
    <w:rsid w:val="008305F3"/>
    <w:rsid w:val="00830628"/>
    <w:rsid w:val="00830A76"/>
    <w:rsid w:val="00831B45"/>
    <w:rsid w:val="008334AB"/>
    <w:rsid w:val="008335CF"/>
    <w:rsid w:val="00833EAA"/>
    <w:rsid w:val="00835E89"/>
    <w:rsid w:val="00837942"/>
    <w:rsid w:val="00843176"/>
    <w:rsid w:val="008444CE"/>
    <w:rsid w:val="0084635E"/>
    <w:rsid w:val="00847158"/>
    <w:rsid w:val="00852F3B"/>
    <w:rsid w:val="008547AA"/>
    <w:rsid w:val="00854BE2"/>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727"/>
    <w:rsid w:val="00866949"/>
    <w:rsid w:val="008675CA"/>
    <w:rsid w:val="00870676"/>
    <w:rsid w:val="00871148"/>
    <w:rsid w:val="00872265"/>
    <w:rsid w:val="008738CC"/>
    <w:rsid w:val="00873901"/>
    <w:rsid w:val="008740E7"/>
    <w:rsid w:val="008745DC"/>
    <w:rsid w:val="00874658"/>
    <w:rsid w:val="00874952"/>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5FA1"/>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472"/>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4FB"/>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891"/>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56BB"/>
    <w:rsid w:val="0096765C"/>
    <w:rsid w:val="00970E53"/>
    <w:rsid w:val="00971109"/>
    <w:rsid w:val="00972081"/>
    <w:rsid w:val="0097225B"/>
    <w:rsid w:val="009728F0"/>
    <w:rsid w:val="00972A91"/>
    <w:rsid w:val="009732C3"/>
    <w:rsid w:val="00974272"/>
    <w:rsid w:val="00974B52"/>
    <w:rsid w:val="00975310"/>
    <w:rsid w:val="00975C2E"/>
    <w:rsid w:val="00975C41"/>
    <w:rsid w:val="00977F8B"/>
    <w:rsid w:val="00982659"/>
    <w:rsid w:val="0098272A"/>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558E"/>
    <w:rsid w:val="009A6065"/>
    <w:rsid w:val="009A75F1"/>
    <w:rsid w:val="009A7756"/>
    <w:rsid w:val="009A792B"/>
    <w:rsid w:val="009B1553"/>
    <w:rsid w:val="009B2086"/>
    <w:rsid w:val="009B2D8E"/>
    <w:rsid w:val="009B336A"/>
    <w:rsid w:val="009B495B"/>
    <w:rsid w:val="009B4C5A"/>
    <w:rsid w:val="009B4E58"/>
    <w:rsid w:val="009B5C6A"/>
    <w:rsid w:val="009C17C5"/>
    <w:rsid w:val="009C1825"/>
    <w:rsid w:val="009C1FCD"/>
    <w:rsid w:val="009C2A3E"/>
    <w:rsid w:val="009C2F7C"/>
    <w:rsid w:val="009C4534"/>
    <w:rsid w:val="009C4577"/>
    <w:rsid w:val="009C4F00"/>
    <w:rsid w:val="009C5088"/>
    <w:rsid w:val="009C65F1"/>
    <w:rsid w:val="009C6726"/>
    <w:rsid w:val="009C79CA"/>
    <w:rsid w:val="009C7F37"/>
    <w:rsid w:val="009D07EB"/>
    <w:rsid w:val="009D145C"/>
    <w:rsid w:val="009D190B"/>
    <w:rsid w:val="009D1918"/>
    <w:rsid w:val="009D1C2E"/>
    <w:rsid w:val="009D24B2"/>
    <w:rsid w:val="009D3B4F"/>
    <w:rsid w:val="009D4DA5"/>
    <w:rsid w:val="009D5672"/>
    <w:rsid w:val="009D5915"/>
    <w:rsid w:val="009D5CC6"/>
    <w:rsid w:val="009D6B76"/>
    <w:rsid w:val="009D78C2"/>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9F6BC0"/>
    <w:rsid w:val="00A01F61"/>
    <w:rsid w:val="00A022E3"/>
    <w:rsid w:val="00A027A7"/>
    <w:rsid w:val="00A03300"/>
    <w:rsid w:val="00A039C8"/>
    <w:rsid w:val="00A0464C"/>
    <w:rsid w:val="00A049D0"/>
    <w:rsid w:val="00A05433"/>
    <w:rsid w:val="00A05DDC"/>
    <w:rsid w:val="00A06B89"/>
    <w:rsid w:val="00A07549"/>
    <w:rsid w:val="00A078E8"/>
    <w:rsid w:val="00A07B59"/>
    <w:rsid w:val="00A11495"/>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529"/>
    <w:rsid w:val="00A27CA7"/>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2A1B"/>
    <w:rsid w:val="00A435C9"/>
    <w:rsid w:val="00A43BF7"/>
    <w:rsid w:val="00A43ED8"/>
    <w:rsid w:val="00A442CC"/>
    <w:rsid w:val="00A44ECA"/>
    <w:rsid w:val="00A453FD"/>
    <w:rsid w:val="00A46705"/>
    <w:rsid w:val="00A46D56"/>
    <w:rsid w:val="00A46E0C"/>
    <w:rsid w:val="00A52A44"/>
    <w:rsid w:val="00A53FCD"/>
    <w:rsid w:val="00A5443A"/>
    <w:rsid w:val="00A54B10"/>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0E9E"/>
    <w:rsid w:val="00A712B0"/>
    <w:rsid w:val="00A71AD9"/>
    <w:rsid w:val="00A72958"/>
    <w:rsid w:val="00A73761"/>
    <w:rsid w:val="00A74866"/>
    <w:rsid w:val="00A75037"/>
    <w:rsid w:val="00A77770"/>
    <w:rsid w:val="00A8162E"/>
    <w:rsid w:val="00A83C33"/>
    <w:rsid w:val="00A84DC0"/>
    <w:rsid w:val="00A855CC"/>
    <w:rsid w:val="00A86E1A"/>
    <w:rsid w:val="00A90AD3"/>
    <w:rsid w:val="00A90D1A"/>
    <w:rsid w:val="00A9159D"/>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3183"/>
    <w:rsid w:val="00AB4ED9"/>
    <w:rsid w:val="00AB4F7E"/>
    <w:rsid w:val="00AB5127"/>
    <w:rsid w:val="00AB5AC3"/>
    <w:rsid w:val="00AB6B37"/>
    <w:rsid w:val="00AB75E2"/>
    <w:rsid w:val="00AC0C71"/>
    <w:rsid w:val="00AC1DFB"/>
    <w:rsid w:val="00AC2E0C"/>
    <w:rsid w:val="00AC2E28"/>
    <w:rsid w:val="00AC31F4"/>
    <w:rsid w:val="00AC3233"/>
    <w:rsid w:val="00AC366B"/>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4D7"/>
    <w:rsid w:val="00AD5ABB"/>
    <w:rsid w:val="00AD688F"/>
    <w:rsid w:val="00AD7524"/>
    <w:rsid w:val="00AE0268"/>
    <w:rsid w:val="00AE0C10"/>
    <w:rsid w:val="00AE1251"/>
    <w:rsid w:val="00AE1567"/>
    <w:rsid w:val="00AE5AFF"/>
    <w:rsid w:val="00AE62C1"/>
    <w:rsid w:val="00AE770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790"/>
    <w:rsid w:val="00B1495F"/>
    <w:rsid w:val="00B14D6C"/>
    <w:rsid w:val="00B206E2"/>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56A"/>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150"/>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D85"/>
    <w:rsid w:val="00B837D4"/>
    <w:rsid w:val="00B85001"/>
    <w:rsid w:val="00B851BA"/>
    <w:rsid w:val="00B8589F"/>
    <w:rsid w:val="00B8638D"/>
    <w:rsid w:val="00B8753C"/>
    <w:rsid w:val="00B90FDD"/>
    <w:rsid w:val="00B91131"/>
    <w:rsid w:val="00B911BC"/>
    <w:rsid w:val="00B9146A"/>
    <w:rsid w:val="00B93219"/>
    <w:rsid w:val="00B93BCC"/>
    <w:rsid w:val="00B93EC4"/>
    <w:rsid w:val="00B955DF"/>
    <w:rsid w:val="00BA0B1A"/>
    <w:rsid w:val="00BA169C"/>
    <w:rsid w:val="00BA1D77"/>
    <w:rsid w:val="00BA24C8"/>
    <w:rsid w:val="00BA2F18"/>
    <w:rsid w:val="00BA3018"/>
    <w:rsid w:val="00BA36CA"/>
    <w:rsid w:val="00BA450F"/>
    <w:rsid w:val="00BA575C"/>
    <w:rsid w:val="00BA58BD"/>
    <w:rsid w:val="00BA6BCD"/>
    <w:rsid w:val="00BA7DA5"/>
    <w:rsid w:val="00BB059D"/>
    <w:rsid w:val="00BB0624"/>
    <w:rsid w:val="00BB2F29"/>
    <w:rsid w:val="00BB3F7A"/>
    <w:rsid w:val="00BB4F67"/>
    <w:rsid w:val="00BB52F0"/>
    <w:rsid w:val="00BB5686"/>
    <w:rsid w:val="00BC0D89"/>
    <w:rsid w:val="00BC1428"/>
    <w:rsid w:val="00BC16AB"/>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980"/>
    <w:rsid w:val="00BE0F13"/>
    <w:rsid w:val="00BE1079"/>
    <w:rsid w:val="00BE1661"/>
    <w:rsid w:val="00BE22E2"/>
    <w:rsid w:val="00BE2F4B"/>
    <w:rsid w:val="00BE397F"/>
    <w:rsid w:val="00BE57F1"/>
    <w:rsid w:val="00BE5E56"/>
    <w:rsid w:val="00BE6659"/>
    <w:rsid w:val="00BE6DEA"/>
    <w:rsid w:val="00BE7B50"/>
    <w:rsid w:val="00BE7EA7"/>
    <w:rsid w:val="00BF0246"/>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67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27716"/>
    <w:rsid w:val="00C30812"/>
    <w:rsid w:val="00C30A67"/>
    <w:rsid w:val="00C30AA9"/>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E34"/>
    <w:rsid w:val="00C62EEF"/>
    <w:rsid w:val="00C632B1"/>
    <w:rsid w:val="00C635F2"/>
    <w:rsid w:val="00C6474C"/>
    <w:rsid w:val="00C64E37"/>
    <w:rsid w:val="00C67734"/>
    <w:rsid w:val="00C711A6"/>
    <w:rsid w:val="00C71811"/>
    <w:rsid w:val="00C71DE4"/>
    <w:rsid w:val="00C72076"/>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5E03"/>
    <w:rsid w:val="00C965A4"/>
    <w:rsid w:val="00C96CCC"/>
    <w:rsid w:val="00C96D94"/>
    <w:rsid w:val="00C96F0E"/>
    <w:rsid w:val="00C97195"/>
    <w:rsid w:val="00CA0203"/>
    <w:rsid w:val="00CA07C2"/>
    <w:rsid w:val="00CA0C83"/>
    <w:rsid w:val="00CA1AF9"/>
    <w:rsid w:val="00CA1B70"/>
    <w:rsid w:val="00CA1D0B"/>
    <w:rsid w:val="00CA1ED6"/>
    <w:rsid w:val="00CA2160"/>
    <w:rsid w:val="00CA2204"/>
    <w:rsid w:val="00CA375D"/>
    <w:rsid w:val="00CA3C0F"/>
    <w:rsid w:val="00CA3C6F"/>
    <w:rsid w:val="00CA5398"/>
    <w:rsid w:val="00CA5A9A"/>
    <w:rsid w:val="00CA6350"/>
    <w:rsid w:val="00CA669B"/>
    <w:rsid w:val="00CA695F"/>
    <w:rsid w:val="00CA6D57"/>
    <w:rsid w:val="00CA7349"/>
    <w:rsid w:val="00CA7542"/>
    <w:rsid w:val="00CA798F"/>
    <w:rsid w:val="00CB0E61"/>
    <w:rsid w:val="00CB0EC2"/>
    <w:rsid w:val="00CB14FE"/>
    <w:rsid w:val="00CB2D24"/>
    <w:rsid w:val="00CB3023"/>
    <w:rsid w:val="00CB39A5"/>
    <w:rsid w:val="00CB56DD"/>
    <w:rsid w:val="00CB6283"/>
    <w:rsid w:val="00CB779A"/>
    <w:rsid w:val="00CC121D"/>
    <w:rsid w:val="00CC1268"/>
    <w:rsid w:val="00CC1783"/>
    <w:rsid w:val="00CC1CDA"/>
    <w:rsid w:val="00CC36F6"/>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704E"/>
    <w:rsid w:val="00CF72AA"/>
    <w:rsid w:val="00CF749C"/>
    <w:rsid w:val="00D002F4"/>
    <w:rsid w:val="00D016A4"/>
    <w:rsid w:val="00D0244B"/>
    <w:rsid w:val="00D0258A"/>
    <w:rsid w:val="00D02654"/>
    <w:rsid w:val="00D03CCB"/>
    <w:rsid w:val="00D04114"/>
    <w:rsid w:val="00D04488"/>
    <w:rsid w:val="00D04F54"/>
    <w:rsid w:val="00D056C1"/>
    <w:rsid w:val="00D075BA"/>
    <w:rsid w:val="00D07B53"/>
    <w:rsid w:val="00D11D21"/>
    <w:rsid w:val="00D12306"/>
    <w:rsid w:val="00D12E5B"/>
    <w:rsid w:val="00D13F63"/>
    <w:rsid w:val="00D1435E"/>
    <w:rsid w:val="00D14FE1"/>
    <w:rsid w:val="00D15062"/>
    <w:rsid w:val="00D162CD"/>
    <w:rsid w:val="00D166E4"/>
    <w:rsid w:val="00D214D0"/>
    <w:rsid w:val="00D2168D"/>
    <w:rsid w:val="00D22B7F"/>
    <w:rsid w:val="00D24060"/>
    <w:rsid w:val="00D242F7"/>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234C"/>
    <w:rsid w:val="00D550D9"/>
    <w:rsid w:val="00D55140"/>
    <w:rsid w:val="00D5517C"/>
    <w:rsid w:val="00D55450"/>
    <w:rsid w:val="00D56CAD"/>
    <w:rsid w:val="00D579CB"/>
    <w:rsid w:val="00D60D46"/>
    <w:rsid w:val="00D61000"/>
    <w:rsid w:val="00D62A7C"/>
    <w:rsid w:val="00D631C9"/>
    <w:rsid w:val="00D636AE"/>
    <w:rsid w:val="00D639A1"/>
    <w:rsid w:val="00D64ED7"/>
    <w:rsid w:val="00D65ADE"/>
    <w:rsid w:val="00D66104"/>
    <w:rsid w:val="00D66606"/>
    <w:rsid w:val="00D677FB"/>
    <w:rsid w:val="00D67BD8"/>
    <w:rsid w:val="00D70856"/>
    <w:rsid w:val="00D71626"/>
    <w:rsid w:val="00D718C4"/>
    <w:rsid w:val="00D71BF4"/>
    <w:rsid w:val="00D7245B"/>
    <w:rsid w:val="00D74A1B"/>
    <w:rsid w:val="00D74E6A"/>
    <w:rsid w:val="00D758B5"/>
    <w:rsid w:val="00D7592F"/>
    <w:rsid w:val="00D76212"/>
    <w:rsid w:val="00D76C7E"/>
    <w:rsid w:val="00D76DF5"/>
    <w:rsid w:val="00D76F2F"/>
    <w:rsid w:val="00D76FE3"/>
    <w:rsid w:val="00D77A2D"/>
    <w:rsid w:val="00D77DEE"/>
    <w:rsid w:val="00D800FD"/>
    <w:rsid w:val="00D811C3"/>
    <w:rsid w:val="00D813DA"/>
    <w:rsid w:val="00D828F9"/>
    <w:rsid w:val="00D832F5"/>
    <w:rsid w:val="00D83737"/>
    <w:rsid w:val="00D83AAB"/>
    <w:rsid w:val="00D8430E"/>
    <w:rsid w:val="00D84331"/>
    <w:rsid w:val="00D84B6E"/>
    <w:rsid w:val="00D85175"/>
    <w:rsid w:val="00D86E84"/>
    <w:rsid w:val="00D8768F"/>
    <w:rsid w:val="00D90FD6"/>
    <w:rsid w:val="00D916F2"/>
    <w:rsid w:val="00D9327F"/>
    <w:rsid w:val="00D93E70"/>
    <w:rsid w:val="00D942A9"/>
    <w:rsid w:val="00D94703"/>
    <w:rsid w:val="00D9475D"/>
    <w:rsid w:val="00D947AA"/>
    <w:rsid w:val="00D94F69"/>
    <w:rsid w:val="00D96E56"/>
    <w:rsid w:val="00DA04BD"/>
    <w:rsid w:val="00DA04D8"/>
    <w:rsid w:val="00DA1794"/>
    <w:rsid w:val="00DA2432"/>
    <w:rsid w:val="00DA309C"/>
    <w:rsid w:val="00DA4AD0"/>
    <w:rsid w:val="00DA6A9D"/>
    <w:rsid w:val="00DA759F"/>
    <w:rsid w:val="00DB00A0"/>
    <w:rsid w:val="00DB0198"/>
    <w:rsid w:val="00DB043E"/>
    <w:rsid w:val="00DB06D9"/>
    <w:rsid w:val="00DB0990"/>
    <w:rsid w:val="00DB0D15"/>
    <w:rsid w:val="00DB1658"/>
    <w:rsid w:val="00DB1864"/>
    <w:rsid w:val="00DB1AAF"/>
    <w:rsid w:val="00DB1F0E"/>
    <w:rsid w:val="00DB2002"/>
    <w:rsid w:val="00DB2015"/>
    <w:rsid w:val="00DB4B94"/>
    <w:rsid w:val="00DB6059"/>
    <w:rsid w:val="00DB6722"/>
    <w:rsid w:val="00DC3468"/>
    <w:rsid w:val="00DC46C3"/>
    <w:rsid w:val="00DC4A76"/>
    <w:rsid w:val="00DC56A1"/>
    <w:rsid w:val="00DC5A76"/>
    <w:rsid w:val="00DC7D15"/>
    <w:rsid w:val="00DC7E69"/>
    <w:rsid w:val="00DD15B4"/>
    <w:rsid w:val="00DD1A92"/>
    <w:rsid w:val="00DD1B74"/>
    <w:rsid w:val="00DD2F4F"/>
    <w:rsid w:val="00DD2FCC"/>
    <w:rsid w:val="00DD3AF7"/>
    <w:rsid w:val="00DD3FD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6837"/>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1117C"/>
    <w:rsid w:val="00E121FA"/>
    <w:rsid w:val="00E1318E"/>
    <w:rsid w:val="00E13AE2"/>
    <w:rsid w:val="00E147D2"/>
    <w:rsid w:val="00E154AD"/>
    <w:rsid w:val="00E156EB"/>
    <w:rsid w:val="00E15C47"/>
    <w:rsid w:val="00E21392"/>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4747"/>
    <w:rsid w:val="00E351B4"/>
    <w:rsid w:val="00E37040"/>
    <w:rsid w:val="00E37F02"/>
    <w:rsid w:val="00E37F1B"/>
    <w:rsid w:val="00E40311"/>
    <w:rsid w:val="00E41AA1"/>
    <w:rsid w:val="00E43224"/>
    <w:rsid w:val="00E437EF"/>
    <w:rsid w:val="00E4439C"/>
    <w:rsid w:val="00E44AD3"/>
    <w:rsid w:val="00E45178"/>
    <w:rsid w:val="00E45481"/>
    <w:rsid w:val="00E464BD"/>
    <w:rsid w:val="00E476A2"/>
    <w:rsid w:val="00E50831"/>
    <w:rsid w:val="00E5094C"/>
    <w:rsid w:val="00E512C9"/>
    <w:rsid w:val="00E51366"/>
    <w:rsid w:val="00E52CC0"/>
    <w:rsid w:val="00E52E5B"/>
    <w:rsid w:val="00E52FCC"/>
    <w:rsid w:val="00E54713"/>
    <w:rsid w:val="00E54756"/>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643"/>
    <w:rsid w:val="00E77BD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0714"/>
    <w:rsid w:val="00E91939"/>
    <w:rsid w:val="00E92260"/>
    <w:rsid w:val="00E92E2B"/>
    <w:rsid w:val="00E93D6E"/>
    <w:rsid w:val="00E951D1"/>
    <w:rsid w:val="00E95C24"/>
    <w:rsid w:val="00E96252"/>
    <w:rsid w:val="00E97579"/>
    <w:rsid w:val="00EA0823"/>
    <w:rsid w:val="00EA1A19"/>
    <w:rsid w:val="00EA1D0E"/>
    <w:rsid w:val="00EA2EE2"/>
    <w:rsid w:val="00EA2EF9"/>
    <w:rsid w:val="00EA3656"/>
    <w:rsid w:val="00EA3826"/>
    <w:rsid w:val="00EA61BE"/>
    <w:rsid w:val="00EA6EC8"/>
    <w:rsid w:val="00EB0EA0"/>
    <w:rsid w:val="00EB15BE"/>
    <w:rsid w:val="00EB2539"/>
    <w:rsid w:val="00EB4B88"/>
    <w:rsid w:val="00EB50D4"/>
    <w:rsid w:val="00EB5C5F"/>
    <w:rsid w:val="00EB613B"/>
    <w:rsid w:val="00EB65BC"/>
    <w:rsid w:val="00EB75E1"/>
    <w:rsid w:val="00EB763B"/>
    <w:rsid w:val="00EC06F3"/>
    <w:rsid w:val="00EC3A42"/>
    <w:rsid w:val="00EC400D"/>
    <w:rsid w:val="00EC4D34"/>
    <w:rsid w:val="00EC606B"/>
    <w:rsid w:val="00EC608C"/>
    <w:rsid w:val="00EC7572"/>
    <w:rsid w:val="00EC760C"/>
    <w:rsid w:val="00EC7EB5"/>
    <w:rsid w:val="00ED04C6"/>
    <w:rsid w:val="00ED091A"/>
    <w:rsid w:val="00ED1A2C"/>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41F5"/>
    <w:rsid w:val="00F04DE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168FF"/>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1EF0"/>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3FFA"/>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5D09"/>
    <w:rsid w:val="00FC660E"/>
    <w:rsid w:val="00FC6F0A"/>
    <w:rsid w:val="00FC7102"/>
    <w:rsid w:val="00FC730F"/>
    <w:rsid w:val="00FC7DA7"/>
    <w:rsid w:val="00FD0E37"/>
    <w:rsid w:val="00FD16E9"/>
    <w:rsid w:val="00FD1F0E"/>
    <w:rsid w:val="00FD2A7C"/>
    <w:rsid w:val="00FD3645"/>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0A7F53"/>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1"/>
      </w:numPr>
      <w:spacing w:after="240"/>
    </w:pPr>
    <w:rPr>
      <w:sz w:val="24"/>
    </w:rPr>
  </w:style>
  <w:style w:type="paragraph" w:customStyle="1" w:styleId="Normal1">
    <w:name w:val="Normal 1"/>
    <w:rsid w:val="007E5B12"/>
    <w:pPr>
      <w:numPr>
        <w:ilvl w:val="1"/>
        <w:numId w:val="11"/>
      </w:numPr>
      <w:spacing w:after="240"/>
    </w:pPr>
    <w:rPr>
      <w:sz w:val="24"/>
    </w:rPr>
  </w:style>
  <w:style w:type="paragraph" w:customStyle="1" w:styleId="Normala0">
    <w:name w:val="Normal a"/>
    <w:rsid w:val="007E5B12"/>
    <w:pPr>
      <w:numPr>
        <w:ilvl w:val="2"/>
        <w:numId w:val="11"/>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34"/>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2"/>
      </w:numPr>
      <w:tabs>
        <w:tab w:val="left" w:pos="2592"/>
      </w:tabs>
    </w:pPr>
    <w:rPr>
      <w:szCs w:val="20"/>
    </w:rPr>
  </w:style>
  <w:style w:type="paragraph" w:customStyle="1" w:styleId="Outline1">
    <w:name w:val="Outline 1"/>
    <w:basedOn w:val="BodyText"/>
    <w:rsid w:val="00320978"/>
    <w:pPr>
      <w:numPr>
        <w:numId w:val="12"/>
      </w:numPr>
      <w:tabs>
        <w:tab w:val="left" w:pos="504"/>
      </w:tabs>
    </w:pPr>
    <w:rPr>
      <w:szCs w:val="20"/>
    </w:rPr>
  </w:style>
  <w:style w:type="paragraph" w:customStyle="1" w:styleId="Outlinea">
    <w:name w:val="Outline a"/>
    <w:basedOn w:val="BodyText"/>
    <w:link w:val="OutlineaChar"/>
    <w:rsid w:val="00320978"/>
    <w:pPr>
      <w:numPr>
        <w:ilvl w:val="3"/>
        <w:numId w:val="12"/>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17"/>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18"/>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30"/>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character" w:styleId="PlaceholderText">
    <w:name w:val="Placeholder Text"/>
    <w:basedOn w:val="DefaultParagraphFont"/>
    <w:uiPriority w:val="99"/>
    <w:semiHidden/>
    <w:rsid w:val="00B3756A"/>
    <w:rPr>
      <w:color w:val="666666"/>
    </w:rPr>
  </w:style>
  <w:style w:type="paragraph" w:customStyle="1" w:styleId="first-paragraph">
    <w:name w:val="first-paragraph"/>
    <w:basedOn w:val="Normal"/>
    <w:rsid w:val="003E5B8C"/>
    <w:pPr>
      <w:spacing w:before="100" w:beforeAutospacing="1" w:after="100" w:afterAutospacing="1"/>
    </w:pPr>
    <w:rPr>
      <w:sz w:val="24"/>
      <w:szCs w:val="24"/>
    </w:rPr>
  </w:style>
  <w:style w:type="character" w:customStyle="1" w:styleId="normaltextrun">
    <w:name w:val="normaltextrun"/>
    <w:basedOn w:val="DefaultParagraphFont"/>
    <w:rsid w:val="005F140F"/>
  </w:style>
  <w:style w:type="character" w:customStyle="1" w:styleId="contextualspellingandgrammarerror">
    <w:name w:val="contextualspellingandgrammarerror"/>
    <w:basedOn w:val="DefaultParagraphFont"/>
    <w:rsid w:val="005F140F"/>
  </w:style>
  <w:style w:type="character" w:customStyle="1" w:styleId="eop">
    <w:name w:val="eop"/>
    <w:basedOn w:val="DefaultParagraphFont"/>
    <w:rsid w:val="005F1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hyperlink" Target="Agency_Adoption_of_the_UG_and_Example_Citations.pdf" TargetMode="External"/><Relationship Id="rId34" Type="http://schemas.openxmlformats.org/officeDocument/2006/relationships/hyperlink" Target="https://www.medicaid.gov/federal-policy-guidance/downloads/cib050924-e14.pdf" TargetMode="External"/><Relationship Id="rId42" Type="http://schemas.openxmlformats.org/officeDocument/2006/relationships/hyperlink" Target="https://codes.ohio.gov/ohio-administrative-code/5101:9" TargetMode="External"/><Relationship Id="rId47" Type="http://schemas.openxmlformats.org/officeDocument/2006/relationships/hyperlink" Target="https://dx-authoring.myohio.gov/wps/portal/gov/jfs/help-center/Programs+Rules+and+Resources/cash-food-assistance/01-cash-food-assistance" TargetMode="External"/><Relationship Id="rId50" Type="http://schemas.openxmlformats.org/officeDocument/2006/relationships/hyperlink" Target="https://jfs.ohio.gov/cash-food-and-refugee-assistance/cash-assistance/cash-programs/prevention-retention-and-contingency-prc-program/web-reporting-tool" TargetMode="External"/><Relationship Id="rId55" Type="http://schemas.openxmlformats.org/officeDocument/2006/relationships/hyperlink" Target="http://ohioauditor.gov/ipa/UniformGuidance/2023/FullTimeEquivalentFTEManual_RevJun2021.pdf" TargetMode="External"/><Relationship Id="rId63" Type="http://schemas.openxmlformats.org/officeDocument/2006/relationships/hyperlink" Target="https://ohauditor.sharepoint.com/sites/Intranet/Shared%20Documents/Forms/AllItems.aspx?FolderCTID=0x0120002FFBFB1F4A3C3F47AE37C7A44E1C1EDE&amp;id=%2Fsites%2FIntranet%2FShared%20Documents%2FAudit%5FResources%2FFederal%2FOther%20Federal%20ODJFS%20Resources&amp;viewid=68cb3ab2%2D567e%2D456a%2D975c%2Da88f3e9c3727" TargetMode="External"/><Relationship Id="rId68" Type="http://schemas.openxmlformats.org/officeDocument/2006/relationships/hyperlink" Target="Selected_Items_of_Cost_Part_3.2_ComplianceSupplement.pdf" TargetMode="External"/><Relationship Id="rId76" Type="http://schemas.openxmlformats.org/officeDocument/2006/relationships/header" Target="header9.xml"/><Relationship Id="rId84" Type="http://schemas.openxmlformats.org/officeDocument/2006/relationships/hyperlink" Target="http://ohioauditor.gov/ipa/UniformGuidance/2023/PA_2827_Project_Acct_Definitions_Nov2023.xlsx" TargetMode="External"/><Relationship Id="rId89" Type="http://schemas.openxmlformats.org/officeDocument/2006/relationships/hyperlink" Target="https://www.odjfs.state.oh.us/forms/num/JFS%2002827/" TargetMode="External"/><Relationship Id="rId9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ohauditor.sharepoint.com/sites/Intranet/Shared%20Documents/Forms/AllItems.aspx?FolderCTID=0x0120002FFBFB1F4A3C3F47AE37C7A44E1C1EDE&amp;id=%2Fsites%2FIntranet%2FShared%20Documents%2FAudit%5FResources%2FFederal%2FOther%20Federal%20ODJFS%20Resources&amp;viewid=68cb3ab2%2D567e%2D456a%2D975c%2Da88f3e9c3727" TargetMode="External"/><Relationship Id="rId92" Type="http://schemas.openxmlformats.org/officeDocument/2006/relationships/hyperlink" Target="Agency_Adoption_of_the_UG_and_Example_Citations.pdf" TargetMode="External"/><Relationship Id="rId2" Type="http://schemas.openxmlformats.org/officeDocument/2006/relationships/customXml" Target="../customXml/item2.xml"/><Relationship Id="rId16" Type="http://schemas.openxmlformats.org/officeDocument/2006/relationships/hyperlink" Target="https://www.gao.gov/assets/gao-25-107721.pdf" TargetMode="External"/><Relationship Id="rId29" Type="http://schemas.openxmlformats.org/officeDocument/2006/relationships/hyperlink" Target="https://www.medicaid.gov/chip/index.html" TargetMode="External"/><Relationship Id="rId11" Type="http://schemas.openxmlformats.org/officeDocument/2006/relationships/hyperlink" Target="OMB_Appendix_VII.pdf" TargetMode="External"/><Relationship Id="rId24" Type="http://schemas.openxmlformats.org/officeDocument/2006/relationships/footer" Target="footer2.xml"/><Relationship Id="rId32" Type="http://schemas.openxmlformats.org/officeDocument/2006/relationships/hyperlink" Target="https://www.medicaid.gov/medicaid/benefits/downloads/medicaid-chip-telehealth-toolkit-supplement1.pdf" TargetMode="External"/><Relationship Id="rId37" Type="http://schemas.openxmlformats.org/officeDocument/2006/relationships/hyperlink" Target="https://www.medicaid.gov/sites/default/files/2021-01/covid-19-faqs.pdf" TargetMode="External"/><Relationship Id="rId40" Type="http://schemas.openxmlformats.org/officeDocument/2006/relationships/hyperlink" Target="https://medicaid.ohio.gov/stakeholders-and-partners/reports-and-research/state-childrens-health-insurance-program/state-childrens-health-insurance-program" TargetMode="External"/><Relationship Id="rId45" Type="http://schemas.openxmlformats.org/officeDocument/2006/relationships/hyperlink" Target="https://medicaid.ohio.gov/stakeholders-and-partners/reports-and-research/state-childrens-health-insurance-program/state-childrens-health-insurance-program" TargetMode="External"/><Relationship Id="rId53" Type="http://schemas.openxmlformats.org/officeDocument/2006/relationships/hyperlink" Target="https://www.medicaid.gov/chip/chip-managed-care" TargetMode="External"/><Relationship Id="rId58" Type="http://schemas.openxmlformats.org/officeDocument/2006/relationships/hyperlink" Target="http://ohioauditor.gov/ipa/UniformGuidance/2023/CSEA_2750_Project_Acct_Definitions_Nov2023.xlsx" TargetMode="External"/><Relationship Id="rId66" Type="http://schemas.openxmlformats.org/officeDocument/2006/relationships/hyperlink" Target="https://ohauditor.sharepoint.com/sites/Intranet/Shared%20Documents/Forms/AllItems.aspx?id=%2Fsites%2FIntranet%2FShared%20Documents%2FAudit%5FResources%2FFederal%2FFACCRs%2F2025&amp;viewid=68cb3ab2%2D567e%2D456a%2D975c%2Da88f3e9c3727&amp;csf=1&amp;web=1&amp;e=RtVw5R&amp;CID=edc47248%2D1453%2D4294%2Dadb1%2D841404571303&amp;FolderCTID=0x0120002FFBFB1F4A3C3F47AE37C7A44E1C1EDE" TargetMode="External"/><Relationship Id="rId74" Type="http://schemas.openxmlformats.org/officeDocument/2006/relationships/header" Target="header8.xml"/><Relationship Id="rId79" Type="http://schemas.openxmlformats.org/officeDocument/2006/relationships/hyperlink" Target="https://grants.gov/" TargetMode="External"/><Relationship Id="rId87" Type="http://schemas.openxmlformats.org/officeDocument/2006/relationships/hyperlink" Target="http://ohioauditor.gov/ipa/UniformGuidance/2023/PA_2827_Project_Acct_Definitions_Nov2023.xlsx" TargetMode="External"/><Relationship Id="rId5" Type="http://schemas.openxmlformats.org/officeDocument/2006/relationships/numbering" Target="numbering.xml"/><Relationship Id="rId61" Type="http://schemas.openxmlformats.org/officeDocument/2006/relationships/hyperlink" Target="https://ditaselfservice.ohioauditor.gov/" TargetMode="External"/><Relationship Id="rId82" Type="http://schemas.openxmlformats.org/officeDocument/2006/relationships/hyperlink" Target="https://www.usaspending.gov/search" TargetMode="External"/><Relationship Id="rId90" Type="http://schemas.openxmlformats.org/officeDocument/2006/relationships/hyperlink" Target="https://www.odjfs.state.oh.us/forms/num/JFS%2002820/" TargetMode="External"/><Relationship Id="rId95" Type="http://schemas.openxmlformats.org/officeDocument/2006/relationships/hyperlink" Target="Agency_Adoption_of_the_UG_and_Example_Citations.pdf" TargetMode="External"/><Relationship Id="rId19" Type="http://schemas.openxmlformats.org/officeDocument/2006/relationships/hyperlink" Target="OMB_Appendix_II.pdf" TargetMode="Externa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1.xml"/><Relationship Id="rId27" Type="http://schemas.openxmlformats.org/officeDocument/2006/relationships/hyperlink" Target="OMB_Part_6.pdf" TargetMode="External"/><Relationship Id="rId30" Type="http://schemas.openxmlformats.org/officeDocument/2006/relationships/hyperlink" Target="https://www.medicaid.gov/chip/state-program-information/index.html" TargetMode="External"/><Relationship Id="rId35" Type="http://schemas.openxmlformats.org/officeDocument/2006/relationships/hyperlink" Target="https://www.medicaid.gov/federal-policy-guidance/downloads/cibe1411142024.pdf" TargetMode="External"/><Relationship Id="rId43" Type="http://schemas.openxmlformats.org/officeDocument/2006/relationships/hyperlink" Target="https://codes.ohio.gov/ohio-revised-code/chapter-329" TargetMode="External"/><Relationship Id="rId48" Type="http://schemas.openxmlformats.org/officeDocument/2006/relationships/hyperlink" Target="https://medicaid.ohio.gov/about-us/medicaid-state-plan/medicaid-state-plan" TargetMode="External"/><Relationship Id="rId56" Type="http://schemas.openxmlformats.org/officeDocument/2006/relationships/hyperlink" Target="http://ohioauditor.gov/ipa/UniformGuidance/2023/RMSDeskGuide_2020.pdf" TargetMode="External"/><Relationship Id="rId64" Type="http://schemas.openxmlformats.org/officeDocument/2006/relationships/hyperlink" Target="Agency_Adoption_of_the_UG_and_Example_Citations.pdf" TargetMode="External"/><Relationship Id="rId69" Type="http://schemas.openxmlformats.org/officeDocument/2006/relationships/hyperlink" Target="https://ditaselfservice.ohioauditor.gov/" TargetMode="External"/><Relationship Id="rId77" Type="http://schemas.openxmlformats.org/officeDocument/2006/relationships/hyperlink" Target="Agency_Adoption_of_the_UG_and_Example_Citations.pdf" TargetMode="External"/><Relationship Id="rId8" Type="http://schemas.openxmlformats.org/officeDocument/2006/relationships/webSettings" Target="webSettings.xml"/><Relationship Id="rId51" Type="http://schemas.openxmlformats.org/officeDocument/2006/relationships/header" Target="header6.xml"/><Relationship Id="rId72" Type="http://schemas.openxmlformats.org/officeDocument/2006/relationships/hyperlink" Target="Testing_the_ICRP_discussion.pdf" TargetMode="External"/><Relationship Id="rId80" Type="http://schemas.openxmlformats.org/officeDocument/2006/relationships/hyperlink" Target="https://www.usaspending.gov/search" TargetMode="External"/><Relationship Id="rId85" Type="http://schemas.openxmlformats.org/officeDocument/2006/relationships/hyperlink" Target="http://ohioauditor.gov/ipa/UniformGuidance/2023/PCSA_2820_Project_Accts_Definitions_Nov2023.xlsx" TargetMode="External"/><Relationship Id="rId93" Type="http://schemas.openxmlformats.org/officeDocument/2006/relationships/header" Target="header11.xml"/><Relationship Id="rId98"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hyperlink" Target="2_CFR_Part_200_2024Revisions.pdf" TargetMode="External"/><Relationship Id="rId25" Type="http://schemas.openxmlformats.org/officeDocument/2006/relationships/header" Target="header3.xml"/><Relationship Id="rId33" Type="http://schemas.openxmlformats.org/officeDocument/2006/relationships/hyperlink" Target="https://www.medicaid.gov/federal-policy-guidance/downloads/sho22001.pdf" TargetMode="External"/><Relationship Id="rId38" Type="http://schemas.openxmlformats.org/officeDocument/2006/relationships/hyperlink" Target="http://www.medicaid.gov/" TargetMode="External"/><Relationship Id="rId46" Type="http://schemas.openxmlformats.org/officeDocument/2006/relationships/hyperlink" Target="https://jfs.ohio.gov/about/local-agencies-directory/local-agencies-directory" TargetMode="External"/><Relationship Id="rId59" Type="http://schemas.openxmlformats.org/officeDocument/2006/relationships/hyperlink" Target="http://ohioauditor.gov/ipa/UniformGuidance/2023/PA_2827_Project_Acct_Definitions_Nov2023.xlsx" TargetMode="External"/><Relationship Id="rId67" Type="http://schemas.openxmlformats.org/officeDocument/2006/relationships/hyperlink" Target="https://ohioauditor.gov/references/practiceaids/faccrs.html" TargetMode="Externa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codes.ohio.gov/ohio-administrative-code/5101:4" TargetMode="External"/><Relationship Id="rId54" Type="http://schemas.openxmlformats.org/officeDocument/2006/relationships/hyperlink" Target="https://www.medicaid.gov/federal-policy-guidance/downloads/cib090420.pdf" TargetMode="External"/><Relationship Id="rId62" Type="http://schemas.openxmlformats.org/officeDocument/2006/relationships/hyperlink" Target="https://ohauditor.sharepoint.com/sites/Intranet/Shared%20Documents/Forms/AllItems.aspx?FolderCTID=0x0120002FFBFB1F4A3C3F47AE37C7A44E1C1EDE&amp;id=%2Fsites%2FIntranet%2FShared%20Documents%2FAudit%5FResources%2FFederal%2FFederal%20Testing%20Templates" TargetMode="External"/><Relationship Id="rId70" Type="http://schemas.openxmlformats.org/officeDocument/2006/relationships/hyperlink" Target="https://ohauditor.sharepoint.com/sites/Intranet/Shared%20Documents/Forms/AllItems.aspx?FolderCTID=0x0120002FFBFB1F4A3C3F47AE37C7A44E1C1EDE&amp;id=%2Fsites%2FIntranet%2FShared%20Documents%2FAudit%5FResources%2FFederal%2FFederal%20Testing%20Templates" TargetMode="External"/><Relationship Id="rId75" Type="http://schemas.openxmlformats.org/officeDocument/2006/relationships/hyperlink" Target="Agency_Adoption_of_the_UG_and_Example_Citations.pdf" TargetMode="External"/><Relationship Id="rId83" Type="http://schemas.openxmlformats.org/officeDocument/2006/relationships/hyperlink" Target="http://ohioauditor.gov/ipa/UniformGuidance/2023/CSEA_2750_Project_Acct_Definitions_Nov2023.xlsx" TargetMode="External"/><Relationship Id="rId88" Type="http://schemas.openxmlformats.org/officeDocument/2006/relationships/hyperlink" Target="http://ohioauditor.gov/ipa/UniformGuidance/2023/PCSA_2820_Project_Accts_Definitions_Nov2023.xlsx" TargetMode="External"/><Relationship Id="rId91" Type="http://schemas.openxmlformats.org/officeDocument/2006/relationships/hyperlink" Target="https://www.odjfs.state.oh.us/forms/num/JFS%2002750/" TargetMode="External"/><Relationship Id="rId96"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s://www.medicaid.gov/resources-for-states/coronavirus-disease-2019-covid-19/unwinding-and-returning-regular-operations-after-covid-19/covid-19-phe-unwinding-section-1902e14a-waiver-approvals/index.html" TargetMode="External"/><Relationship Id="rId49" Type="http://schemas.openxmlformats.org/officeDocument/2006/relationships/hyperlink" Target="https://dam.assets.ohio.gov/image/upload/jfs.ohio.gov/EBS/Programs%20Rules%20and%20Resources/Local%20Administration/FAPLs/FAPLs/2025/FAPL_130_-_Abnormal_or_Mass_Severance_Pay_Update.pdf" TargetMode="External"/><Relationship Id="rId57" Type="http://schemas.openxmlformats.org/officeDocument/2006/relationships/hyperlink" Target="http://ohioauditor.gov/ipa/UniformGuidance/2023/RMSManual.pdf" TargetMode="External"/><Relationship Id="rId10" Type="http://schemas.openxmlformats.org/officeDocument/2006/relationships/endnotes" Target="endnotes.xml"/><Relationship Id="rId31" Type="http://schemas.openxmlformats.org/officeDocument/2006/relationships/hyperlink" Target="https://www.medicaid.gov/medicaid/benefits/downloads/medicaid-chip-telehealth-toolkit.pdf" TargetMode="External"/><Relationship Id="rId44" Type="http://schemas.openxmlformats.org/officeDocument/2006/relationships/hyperlink" Target="https://medicaid.ohio.gov/about-us/medicaid-state-plan/chip" TargetMode="External"/><Relationship Id="rId52" Type="http://schemas.openxmlformats.org/officeDocument/2006/relationships/hyperlink" Target="http://www.ohioauditor.gov/references/practiceaids.html" TargetMode="External"/><Relationship Id="rId60" Type="http://schemas.openxmlformats.org/officeDocument/2006/relationships/hyperlink" Target="http://ohioauditor.gov/ipa/UniformGuidance/2023/PCSA_2820_Project_Accts_Definitions_Nov2023.xlsx" TargetMode="External"/><Relationship Id="rId65" Type="http://schemas.openxmlformats.org/officeDocument/2006/relationships/header" Target="header7.xml"/><Relationship Id="rId73" Type="http://schemas.openxmlformats.org/officeDocument/2006/relationships/hyperlink" Target="Agency_Adoption_of_the_UG_and_Example_Citations.pdf" TargetMode="External"/><Relationship Id="rId78" Type="http://schemas.openxmlformats.org/officeDocument/2006/relationships/header" Target="header10.xml"/><Relationship Id="rId81" Type="http://schemas.openxmlformats.org/officeDocument/2006/relationships/hyperlink" Target="https://www.acquisition.gov/far/52.204-10" TargetMode="External"/><Relationship Id="rId86" Type="http://schemas.openxmlformats.org/officeDocument/2006/relationships/hyperlink" Target="http://ohioauditor.gov/ipa/UniformGuidance/2023/CSEA_2750_Project_Acct_Definitions_Nov2023.xlsx" TargetMode="External"/><Relationship Id="rId94" Type="http://schemas.openxmlformats.org/officeDocument/2006/relationships/hyperlink" Target="OMB_Appendix_I.pdf"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OMB_Part_6.pdf" TargetMode="External"/><Relationship Id="rId18" Type="http://schemas.openxmlformats.org/officeDocument/2006/relationships/footer" Target="footer1.xml"/><Relationship Id="rId39" Type="http://schemas.openxmlformats.org/officeDocument/2006/relationships/header" Target="header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10F2C55ED544E69886D339BCCA3AF2"/>
        <w:category>
          <w:name w:val="General"/>
          <w:gallery w:val="placeholder"/>
        </w:category>
        <w:types>
          <w:type w:val="bbPlcHdr"/>
        </w:types>
        <w:behaviors>
          <w:behavior w:val="content"/>
        </w:behaviors>
        <w:guid w:val="{43497D4F-A6C0-4A0E-A8A3-4F82ECC30BC2}"/>
      </w:docPartPr>
      <w:docPartBody>
        <w:p w:rsidR="00AC1185" w:rsidRDefault="00AC1185" w:rsidP="00AC1185">
          <w:pPr>
            <w:pStyle w:val="2C10F2C55ED544E69886D339BCCA3AF2"/>
          </w:pPr>
          <w:r w:rsidRPr="00E4697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85"/>
    <w:rsid w:val="00016009"/>
    <w:rsid w:val="000D2ED7"/>
    <w:rsid w:val="00287BE1"/>
    <w:rsid w:val="002E1B1A"/>
    <w:rsid w:val="003C6842"/>
    <w:rsid w:val="00435AE4"/>
    <w:rsid w:val="00444C5F"/>
    <w:rsid w:val="00482C49"/>
    <w:rsid w:val="00560B1D"/>
    <w:rsid w:val="0057650C"/>
    <w:rsid w:val="005A7E7F"/>
    <w:rsid w:val="005D662F"/>
    <w:rsid w:val="005F4D8C"/>
    <w:rsid w:val="00630FD3"/>
    <w:rsid w:val="00755AD6"/>
    <w:rsid w:val="00773A68"/>
    <w:rsid w:val="00776DDE"/>
    <w:rsid w:val="00974272"/>
    <w:rsid w:val="00993058"/>
    <w:rsid w:val="009D78C2"/>
    <w:rsid w:val="00A77770"/>
    <w:rsid w:val="00A97B5A"/>
    <w:rsid w:val="00AC1185"/>
    <w:rsid w:val="00AD54D7"/>
    <w:rsid w:val="00BB24E2"/>
    <w:rsid w:val="00C632B1"/>
    <w:rsid w:val="00C72076"/>
    <w:rsid w:val="00E476A2"/>
    <w:rsid w:val="00F7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1185"/>
    <w:rPr>
      <w:color w:val="666666"/>
    </w:rPr>
  </w:style>
  <w:style w:type="paragraph" w:customStyle="1" w:styleId="2C10F2C55ED544E69886D339BCCA3AF2">
    <w:name w:val="2C10F2C55ED544E69886D339BCCA3AF2"/>
    <w:rsid w:val="00AC1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4CEAD5-0F54-441D-9957-C57457F50EE3}">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0d5817e3-b880-408f-991f-e458db71995f"/>
    <ds:schemaRef ds:uri="http://schemas.microsoft.com/office/2006/documentManagement/types"/>
    <ds:schemaRef ds:uri="afbe0f3c-19b9-4654-b3a0-3e9f76fd8c8a"/>
    <ds:schemaRef ds:uri="http://www.w3.org/XML/1998/namespace"/>
  </ds:schemaRefs>
</ds:datastoreItem>
</file>

<file path=customXml/itemProps2.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3.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4.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73</Pages>
  <Words>28428</Words>
  <Characters>169830</Characters>
  <Application>Microsoft Office Word</Application>
  <DocSecurity>0</DocSecurity>
  <Lines>3032</Lines>
  <Paragraphs>1468</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196790</CharactersWithSpaces>
  <SharedDoc>false</SharedDoc>
  <HyperlinkBase>http://ohioauditor.gov/ipa/UniformGuidance/2025/</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Amanda M. Stidham</cp:lastModifiedBy>
  <cp:revision>20</cp:revision>
  <cp:lastPrinted>2015-07-01T17:39:00Z</cp:lastPrinted>
  <dcterms:created xsi:type="dcterms:W3CDTF">2026-03-03T14:19:00Z</dcterms:created>
  <dcterms:modified xsi:type="dcterms:W3CDTF">2026-03-16T19:17:00Z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