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F1A4" w14:textId="3B75B3FC" w:rsidR="00F41938" w:rsidRPr="00B913CA" w:rsidRDefault="00F41938" w:rsidP="00F41938">
      <w:pPr>
        <w:pStyle w:val="NoSpacing"/>
        <w:jc w:val="both"/>
        <w:rPr>
          <w:rFonts w:ascii="Arial" w:hAnsi="Arial" w:cs="Arial"/>
          <w:sz w:val="20"/>
          <w:szCs w:val="20"/>
        </w:rPr>
      </w:pPr>
      <w:r w:rsidRPr="005C5120">
        <w:rPr>
          <w:rFonts w:ascii="Arial" w:hAnsi="Arial" w:cs="Arial"/>
          <w:b/>
          <w:sz w:val="20"/>
          <w:szCs w:val="20"/>
          <w:u w:val="single"/>
        </w:rPr>
        <w:t>Source:</w:t>
      </w:r>
      <w:r w:rsidRPr="00B913CA">
        <w:rPr>
          <w:rFonts w:ascii="Arial" w:hAnsi="Arial" w:cs="Arial"/>
          <w:b/>
          <w:sz w:val="20"/>
          <w:szCs w:val="20"/>
        </w:rPr>
        <w:t xml:space="preserve"> </w:t>
      </w:r>
      <w:r w:rsidR="00CE3D0C">
        <w:rPr>
          <w:rFonts w:ascii="Arial" w:hAnsi="Arial" w:cs="Arial"/>
          <w:sz w:val="20"/>
          <w:szCs w:val="20"/>
        </w:rPr>
        <w:t xml:space="preserve">Exemption reports were provided by </w:t>
      </w:r>
      <w:r w:rsidR="00CE3D0C">
        <w:rPr>
          <w:rFonts w:ascii="Arial" w:hAnsi="Arial" w:cs="Arial"/>
          <w:b/>
          <w:sz w:val="20"/>
          <w:szCs w:val="20"/>
        </w:rPr>
        <w:t>[</w:t>
      </w:r>
      <w:r w:rsidR="00CE3D0C" w:rsidRPr="00CE3D0C">
        <w:rPr>
          <w:rFonts w:ascii="Arial" w:hAnsi="Arial" w:cs="Arial"/>
          <w:b/>
          <w:sz w:val="20"/>
          <w:szCs w:val="20"/>
        </w:rPr>
        <w:t>Name, Position at County Auditor’s Office]</w:t>
      </w:r>
      <w:r w:rsidR="00CE3D0C">
        <w:rPr>
          <w:rFonts w:ascii="Arial" w:hAnsi="Arial" w:cs="Arial"/>
          <w:sz w:val="20"/>
          <w:szCs w:val="20"/>
        </w:rPr>
        <w:t xml:space="preserve"> and related supporting documentation including </w:t>
      </w:r>
      <w:r w:rsidR="00CE3D0C" w:rsidRPr="00CE3D0C">
        <w:rPr>
          <w:rFonts w:ascii="Arial" w:hAnsi="Arial" w:cs="Arial"/>
          <w:b/>
          <w:sz w:val="20"/>
          <w:szCs w:val="20"/>
        </w:rPr>
        <w:t>[list supporting documentation reviewed]</w:t>
      </w:r>
      <w:r w:rsidR="00CE3D0C">
        <w:rPr>
          <w:rFonts w:ascii="Arial" w:hAnsi="Arial" w:cs="Arial"/>
          <w:sz w:val="20"/>
          <w:szCs w:val="20"/>
        </w:rPr>
        <w:t xml:space="preserve"> was provided by </w:t>
      </w:r>
      <w:r w:rsidR="00CE3D0C" w:rsidRPr="00CE3D0C">
        <w:rPr>
          <w:rFonts w:ascii="Arial" w:hAnsi="Arial" w:cs="Arial"/>
          <w:b/>
          <w:sz w:val="20"/>
          <w:szCs w:val="20"/>
        </w:rPr>
        <w:t>[Name, Position at County Auditor’s Office]</w:t>
      </w:r>
      <w:r w:rsidRPr="00B913CA">
        <w:rPr>
          <w:rFonts w:ascii="Arial" w:hAnsi="Arial" w:cs="Arial"/>
          <w:sz w:val="20"/>
          <w:szCs w:val="20"/>
        </w:rPr>
        <w:t>.</w:t>
      </w:r>
    </w:p>
    <w:p w14:paraId="4CA5ED4E" w14:textId="77777777" w:rsidR="00F41938" w:rsidRDefault="00F41938" w:rsidP="00F41938">
      <w:pPr>
        <w:rPr>
          <w:rFonts w:ascii="Arial" w:eastAsia="Times New Roman" w:hAnsi="Arial" w:cs="Arial"/>
          <w:sz w:val="20"/>
          <w:szCs w:val="20"/>
        </w:rPr>
      </w:pPr>
      <w:r w:rsidRPr="005C5120">
        <w:rPr>
          <w:rFonts w:ascii="Arial" w:eastAsia="Times New Roman" w:hAnsi="Arial" w:cs="Arial"/>
          <w:b/>
          <w:sz w:val="20"/>
          <w:szCs w:val="20"/>
          <w:u w:val="single"/>
        </w:rPr>
        <w:t>Purpose:</w:t>
      </w:r>
      <w:r w:rsidRPr="00B913CA">
        <w:rPr>
          <w:rFonts w:ascii="Arial" w:eastAsia="Times New Roman" w:hAnsi="Arial" w:cs="Arial"/>
          <w:sz w:val="20"/>
          <w:szCs w:val="20"/>
        </w:rPr>
        <w:t xml:space="preserve"> </w:t>
      </w:r>
      <w:r>
        <w:rPr>
          <w:rFonts w:ascii="Arial" w:eastAsia="Times New Roman" w:hAnsi="Arial" w:cs="Arial"/>
          <w:sz w:val="20"/>
          <w:szCs w:val="20"/>
        </w:rPr>
        <w:t>To</w:t>
      </w:r>
      <w:r w:rsidRPr="00B913CA">
        <w:rPr>
          <w:rFonts w:ascii="Arial" w:eastAsia="Times New Roman" w:hAnsi="Arial" w:cs="Arial"/>
          <w:sz w:val="20"/>
          <w:szCs w:val="20"/>
        </w:rPr>
        <w:t xml:space="preserve"> document</w:t>
      </w:r>
      <w:r>
        <w:rPr>
          <w:rFonts w:ascii="Arial" w:eastAsia="Times New Roman" w:hAnsi="Arial" w:cs="Arial"/>
          <w:sz w:val="20"/>
          <w:szCs w:val="20"/>
        </w:rPr>
        <w:t xml:space="preserve"> </w:t>
      </w:r>
      <w:r w:rsidR="00CE3D0C">
        <w:rPr>
          <w:rFonts w:ascii="Arial" w:eastAsia="Times New Roman" w:hAnsi="Arial" w:cs="Arial"/>
          <w:sz w:val="20"/>
          <w:szCs w:val="20"/>
        </w:rPr>
        <w:t xml:space="preserve">the </w:t>
      </w:r>
      <w:r w:rsidR="002657DC">
        <w:rPr>
          <w:rFonts w:ascii="Arial" w:eastAsia="Times New Roman" w:hAnsi="Arial" w:cs="Arial"/>
          <w:b/>
          <w:color w:val="FF0000"/>
          <w:sz w:val="20"/>
          <w:szCs w:val="20"/>
        </w:rPr>
        <w:t>mandatory</w:t>
      </w:r>
      <w:r w:rsidR="00CE3D0C">
        <w:rPr>
          <w:rFonts w:ascii="Arial" w:eastAsia="Times New Roman" w:hAnsi="Arial" w:cs="Arial"/>
          <w:sz w:val="20"/>
          <w:szCs w:val="20"/>
        </w:rPr>
        <w:t xml:space="preserve"> </w:t>
      </w:r>
      <w:r>
        <w:rPr>
          <w:rFonts w:ascii="Arial" w:eastAsia="Times New Roman" w:hAnsi="Arial" w:cs="Arial"/>
          <w:sz w:val="20"/>
          <w:szCs w:val="20"/>
        </w:rPr>
        <w:t>testing of tax exemptions approved by the County Auditor/Fiscal Of</w:t>
      </w:r>
      <w:r w:rsidR="002657DC">
        <w:rPr>
          <w:rFonts w:ascii="Arial" w:eastAsia="Times New Roman" w:hAnsi="Arial" w:cs="Arial"/>
          <w:sz w:val="20"/>
          <w:szCs w:val="20"/>
        </w:rPr>
        <w:t>ficer’s Office for Tax Year 20</w:t>
      </w:r>
      <w:r w:rsidR="00226303">
        <w:rPr>
          <w:rFonts w:ascii="Arial" w:eastAsia="Times New Roman" w:hAnsi="Arial" w:cs="Arial"/>
          <w:sz w:val="20"/>
          <w:szCs w:val="20"/>
        </w:rPr>
        <w:t>XX-1</w:t>
      </w:r>
      <w:r w:rsidR="002657DC">
        <w:rPr>
          <w:rFonts w:ascii="Arial" w:eastAsia="Times New Roman" w:hAnsi="Arial" w:cs="Arial"/>
          <w:sz w:val="20"/>
          <w:szCs w:val="20"/>
        </w:rPr>
        <w:t xml:space="preserve"> (Fiscal Year 20</w:t>
      </w:r>
      <w:r w:rsidR="00226303">
        <w:rPr>
          <w:rFonts w:ascii="Arial" w:eastAsia="Times New Roman" w:hAnsi="Arial" w:cs="Arial"/>
          <w:sz w:val="20"/>
          <w:szCs w:val="20"/>
        </w:rPr>
        <w:t>XX</w:t>
      </w:r>
      <w:r>
        <w:rPr>
          <w:rFonts w:ascii="Arial" w:eastAsia="Times New Roman" w:hAnsi="Arial" w:cs="Arial"/>
          <w:sz w:val="20"/>
          <w:szCs w:val="20"/>
        </w:rPr>
        <w:t>)</w:t>
      </w:r>
      <w:r w:rsidRPr="00F74FB7">
        <w:rPr>
          <w:rFonts w:ascii="Arial" w:eastAsia="Times New Roman" w:hAnsi="Arial" w:cs="Arial"/>
          <w:sz w:val="20"/>
          <w:szCs w:val="20"/>
        </w:rPr>
        <w:t>.</w:t>
      </w:r>
    </w:p>
    <w:p w14:paraId="148DA32E" w14:textId="77777777" w:rsidR="00392CC5" w:rsidRDefault="00392CC5" w:rsidP="00F41938">
      <w:pPr>
        <w:rPr>
          <w:rFonts w:ascii="Arial" w:eastAsia="Times New Roman" w:hAnsi="Arial" w:cs="Arial"/>
          <w:sz w:val="20"/>
          <w:szCs w:val="20"/>
        </w:rPr>
      </w:pPr>
    </w:p>
    <w:p w14:paraId="18B9C706" w14:textId="77777777" w:rsidR="00392CC5" w:rsidRPr="00392CC5" w:rsidRDefault="00392CC5" w:rsidP="00F41938">
      <w:pPr>
        <w:rPr>
          <w:rFonts w:ascii="Arial" w:eastAsia="Times New Roman" w:hAnsi="Arial" w:cs="Arial"/>
          <w:b/>
          <w:sz w:val="20"/>
          <w:szCs w:val="20"/>
          <w:u w:val="single"/>
        </w:rPr>
      </w:pPr>
      <w:r>
        <w:rPr>
          <w:rFonts w:ascii="Arial" w:eastAsia="Times New Roman" w:hAnsi="Arial" w:cs="Arial"/>
          <w:b/>
          <w:sz w:val="20"/>
          <w:szCs w:val="20"/>
          <w:u w:val="single"/>
        </w:rPr>
        <w:t xml:space="preserve">County Property Tax Exemption </w:t>
      </w:r>
      <w:r w:rsidRPr="00392CC5">
        <w:rPr>
          <w:rFonts w:ascii="Arial" w:eastAsia="Times New Roman" w:hAnsi="Arial" w:cs="Arial"/>
          <w:b/>
          <w:sz w:val="20"/>
          <w:szCs w:val="20"/>
          <w:u w:val="single"/>
        </w:rPr>
        <w:t>Testing</w:t>
      </w:r>
    </w:p>
    <w:p w14:paraId="2A14E435" w14:textId="77777777" w:rsidR="00F41938" w:rsidRDefault="00F41938" w:rsidP="00F41938">
      <w:pPr>
        <w:rPr>
          <w:rFonts w:ascii="Arial" w:eastAsia="Times New Roman" w:hAnsi="Arial" w:cs="Arial"/>
          <w:sz w:val="20"/>
          <w:szCs w:val="20"/>
        </w:rPr>
      </w:pPr>
    </w:p>
    <w:p w14:paraId="7E83937A" w14:textId="77777777" w:rsidR="00F41938" w:rsidRPr="00CE3D0C" w:rsidRDefault="00F41938" w:rsidP="00CE3D0C">
      <w:pPr>
        <w:pStyle w:val="ListParagraph"/>
        <w:numPr>
          <w:ilvl w:val="0"/>
          <w:numId w:val="1"/>
        </w:numPr>
        <w:rPr>
          <w:rFonts w:ascii="Arial" w:hAnsi="Arial" w:cs="Arial"/>
          <w:sz w:val="20"/>
          <w:szCs w:val="20"/>
        </w:rPr>
      </w:pPr>
      <w:r w:rsidRPr="00CE3D0C">
        <w:rPr>
          <w:rFonts w:ascii="Arial" w:hAnsi="Arial" w:cs="Arial"/>
          <w:b/>
          <w:sz w:val="20"/>
          <w:szCs w:val="20"/>
        </w:rPr>
        <w:t>Non-Business Credit</w:t>
      </w:r>
      <w:r w:rsidR="00CE3D0C">
        <w:rPr>
          <w:rFonts w:ascii="Arial" w:hAnsi="Arial" w:cs="Arial"/>
          <w:b/>
          <w:sz w:val="20"/>
          <w:szCs w:val="20"/>
        </w:rPr>
        <w:t xml:space="preserve"> (NBC)</w:t>
      </w:r>
      <w:r w:rsidRPr="00CE3D0C">
        <w:rPr>
          <w:rFonts w:ascii="Arial" w:hAnsi="Arial" w:cs="Arial"/>
          <w:b/>
          <w:sz w:val="20"/>
          <w:szCs w:val="20"/>
        </w:rPr>
        <w:t xml:space="preserve"> (10% Rollback) – </w:t>
      </w:r>
      <w:r w:rsidRPr="00CE3D0C">
        <w:rPr>
          <w:rFonts w:ascii="Arial" w:hAnsi="Arial" w:cs="Arial"/>
          <w:sz w:val="20"/>
          <w:szCs w:val="20"/>
        </w:rPr>
        <w:t>Ohio Rev. Code §</w:t>
      </w:r>
      <w:hyperlink r:id="rId10" w:tgtFrame="_blank" w:history="1">
        <w:r w:rsidRPr="00CE3D0C">
          <w:rPr>
            <w:rStyle w:val="Hyperlink"/>
            <w:rFonts w:ascii="Arial" w:hAnsi="Arial" w:cs="Arial"/>
            <w:sz w:val="20"/>
            <w:szCs w:val="20"/>
          </w:rPr>
          <w:t>319.302</w:t>
        </w:r>
      </w:hyperlink>
      <w:r w:rsidR="005B5E30" w:rsidRPr="00CE3D0C">
        <w:rPr>
          <w:rFonts w:ascii="Arial" w:hAnsi="Arial" w:cs="Arial"/>
          <w:sz w:val="20"/>
          <w:szCs w:val="20"/>
        </w:rPr>
        <w:t xml:space="preserve"> (see the </w:t>
      </w:r>
      <w:hyperlink r:id="rId11" w:history="1">
        <w:r w:rsidR="005B5E30" w:rsidRPr="00CE3D0C">
          <w:rPr>
            <w:rStyle w:val="Hyperlink"/>
            <w:rFonts w:ascii="Arial" w:hAnsi="Arial" w:cs="Arial"/>
            <w:sz w:val="20"/>
            <w:szCs w:val="20"/>
          </w:rPr>
          <w:t>County Property Tax Exemption Summary</w:t>
        </w:r>
      </w:hyperlink>
      <w:r w:rsidR="005B5E30" w:rsidRPr="00CE3D0C">
        <w:rPr>
          <w:rFonts w:ascii="Arial" w:hAnsi="Arial" w:cs="Arial"/>
          <w:sz w:val="20"/>
          <w:szCs w:val="20"/>
        </w:rPr>
        <w:t xml:space="preserve"> for additional information)</w:t>
      </w:r>
      <w:r w:rsidR="00CE3D0C">
        <w:rPr>
          <w:rFonts w:ascii="Arial" w:hAnsi="Arial" w:cs="Arial"/>
          <w:sz w:val="20"/>
          <w:szCs w:val="20"/>
        </w:rPr>
        <w:t>:</w:t>
      </w:r>
    </w:p>
    <w:p w14:paraId="18BDA170" w14:textId="77777777" w:rsidR="00F41938" w:rsidRDefault="00F41938" w:rsidP="00F41938">
      <w:pPr>
        <w:rPr>
          <w:rFonts w:ascii="Arial" w:hAnsi="Arial" w:cs="Arial"/>
          <w:b/>
          <w:sz w:val="20"/>
          <w:szCs w:val="20"/>
        </w:rPr>
      </w:pPr>
    </w:p>
    <w:tbl>
      <w:tblPr>
        <w:tblStyle w:val="TableGrid"/>
        <w:tblW w:w="0" w:type="auto"/>
        <w:tblInd w:w="828" w:type="dxa"/>
        <w:tblLook w:val="04A0" w:firstRow="1" w:lastRow="0" w:firstColumn="1" w:lastColumn="0" w:noHBand="0" w:noVBand="1"/>
      </w:tblPr>
      <w:tblGrid>
        <w:gridCol w:w="2754"/>
        <w:gridCol w:w="2754"/>
        <w:gridCol w:w="2241"/>
        <w:gridCol w:w="2241"/>
      </w:tblGrid>
      <w:tr w:rsidR="00C84632" w14:paraId="0DBDABEE" w14:textId="77777777" w:rsidTr="002E35A9">
        <w:tc>
          <w:tcPr>
            <w:tcW w:w="2754" w:type="dxa"/>
            <w:vMerge w:val="restart"/>
            <w:shd w:val="clear" w:color="auto" w:fill="F2F2F2" w:themeFill="background1" w:themeFillShade="F2"/>
            <w:vAlign w:val="bottom"/>
          </w:tcPr>
          <w:p w14:paraId="3DE711BD" w14:textId="77777777" w:rsidR="00C84632" w:rsidRDefault="00C84632" w:rsidP="002E35A9">
            <w:pPr>
              <w:jc w:val="center"/>
              <w:rPr>
                <w:rFonts w:ascii="Arial" w:hAnsi="Arial" w:cs="Arial"/>
                <w:b/>
                <w:sz w:val="20"/>
                <w:szCs w:val="20"/>
              </w:rPr>
            </w:pPr>
            <w:r>
              <w:rPr>
                <w:rFonts w:ascii="Arial" w:hAnsi="Arial" w:cs="Arial"/>
                <w:b/>
                <w:sz w:val="20"/>
                <w:szCs w:val="20"/>
              </w:rPr>
              <w:t>Total Number of NBC Recipients (from report)</w:t>
            </w:r>
          </w:p>
        </w:tc>
        <w:tc>
          <w:tcPr>
            <w:tcW w:w="2754" w:type="dxa"/>
            <w:vMerge w:val="restart"/>
            <w:shd w:val="clear" w:color="auto" w:fill="F2F2F2" w:themeFill="background1" w:themeFillShade="F2"/>
            <w:vAlign w:val="bottom"/>
          </w:tcPr>
          <w:p w14:paraId="64A06782" w14:textId="77777777" w:rsidR="00C84632" w:rsidRDefault="00C84632" w:rsidP="002E35A9">
            <w:pPr>
              <w:jc w:val="center"/>
              <w:rPr>
                <w:rFonts w:ascii="Arial" w:hAnsi="Arial" w:cs="Arial"/>
                <w:b/>
                <w:sz w:val="20"/>
                <w:szCs w:val="20"/>
              </w:rPr>
            </w:pPr>
            <w:r>
              <w:rPr>
                <w:rFonts w:ascii="Arial" w:hAnsi="Arial" w:cs="Arial"/>
                <w:b/>
                <w:sz w:val="20"/>
                <w:szCs w:val="20"/>
              </w:rPr>
              <w:t>Number of Improperly Granted NBC exemptions (of 5 tested)</w:t>
            </w:r>
          </w:p>
        </w:tc>
        <w:tc>
          <w:tcPr>
            <w:tcW w:w="4482" w:type="dxa"/>
            <w:gridSpan w:val="2"/>
            <w:shd w:val="clear" w:color="auto" w:fill="F2F2F2" w:themeFill="background1" w:themeFillShade="F2"/>
            <w:vAlign w:val="bottom"/>
          </w:tcPr>
          <w:p w14:paraId="78AFDCFC" w14:textId="77777777" w:rsidR="00C84632" w:rsidRDefault="00C84632" w:rsidP="002E35A9">
            <w:pPr>
              <w:jc w:val="center"/>
              <w:rPr>
                <w:rFonts w:ascii="Arial" w:hAnsi="Arial" w:cs="Arial"/>
                <w:b/>
                <w:sz w:val="20"/>
                <w:szCs w:val="20"/>
              </w:rPr>
            </w:pPr>
            <w:r>
              <w:rPr>
                <w:rFonts w:ascii="Arial" w:hAnsi="Arial" w:cs="Arial"/>
                <w:b/>
                <w:sz w:val="20"/>
                <w:szCs w:val="20"/>
              </w:rPr>
              <w:t xml:space="preserve">Parcel Numbers </w:t>
            </w:r>
            <w:r w:rsidR="002657DC">
              <w:rPr>
                <w:rFonts w:ascii="Arial" w:hAnsi="Arial" w:cs="Arial"/>
                <w:b/>
                <w:sz w:val="20"/>
                <w:szCs w:val="20"/>
              </w:rPr>
              <w:t>Tested</w:t>
            </w:r>
          </w:p>
        </w:tc>
      </w:tr>
      <w:tr w:rsidR="00C84632" w14:paraId="2B295587" w14:textId="77777777" w:rsidTr="002E35A9">
        <w:tc>
          <w:tcPr>
            <w:tcW w:w="2754" w:type="dxa"/>
            <w:vMerge/>
          </w:tcPr>
          <w:p w14:paraId="40799105" w14:textId="77777777" w:rsidR="00C84632" w:rsidRDefault="00C84632" w:rsidP="002E35A9">
            <w:pPr>
              <w:rPr>
                <w:rFonts w:ascii="Arial" w:hAnsi="Arial" w:cs="Arial"/>
                <w:b/>
                <w:sz w:val="20"/>
                <w:szCs w:val="20"/>
              </w:rPr>
            </w:pPr>
          </w:p>
        </w:tc>
        <w:tc>
          <w:tcPr>
            <w:tcW w:w="2754" w:type="dxa"/>
            <w:vMerge/>
          </w:tcPr>
          <w:p w14:paraId="12BD3234" w14:textId="77777777" w:rsidR="00C84632" w:rsidRDefault="00C84632" w:rsidP="002E35A9">
            <w:pPr>
              <w:rPr>
                <w:rFonts w:ascii="Arial" w:hAnsi="Arial" w:cs="Arial"/>
                <w:b/>
                <w:sz w:val="20"/>
                <w:szCs w:val="20"/>
              </w:rPr>
            </w:pPr>
          </w:p>
        </w:tc>
        <w:tc>
          <w:tcPr>
            <w:tcW w:w="2241" w:type="dxa"/>
            <w:shd w:val="clear" w:color="auto" w:fill="F2F2F2" w:themeFill="background1" w:themeFillShade="F2"/>
            <w:vAlign w:val="bottom"/>
          </w:tcPr>
          <w:p w14:paraId="7F3BB001" w14:textId="77777777" w:rsidR="00C84632" w:rsidRDefault="00C84632" w:rsidP="002E35A9">
            <w:pPr>
              <w:jc w:val="center"/>
              <w:rPr>
                <w:rFonts w:ascii="Arial" w:hAnsi="Arial" w:cs="Arial"/>
                <w:b/>
                <w:sz w:val="20"/>
                <w:szCs w:val="20"/>
              </w:rPr>
            </w:pPr>
            <w:r>
              <w:rPr>
                <w:rFonts w:ascii="Arial" w:hAnsi="Arial" w:cs="Arial"/>
                <w:b/>
                <w:sz w:val="20"/>
                <w:szCs w:val="20"/>
              </w:rPr>
              <w:t>Improperly Granted NBC</w:t>
            </w:r>
          </w:p>
        </w:tc>
        <w:tc>
          <w:tcPr>
            <w:tcW w:w="2241" w:type="dxa"/>
            <w:shd w:val="clear" w:color="auto" w:fill="F2F2F2" w:themeFill="background1" w:themeFillShade="F2"/>
            <w:vAlign w:val="bottom"/>
          </w:tcPr>
          <w:p w14:paraId="2FDC22A1" w14:textId="77777777" w:rsidR="00C84632" w:rsidRDefault="00C84632" w:rsidP="002E35A9">
            <w:pPr>
              <w:jc w:val="center"/>
              <w:rPr>
                <w:rFonts w:ascii="Arial" w:hAnsi="Arial" w:cs="Arial"/>
                <w:b/>
                <w:sz w:val="20"/>
                <w:szCs w:val="20"/>
              </w:rPr>
            </w:pPr>
            <w:r>
              <w:rPr>
                <w:rFonts w:ascii="Arial" w:hAnsi="Arial" w:cs="Arial"/>
                <w:b/>
                <w:sz w:val="20"/>
                <w:szCs w:val="20"/>
              </w:rPr>
              <w:t>Properly Granted NBC</w:t>
            </w:r>
          </w:p>
        </w:tc>
      </w:tr>
      <w:tr w:rsidR="00C84632" w14:paraId="464F4F2A" w14:textId="77777777" w:rsidTr="002E35A9">
        <w:tc>
          <w:tcPr>
            <w:tcW w:w="2754" w:type="dxa"/>
          </w:tcPr>
          <w:p w14:paraId="6BC2EA1E" w14:textId="77777777" w:rsidR="00C84632" w:rsidRDefault="00C84632" w:rsidP="002E35A9">
            <w:pPr>
              <w:rPr>
                <w:rFonts w:ascii="Arial" w:hAnsi="Arial" w:cs="Arial"/>
                <w:b/>
                <w:sz w:val="20"/>
                <w:szCs w:val="20"/>
              </w:rPr>
            </w:pPr>
          </w:p>
        </w:tc>
        <w:tc>
          <w:tcPr>
            <w:tcW w:w="2754" w:type="dxa"/>
          </w:tcPr>
          <w:p w14:paraId="2F9C6514" w14:textId="77777777" w:rsidR="00C84632" w:rsidRDefault="00C84632" w:rsidP="002E35A9">
            <w:pPr>
              <w:rPr>
                <w:rFonts w:ascii="Arial" w:hAnsi="Arial" w:cs="Arial"/>
                <w:b/>
                <w:sz w:val="20"/>
                <w:szCs w:val="20"/>
              </w:rPr>
            </w:pPr>
          </w:p>
        </w:tc>
        <w:tc>
          <w:tcPr>
            <w:tcW w:w="2241" w:type="dxa"/>
          </w:tcPr>
          <w:p w14:paraId="1DDE8490" w14:textId="77777777" w:rsidR="00C84632" w:rsidRDefault="00C84632" w:rsidP="002E35A9">
            <w:pPr>
              <w:rPr>
                <w:rFonts w:ascii="Arial" w:hAnsi="Arial" w:cs="Arial"/>
                <w:b/>
                <w:sz w:val="20"/>
                <w:szCs w:val="20"/>
              </w:rPr>
            </w:pPr>
          </w:p>
        </w:tc>
        <w:tc>
          <w:tcPr>
            <w:tcW w:w="2241" w:type="dxa"/>
          </w:tcPr>
          <w:p w14:paraId="7C90490C" w14:textId="77777777" w:rsidR="00C84632" w:rsidRDefault="00C84632" w:rsidP="002E35A9">
            <w:pPr>
              <w:rPr>
                <w:rFonts w:ascii="Arial" w:hAnsi="Arial" w:cs="Arial"/>
                <w:b/>
                <w:sz w:val="20"/>
                <w:szCs w:val="20"/>
              </w:rPr>
            </w:pPr>
          </w:p>
        </w:tc>
      </w:tr>
    </w:tbl>
    <w:p w14:paraId="6B9CD732" w14:textId="77777777" w:rsidR="00F41938" w:rsidRDefault="00F41938" w:rsidP="00F41938">
      <w:pPr>
        <w:rPr>
          <w:rFonts w:ascii="Arial" w:hAnsi="Arial" w:cs="Arial"/>
          <w:b/>
          <w:sz w:val="20"/>
          <w:szCs w:val="20"/>
        </w:rPr>
      </w:pPr>
    </w:p>
    <w:p w14:paraId="7AF88A4D" w14:textId="77777777" w:rsidR="00F41938" w:rsidRDefault="00F41938" w:rsidP="00F41938">
      <w:pPr>
        <w:rPr>
          <w:rFonts w:ascii="Arial" w:hAnsi="Arial" w:cs="Arial"/>
          <w:b/>
          <w:sz w:val="20"/>
          <w:szCs w:val="20"/>
        </w:rPr>
      </w:pPr>
    </w:p>
    <w:p w14:paraId="2BDEB6F7" w14:textId="77777777" w:rsidR="00F41938" w:rsidRDefault="00F41938" w:rsidP="00F41938">
      <w:pPr>
        <w:rPr>
          <w:rFonts w:ascii="Arial" w:hAnsi="Arial" w:cs="Arial"/>
          <w:b/>
          <w:sz w:val="20"/>
          <w:szCs w:val="20"/>
        </w:rPr>
      </w:pPr>
    </w:p>
    <w:p w14:paraId="1A1DF979" w14:textId="77777777" w:rsidR="00F41938" w:rsidRDefault="00F41938" w:rsidP="00CE3D0C">
      <w:pPr>
        <w:pStyle w:val="ListParagraph"/>
        <w:numPr>
          <w:ilvl w:val="0"/>
          <w:numId w:val="1"/>
        </w:numPr>
        <w:rPr>
          <w:rFonts w:ascii="Arial" w:hAnsi="Arial" w:cs="Arial"/>
          <w:sz w:val="20"/>
          <w:szCs w:val="20"/>
        </w:rPr>
      </w:pPr>
      <w:r w:rsidRPr="00CE3D0C">
        <w:rPr>
          <w:rFonts w:ascii="Arial" w:hAnsi="Arial" w:cs="Arial"/>
          <w:b/>
          <w:sz w:val="20"/>
          <w:szCs w:val="20"/>
        </w:rPr>
        <w:t>Homestead Reduction</w:t>
      </w:r>
      <w:r w:rsidR="00CE3D0C">
        <w:rPr>
          <w:rFonts w:ascii="Arial" w:hAnsi="Arial" w:cs="Arial"/>
          <w:b/>
          <w:sz w:val="20"/>
          <w:szCs w:val="20"/>
        </w:rPr>
        <w:t xml:space="preserve"> (HR)</w:t>
      </w:r>
      <w:r w:rsidRPr="00CE3D0C">
        <w:rPr>
          <w:rFonts w:ascii="Arial" w:hAnsi="Arial" w:cs="Arial"/>
          <w:b/>
          <w:sz w:val="20"/>
          <w:szCs w:val="20"/>
        </w:rPr>
        <w:t xml:space="preserve"> - </w:t>
      </w:r>
      <w:r w:rsidRPr="00CE3D0C">
        <w:rPr>
          <w:rFonts w:ascii="Arial" w:hAnsi="Arial" w:cs="Arial"/>
          <w:sz w:val="20"/>
          <w:szCs w:val="20"/>
        </w:rPr>
        <w:t>Ohio Rev. Code §</w:t>
      </w:r>
      <w:hyperlink r:id="rId12" w:tgtFrame="_blank" w:history="1">
        <w:r w:rsidRPr="00CE3D0C">
          <w:rPr>
            <w:rStyle w:val="Hyperlink"/>
            <w:rFonts w:ascii="Arial" w:hAnsi="Arial" w:cs="Arial"/>
            <w:sz w:val="20"/>
            <w:szCs w:val="20"/>
          </w:rPr>
          <w:t>323.152</w:t>
        </w:r>
      </w:hyperlink>
      <w:r w:rsidRPr="00CE3D0C">
        <w:rPr>
          <w:rFonts w:ascii="Arial" w:hAnsi="Arial" w:cs="Arial"/>
          <w:sz w:val="20"/>
          <w:szCs w:val="20"/>
        </w:rPr>
        <w:t>(A) –</w:t>
      </w:r>
      <w:r w:rsidRPr="00CE3D0C">
        <w:rPr>
          <w:rFonts w:ascii="Arial" w:hAnsi="Arial" w:cs="Arial"/>
          <w:b/>
          <w:sz w:val="20"/>
          <w:szCs w:val="20"/>
        </w:rPr>
        <w:t xml:space="preserve"> </w:t>
      </w:r>
      <w:r w:rsidRPr="00CE3D0C">
        <w:rPr>
          <w:rFonts w:ascii="Arial" w:hAnsi="Arial" w:cs="Arial"/>
          <w:sz w:val="20"/>
          <w:szCs w:val="20"/>
        </w:rPr>
        <w:t>Real Property and Ohio Rev. Code §</w:t>
      </w:r>
      <w:hyperlink r:id="rId13" w:tgtFrame="_blank" w:history="1">
        <w:r w:rsidRPr="00CE3D0C">
          <w:rPr>
            <w:rStyle w:val="Hyperlink"/>
            <w:rFonts w:ascii="Arial" w:hAnsi="Arial" w:cs="Arial"/>
            <w:sz w:val="20"/>
            <w:szCs w:val="20"/>
          </w:rPr>
          <w:t>4503.065</w:t>
        </w:r>
      </w:hyperlink>
      <w:r w:rsidRPr="00CE3D0C">
        <w:rPr>
          <w:rFonts w:ascii="Arial" w:hAnsi="Arial" w:cs="Arial"/>
          <w:sz w:val="20"/>
          <w:szCs w:val="20"/>
        </w:rPr>
        <w:t xml:space="preserve"> – Manufactured Homes</w:t>
      </w:r>
      <w:r w:rsidR="005B5E30" w:rsidRPr="00CE3D0C">
        <w:rPr>
          <w:rFonts w:ascii="Arial" w:hAnsi="Arial" w:cs="Arial"/>
          <w:sz w:val="20"/>
          <w:szCs w:val="20"/>
        </w:rPr>
        <w:t xml:space="preserve"> (see </w:t>
      </w:r>
      <w:r w:rsidR="00CE3D0C" w:rsidRPr="00CE3D0C">
        <w:rPr>
          <w:rFonts w:ascii="Arial" w:hAnsi="Arial" w:cs="Arial"/>
          <w:sz w:val="20"/>
          <w:szCs w:val="20"/>
        </w:rPr>
        <w:t xml:space="preserve">the </w:t>
      </w:r>
      <w:hyperlink r:id="rId14" w:history="1">
        <w:r w:rsidR="00CE3D0C" w:rsidRPr="00CE3D0C">
          <w:rPr>
            <w:rStyle w:val="Hyperlink"/>
            <w:rFonts w:ascii="Arial" w:hAnsi="Arial" w:cs="Arial"/>
            <w:sz w:val="20"/>
            <w:szCs w:val="20"/>
          </w:rPr>
          <w:t>County Property Tax Exemption Summary</w:t>
        </w:r>
      </w:hyperlink>
      <w:r w:rsidR="00CE3D0C" w:rsidRPr="00CE3D0C">
        <w:rPr>
          <w:rFonts w:ascii="Arial" w:hAnsi="Arial" w:cs="Arial"/>
          <w:sz w:val="20"/>
          <w:szCs w:val="20"/>
        </w:rPr>
        <w:t xml:space="preserve"> for additional information)</w:t>
      </w:r>
      <w:r w:rsidR="00CE3D0C">
        <w:rPr>
          <w:rFonts w:ascii="Arial" w:hAnsi="Arial" w:cs="Arial"/>
          <w:sz w:val="20"/>
          <w:szCs w:val="20"/>
        </w:rPr>
        <w:t>:</w:t>
      </w:r>
    </w:p>
    <w:p w14:paraId="0AF86556" w14:textId="77777777" w:rsidR="00054B66" w:rsidRDefault="00054B66" w:rsidP="00054B66">
      <w:pPr>
        <w:rPr>
          <w:rFonts w:ascii="Arial" w:hAnsi="Arial" w:cs="Arial"/>
          <w:sz w:val="20"/>
          <w:szCs w:val="20"/>
        </w:rPr>
      </w:pPr>
    </w:p>
    <w:tbl>
      <w:tblPr>
        <w:tblStyle w:val="TableGrid"/>
        <w:tblW w:w="9630" w:type="dxa"/>
        <w:tblInd w:w="1188" w:type="dxa"/>
        <w:tblLook w:val="04A0" w:firstRow="1" w:lastRow="0" w:firstColumn="1" w:lastColumn="0" w:noHBand="0" w:noVBand="1"/>
      </w:tblPr>
      <w:tblGrid>
        <w:gridCol w:w="2754"/>
        <w:gridCol w:w="2754"/>
        <w:gridCol w:w="2061"/>
        <w:gridCol w:w="2061"/>
      </w:tblGrid>
      <w:tr w:rsidR="00054B66" w14:paraId="33E9C1CA" w14:textId="77777777" w:rsidTr="008749D4">
        <w:tc>
          <w:tcPr>
            <w:tcW w:w="2754" w:type="dxa"/>
            <w:vMerge w:val="restart"/>
            <w:shd w:val="clear" w:color="auto" w:fill="F2F2F2" w:themeFill="background1" w:themeFillShade="F2"/>
            <w:vAlign w:val="bottom"/>
          </w:tcPr>
          <w:p w14:paraId="76544791" w14:textId="77777777" w:rsidR="00054B66" w:rsidRDefault="00054B66" w:rsidP="008749D4">
            <w:pPr>
              <w:ind w:left="72"/>
              <w:jc w:val="center"/>
              <w:rPr>
                <w:rFonts w:ascii="Arial" w:hAnsi="Arial" w:cs="Arial"/>
                <w:b/>
                <w:sz w:val="20"/>
                <w:szCs w:val="20"/>
              </w:rPr>
            </w:pPr>
            <w:r>
              <w:rPr>
                <w:rFonts w:ascii="Arial" w:hAnsi="Arial" w:cs="Arial"/>
                <w:b/>
                <w:sz w:val="20"/>
                <w:szCs w:val="20"/>
              </w:rPr>
              <w:t>Total Number of HR Recipients (from duplicate report)</w:t>
            </w:r>
          </w:p>
        </w:tc>
        <w:tc>
          <w:tcPr>
            <w:tcW w:w="2754" w:type="dxa"/>
            <w:vMerge w:val="restart"/>
            <w:shd w:val="clear" w:color="auto" w:fill="F2F2F2" w:themeFill="background1" w:themeFillShade="F2"/>
            <w:vAlign w:val="bottom"/>
          </w:tcPr>
          <w:p w14:paraId="1A4A6FC7" w14:textId="77777777" w:rsidR="00054B66" w:rsidRDefault="00054B66" w:rsidP="008749D4">
            <w:pPr>
              <w:jc w:val="center"/>
              <w:rPr>
                <w:rFonts w:ascii="Arial" w:hAnsi="Arial" w:cs="Arial"/>
                <w:b/>
                <w:sz w:val="20"/>
                <w:szCs w:val="20"/>
              </w:rPr>
            </w:pPr>
            <w:r>
              <w:rPr>
                <w:rFonts w:ascii="Arial" w:hAnsi="Arial" w:cs="Arial"/>
                <w:b/>
                <w:sz w:val="20"/>
                <w:szCs w:val="20"/>
              </w:rPr>
              <w:t>Number of Improperly Granted HR (of 5 tested)</w:t>
            </w:r>
          </w:p>
        </w:tc>
        <w:tc>
          <w:tcPr>
            <w:tcW w:w="4122" w:type="dxa"/>
            <w:gridSpan w:val="2"/>
            <w:shd w:val="clear" w:color="auto" w:fill="F2F2F2" w:themeFill="background1" w:themeFillShade="F2"/>
            <w:vAlign w:val="bottom"/>
          </w:tcPr>
          <w:p w14:paraId="34AEE090" w14:textId="77777777" w:rsidR="00054B66" w:rsidRDefault="00054B66" w:rsidP="008749D4">
            <w:pPr>
              <w:jc w:val="center"/>
              <w:rPr>
                <w:rFonts w:ascii="Arial" w:hAnsi="Arial" w:cs="Arial"/>
                <w:b/>
                <w:sz w:val="20"/>
                <w:szCs w:val="20"/>
              </w:rPr>
            </w:pPr>
            <w:r>
              <w:rPr>
                <w:rFonts w:ascii="Arial" w:hAnsi="Arial" w:cs="Arial"/>
                <w:b/>
                <w:sz w:val="20"/>
                <w:szCs w:val="20"/>
              </w:rPr>
              <w:t>Parcel Numbers Tested</w:t>
            </w:r>
          </w:p>
        </w:tc>
      </w:tr>
      <w:tr w:rsidR="00054B66" w14:paraId="7BCD538B" w14:textId="77777777" w:rsidTr="008749D4">
        <w:tc>
          <w:tcPr>
            <w:tcW w:w="2754" w:type="dxa"/>
            <w:vMerge/>
          </w:tcPr>
          <w:p w14:paraId="29BC352E" w14:textId="77777777" w:rsidR="00054B66" w:rsidRDefault="00054B66" w:rsidP="008749D4">
            <w:pPr>
              <w:rPr>
                <w:rFonts w:ascii="Arial" w:hAnsi="Arial" w:cs="Arial"/>
                <w:b/>
                <w:sz w:val="20"/>
                <w:szCs w:val="20"/>
              </w:rPr>
            </w:pPr>
          </w:p>
        </w:tc>
        <w:tc>
          <w:tcPr>
            <w:tcW w:w="2754" w:type="dxa"/>
            <w:vMerge/>
          </w:tcPr>
          <w:p w14:paraId="3450F489" w14:textId="77777777" w:rsidR="00054B66" w:rsidRDefault="00054B66" w:rsidP="008749D4">
            <w:pPr>
              <w:rPr>
                <w:rFonts w:ascii="Arial" w:hAnsi="Arial" w:cs="Arial"/>
                <w:b/>
                <w:sz w:val="20"/>
                <w:szCs w:val="20"/>
              </w:rPr>
            </w:pPr>
          </w:p>
        </w:tc>
        <w:tc>
          <w:tcPr>
            <w:tcW w:w="2061" w:type="dxa"/>
            <w:shd w:val="clear" w:color="auto" w:fill="F2F2F2" w:themeFill="background1" w:themeFillShade="F2"/>
            <w:vAlign w:val="bottom"/>
          </w:tcPr>
          <w:p w14:paraId="20C208E8" w14:textId="77777777" w:rsidR="00054B66" w:rsidRDefault="00054B66" w:rsidP="008749D4">
            <w:pPr>
              <w:jc w:val="center"/>
              <w:rPr>
                <w:rFonts w:ascii="Arial" w:hAnsi="Arial" w:cs="Arial"/>
                <w:b/>
                <w:sz w:val="20"/>
                <w:szCs w:val="20"/>
              </w:rPr>
            </w:pPr>
            <w:r>
              <w:rPr>
                <w:rFonts w:ascii="Arial" w:hAnsi="Arial" w:cs="Arial"/>
                <w:b/>
                <w:sz w:val="20"/>
                <w:szCs w:val="20"/>
              </w:rPr>
              <w:t>Improperly Granted HR</w:t>
            </w:r>
          </w:p>
        </w:tc>
        <w:tc>
          <w:tcPr>
            <w:tcW w:w="2061" w:type="dxa"/>
            <w:shd w:val="clear" w:color="auto" w:fill="F2F2F2" w:themeFill="background1" w:themeFillShade="F2"/>
            <w:vAlign w:val="bottom"/>
          </w:tcPr>
          <w:p w14:paraId="4EDC7DA7" w14:textId="77777777" w:rsidR="00054B66" w:rsidRDefault="00054B66" w:rsidP="008749D4">
            <w:pPr>
              <w:jc w:val="center"/>
              <w:rPr>
                <w:rFonts w:ascii="Arial" w:hAnsi="Arial" w:cs="Arial"/>
                <w:b/>
                <w:sz w:val="20"/>
                <w:szCs w:val="20"/>
              </w:rPr>
            </w:pPr>
            <w:r>
              <w:rPr>
                <w:rFonts w:ascii="Arial" w:hAnsi="Arial" w:cs="Arial"/>
                <w:b/>
                <w:sz w:val="20"/>
                <w:szCs w:val="20"/>
              </w:rPr>
              <w:t>Properly Granted HR</w:t>
            </w:r>
          </w:p>
        </w:tc>
      </w:tr>
      <w:tr w:rsidR="00054B66" w14:paraId="1A477FD2" w14:textId="77777777" w:rsidTr="008749D4">
        <w:tc>
          <w:tcPr>
            <w:tcW w:w="2754" w:type="dxa"/>
          </w:tcPr>
          <w:p w14:paraId="0F0B0092" w14:textId="77777777" w:rsidR="00054B66" w:rsidRDefault="00054B66" w:rsidP="008749D4">
            <w:pPr>
              <w:rPr>
                <w:rFonts w:ascii="Arial" w:hAnsi="Arial" w:cs="Arial"/>
                <w:b/>
                <w:sz w:val="20"/>
                <w:szCs w:val="20"/>
              </w:rPr>
            </w:pPr>
          </w:p>
        </w:tc>
        <w:tc>
          <w:tcPr>
            <w:tcW w:w="2754" w:type="dxa"/>
          </w:tcPr>
          <w:p w14:paraId="3421AB4B" w14:textId="77777777" w:rsidR="00054B66" w:rsidRDefault="00054B66" w:rsidP="008749D4">
            <w:pPr>
              <w:rPr>
                <w:rFonts w:ascii="Arial" w:hAnsi="Arial" w:cs="Arial"/>
                <w:b/>
                <w:sz w:val="20"/>
                <w:szCs w:val="20"/>
              </w:rPr>
            </w:pPr>
          </w:p>
        </w:tc>
        <w:tc>
          <w:tcPr>
            <w:tcW w:w="2061" w:type="dxa"/>
          </w:tcPr>
          <w:p w14:paraId="0AB53650" w14:textId="77777777" w:rsidR="00054B66" w:rsidRDefault="00054B66" w:rsidP="008749D4">
            <w:pPr>
              <w:rPr>
                <w:rFonts w:ascii="Arial" w:hAnsi="Arial" w:cs="Arial"/>
                <w:b/>
                <w:sz w:val="20"/>
                <w:szCs w:val="20"/>
              </w:rPr>
            </w:pPr>
          </w:p>
        </w:tc>
        <w:tc>
          <w:tcPr>
            <w:tcW w:w="2061" w:type="dxa"/>
          </w:tcPr>
          <w:p w14:paraId="64F15B46" w14:textId="77777777" w:rsidR="00054B66" w:rsidRDefault="00054B66" w:rsidP="008749D4">
            <w:pPr>
              <w:rPr>
                <w:rFonts w:ascii="Arial" w:hAnsi="Arial" w:cs="Arial"/>
                <w:b/>
                <w:sz w:val="20"/>
                <w:szCs w:val="20"/>
              </w:rPr>
            </w:pPr>
          </w:p>
        </w:tc>
      </w:tr>
    </w:tbl>
    <w:p w14:paraId="43FF6AA3" w14:textId="77777777" w:rsidR="00054B66" w:rsidRDefault="00054B66" w:rsidP="00054B66">
      <w:pPr>
        <w:rPr>
          <w:rFonts w:ascii="Arial" w:hAnsi="Arial" w:cs="Arial"/>
          <w:sz w:val="20"/>
          <w:szCs w:val="20"/>
        </w:rPr>
      </w:pPr>
    </w:p>
    <w:p w14:paraId="38AAD6C4" w14:textId="77777777" w:rsidR="00054B66" w:rsidRDefault="00054B66" w:rsidP="00054B66">
      <w:pPr>
        <w:rPr>
          <w:rFonts w:ascii="Arial" w:hAnsi="Arial" w:cs="Arial"/>
          <w:sz w:val="20"/>
          <w:szCs w:val="20"/>
        </w:rPr>
      </w:pPr>
    </w:p>
    <w:p w14:paraId="0CFDF818" w14:textId="328FAEE8" w:rsidR="00054B66" w:rsidRPr="00054B66" w:rsidRDefault="00054B66" w:rsidP="00054B66">
      <w:pPr>
        <w:ind w:left="1080"/>
        <w:rPr>
          <w:rFonts w:ascii="Arial" w:hAnsi="Arial" w:cs="Arial"/>
          <w:sz w:val="20"/>
          <w:szCs w:val="20"/>
        </w:rPr>
      </w:pPr>
      <w:r>
        <w:rPr>
          <w:rFonts w:ascii="Arial" w:hAnsi="Arial" w:cs="Arial"/>
          <w:i/>
          <w:sz w:val="20"/>
          <w:szCs w:val="20"/>
        </w:rPr>
        <w:t xml:space="preserve">Alternative Procedure (to be used ONLY if </w:t>
      </w:r>
      <w:r w:rsidR="002E1FEB">
        <w:rPr>
          <w:rFonts w:ascii="Arial" w:hAnsi="Arial" w:cs="Arial"/>
          <w:i/>
          <w:sz w:val="20"/>
          <w:szCs w:val="20"/>
        </w:rPr>
        <w:t>the County</w:t>
      </w:r>
      <w:r>
        <w:rPr>
          <w:rFonts w:ascii="Arial" w:hAnsi="Arial" w:cs="Arial"/>
          <w:i/>
          <w:sz w:val="20"/>
          <w:szCs w:val="20"/>
        </w:rPr>
        <w:t xml:space="preserve"> is unable to provide a duplicate report</w:t>
      </w:r>
      <w:r w:rsidR="002E1FEB">
        <w:rPr>
          <w:rFonts w:ascii="Arial" w:hAnsi="Arial" w:cs="Arial"/>
          <w:i/>
          <w:sz w:val="20"/>
          <w:szCs w:val="20"/>
        </w:rPr>
        <w:t>.</w:t>
      </w:r>
      <w:r>
        <w:rPr>
          <w:rFonts w:ascii="Arial" w:hAnsi="Arial" w:cs="Arial"/>
          <w:i/>
          <w:sz w:val="20"/>
          <w:szCs w:val="20"/>
        </w:rPr>
        <w:t>)</w:t>
      </w:r>
      <w:r w:rsidRPr="00CE3D0C">
        <w:rPr>
          <w:rFonts w:ascii="Arial" w:hAnsi="Arial" w:cs="Arial"/>
          <w:i/>
          <w:sz w:val="20"/>
          <w:szCs w:val="20"/>
        </w:rPr>
        <w:t>:</w:t>
      </w:r>
    </w:p>
    <w:p w14:paraId="062370DC" w14:textId="77777777" w:rsidR="00F41938" w:rsidRDefault="00F41938" w:rsidP="00F41938">
      <w:pPr>
        <w:rPr>
          <w:rFonts w:ascii="Arial" w:hAnsi="Arial" w:cs="Arial"/>
          <w:sz w:val="20"/>
          <w:szCs w:val="20"/>
        </w:rPr>
      </w:pPr>
    </w:p>
    <w:tbl>
      <w:tblPr>
        <w:tblStyle w:val="TableGrid"/>
        <w:tblW w:w="0" w:type="auto"/>
        <w:tblInd w:w="1188" w:type="dxa"/>
        <w:tblLook w:val="04A0" w:firstRow="1" w:lastRow="0" w:firstColumn="1" w:lastColumn="0" w:noHBand="0" w:noVBand="1"/>
      </w:tblPr>
      <w:tblGrid>
        <w:gridCol w:w="2790"/>
        <w:gridCol w:w="2700"/>
        <w:gridCol w:w="2070"/>
        <w:gridCol w:w="2070"/>
      </w:tblGrid>
      <w:tr w:rsidR="00392CC5" w14:paraId="0FF766E2" w14:textId="77777777" w:rsidTr="00054B66">
        <w:tc>
          <w:tcPr>
            <w:tcW w:w="2790" w:type="dxa"/>
            <w:vMerge w:val="restart"/>
            <w:shd w:val="clear" w:color="auto" w:fill="F2F2F2" w:themeFill="background1" w:themeFillShade="F2"/>
            <w:vAlign w:val="bottom"/>
          </w:tcPr>
          <w:p w14:paraId="18AD6DFC" w14:textId="77777777" w:rsidR="00392CC5" w:rsidRDefault="00392CC5" w:rsidP="00CE3D0C">
            <w:pPr>
              <w:jc w:val="center"/>
              <w:rPr>
                <w:rFonts w:ascii="Arial" w:hAnsi="Arial" w:cs="Arial"/>
                <w:b/>
                <w:sz w:val="20"/>
                <w:szCs w:val="20"/>
              </w:rPr>
            </w:pPr>
            <w:r>
              <w:rPr>
                <w:rFonts w:ascii="Arial" w:hAnsi="Arial" w:cs="Arial"/>
                <w:b/>
                <w:sz w:val="20"/>
                <w:szCs w:val="20"/>
              </w:rPr>
              <w:t>Total Number of HR Recipients (from report)</w:t>
            </w:r>
          </w:p>
        </w:tc>
        <w:tc>
          <w:tcPr>
            <w:tcW w:w="2700" w:type="dxa"/>
            <w:vMerge w:val="restart"/>
            <w:shd w:val="clear" w:color="auto" w:fill="F2F2F2" w:themeFill="background1" w:themeFillShade="F2"/>
            <w:vAlign w:val="bottom"/>
          </w:tcPr>
          <w:p w14:paraId="506109A7" w14:textId="77777777" w:rsidR="00392CC5" w:rsidRDefault="00392CC5" w:rsidP="00CE3D0C">
            <w:pPr>
              <w:jc w:val="center"/>
              <w:rPr>
                <w:rFonts w:ascii="Arial" w:hAnsi="Arial" w:cs="Arial"/>
                <w:b/>
                <w:sz w:val="20"/>
                <w:szCs w:val="20"/>
              </w:rPr>
            </w:pPr>
            <w:r>
              <w:rPr>
                <w:rFonts w:ascii="Arial" w:hAnsi="Arial" w:cs="Arial"/>
                <w:b/>
                <w:sz w:val="20"/>
                <w:szCs w:val="20"/>
              </w:rPr>
              <w:t>Number of Improperly Granted HR exemptions (of 5 tested)</w:t>
            </w:r>
          </w:p>
        </w:tc>
        <w:tc>
          <w:tcPr>
            <w:tcW w:w="4140" w:type="dxa"/>
            <w:gridSpan w:val="2"/>
            <w:shd w:val="clear" w:color="auto" w:fill="F2F2F2" w:themeFill="background1" w:themeFillShade="F2"/>
            <w:vAlign w:val="bottom"/>
          </w:tcPr>
          <w:p w14:paraId="35BC32D8" w14:textId="77777777" w:rsidR="00392CC5" w:rsidRDefault="00392CC5" w:rsidP="00CE3D0C">
            <w:pPr>
              <w:jc w:val="center"/>
              <w:rPr>
                <w:rFonts w:ascii="Arial" w:hAnsi="Arial" w:cs="Arial"/>
                <w:b/>
                <w:sz w:val="20"/>
                <w:szCs w:val="20"/>
              </w:rPr>
            </w:pPr>
            <w:r>
              <w:rPr>
                <w:rFonts w:ascii="Arial" w:hAnsi="Arial" w:cs="Arial"/>
                <w:b/>
                <w:sz w:val="20"/>
                <w:szCs w:val="20"/>
              </w:rPr>
              <w:t xml:space="preserve">Parcel Numbers </w:t>
            </w:r>
            <w:r w:rsidR="002657DC">
              <w:rPr>
                <w:rFonts w:ascii="Arial" w:hAnsi="Arial" w:cs="Arial"/>
                <w:b/>
                <w:sz w:val="20"/>
                <w:szCs w:val="20"/>
              </w:rPr>
              <w:t>Tested</w:t>
            </w:r>
          </w:p>
        </w:tc>
      </w:tr>
      <w:tr w:rsidR="00392CC5" w14:paraId="72A3ED6E" w14:textId="77777777" w:rsidTr="00054B66">
        <w:tc>
          <w:tcPr>
            <w:tcW w:w="2790" w:type="dxa"/>
            <w:vMerge/>
          </w:tcPr>
          <w:p w14:paraId="21329A7C" w14:textId="77777777" w:rsidR="00392CC5" w:rsidRDefault="00392CC5" w:rsidP="00CE3D0C">
            <w:pPr>
              <w:rPr>
                <w:rFonts w:ascii="Arial" w:hAnsi="Arial" w:cs="Arial"/>
                <w:b/>
                <w:sz w:val="20"/>
                <w:szCs w:val="20"/>
              </w:rPr>
            </w:pPr>
          </w:p>
        </w:tc>
        <w:tc>
          <w:tcPr>
            <w:tcW w:w="2700" w:type="dxa"/>
            <w:vMerge/>
          </w:tcPr>
          <w:p w14:paraId="2D5D4B3C" w14:textId="77777777" w:rsidR="00392CC5" w:rsidRDefault="00392CC5" w:rsidP="00CE3D0C">
            <w:pPr>
              <w:rPr>
                <w:rFonts w:ascii="Arial" w:hAnsi="Arial" w:cs="Arial"/>
                <w:b/>
                <w:sz w:val="20"/>
                <w:szCs w:val="20"/>
              </w:rPr>
            </w:pPr>
          </w:p>
        </w:tc>
        <w:tc>
          <w:tcPr>
            <w:tcW w:w="2070" w:type="dxa"/>
            <w:shd w:val="clear" w:color="auto" w:fill="F2F2F2" w:themeFill="background1" w:themeFillShade="F2"/>
            <w:vAlign w:val="bottom"/>
          </w:tcPr>
          <w:p w14:paraId="6F1BFB82" w14:textId="77777777" w:rsidR="00392CC5" w:rsidRDefault="00392CC5" w:rsidP="00CE3D0C">
            <w:pPr>
              <w:jc w:val="center"/>
              <w:rPr>
                <w:rFonts w:ascii="Arial" w:hAnsi="Arial" w:cs="Arial"/>
                <w:b/>
                <w:sz w:val="20"/>
                <w:szCs w:val="20"/>
              </w:rPr>
            </w:pPr>
            <w:r>
              <w:rPr>
                <w:rFonts w:ascii="Arial" w:hAnsi="Arial" w:cs="Arial"/>
                <w:b/>
                <w:sz w:val="20"/>
                <w:szCs w:val="20"/>
              </w:rPr>
              <w:t>Improperly Granted HR</w:t>
            </w:r>
          </w:p>
        </w:tc>
        <w:tc>
          <w:tcPr>
            <w:tcW w:w="2070" w:type="dxa"/>
            <w:shd w:val="clear" w:color="auto" w:fill="F2F2F2" w:themeFill="background1" w:themeFillShade="F2"/>
            <w:vAlign w:val="bottom"/>
          </w:tcPr>
          <w:p w14:paraId="1F8CABB4" w14:textId="77777777" w:rsidR="00392CC5" w:rsidRDefault="00392CC5" w:rsidP="00CE3D0C">
            <w:pPr>
              <w:jc w:val="center"/>
              <w:rPr>
                <w:rFonts w:ascii="Arial" w:hAnsi="Arial" w:cs="Arial"/>
                <w:b/>
                <w:sz w:val="20"/>
                <w:szCs w:val="20"/>
              </w:rPr>
            </w:pPr>
            <w:r>
              <w:rPr>
                <w:rFonts w:ascii="Arial" w:hAnsi="Arial" w:cs="Arial"/>
                <w:b/>
                <w:sz w:val="20"/>
                <w:szCs w:val="20"/>
              </w:rPr>
              <w:t>Properly Granted HR</w:t>
            </w:r>
          </w:p>
        </w:tc>
      </w:tr>
      <w:tr w:rsidR="00CE3D0C" w14:paraId="71287004" w14:textId="77777777" w:rsidTr="00054B66">
        <w:tc>
          <w:tcPr>
            <w:tcW w:w="2790" w:type="dxa"/>
          </w:tcPr>
          <w:p w14:paraId="15D89B63" w14:textId="77777777" w:rsidR="00CE3D0C" w:rsidRDefault="00CE3D0C" w:rsidP="00CE3D0C">
            <w:pPr>
              <w:rPr>
                <w:rFonts w:ascii="Arial" w:hAnsi="Arial" w:cs="Arial"/>
                <w:b/>
                <w:sz w:val="20"/>
                <w:szCs w:val="20"/>
              </w:rPr>
            </w:pPr>
          </w:p>
        </w:tc>
        <w:tc>
          <w:tcPr>
            <w:tcW w:w="2700" w:type="dxa"/>
          </w:tcPr>
          <w:p w14:paraId="31CDD359" w14:textId="77777777" w:rsidR="00CE3D0C" w:rsidRDefault="00CE3D0C" w:rsidP="00CE3D0C">
            <w:pPr>
              <w:rPr>
                <w:rFonts w:ascii="Arial" w:hAnsi="Arial" w:cs="Arial"/>
                <w:b/>
                <w:sz w:val="20"/>
                <w:szCs w:val="20"/>
              </w:rPr>
            </w:pPr>
          </w:p>
        </w:tc>
        <w:tc>
          <w:tcPr>
            <w:tcW w:w="2070" w:type="dxa"/>
          </w:tcPr>
          <w:p w14:paraId="4031C184" w14:textId="77777777" w:rsidR="00CE3D0C" w:rsidRDefault="00CE3D0C" w:rsidP="00CE3D0C">
            <w:pPr>
              <w:rPr>
                <w:rFonts w:ascii="Arial" w:hAnsi="Arial" w:cs="Arial"/>
                <w:b/>
                <w:sz w:val="20"/>
                <w:szCs w:val="20"/>
              </w:rPr>
            </w:pPr>
          </w:p>
        </w:tc>
        <w:tc>
          <w:tcPr>
            <w:tcW w:w="2070" w:type="dxa"/>
          </w:tcPr>
          <w:p w14:paraId="4FD9CA08" w14:textId="77777777" w:rsidR="00CE3D0C" w:rsidRDefault="00CE3D0C" w:rsidP="00CE3D0C">
            <w:pPr>
              <w:rPr>
                <w:rFonts w:ascii="Arial" w:hAnsi="Arial" w:cs="Arial"/>
                <w:b/>
                <w:sz w:val="20"/>
                <w:szCs w:val="20"/>
              </w:rPr>
            </w:pPr>
          </w:p>
        </w:tc>
      </w:tr>
    </w:tbl>
    <w:p w14:paraId="375E44DC" w14:textId="77777777" w:rsidR="00F41938" w:rsidRDefault="00F41938" w:rsidP="00F41938">
      <w:pPr>
        <w:rPr>
          <w:rFonts w:ascii="Arial" w:hAnsi="Arial" w:cs="Arial"/>
          <w:sz w:val="20"/>
          <w:szCs w:val="20"/>
        </w:rPr>
      </w:pPr>
    </w:p>
    <w:p w14:paraId="36848C0E" w14:textId="77777777" w:rsidR="00F41938" w:rsidRDefault="00F41938" w:rsidP="00F41938">
      <w:pPr>
        <w:rPr>
          <w:rFonts w:ascii="Arial" w:hAnsi="Arial" w:cs="Arial"/>
          <w:sz w:val="20"/>
          <w:szCs w:val="20"/>
        </w:rPr>
      </w:pPr>
    </w:p>
    <w:p w14:paraId="15FDD0A7" w14:textId="77777777" w:rsidR="00F41938" w:rsidRPr="00CE3D0C" w:rsidRDefault="00F41938" w:rsidP="00CE3D0C">
      <w:pPr>
        <w:pStyle w:val="ListParagraph"/>
        <w:numPr>
          <w:ilvl w:val="0"/>
          <w:numId w:val="1"/>
        </w:numPr>
        <w:rPr>
          <w:b/>
        </w:rPr>
      </w:pPr>
      <w:r w:rsidRPr="00CE3D0C">
        <w:rPr>
          <w:rFonts w:ascii="Arial" w:hAnsi="Arial" w:cs="Arial"/>
          <w:b/>
          <w:sz w:val="20"/>
          <w:szCs w:val="20"/>
        </w:rPr>
        <w:t xml:space="preserve">Owner Occupied (2.5% Rollback) Credit </w:t>
      </w:r>
      <w:r w:rsidR="00CE3D0C">
        <w:rPr>
          <w:rFonts w:ascii="Arial" w:hAnsi="Arial" w:cs="Arial"/>
          <w:b/>
          <w:sz w:val="20"/>
          <w:szCs w:val="20"/>
        </w:rPr>
        <w:t xml:space="preserve">(OOC) </w:t>
      </w:r>
      <w:r w:rsidRPr="00CE3D0C">
        <w:rPr>
          <w:rFonts w:ascii="Arial" w:hAnsi="Arial" w:cs="Arial"/>
          <w:b/>
          <w:sz w:val="20"/>
          <w:szCs w:val="20"/>
        </w:rPr>
        <w:t xml:space="preserve">- </w:t>
      </w:r>
      <w:r w:rsidRPr="00CE3D0C">
        <w:rPr>
          <w:rFonts w:ascii="Arial" w:hAnsi="Arial" w:cs="Arial"/>
          <w:sz w:val="20"/>
          <w:szCs w:val="20"/>
        </w:rPr>
        <w:t>Ohio Rev. Code §</w:t>
      </w:r>
      <w:hyperlink r:id="rId15" w:tgtFrame="_blank" w:history="1">
        <w:r w:rsidRPr="00CE3D0C">
          <w:rPr>
            <w:rStyle w:val="Hyperlink"/>
            <w:rFonts w:ascii="Arial" w:hAnsi="Arial" w:cs="Arial"/>
            <w:sz w:val="20"/>
            <w:szCs w:val="20"/>
          </w:rPr>
          <w:t>323.152</w:t>
        </w:r>
      </w:hyperlink>
      <w:r w:rsidRPr="00CE3D0C">
        <w:rPr>
          <w:rFonts w:ascii="Arial" w:hAnsi="Arial" w:cs="Arial"/>
          <w:sz w:val="20"/>
          <w:szCs w:val="20"/>
        </w:rPr>
        <w:t>(B) – (E)</w:t>
      </w:r>
      <w:r w:rsidR="00CE3D0C">
        <w:rPr>
          <w:rFonts w:ascii="Arial" w:hAnsi="Arial" w:cs="Arial"/>
          <w:sz w:val="20"/>
          <w:szCs w:val="20"/>
        </w:rPr>
        <w:t xml:space="preserve"> (see</w:t>
      </w:r>
      <w:r w:rsidR="00CE3D0C" w:rsidRPr="00CE3D0C">
        <w:rPr>
          <w:rFonts w:ascii="Arial" w:hAnsi="Arial" w:cs="Arial"/>
          <w:sz w:val="20"/>
          <w:szCs w:val="20"/>
        </w:rPr>
        <w:t xml:space="preserve"> the </w:t>
      </w:r>
      <w:hyperlink r:id="rId16" w:history="1">
        <w:r w:rsidR="00CE3D0C" w:rsidRPr="00CE3D0C">
          <w:rPr>
            <w:rStyle w:val="Hyperlink"/>
            <w:rFonts w:ascii="Arial" w:hAnsi="Arial" w:cs="Arial"/>
            <w:sz w:val="20"/>
            <w:szCs w:val="20"/>
          </w:rPr>
          <w:t>County Property Tax Exemption Summary</w:t>
        </w:r>
      </w:hyperlink>
      <w:r w:rsidR="00CE3D0C" w:rsidRPr="00CE3D0C">
        <w:rPr>
          <w:rFonts w:ascii="Arial" w:hAnsi="Arial" w:cs="Arial"/>
          <w:sz w:val="20"/>
          <w:szCs w:val="20"/>
        </w:rPr>
        <w:t xml:space="preserve"> for additional information)</w:t>
      </w:r>
      <w:r w:rsidR="00CE3D0C">
        <w:rPr>
          <w:rFonts w:ascii="Arial" w:hAnsi="Arial" w:cs="Arial"/>
          <w:sz w:val="20"/>
          <w:szCs w:val="20"/>
        </w:rPr>
        <w:t>:</w:t>
      </w:r>
    </w:p>
    <w:p w14:paraId="453A48CC" w14:textId="77777777" w:rsidR="00CE3D0C" w:rsidRPr="00CE3D0C" w:rsidRDefault="00CE3D0C" w:rsidP="00CE3D0C">
      <w:pPr>
        <w:rPr>
          <w:rFonts w:ascii="Arial" w:hAnsi="Arial" w:cs="Arial"/>
          <w:i/>
          <w:sz w:val="20"/>
          <w:szCs w:val="20"/>
        </w:rPr>
      </w:pPr>
    </w:p>
    <w:tbl>
      <w:tblPr>
        <w:tblStyle w:val="TableGrid"/>
        <w:tblW w:w="9630" w:type="dxa"/>
        <w:tblInd w:w="1188" w:type="dxa"/>
        <w:tblLook w:val="04A0" w:firstRow="1" w:lastRow="0" w:firstColumn="1" w:lastColumn="0" w:noHBand="0" w:noVBand="1"/>
      </w:tblPr>
      <w:tblGrid>
        <w:gridCol w:w="2754"/>
        <w:gridCol w:w="2754"/>
        <w:gridCol w:w="2061"/>
        <w:gridCol w:w="2061"/>
      </w:tblGrid>
      <w:tr w:rsidR="00392CC5" w14:paraId="70909543" w14:textId="77777777" w:rsidTr="00CE3D0C">
        <w:tc>
          <w:tcPr>
            <w:tcW w:w="2754" w:type="dxa"/>
            <w:vMerge w:val="restart"/>
            <w:shd w:val="clear" w:color="auto" w:fill="F2F2F2" w:themeFill="background1" w:themeFillShade="F2"/>
            <w:vAlign w:val="bottom"/>
          </w:tcPr>
          <w:p w14:paraId="68078170" w14:textId="77777777" w:rsidR="00392CC5" w:rsidRDefault="00392CC5" w:rsidP="00054B66">
            <w:pPr>
              <w:ind w:left="72"/>
              <w:jc w:val="center"/>
              <w:rPr>
                <w:rFonts w:ascii="Arial" w:hAnsi="Arial" w:cs="Arial"/>
                <w:b/>
                <w:sz w:val="20"/>
                <w:szCs w:val="20"/>
              </w:rPr>
            </w:pPr>
            <w:r>
              <w:rPr>
                <w:rFonts w:ascii="Arial" w:hAnsi="Arial" w:cs="Arial"/>
                <w:b/>
                <w:sz w:val="20"/>
                <w:szCs w:val="20"/>
              </w:rPr>
              <w:t xml:space="preserve">Total Number of OOC Recipients (from </w:t>
            </w:r>
            <w:r w:rsidR="00054B66">
              <w:rPr>
                <w:rFonts w:ascii="Arial" w:hAnsi="Arial" w:cs="Arial"/>
                <w:b/>
                <w:sz w:val="20"/>
                <w:szCs w:val="20"/>
              </w:rPr>
              <w:t>duplicate</w:t>
            </w:r>
            <w:r>
              <w:rPr>
                <w:rFonts w:ascii="Arial" w:hAnsi="Arial" w:cs="Arial"/>
                <w:b/>
                <w:sz w:val="20"/>
                <w:szCs w:val="20"/>
              </w:rPr>
              <w:t xml:space="preserve"> report)</w:t>
            </w:r>
          </w:p>
        </w:tc>
        <w:tc>
          <w:tcPr>
            <w:tcW w:w="2754" w:type="dxa"/>
            <w:vMerge w:val="restart"/>
            <w:shd w:val="clear" w:color="auto" w:fill="F2F2F2" w:themeFill="background1" w:themeFillShade="F2"/>
            <w:vAlign w:val="bottom"/>
          </w:tcPr>
          <w:p w14:paraId="02FDA2E6" w14:textId="77777777" w:rsidR="00392CC5" w:rsidRDefault="00392CC5" w:rsidP="00CE3D0C">
            <w:pPr>
              <w:jc w:val="center"/>
              <w:rPr>
                <w:rFonts w:ascii="Arial" w:hAnsi="Arial" w:cs="Arial"/>
                <w:b/>
                <w:sz w:val="20"/>
                <w:szCs w:val="20"/>
              </w:rPr>
            </w:pPr>
            <w:r>
              <w:rPr>
                <w:rFonts w:ascii="Arial" w:hAnsi="Arial" w:cs="Arial"/>
                <w:b/>
                <w:sz w:val="20"/>
                <w:szCs w:val="20"/>
              </w:rPr>
              <w:t>Number of Improperly Granted OOC (of 5 tested)</w:t>
            </w:r>
          </w:p>
        </w:tc>
        <w:tc>
          <w:tcPr>
            <w:tcW w:w="4122" w:type="dxa"/>
            <w:gridSpan w:val="2"/>
            <w:shd w:val="clear" w:color="auto" w:fill="F2F2F2" w:themeFill="background1" w:themeFillShade="F2"/>
            <w:vAlign w:val="bottom"/>
          </w:tcPr>
          <w:p w14:paraId="575EF2AC" w14:textId="77777777" w:rsidR="00392CC5" w:rsidRDefault="00392CC5" w:rsidP="00CE3D0C">
            <w:pPr>
              <w:jc w:val="center"/>
              <w:rPr>
                <w:rFonts w:ascii="Arial" w:hAnsi="Arial" w:cs="Arial"/>
                <w:b/>
                <w:sz w:val="20"/>
                <w:szCs w:val="20"/>
              </w:rPr>
            </w:pPr>
            <w:r>
              <w:rPr>
                <w:rFonts w:ascii="Arial" w:hAnsi="Arial" w:cs="Arial"/>
                <w:b/>
                <w:sz w:val="20"/>
                <w:szCs w:val="20"/>
              </w:rPr>
              <w:t xml:space="preserve">Parcel Numbers </w:t>
            </w:r>
            <w:r w:rsidR="002657DC">
              <w:rPr>
                <w:rFonts w:ascii="Arial" w:hAnsi="Arial" w:cs="Arial"/>
                <w:b/>
                <w:sz w:val="20"/>
                <w:szCs w:val="20"/>
              </w:rPr>
              <w:t>Tested</w:t>
            </w:r>
          </w:p>
        </w:tc>
      </w:tr>
      <w:tr w:rsidR="00392CC5" w14:paraId="7EF220B5" w14:textId="77777777" w:rsidTr="00392CC5">
        <w:tc>
          <w:tcPr>
            <w:tcW w:w="2754" w:type="dxa"/>
            <w:vMerge/>
          </w:tcPr>
          <w:p w14:paraId="75BB27F1" w14:textId="77777777" w:rsidR="00392CC5" w:rsidRDefault="00392CC5" w:rsidP="00CE3D0C">
            <w:pPr>
              <w:rPr>
                <w:rFonts w:ascii="Arial" w:hAnsi="Arial" w:cs="Arial"/>
                <w:b/>
                <w:sz w:val="20"/>
                <w:szCs w:val="20"/>
              </w:rPr>
            </w:pPr>
          </w:p>
        </w:tc>
        <w:tc>
          <w:tcPr>
            <w:tcW w:w="2754" w:type="dxa"/>
            <w:vMerge/>
          </w:tcPr>
          <w:p w14:paraId="27F84B74" w14:textId="77777777" w:rsidR="00392CC5" w:rsidRDefault="00392CC5" w:rsidP="00CE3D0C">
            <w:pPr>
              <w:rPr>
                <w:rFonts w:ascii="Arial" w:hAnsi="Arial" w:cs="Arial"/>
                <w:b/>
                <w:sz w:val="20"/>
                <w:szCs w:val="20"/>
              </w:rPr>
            </w:pPr>
          </w:p>
        </w:tc>
        <w:tc>
          <w:tcPr>
            <w:tcW w:w="2061" w:type="dxa"/>
            <w:shd w:val="clear" w:color="auto" w:fill="F2F2F2" w:themeFill="background1" w:themeFillShade="F2"/>
            <w:vAlign w:val="bottom"/>
          </w:tcPr>
          <w:p w14:paraId="7B736133" w14:textId="77777777" w:rsidR="00392CC5" w:rsidRDefault="00392CC5" w:rsidP="00CE3D0C">
            <w:pPr>
              <w:jc w:val="center"/>
              <w:rPr>
                <w:rFonts w:ascii="Arial" w:hAnsi="Arial" w:cs="Arial"/>
                <w:b/>
                <w:sz w:val="20"/>
                <w:szCs w:val="20"/>
              </w:rPr>
            </w:pPr>
            <w:r>
              <w:rPr>
                <w:rFonts w:ascii="Arial" w:hAnsi="Arial" w:cs="Arial"/>
                <w:b/>
                <w:sz w:val="20"/>
                <w:szCs w:val="20"/>
              </w:rPr>
              <w:t>Improperly Granted OOC</w:t>
            </w:r>
          </w:p>
        </w:tc>
        <w:tc>
          <w:tcPr>
            <w:tcW w:w="2061" w:type="dxa"/>
            <w:shd w:val="clear" w:color="auto" w:fill="F2F2F2" w:themeFill="background1" w:themeFillShade="F2"/>
            <w:vAlign w:val="bottom"/>
          </w:tcPr>
          <w:p w14:paraId="1464ED59" w14:textId="77777777" w:rsidR="00392CC5" w:rsidRDefault="00392CC5" w:rsidP="00CE3D0C">
            <w:pPr>
              <w:jc w:val="center"/>
              <w:rPr>
                <w:rFonts w:ascii="Arial" w:hAnsi="Arial" w:cs="Arial"/>
                <w:b/>
                <w:sz w:val="20"/>
                <w:szCs w:val="20"/>
              </w:rPr>
            </w:pPr>
            <w:r>
              <w:rPr>
                <w:rFonts w:ascii="Arial" w:hAnsi="Arial" w:cs="Arial"/>
                <w:b/>
                <w:sz w:val="20"/>
                <w:szCs w:val="20"/>
              </w:rPr>
              <w:t>Properly Granted OOC</w:t>
            </w:r>
          </w:p>
        </w:tc>
      </w:tr>
      <w:tr w:rsidR="00CE3D0C" w14:paraId="083181AC" w14:textId="77777777" w:rsidTr="008C2099">
        <w:tc>
          <w:tcPr>
            <w:tcW w:w="2754" w:type="dxa"/>
          </w:tcPr>
          <w:p w14:paraId="29DDB47E" w14:textId="77777777" w:rsidR="00CE3D0C" w:rsidRDefault="00CE3D0C" w:rsidP="00CE3D0C">
            <w:pPr>
              <w:rPr>
                <w:rFonts w:ascii="Arial" w:hAnsi="Arial" w:cs="Arial"/>
                <w:b/>
                <w:sz w:val="20"/>
                <w:szCs w:val="20"/>
              </w:rPr>
            </w:pPr>
          </w:p>
        </w:tc>
        <w:tc>
          <w:tcPr>
            <w:tcW w:w="2754" w:type="dxa"/>
          </w:tcPr>
          <w:p w14:paraId="39621F9D" w14:textId="77777777" w:rsidR="00CE3D0C" w:rsidRDefault="00CE3D0C" w:rsidP="00CE3D0C">
            <w:pPr>
              <w:rPr>
                <w:rFonts w:ascii="Arial" w:hAnsi="Arial" w:cs="Arial"/>
                <w:b/>
                <w:sz w:val="20"/>
                <w:szCs w:val="20"/>
              </w:rPr>
            </w:pPr>
          </w:p>
        </w:tc>
        <w:tc>
          <w:tcPr>
            <w:tcW w:w="2061" w:type="dxa"/>
          </w:tcPr>
          <w:p w14:paraId="04639BB6" w14:textId="77777777" w:rsidR="00CE3D0C" w:rsidRDefault="00CE3D0C" w:rsidP="00CE3D0C">
            <w:pPr>
              <w:rPr>
                <w:rFonts w:ascii="Arial" w:hAnsi="Arial" w:cs="Arial"/>
                <w:b/>
                <w:sz w:val="20"/>
                <w:szCs w:val="20"/>
              </w:rPr>
            </w:pPr>
          </w:p>
        </w:tc>
        <w:tc>
          <w:tcPr>
            <w:tcW w:w="2061" w:type="dxa"/>
          </w:tcPr>
          <w:p w14:paraId="7C594824" w14:textId="77777777" w:rsidR="00CE3D0C" w:rsidRDefault="00CE3D0C" w:rsidP="00CE3D0C">
            <w:pPr>
              <w:rPr>
                <w:rFonts w:ascii="Arial" w:hAnsi="Arial" w:cs="Arial"/>
                <w:b/>
                <w:sz w:val="20"/>
                <w:szCs w:val="20"/>
              </w:rPr>
            </w:pPr>
          </w:p>
        </w:tc>
      </w:tr>
    </w:tbl>
    <w:p w14:paraId="6E4848DF" w14:textId="77777777" w:rsidR="00CE3D0C" w:rsidRPr="00392CC5" w:rsidRDefault="00CE3D0C">
      <w:pPr>
        <w:rPr>
          <w:rFonts w:ascii="Arial" w:hAnsi="Arial" w:cs="Arial"/>
          <w:sz w:val="20"/>
          <w:szCs w:val="20"/>
        </w:rPr>
      </w:pPr>
    </w:p>
    <w:p w14:paraId="6620855A" w14:textId="0BA70B5B" w:rsidR="002657DC" w:rsidRPr="00CE3D0C" w:rsidRDefault="002657DC" w:rsidP="002657DC">
      <w:pPr>
        <w:ind w:left="1080"/>
        <w:rPr>
          <w:rFonts w:ascii="Arial" w:hAnsi="Arial" w:cs="Arial"/>
          <w:i/>
          <w:sz w:val="20"/>
          <w:szCs w:val="20"/>
        </w:rPr>
      </w:pPr>
      <w:r>
        <w:rPr>
          <w:rFonts w:ascii="Arial" w:hAnsi="Arial" w:cs="Arial"/>
          <w:i/>
          <w:sz w:val="20"/>
          <w:szCs w:val="20"/>
        </w:rPr>
        <w:t xml:space="preserve">Alternative Procedure (to be used ONLY if </w:t>
      </w:r>
      <w:r w:rsidR="002E1FEB">
        <w:rPr>
          <w:rFonts w:ascii="Arial" w:hAnsi="Arial" w:cs="Arial"/>
          <w:i/>
          <w:sz w:val="20"/>
          <w:szCs w:val="20"/>
        </w:rPr>
        <w:t>the County</w:t>
      </w:r>
      <w:r w:rsidR="00BB07F9">
        <w:rPr>
          <w:rFonts w:ascii="Arial" w:hAnsi="Arial" w:cs="Arial"/>
          <w:i/>
          <w:sz w:val="20"/>
          <w:szCs w:val="20"/>
        </w:rPr>
        <w:t xml:space="preserve"> is unable to provide a </w:t>
      </w:r>
      <w:r>
        <w:rPr>
          <w:rFonts w:ascii="Arial" w:hAnsi="Arial" w:cs="Arial"/>
          <w:i/>
          <w:sz w:val="20"/>
          <w:szCs w:val="20"/>
        </w:rPr>
        <w:t>duplicate report</w:t>
      </w:r>
      <w:bookmarkStart w:id="0" w:name="_GoBack"/>
      <w:bookmarkEnd w:id="0"/>
      <w:r>
        <w:rPr>
          <w:rFonts w:ascii="Arial" w:hAnsi="Arial" w:cs="Arial"/>
          <w:i/>
          <w:sz w:val="20"/>
          <w:szCs w:val="20"/>
        </w:rPr>
        <w:t>)</w:t>
      </w:r>
      <w:r w:rsidRPr="00CE3D0C">
        <w:rPr>
          <w:rFonts w:ascii="Arial" w:hAnsi="Arial" w:cs="Arial"/>
          <w:i/>
          <w:sz w:val="20"/>
          <w:szCs w:val="20"/>
        </w:rPr>
        <w:t>:</w:t>
      </w:r>
    </w:p>
    <w:p w14:paraId="08A8AEBB" w14:textId="77777777" w:rsidR="002657DC" w:rsidRPr="00CE3D0C" w:rsidRDefault="002657DC" w:rsidP="002657DC">
      <w:pPr>
        <w:rPr>
          <w:rFonts w:ascii="Arial" w:hAnsi="Arial" w:cs="Arial"/>
          <w:i/>
          <w:sz w:val="20"/>
          <w:szCs w:val="20"/>
        </w:rPr>
      </w:pPr>
    </w:p>
    <w:tbl>
      <w:tblPr>
        <w:tblStyle w:val="TableGrid"/>
        <w:tblW w:w="0" w:type="auto"/>
        <w:tblInd w:w="1188" w:type="dxa"/>
        <w:tblLook w:val="04A0" w:firstRow="1" w:lastRow="0" w:firstColumn="1" w:lastColumn="0" w:noHBand="0" w:noVBand="1"/>
      </w:tblPr>
      <w:tblGrid>
        <w:gridCol w:w="2754"/>
        <w:gridCol w:w="2754"/>
        <w:gridCol w:w="2061"/>
        <w:gridCol w:w="2061"/>
      </w:tblGrid>
      <w:tr w:rsidR="002657DC" w14:paraId="175DF7F9" w14:textId="77777777" w:rsidTr="006810B3">
        <w:tc>
          <w:tcPr>
            <w:tcW w:w="2754" w:type="dxa"/>
            <w:vMerge w:val="restart"/>
            <w:shd w:val="clear" w:color="auto" w:fill="F2F2F2" w:themeFill="background1" w:themeFillShade="F2"/>
            <w:vAlign w:val="bottom"/>
          </w:tcPr>
          <w:p w14:paraId="4A43F807" w14:textId="77777777" w:rsidR="002657DC" w:rsidRDefault="002657DC" w:rsidP="006810B3">
            <w:pPr>
              <w:ind w:left="72"/>
              <w:jc w:val="center"/>
              <w:rPr>
                <w:rFonts w:ascii="Arial" w:hAnsi="Arial" w:cs="Arial"/>
                <w:b/>
                <w:sz w:val="20"/>
                <w:szCs w:val="20"/>
              </w:rPr>
            </w:pPr>
            <w:r>
              <w:rPr>
                <w:rFonts w:ascii="Arial" w:hAnsi="Arial" w:cs="Arial"/>
                <w:b/>
                <w:sz w:val="20"/>
                <w:szCs w:val="20"/>
              </w:rPr>
              <w:t>Total Number of OOC Recipients (from report)</w:t>
            </w:r>
          </w:p>
        </w:tc>
        <w:tc>
          <w:tcPr>
            <w:tcW w:w="2754" w:type="dxa"/>
            <w:vMerge w:val="restart"/>
            <w:shd w:val="clear" w:color="auto" w:fill="F2F2F2" w:themeFill="background1" w:themeFillShade="F2"/>
            <w:vAlign w:val="bottom"/>
          </w:tcPr>
          <w:p w14:paraId="2C8EF1F2" w14:textId="77777777" w:rsidR="002657DC" w:rsidRDefault="002657DC" w:rsidP="006810B3">
            <w:pPr>
              <w:jc w:val="center"/>
              <w:rPr>
                <w:rFonts w:ascii="Arial" w:hAnsi="Arial" w:cs="Arial"/>
                <w:b/>
                <w:sz w:val="20"/>
                <w:szCs w:val="20"/>
              </w:rPr>
            </w:pPr>
            <w:r>
              <w:rPr>
                <w:rFonts w:ascii="Arial" w:hAnsi="Arial" w:cs="Arial"/>
                <w:b/>
                <w:sz w:val="20"/>
                <w:szCs w:val="20"/>
              </w:rPr>
              <w:t>Number of Improperly Granted OOC (of 5 tested)</w:t>
            </w:r>
          </w:p>
        </w:tc>
        <w:tc>
          <w:tcPr>
            <w:tcW w:w="4122" w:type="dxa"/>
            <w:gridSpan w:val="2"/>
            <w:shd w:val="clear" w:color="auto" w:fill="F2F2F2" w:themeFill="background1" w:themeFillShade="F2"/>
          </w:tcPr>
          <w:p w14:paraId="02E49CBF" w14:textId="77777777" w:rsidR="002657DC" w:rsidRDefault="002657DC" w:rsidP="006810B3">
            <w:pPr>
              <w:jc w:val="center"/>
              <w:rPr>
                <w:rFonts w:ascii="Arial" w:hAnsi="Arial" w:cs="Arial"/>
                <w:b/>
                <w:sz w:val="20"/>
                <w:szCs w:val="20"/>
              </w:rPr>
            </w:pPr>
            <w:r>
              <w:rPr>
                <w:rFonts w:ascii="Arial" w:hAnsi="Arial" w:cs="Arial"/>
                <w:b/>
                <w:sz w:val="20"/>
                <w:szCs w:val="20"/>
              </w:rPr>
              <w:t>Parcel Numbers Tested</w:t>
            </w:r>
          </w:p>
        </w:tc>
      </w:tr>
      <w:tr w:rsidR="002657DC" w14:paraId="4D85569C" w14:textId="77777777" w:rsidTr="006810B3">
        <w:tc>
          <w:tcPr>
            <w:tcW w:w="2754" w:type="dxa"/>
            <w:vMerge/>
          </w:tcPr>
          <w:p w14:paraId="0AFEC1DC" w14:textId="77777777" w:rsidR="002657DC" w:rsidRDefault="002657DC" w:rsidP="006810B3">
            <w:pPr>
              <w:rPr>
                <w:rFonts w:ascii="Arial" w:hAnsi="Arial" w:cs="Arial"/>
                <w:b/>
                <w:sz w:val="20"/>
                <w:szCs w:val="20"/>
              </w:rPr>
            </w:pPr>
          </w:p>
        </w:tc>
        <w:tc>
          <w:tcPr>
            <w:tcW w:w="2754" w:type="dxa"/>
            <w:vMerge/>
          </w:tcPr>
          <w:p w14:paraId="6A5FDA74" w14:textId="77777777" w:rsidR="002657DC" w:rsidRDefault="002657DC" w:rsidP="006810B3">
            <w:pPr>
              <w:rPr>
                <w:rFonts w:ascii="Arial" w:hAnsi="Arial" w:cs="Arial"/>
                <w:b/>
                <w:sz w:val="20"/>
                <w:szCs w:val="20"/>
              </w:rPr>
            </w:pPr>
          </w:p>
        </w:tc>
        <w:tc>
          <w:tcPr>
            <w:tcW w:w="2061" w:type="dxa"/>
            <w:shd w:val="clear" w:color="auto" w:fill="F2F2F2" w:themeFill="background1" w:themeFillShade="F2"/>
            <w:vAlign w:val="bottom"/>
          </w:tcPr>
          <w:p w14:paraId="7A4C838E" w14:textId="77777777" w:rsidR="002657DC" w:rsidRDefault="002657DC" w:rsidP="006810B3">
            <w:pPr>
              <w:jc w:val="center"/>
              <w:rPr>
                <w:rFonts w:ascii="Arial" w:hAnsi="Arial" w:cs="Arial"/>
                <w:b/>
                <w:sz w:val="20"/>
                <w:szCs w:val="20"/>
              </w:rPr>
            </w:pPr>
            <w:r>
              <w:rPr>
                <w:rFonts w:ascii="Arial" w:hAnsi="Arial" w:cs="Arial"/>
                <w:b/>
                <w:sz w:val="20"/>
                <w:szCs w:val="20"/>
              </w:rPr>
              <w:t>Improperly Granted OOC</w:t>
            </w:r>
          </w:p>
        </w:tc>
        <w:tc>
          <w:tcPr>
            <w:tcW w:w="2061" w:type="dxa"/>
            <w:shd w:val="clear" w:color="auto" w:fill="F2F2F2" w:themeFill="background1" w:themeFillShade="F2"/>
            <w:vAlign w:val="bottom"/>
          </w:tcPr>
          <w:p w14:paraId="645FE29C" w14:textId="77777777" w:rsidR="002657DC" w:rsidRDefault="002657DC" w:rsidP="006810B3">
            <w:pPr>
              <w:jc w:val="center"/>
              <w:rPr>
                <w:rFonts w:ascii="Arial" w:hAnsi="Arial" w:cs="Arial"/>
                <w:b/>
                <w:sz w:val="20"/>
                <w:szCs w:val="20"/>
              </w:rPr>
            </w:pPr>
            <w:r>
              <w:rPr>
                <w:rFonts w:ascii="Arial" w:hAnsi="Arial" w:cs="Arial"/>
                <w:b/>
                <w:sz w:val="20"/>
                <w:szCs w:val="20"/>
              </w:rPr>
              <w:t>Properly Granted OOC</w:t>
            </w:r>
          </w:p>
        </w:tc>
      </w:tr>
      <w:tr w:rsidR="002657DC" w14:paraId="2B14B7AA" w14:textId="77777777" w:rsidTr="006810B3">
        <w:tc>
          <w:tcPr>
            <w:tcW w:w="2754" w:type="dxa"/>
          </w:tcPr>
          <w:p w14:paraId="0F5873A5" w14:textId="77777777" w:rsidR="002657DC" w:rsidRDefault="002657DC" w:rsidP="006810B3">
            <w:pPr>
              <w:rPr>
                <w:rFonts w:ascii="Arial" w:hAnsi="Arial" w:cs="Arial"/>
                <w:b/>
                <w:sz w:val="20"/>
                <w:szCs w:val="20"/>
              </w:rPr>
            </w:pPr>
          </w:p>
        </w:tc>
        <w:tc>
          <w:tcPr>
            <w:tcW w:w="2754" w:type="dxa"/>
          </w:tcPr>
          <w:p w14:paraId="4F5933AB" w14:textId="77777777" w:rsidR="002657DC" w:rsidRDefault="002657DC" w:rsidP="006810B3">
            <w:pPr>
              <w:rPr>
                <w:rFonts w:ascii="Arial" w:hAnsi="Arial" w:cs="Arial"/>
                <w:b/>
                <w:sz w:val="20"/>
                <w:szCs w:val="20"/>
              </w:rPr>
            </w:pPr>
          </w:p>
        </w:tc>
        <w:tc>
          <w:tcPr>
            <w:tcW w:w="2061" w:type="dxa"/>
          </w:tcPr>
          <w:p w14:paraId="2C1FFFD6" w14:textId="77777777" w:rsidR="002657DC" w:rsidRDefault="002657DC" w:rsidP="006810B3">
            <w:pPr>
              <w:rPr>
                <w:rFonts w:ascii="Arial" w:hAnsi="Arial" w:cs="Arial"/>
                <w:b/>
                <w:sz w:val="20"/>
                <w:szCs w:val="20"/>
              </w:rPr>
            </w:pPr>
          </w:p>
        </w:tc>
        <w:tc>
          <w:tcPr>
            <w:tcW w:w="2061" w:type="dxa"/>
          </w:tcPr>
          <w:p w14:paraId="62A690FA" w14:textId="77777777" w:rsidR="002657DC" w:rsidRDefault="002657DC" w:rsidP="006810B3">
            <w:pPr>
              <w:rPr>
                <w:rFonts w:ascii="Arial" w:hAnsi="Arial" w:cs="Arial"/>
                <w:b/>
                <w:sz w:val="20"/>
                <w:szCs w:val="20"/>
              </w:rPr>
            </w:pPr>
          </w:p>
        </w:tc>
      </w:tr>
    </w:tbl>
    <w:p w14:paraId="54D6BD5D" w14:textId="77777777" w:rsidR="00F26E32" w:rsidRDefault="00F26E32">
      <w:pPr>
        <w:rPr>
          <w:rFonts w:ascii="Arial" w:hAnsi="Arial" w:cs="Arial"/>
          <w:b/>
          <w:sz w:val="20"/>
          <w:szCs w:val="20"/>
          <w:u w:val="single"/>
        </w:rPr>
      </w:pPr>
    </w:p>
    <w:p w14:paraId="4D2B7300" w14:textId="77777777" w:rsidR="00F26E32" w:rsidRDefault="00F26E32">
      <w:pPr>
        <w:rPr>
          <w:rFonts w:ascii="Arial" w:hAnsi="Arial" w:cs="Arial"/>
          <w:b/>
          <w:sz w:val="20"/>
          <w:szCs w:val="20"/>
          <w:u w:val="single"/>
        </w:rPr>
      </w:pPr>
    </w:p>
    <w:p w14:paraId="16E79527" w14:textId="77777777" w:rsidR="00392CC5" w:rsidRDefault="00392CC5">
      <w:pPr>
        <w:rPr>
          <w:rFonts w:ascii="Arial" w:hAnsi="Arial" w:cs="Arial"/>
          <w:b/>
          <w:sz w:val="20"/>
          <w:szCs w:val="20"/>
          <w:u w:val="single"/>
        </w:rPr>
      </w:pPr>
      <w:r w:rsidRPr="00392CC5">
        <w:rPr>
          <w:rFonts w:ascii="Arial" w:hAnsi="Arial" w:cs="Arial"/>
          <w:b/>
          <w:sz w:val="20"/>
          <w:szCs w:val="20"/>
          <w:u w:val="single"/>
        </w:rPr>
        <w:t>Conclusion</w:t>
      </w:r>
      <w:r>
        <w:rPr>
          <w:rFonts w:ascii="Arial" w:hAnsi="Arial" w:cs="Arial"/>
          <w:b/>
          <w:sz w:val="20"/>
          <w:szCs w:val="20"/>
          <w:u w:val="single"/>
        </w:rPr>
        <w:t>(</w:t>
      </w:r>
      <w:r w:rsidRPr="00392CC5">
        <w:rPr>
          <w:rFonts w:ascii="Arial" w:hAnsi="Arial" w:cs="Arial"/>
          <w:b/>
          <w:sz w:val="20"/>
          <w:szCs w:val="20"/>
          <w:u w:val="single"/>
        </w:rPr>
        <w:t>s</w:t>
      </w:r>
      <w:r>
        <w:rPr>
          <w:rFonts w:ascii="Arial" w:hAnsi="Arial" w:cs="Arial"/>
          <w:b/>
          <w:sz w:val="20"/>
          <w:szCs w:val="20"/>
          <w:u w:val="single"/>
        </w:rPr>
        <w:t>)</w:t>
      </w:r>
      <w:r w:rsidRPr="00392CC5">
        <w:rPr>
          <w:rFonts w:ascii="Arial" w:hAnsi="Arial" w:cs="Arial"/>
          <w:b/>
          <w:sz w:val="20"/>
          <w:szCs w:val="20"/>
          <w:u w:val="single"/>
        </w:rPr>
        <w:t>:</w:t>
      </w:r>
    </w:p>
    <w:p w14:paraId="4D51BDF4" w14:textId="77777777" w:rsidR="00392CC5" w:rsidRDefault="00392CC5">
      <w:pPr>
        <w:rPr>
          <w:rFonts w:ascii="Arial" w:hAnsi="Arial" w:cs="Arial"/>
          <w:b/>
          <w:sz w:val="20"/>
          <w:szCs w:val="20"/>
          <w:u w:val="single"/>
        </w:rPr>
      </w:pPr>
    </w:p>
    <w:p w14:paraId="53F109BD" w14:textId="77777777" w:rsidR="00392CC5" w:rsidRPr="00A41A89" w:rsidRDefault="00392CC5" w:rsidP="00392CC5">
      <w:pPr>
        <w:pStyle w:val="NoSpacing"/>
        <w:jc w:val="both"/>
        <w:rPr>
          <w:rFonts w:ascii="Arial" w:hAnsi="Arial" w:cs="Arial"/>
          <w:b/>
          <w:i/>
          <w:sz w:val="20"/>
          <w:szCs w:val="20"/>
        </w:rPr>
      </w:pPr>
      <w:r w:rsidRPr="00A41A89">
        <w:rPr>
          <w:rFonts w:ascii="Arial" w:hAnsi="Arial" w:cs="Arial"/>
          <w:b/>
          <w:i/>
          <w:sz w:val="20"/>
          <w:szCs w:val="20"/>
        </w:rPr>
        <w:t>Internal Control Deficiencies:</w:t>
      </w:r>
    </w:p>
    <w:p w14:paraId="610F782B" w14:textId="77777777" w:rsidR="00392CC5" w:rsidRPr="00FB238A" w:rsidRDefault="00392CC5" w:rsidP="00392CC5">
      <w:pPr>
        <w:pStyle w:val="NoSpacing"/>
        <w:jc w:val="both"/>
        <w:rPr>
          <w:rFonts w:ascii="Arial" w:hAnsi="Arial" w:cs="Arial"/>
          <w:b/>
          <w:sz w:val="20"/>
          <w:szCs w:val="20"/>
        </w:rPr>
      </w:pPr>
    </w:p>
    <w:p w14:paraId="2981E1AA" w14:textId="77777777" w:rsidR="00392CC5" w:rsidRPr="00D05AE5" w:rsidRDefault="00392CC5" w:rsidP="00392CC5">
      <w:pPr>
        <w:pStyle w:val="NoSpacing"/>
        <w:ind w:left="360"/>
        <w:jc w:val="both"/>
        <w:rPr>
          <w:rFonts w:ascii="Arial" w:hAnsi="Arial" w:cs="Arial"/>
          <w:sz w:val="20"/>
          <w:szCs w:val="20"/>
        </w:rPr>
      </w:pPr>
      <w:r w:rsidRPr="00B913CA">
        <w:rPr>
          <w:rFonts w:ascii="Arial" w:hAnsi="Arial" w:cs="Arial"/>
          <w:sz w:val="20"/>
          <w:szCs w:val="20"/>
        </w:rPr>
        <w:lastRenderedPageBreak/>
        <w:t>Document below possible deficiencies we should report to management, those charged with governance, etc. and hyperlink to the related Issue.  If there were none noted, include “No deficiencies were identified” below.</w:t>
      </w:r>
      <w:r>
        <w:rPr>
          <w:rFonts w:ascii="Arial" w:hAnsi="Arial" w:cs="Arial"/>
          <w:sz w:val="20"/>
          <w:szCs w:val="20"/>
        </w:rPr>
        <w:t xml:space="preserve">  </w:t>
      </w:r>
      <w:r w:rsidRPr="00D05AE5">
        <w:rPr>
          <w:rFonts w:ascii="Arial" w:hAnsi="Arial" w:cs="Arial"/>
          <w:sz w:val="20"/>
          <w:szCs w:val="20"/>
        </w:rPr>
        <w:t>(Note: Rows can be added to the table below as necessary.)</w:t>
      </w:r>
    </w:p>
    <w:p w14:paraId="76BAFAA4" w14:textId="77777777" w:rsidR="00392CC5" w:rsidRPr="00B913CA" w:rsidRDefault="00392CC5" w:rsidP="00392CC5">
      <w:pPr>
        <w:pStyle w:val="NoSpacing"/>
        <w:jc w:val="both"/>
        <w:rPr>
          <w:rFonts w:ascii="Arial" w:hAnsi="Arial" w:cs="Arial"/>
          <w:sz w:val="20"/>
          <w:szCs w:val="20"/>
        </w:rPr>
      </w:pPr>
    </w:p>
    <w:tbl>
      <w:tblPr>
        <w:tblStyle w:val="TableGrid"/>
        <w:tblW w:w="10057" w:type="dxa"/>
        <w:tblInd w:w="828" w:type="dxa"/>
        <w:tblLook w:val="04A0" w:firstRow="1" w:lastRow="0" w:firstColumn="1" w:lastColumn="0" w:noHBand="0" w:noVBand="1"/>
      </w:tblPr>
      <w:tblGrid>
        <w:gridCol w:w="4387"/>
        <w:gridCol w:w="5670"/>
      </w:tblGrid>
      <w:tr w:rsidR="00392CC5" w:rsidRPr="00B82082" w14:paraId="60922B1F" w14:textId="77777777" w:rsidTr="00392CC5">
        <w:trPr>
          <w:trHeight w:val="323"/>
        </w:trPr>
        <w:tc>
          <w:tcPr>
            <w:tcW w:w="4387" w:type="dxa"/>
            <w:shd w:val="clear" w:color="auto" w:fill="F2F2F2" w:themeFill="background1" w:themeFillShade="F2"/>
            <w:vAlign w:val="bottom"/>
          </w:tcPr>
          <w:p w14:paraId="7E2E5525" w14:textId="77777777" w:rsidR="00392CC5" w:rsidRPr="00B913CA" w:rsidRDefault="00392CC5" w:rsidP="00392CC5">
            <w:pPr>
              <w:pStyle w:val="NoSpacing"/>
              <w:jc w:val="center"/>
              <w:rPr>
                <w:rFonts w:cs="Arial"/>
                <w:sz w:val="20"/>
                <w:szCs w:val="20"/>
              </w:rPr>
            </w:pPr>
            <w:r w:rsidRPr="00AD49C5">
              <w:rPr>
                <w:rFonts w:ascii="Arial" w:hAnsi="Arial" w:cs="Arial"/>
                <w:b/>
                <w:sz w:val="20"/>
                <w:szCs w:val="20"/>
              </w:rPr>
              <w:t>Deficiency</w:t>
            </w:r>
          </w:p>
        </w:tc>
        <w:tc>
          <w:tcPr>
            <w:tcW w:w="5670" w:type="dxa"/>
            <w:shd w:val="clear" w:color="auto" w:fill="F2F2F2" w:themeFill="background1" w:themeFillShade="F2"/>
            <w:vAlign w:val="bottom"/>
          </w:tcPr>
          <w:p w14:paraId="5285581D" w14:textId="77777777" w:rsidR="00392CC5" w:rsidRPr="00B913CA" w:rsidRDefault="00392CC5" w:rsidP="00392CC5">
            <w:pPr>
              <w:pStyle w:val="NoSpacing"/>
              <w:jc w:val="center"/>
              <w:rPr>
                <w:rFonts w:cs="Arial"/>
                <w:sz w:val="20"/>
                <w:szCs w:val="20"/>
              </w:rPr>
            </w:pPr>
            <w:r w:rsidRPr="00AD49C5">
              <w:rPr>
                <w:rFonts w:ascii="Arial" w:hAnsi="Arial" w:cs="Arial"/>
                <w:b/>
                <w:sz w:val="20"/>
                <w:szCs w:val="20"/>
              </w:rPr>
              <w:t>Issue Reference/Hyperlink</w:t>
            </w:r>
          </w:p>
        </w:tc>
      </w:tr>
      <w:tr w:rsidR="00392CC5" w:rsidRPr="00B82082" w14:paraId="783E3180" w14:textId="77777777" w:rsidTr="00524CA0">
        <w:trPr>
          <w:trHeight w:val="1000"/>
        </w:trPr>
        <w:tc>
          <w:tcPr>
            <w:tcW w:w="4387" w:type="dxa"/>
          </w:tcPr>
          <w:p w14:paraId="628D3540" w14:textId="77777777" w:rsidR="00392CC5" w:rsidRPr="00AD49C5" w:rsidRDefault="00392CC5" w:rsidP="00524CA0">
            <w:pPr>
              <w:pStyle w:val="NoSpacing"/>
              <w:jc w:val="both"/>
              <w:rPr>
                <w:rFonts w:ascii="Arial" w:hAnsi="Arial" w:cs="Arial"/>
                <w:sz w:val="20"/>
                <w:szCs w:val="20"/>
              </w:rPr>
            </w:pPr>
          </w:p>
        </w:tc>
        <w:tc>
          <w:tcPr>
            <w:tcW w:w="5670" w:type="dxa"/>
          </w:tcPr>
          <w:p w14:paraId="5E40D527" w14:textId="77777777" w:rsidR="00392CC5" w:rsidRPr="00AD49C5" w:rsidRDefault="00392CC5" w:rsidP="00524CA0">
            <w:pPr>
              <w:pStyle w:val="NoSpacing"/>
              <w:jc w:val="both"/>
              <w:rPr>
                <w:rFonts w:ascii="Arial" w:hAnsi="Arial" w:cs="Arial"/>
                <w:sz w:val="20"/>
                <w:szCs w:val="20"/>
              </w:rPr>
            </w:pPr>
          </w:p>
        </w:tc>
      </w:tr>
    </w:tbl>
    <w:p w14:paraId="04FDF0C4" w14:textId="77777777" w:rsidR="00392CC5" w:rsidRPr="00392CC5" w:rsidRDefault="00392CC5">
      <w:pPr>
        <w:rPr>
          <w:rFonts w:ascii="Arial" w:hAnsi="Arial" w:cs="Arial"/>
          <w:b/>
          <w:sz w:val="20"/>
          <w:szCs w:val="20"/>
          <w:u w:val="single"/>
        </w:rPr>
      </w:pPr>
    </w:p>
    <w:sectPr w:rsidR="00392CC5" w:rsidRPr="00392CC5" w:rsidSect="00F41938">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892E" w14:textId="77777777" w:rsidR="0056065C" w:rsidRDefault="0056065C" w:rsidP="00F41938">
      <w:r>
        <w:separator/>
      </w:r>
    </w:p>
  </w:endnote>
  <w:endnote w:type="continuationSeparator" w:id="0">
    <w:p w14:paraId="11CE8F12" w14:textId="77777777" w:rsidR="0056065C" w:rsidRDefault="0056065C" w:rsidP="00F4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98D0A" w14:textId="77777777" w:rsidR="0056065C" w:rsidRDefault="0056065C" w:rsidP="00F41938">
      <w:r>
        <w:separator/>
      </w:r>
    </w:p>
  </w:footnote>
  <w:footnote w:type="continuationSeparator" w:id="0">
    <w:p w14:paraId="5005B4FB" w14:textId="77777777" w:rsidR="0056065C" w:rsidRDefault="0056065C" w:rsidP="00F4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2CFC" w14:textId="77777777" w:rsidR="00F41938" w:rsidRPr="00F41938" w:rsidRDefault="00F41938" w:rsidP="00F41938">
    <w:pPr>
      <w:pStyle w:val="NoSpacing"/>
      <w:rPr>
        <w:rFonts w:ascii="Arial" w:hAnsi="Arial" w:cs="Arial"/>
        <w:b/>
      </w:rPr>
    </w:pPr>
    <w:r w:rsidRPr="00F41938">
      <w:rPr>
        <w:rFonts w:ascii="Arial" w:hAnsi="Arial" w:cs="Arial"/>
        <w:b/>
      </w:rPr>
      <w:t>[COUNTY NAME] County</w:t>
    </w:r>
  </w:p>
  <w:p w14:paraId="7AAE9CD4" w14:textId="77777777" w:rsidR="00F41938" w:rsidRPr="00F41938" w:rsidRDefault="002657DC" w:rsidP="00F41938">
    <w:pPr>
      <w:pStyle w:val="NoSpacing"/>
      <w:rPr>
        <w:rFonts w:ascii="Arial" w:hAnsi="Arial" w:cs="Arial"/>
        <w:b/>
      </w:rPr>
    </w:pPr>
    <w:r>
      <w:rPr>
        <w:rFonts w:ascii="Arial" w:hAnsi="Arial" w:cs="Arial"/>
        <w:b/>
      </w:rPr>
      <w:t>1/1/</w:t>
    </w:r>
    <w:r w:rsidR="00226303">
      <w:rPr>
        <w:rFonts w:ascii="Arial" w:hAnsi="Arial" w:cs="Arial"/>
        <w:b/>
      </w:rPr>
      <w:t>XX</w:t>
    </w:r>
    <w:r>
      <w:rPr>
        <w:rFonts w:ascii="Arial" w:hAnsi="Arial" w:cs="Arial"/>
        <w:b/>
      </w:rPr>
      <w:t xml:space="preserve"> – 12/31/</w:t>
    </w:r>
    <w:r w:rsidR="00226303">
      <w:rPr>
        <w:rFonts w:ascii="Arial" w:hAnsi="Arial" w:cs="Arial"/>
        <w:b/>
      </w:rPr>
      <w:t>XX</w:t>
    </w:r>
  </w:p>
  <w:p w14:paraId="17C376B1" w14:textId="77777777" w:rsidR="00F41938" w:rsidRPr="00F41938" w:rsidRDefault="00F41938" w:rsidP="00F41938">
    <w:pPr>
      <w:pStyle w:val="NoSpacing"/>
      <w:rPr>
        <w:rFonts w:ascii="Arial" w:hAnsi="Arial" w:cs="Arial"/>
        <w:b/>
      </w:rPr>
    </w:pPr>
  </w:p>
  <w:p w14:paraId="40AD1993" w14:textId="77777777" w:rsidR="00F41938" w:rsidRDefault="00F41938" w:rsidP="00F41938">
    <w:pPr>
      <w:pStyle w:val="NoSpacing"/>
      <w:jc w:val="center"/>
      <w:rPr>
        <w:rFonts w:ascii="Arial" w:hAnsi="Arial" w:cs="Arial"/>
        <w:b/>
      </w:rPr>
    </w:pPr>
    <w:r>
      <w:rPr>
        <w:rFonts w:ascii="Arial" w:hAnsi="Arial" w:cs="Arial"/>
        <w:b/>
      </w:rPr>
      <w:t>COUNTY PROPERTY TAX EXEMPTION TESTING</w:t>
    </w:r>
  </w:p>
  <w:p w14:paraId="4BBAFBDC" w14:textId="77777777" w:rsidR="00F41938" w:rsidRPr="00F41938" w:rsidRDefault="00F41938" w:rsidP="00F41938">
    <w:pPr>
      <w:pStyle w:val="NoSpacing"/>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7134E"/>
    <w:multiLevelType w:val="hybridMultilevel"/>
    <w:tmpl w:val="77B4D572"/>
    <w:lvl w:ilvl="0" w:tplc="1F1CC110">
      <w:start w:val="1"/>
      <w:numFmt w:val="upp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38"/>
    <w:rsid w:val="00032ED4"/>
    <w:rsid w:val="00054B66"/>
    <w:rsid w:val="000A2A4B"/>
    <w:rsid w:val="000A35BD"/>
    <w:rsid w:val="001D3F4E"/>
    <w:rsid w:val="00226303"/>
    <w:rsid w:val="00227DE9"/>
    <w:rsid w:val="002657DC"/>
    <w:rsid w:val="002A439F"/>
    <w:rsid w:val="002E1FEB"/>
    <w:rsid w:val="00392CC5"/>
    <w:rsid w:val="003F5676"/>
    <w:rsid w:val="004B70E3"/>
    <w:rsid w:val="0056065C"/>
    <w:rsid w:val="005B5E30"/>
    <w:rsid w:val="005C5120"/>
    <w:rsid w:val="005D2C8E"/>
    <w:rsid w:val="006852CB"/>
    <w:rsid w:val="0082354C"/>
    <w:rsid w:val="00BB07F9"/>
    <w:rsid w:val="00C84482"/>
    <w:rsid w:val="00C84632"/>
    <w:rsid w:val="00CE3D0C"/>
    <w:rsid w:val="00D30130"/>
    <w:rsid w:val="00D35EE8"/>
    <w:rsid w:val="00EE070F"/>
    <w:rsid w:val="00F26E32"/>
    <w:rsid w:val="00F4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61FD"/>
  <w15:chartTrackingRefBased/>
  <w15:docId w15:val="{A7E69A06-2590-4CE3-9EF0-98D5AF34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93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38"/>
    <w:pPr>
      <w:tabs>
        <w:tab w:val="center" w:pos="4680"/>
        <w:tab w:val="right" w:pos="9360"/>
      </w:tabs>
    </w:pPr>
  </w:style>
  <w:style w:type="character" w:customStyle="1" w:styleId="HeaderChar">
    <w:name w:val="Header Char"/>
    <w:basedOn w:val="DefaultParagraphFont"/>
    <w:link w:val="Header"/>
    <w:uiPriority w:val="99"/>
    <w:rsid w:val="00F41938"/>
  </w:style>
  <w:style w:type="paragraph" w:styleId="Footer">
    <w:name w:val="footer"/>
    <w:basedOn w:val="Normal"/>
    <w:link w:val="FooterChar"/>
    <w:uiPriority w:val="99"/>
    <w:unhideWhenUsed/>
    <w:rsid w:val="00F41938"/>
    <w:pPr>
      <w:tabs>
        <w:tab w:val="center" w:pos="4680"/>
        <w:tab w:val="right" w:pos="9360"/>
      </w:tabs>
    </w:pPr>
  </w:style>
  <w:style w:type="character" w:customStyle="1" w:styleId="FooterChar">
    <w:name w:val="Footer Char"/>
    <w:basedOn w:val="DefaultParagraphFont"/>
    <w:link w:val="Footer"/>
    <w:uiPriority w:val="99"/>
    <w:rsid w:val="00F41938"/>
  </w:style>
  <w:style w:type="table" w:styleId="TableGrid">
    <w:name w:val="Table Grid"/>
    <w:basedOn w:val="TableNormal"/>
    <w:uiPriority w:val="59"/>
    <w:rsid w:val="00F4193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1938"/>
    <w:pPr>
      <w:spacing w:after="0" w:line="240" w:lineRule="auto"/>
    </w:pPr>
  </w:style>
  <w:style w:type="character" w:styleId="Hyperlink">
    <w:name w:val="Hyperlink"/>
    <w:basedOn w:val="DefaultParagraphFont"/>
    <w:uiPriority w:val="99"/>
    <w:unhideWhenUsed/>
    <w:rsid w:val="00F41938"/>
    <w:rPr>
      <w:color w:val="0000FF"/>
      <w:u w:val="single"/>
    </w:rPr>
  </w:style>
  <w:style w:type="character" w:styleId="FollowedHyperlink">
    <w:name w:val="FollowedHyperlink"/>
    <w:basedOn w:val="DefaultParagraphFont"/>
    <w:uiPriority w:val="99"/>
    <w:semiHidden/>
    <w:unhideWhenUsed/>
    <w:rsid w:val="005B5E30"/>
    <w:rPr>
      <w:color w:val="800080" w:themeColor="followedHyperlink"/>
      <w:u w:val="single"/>
    </w:rPr>
  </w:style>
  <w:style w:type="paragraph" w:styleId="ListParagraph">
    <w:name w:val="List Paragraph"/>
    <w:basedOn w:val="Normal"/>
    <w:uiPriority w:val="34"/>
    <w:qFormat/>
    <w:rsid w:val="00CE3D0C"/>
    <w:pPr>
      <w:ind w:left="720"/>
      <w:contextualSpacing/>
    </w:pPr>
  </w:style>
  <w:style w:type="paragraph" w:styleId="BalloonText">
    <w:name w:val="Balloon Text"/>
    <w:basedOn w:val="Normal"/>
    <w:link w:val="BalloonTextChar"/>
    <w:uiPriority w:val="99"/>
    <w:semiHidden/>
    <w:unhideWhenUsed/>
    <w:rsid w:val="00CE3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D0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des.ohio.gov/orc/4503.06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odes.ohio.gov/orc/323.15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Public\AuditGuidance\Financial\CountyTaxExemptionSummar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ublic\AuditGuidance\Financial\CountyTaxExemptionSummary.pdf" TargetMode="External"/><Relationship Id="rId5" Type="http://schemas.openxmlformats.org/officeDocument/2006/relationships/styles" Target="styles.xml"/><Relationship Id="rId15" Type="http://schemas.openxmlformats.org/officeDocument/2006/relationships/hyperlink" Target="http://codes.ohio.gov/orc/323.152" TargetMode="External"/><Relationship Id="rId10" Type="http://schemas.openxmlformats.org/officeDocument/2006/relationships/hyperlink" Target="http://codes.ohio.gov/orc/319.30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Public\AuditGuidance\Financial\CountyTaxExemption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25de50f7e285cfdbcde63547dc7b341b">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8d2db19a12fdb0b3e07f9d49b3d06011"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C1CD4-3F47-41CF-A070-DD0EDE87509C}">
  <ds:schemaRefs>
    <ds:schemaRef ds:uri="http://schemas.microsoft.com/office/2006/documentManagement/types"/>
    <ds:schemaRef ds:uri="7e4091d6-ac26-408d-9936-3b28227d19d9"/>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68cc7de-4582-4402-8653-1f6c5fcb9822"/>
    <ds:schemaRef ds:uri="http://www.w3.org/XML/1998/namespace"/>
  </ds:schemaRefs>
</ds:datastoreItem>
</file>

<file path=customXml/itemProps2.xml><?xml version="1.0" encoding="utf-8"?>
<ds:datastoreItem xmlns:ds="http://schemas.openxmlformats.org/officeDocument/2006/customXml" ds:itemID="{9D65D5F6-B92E-40EA-87DA-07633BDF9809}">
  <ds:schemaRefs>
    <ds:schemaRef ds:uri="http://schemas.microsoft.com/sharepoint/v3/contenttype/forms"/>
  </ds:schemaRefs>
</ds:datastoreItem>
</file>

<file path=customXml/itemProps3.xml><?xml version="1.0" encoding="utf-8"?>
<ds:datastoreItem xmlns:ds="http://schemas.openxmlformats.org/officeDocument/2006/customXml" ds:itemID="{13AB36E1-B722-40E2-80F8-68971F65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 Reed</dc:creator>
  <cp:keywords/>
  <dc:description/>
  <cp:lastModifiedBy>Eric J. Kline</cp:lastModifiedBy>
  <cp:revision>3</cp:revision>
  <dcterms:created xsi:type="dcterms:W3CDTF">2022-06-21T15:57:00Z</dcterms:created>
  <dcterms:modified xsi:type="dcterms:W3CDTF">2022-06-21T18:06:00Z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