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73D69" w14:textId="7E8D80FB" w:rsidR="00EF2AA3" w:rsidRDefault="00EF2AA3" w:rsidP="00202F1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0AF9943C" w14:textId="7A605436" w:rsidR="009A44A4" w:rsidRPr="00844EEF" w:rsidRDefault="00844EEF" w:rsidP="00844EE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844EEF">
        <w:rPr>
          <w:rFonts w:ascii="Arial" w:hAnsi="Arial" w:cs="Arial"/>
          <w:b/>
          <w:i/>
          <w:color w:val="002060"/>
          <w:lang w:eastAsia="ja-JP"/>
        </w:rPr>
        <w:t>Use for</w:t>
      </w:r>
      <w:r w:rsidR="0062108B">
        <w:rPr>
          <w:rFonts w:ascii="Arial" w:hAnsi="Arial" w:cs="Arial"/>
          <w:b/>
          <w:i/>
          <w:color w:val="002060"/>
          <w:lang w:eastAsia="ja-JP"/>
        </w:rPr>
        <w:t xml:space="preserve"> </w:t>
      </w:r>
      <w:r w:rsidR="00A044C8">
        <w:rPr>
          <w:rFonts w:ascii="Arial" w:hAnsi="Arial" w:cs="Arial"/>
          <w:b/>
          <w:i/>
          <w:color w:val="002060"/>
          <w:lang w:eastAsia="ja-JP"/>
        </w:rPr>
        <w:t>2023</w:t>
      </w:r>
      <w:r w:rsidR="00A7447D" w:rsidRPr="00A7447D">
        <w:rPr>
          <w:rFonts w:ascii="Arial" w:hAnsi="Arial" w:cs="Arial"/>
          <w:b/>
          <w:i/>
          <w:color w:val="002060"/>
          <w:lang w:eastAsia="ja-JP"/>
        </w:rPr>
        <w:t>-</w:t>
      </w:r>
      <w:r w:rsidR="00A044C8">
        <w:rPr>
          <w:rFonts w:ascii="Arial" w:hAnsi="Arial" w:cs="Arial"/>
          <w:b/>
          <w:i/>
          <w:color w:val="002060"/>
          <w:lang w:eastAsia="ja-JP"/>
        </w:rPr>
        <w:t>2024</w:t>
      </w:r>
      <w:r w:rsidR="00A7447D" w:rsidRPr="00A7447D">
        <w:rPr>
          <w:rFonts w:ascii="Arial" w:hAnsi="Arial" w:cs="Arial"/>
          <w:b/>
          <w:i/>
          <w:color w:val="002060"/>
          <w:lang w:eastAsia="ja-JP"/>
        </w:rPr>
        <w:t xml:space="preserve"> or </w:t>
      </w:r>
      <w:r w:rsidR="00A044C8">
        <w:rPr>
          <w:rFonts w:ascii="Arial" w:hAnsi="Arial" w:cs="Arial"/>
          <w:b/>
          <w:i/>
          <w:color w:val="002060"/>
          <w:lang w:eastAsia="ja-JP"/>
        </w:rPr>
        <w:t>2024</w:t>
      </w:r>
      <w:r w:rsidR="00A7447D" w:rsidRPr="00A7447D">
        <w:rPr>
          <w:rFonts w:ascii="Arial" w:hAnsi="Arial" w:cs="Arial"/>
          <w:b/>
          <w:i/>
          <w:color w:val="002060"/>
          <w:lang w:eastAsia="ja-JP"/>
        </w:rPr>
        <w:t xml:space="preserve"> </w:t>
      </w:r>
      <w:r w:rsidRPr="00844EEF">
        <w:rPr>
          <w:rFonts w:ascii="Arial" w:hAnsi="Arial" w:cs="Arial"/>
          <w:b/>
          <w:i/>
          <w:color w:val="002060"/>
          <w:lang w:eastAsia="ja-JP"/>
        </w:rPr>
        <w:t>AUPs</w:t>
      </w:r>
      <w:r w:rsidR="00C636C4" w:rsidRPr="00844EEF">
        <w:rPr>
          <w:rFonts w:ascii="Arial" w:hAnsi="Arial" w:cs="Arial"/>
          <w:b/>
          <w:i/>
          <w:color w:val="002060"/>
          <w:lang w:eastAsia="ja-JP"/>
        </w:rPr>
        <w:t xml:space="preserve"> </w:t>
      </w:r>
      <w:r w:rsidR="00C636C4" w:rsidRPr="00844EEF">
        <w:rPr>
          <w:rFonts w:ascii="Arial" w:hAnsi="Arial" w:cs="Arial"/>
          <w:b/>
          <w:i/>
          <w:color w:val="002060"/>
          <w:vertAlign w:val="superscript"/>
          <w:lang w:eastAsia="ja-JP"/>
        </w:rPr>
        <w:endnoteReference w:id="1"/>
      </w:r>
    </w:p>
    <w:p w14:paraId="77B9C19D" w14:textId="77777777" w:rsidR="0060078F" w:rsidRPr="000A6BEC" w:rsidRDefault="0060078F"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2C45A297" w14:textId="49EA93B2" w:rsidR="000D5310" w:rsidRPr="000A6BEC" w:rsidRDefault="00F1441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0A6BEC">
        <w:rPr>
          <w:rFonts w:ascii="Arial" w:hAnsi="Arial" w:cs="Arial"/>
          <w:b/>
          <w:i/>
          <w:color w:val="002060"/>
          <w:lang w:eastAsia="ja-JP"/>
        </w:rPr>
        <w:t>(</w:t>
      </w:r>
      <w:r w:rsidR="009B7A62" w:rsidRPr="000A6BEC">
        <w:rPr>
          <w:rFonts w:ascii="Arial" w:hAnsi="Arial" w:cs="Arial"/>
          <w:b/>
          <w:i/>
          <w:color w:val="002060"/>
          <w:lang w:eastAsia="ja-JP"/>
        </w:rPr>
        <w:t>Co</w:t>
      </w:r>
      <w:r w:rsidR="00846F6F" w:rsidRPr="000A6BEC">
        <w:rPr>
          <w:rFonts w:ascii="Arial" w:hAnsi="Arial" w:cs="Arial"/>
          <w:b/>
          <w:i/>
          <w:color w:val="002060"/>
          <w:lang w:eastAsia="ja-JP"/>
        </w:rPr>
        <w:t>mmunity Authority</w:t>
      </w:r>
      <w:r w:rsidR="003D0C99" w:rsidRPr="000A6BEC">
        <w:rPr>
          <w:rStyle w:val="EndnoteReference"/>
          <w:rFonts w:ascii="Arial" w:hAnsi="Arial" w:cs="Arial"/>
          <w:b/>
          <w:i/>
          <w:color w:val="002060"/>
          <w:lang w:eastAsia="ja-JP"/>
        </w:rPr>
        <w:endnoteReference w:id="2"/>
      </w:r>
      <w:r w:rsidR="008366BB" w:rsidRPr="000A6BEC">
        <w:rPr>
          <w:rFonts w:ascii="Arial" w:hAnsi="Arial" w:cs="Arial"/>
          <w:b/>
          <w:i/>
          <w:color w:val="002060"/>
          <w:lang w:eastAsia="ja-JP"/>
        </w:rPr>
        <w:t xml:space="preserve"> </w:t>
      </w:r>
      <w:r w:rsidRPr="000A6BEC">
        <w:rPr>
          <w:rFonts w:ascii="Arial" w:hAnsi="Arial" w:cs="Arial"/>
          <w:b/>
          <w:i/>
          <w:color w:val="002060"/>
          <w:lang w:eastAsia="ja-JP"/>
        </w:rPr>
        <w:t>AUP</w:t>
      </w:r>
      <w:r w:rsidR="00D63551" w:rsidRPr="000A6BEC">
        <w:rPr>
          <w:rFonts w:ascii="Arial" w:hAnsi="Arial" w:cs="Arial"/>
          <w:b/>
          <w:i/>
          <w:color w:val="002060"/>
          <w:lang w:eastAsia="ja-JP"/>
        </w:rPr>
        <w:t xml:space="preserve"> </w:t>
      </w:r>
      <w:r w:rsidR="008A65D3" w:rsidRPr="000A6BEC">
        <w:rPr>
          <w:rFonts w:ascii="Arial" w:hAnsi="Arial" w:cs="Arial"/>
          <w:b/>
          <w:i/>
          <w:color w:val="002060"/>
          <w:lang w:eastAsia="ja-JP"/>
        </w:rPr>
        <w:t>–</w:t>
      </w:r>
      <w:r w:rsidR="000B6D5F" w:rsidRPr="000A6BEC">
        <w:rPr>
          <w:rFonts w:ascii="Arial" w:hAnsi="Arial" w:cs="Arial"/>
          <w:b/>
          <w:i/>
          <w:color w:val="002060"/>
          <w:lang w:eastAsia="ja-JP"/>
        </w:rPr>
        <w:t xml:space="preserve"> </w:t>
      </w:r>
      <w:r w:rsidR="008A65D3" w:rsidRPr="000A6BEC">
        <w:rPr>
          <w:rFonts w:ascii="Arial" w:hAnsi="Arial" w:cs="Arial"/>
          <w:b/>
          <w:i/>
          <w:color w:val="002060"/>
          <w:lang w:eastAsia="ja-JP"/>
        </w:rPr>
        <w:t xml:space="preserve">Per </w:t>
      </w:r>
      <w:r w:rsidR="00991354" w:rsidRPr="000A6BEC">
        <w:rPr>
          <w:rFonts w:ascii="Arial" w:hAnsi="Arial" w:cs="Arial"/>
          <w:b/>
          <w:i/>
          <w:color w:val="002060"/>
          <w:lang w:eastAsia="ja-JP"/>
        </w:rPr>
        <w:t xml:space="preserve">AT-C </w:t>
      </w:r>
      <w:r w:rsidR="00C636C4" w:rsidRPr="00C636C4">
        <w:rPr>
          <w:rFonts w:ascii="Arial" w:hAnsi="Arial" w:cs="Arial"/>
          <w:b/>
          <w:i/>
          <w:color w:val="002060"/>
          <w:lang w:eastAsia="ja-JP"/>
        </w:rPr>
        <w:t xml:space="preserve">105 &amp; 215 </w:t>
      </w:r>
      <w:r w:rsidR="008A65D3" w:rsidRPr="000A6BEC">
        <w:rPr>
          <w:rFonts w:ascii="Arial" w:hAnsi="Arial" w:cs="Arial"/>
          <w:b/>
          <w:i/>
          <w:color w:val="002060"/>
          <w:lang w:eastAsia="ja-JP"/>
        </w:rPr>
        <w:t xml:space="preserve">&amp; </w:t>
      </w:r>
      <w:r w:rsidR="006F0B5A" w:rsidRPr="000A6BEC">
        <w:rPr>
          <w:rFonts w:ascii="Arial" w:hAnsi="Arial" w:cs="Arial"/>
          <w:b/>
          <w:i/>
          <w:color w:val="002060"/>
          <w:lang w:eastAsia="ja-JP"/>
        </w:rPr>
        <w:t>GAGAS,</w:t>
      </w:r>
      <w:r w:rsidR="00844EEF">
        <w:rPr>
          <w:rFonts w:ascii="Arial" w:hAnsi="Arial" w:cs="Arial"/>
          <w:b/>
          <w:i/>
          <w:color w:val="002060"/>
          <w:lang w:eastAsia="ja-JP"/>
        </w:rPr>
        <w:t xml:space="preserve"> </w:t>
      </w:r>
      <w:r w:rsidR="00A044C8">
        <w:rPr>
          <w:rFonts w:ascii="Arial" w:hAnsi="Arial" w:cs="Arial"/>
          <w:b/>
          <w:i/>
          <w:color w:val="002060"/>
          <w:lang w:eastAsia="ja-JP"/>
        </w:rPr>
        <w:t>January 2025</w:t>
      </w:r>
      <w:r w:rsidR="003D0C99" w:rsidRPr="000A6BEC">
        <w:rPr>
          <w:rStyle w:val="EndnoteReference"/>
          <w:rFonts w:ascii="Arial" w:hAnsi="Arial" w:cs="Arial"/>
          <w:b/>
          <w:i/>
          <w:color w:val="002060"/>
          <w:lang w:eastAsia="ja-JP"/>
        </w:rPr>
        <w:endnoteReference w:id="3"/>
      </w:r>
      <w:r w:rsidR="000D5310" w:rsidRPr="000A6BEC">
        <w:rPr>
          <w:rFonts w:ascii="Arial" w:hAnsi="Arial" w:cs="Arial"/>
          <w:b/>
          <w:i/>
          <w:color w:val="002060"/>
          <w:lang w:eastAsia="ja-JP"/>
        </w:rPr>
        <w:t>)</w:t>
      </w:r>
      <w:r w:rsidR="003D0C99" w:rsidRPr="000A6BEC">
        <w:rPr>
          <w:rStyle w:val="EndnoteReference"/>
          <w:rFonts w:ascii="Arial" w:hAnsi="Arial" w:cs="Arial"/>
          <w:b/>
          <w:i/>
          <w:color w:val="002060"/>
          <w:lang w:eastAsia="ja-JP"/>
        </w:rPr>
        <w:endnoteReference w:id="4"/>
      </w:r>
    </w:p>
    <w:p w14:paraId="067B4CC2" w14:textId="1E1F3BCF" w:rsidR="000D5310" w:rsidRPr="000A6BEC" w:rsidRDefault="000D5310"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0A6BEC">
        <w:rPr>
          <w:rFonts w:ascii="Arial" w:hAnsi="Arial" w:cs="Arial"/>
          <w:b/>
          <w:lang w:eastAsia="ja-JP"/>
        </w:rPr>
        <w:t>INDEPENDENT ACCOUNTANT</w:t>
      </w:r>
      <w:r w:rsidR="00C636C4">
        <w:rPr>
          <w:rFonts w:ascii="Arial" w:hAnsi="Arial" w:cs="Arial"/>
          <w:b/>
          <w:lang w:eastAsia="ja-JP"/>
        </w:rPr>
        <w:t>’</w:t>
      </w:r>
      <w:r w:rsidRPr="000A6BEC">
        <w:rPr>
          <w:rFonts w:ascii="Arial" w:hAnsi="Arial" w:cs="Arial"/>
          <w:b/>
          <w:lang w:eastAsia="ja-JP"/>
        </w:rPr>
        <w:t>S</w:t>
      </w:r>
      <w:r w:rsidR="00D741C3" w:rsidRPr="000A6BEC">
        <w:rPr>
          <w:rFonts w:ascii="Arial" w:hAnsi="Arial" w:cs="Arial"/>
          <w:b/>
          <w:lang w:eastAsia="ja-JP"/>
        </w:rPr>
        <w:t xml:space="preserve"> REPORT</w:t>
      </w:r>
      <w:r w:rsidRPr="000A6BEC">
        <w:rPr>
          <w:rFonts w:ascii="Arial" w:hAnsi="Arial" w:cs="Arial"/>
          <w:b/>
          <w:lang w:eastAsia="ja-JP"/>
        </w:rPr>
        <w:t xml:space="preserve"> ON APPLYING AGREED-UPON PROCEDURES</w:t>
      </w:r>
    </w:p>
    <w:p w14:paraId="433C500B" w14:textId="77777777" w:rsidR="004E0DC6" w:rsidRPr="000A6BEC" w:rsidRDefault="004E0DC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BD79E38" w14:textId="5AFCDF01" w:rsidR="004E0DC6" w:rsidRDefault="004E0DC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2040274" w14:textId="77777777" w:rsidR="00EF2AA3" w:rsidRPr="000A6BEC" w:rsidRDefault="00EF2AA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9DDBD96" w14:textId="77777777" w:rsidR="008576AF" w:rsidRPr="000A6BEC" w:rsidRDefault="003D0C9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A6BEC">
        <w:rPr>
          <w:rFonts w:ascii="Arial" w:hAnsi="Arial" w:cs="Arial"/>
          <w:color w:val="FF0000"/>
          <w:lang w:eastAsia="ja-JP"/>
        </w:rPr>
        <w:t>[Name of]</w:t>
      </w:r>
      <w:r w:rsidR="008576AF" w:rsidRPr="000A6BEC">
        <w:rPr>
          <w:rFonts w:ascii="Arial" w:hAnsi="Arial" w:cs="Arial"/>
          <w:lang w:eastAsia="ja-JP"/>
        </w:rPr>
        <w:t xml:space="preserve"> </w:t>
      </w:r>
      <w:r w:rsidR="009B7A62" w:rsidRPr="000A6BEC">
        <w:rPr>
          <w:rFonts w:ascii="Arial" w:hAnsi="Arial" w:cs="Arial"/>
          <w:lang w:eastAsia="ja-JP"/>
        </w:rPr>
        <w:t>Co</w:t>
      </w:r>
      <w:r w:rsidR="00846F6F" w:rsidRPr="000A6BEC">
        <w:rPr>
          <w:rFonts w:ascii="Arial" w:hAnsi="Arial" w:cs="Arial"/>
          <w:lang w:eastAsia="ja-JP"/>
        </w:rPr>
        <w:t>mmunity Authority</w:t>
      </w:r>
    </w:p>
    <w:p w14:paraId="6ABEE50D" w14:textId="592D87CB" w:rsidR="00E81FE4" w:rsidRPr="000A6BEC" w:rsidRDefault="003D0C9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A6BEC">
        <w:rPr>
          <w:rFonts w:ascii="Arial" w:hAnsi="Arial" w:cs="Arial"/>
          <w:color w:val="FF0000"/>
          <w:lang w:eastAsia="ja-JP"/>
        </w:rPr>
        <w:t>[Name of]</w:t>
      </w:r>
      <w:r w:rsidR="00E81FE4" w:rsidRPr="000A6BEC">
        <w:rPr>
          <w:rFonts w:ascii="Arial" w:hAnsi="Arial" w:cs="Arial"/>
          <w:lang w:eastAsia="ja-JP"/>
        </w:rPr>
        <w:t xml:space="preserve"> County</w:t>
      </w:r>
    </w:p>
    <w:p w14:paraId="38662174" w14:textId="77777777" w:rsidR="008576AF" w:rsidRPr="000A6BEC" w:rsidRDefault="00EB4B1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0A6BEC">
        <w:rPr>
          <w:rFonts w:ascii="Arial" w:hAnsi="Arial" w:cs="Arial"/>
          <w:color w:val="FF0000"/>
          <w:lang w:eastAsia="ja-JP"/>
        </w:rPr>
        <w:t>[Address]</w:t>
      </w:r>
    </w:p>
    <w:p w14:paraId="411E310A" w14:textId="77777777" w:rsidR="007A6372" w:rsidRPr="000A6BEC" w:rsidRDefault="003D0C9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0A6BEC">
        <w:rPr>
          <w:rFonts w:ascii="Arial" w:hAnsi="Arial" w:cs="Arial"/>
          <w:color w:val="FF0000"/>
          <w:lang w:eastAsia="ja-JP"/>
        </w:rPr>
        <w:t>[City]</w:t>
      </w:r>
      <w:r w:rsidRPr="000A6BEC">
        <w:rPr>
          <w:rFonts w:ascii="Arial" w:hAnsi="Arial" w:cs="Arial"/>
          <w:lang w:eastAsia="ja-JP"/>
        </w:rPr>
        <w:t xml:space="preserve">, Ohio </w:t>
      </w:r>
      <w:r w:rsidRPr="000A6BEC">
        <w:rPr>
          <w:rFonts w:ascii="Arial" w:hAnsi="Arial" w:cs="Arial"/>
          <w:color w:val="FF0000"/>
          <w:lang w:eastAsia="ja-JP"/>
        </w:rPr>
        <w:t>[Zip Code]</w:t>
      </w:r>
    </w:p>
    <w:p w14:paraId="3E4C1490" w14:textId="77777777" w:rsidR="003D0C99" w:rsidRPr="000A6BEC" w:rsidRDefault="003D0C9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7BDC08B" w14:textId="77777777" w:rsidR="004E0DC6" w:rsidRPr="000A6BEC" w:rsidRDefault="004E0DC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28BF0FC" w14:textId="2D77C368" w:rsidR="00C636C4" w:rsidRDefault="00A11C7E"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A6BEC">
        <w:rPr>
          <w:rFonts w:ascii="Arial" w:hAnsi="Arial" w:cs="Arial"/>
          <w:lang w:eastAsia="ja-JP"/>
        </w:rPr>
        <w:t>We have performed the procedures enumerated below</w:t>
      </w:r>
      <w:r w:rsidR="00C636C4">
        <w:rPr>
          <w:rFonts w:ascii="Arial" w:hAnsi="Arial" w:cs="Arial"/>
          <w:lang w:eastAsia="ja-JP"/>
        </w:rPr>
        <w:t xml:space="preserve"> on the</w:t>
      </w:r>
      <w:r w:rsidRPr="000A6BEC">
        <w:rPr>
          <w:rFonts w:ascii="Arial" w:hAnsi="Arial" w:cs="Arial"/>
        </w:rPr>
        <w:t xml:space="preserve"> </w:t>
      </w:r>
      <w:r w:rsidR="003D0C99" w:rsidRPr="000A6BEC">
        <w:rPr>
          <w:rFonts w:ascii="Arial" w:hAnsi="Arial" w:cs="Arial"/>
          <w:color w:val="FF0000"/>
        </w:rPr>
        <w:t>[Name of]</w:t>
      </w:r>
      <w:r w:rsidRPr="000A6BEC">
        <w:rPr>
          <w:rFonts w:ascii="Arial" w:hAnsi="Arial" w:cs="Arial"/>
        </w:rPr>
        <w:t xml:space="preserve"> </w:t>
      </w:r>
      <w:r w:rsidR="00EA5CCF" w:rsidRPr="000A6BEC">
        <w:rPr>
          <w:rFonts w:ascii="Arial" w:hAnsi="Arial" w:cs="Arial"/>
        </w:rPr>
        <w:t xml:space="preserve">Community </w:t>
      </w:r>
      <w:r w:rsidRPr="000A6BEC">
        <w:rPr>
          <w:rFonts w:ascii="Arial" w:hAnsi="Arial" w:cs="Arial"/>
        </w:rPr>
        <w:t>Authority</w:t>
      </w:r>
      <w:r w:rsidR="00C636C4">
        <w:rPr>
          <w:rFonts w:ascii="Arial" w:hAnsi="Arial" w:cs="Arial"/>
        </w:rPr>
        <w:t>’s</w:t>
      </w:r>
      <w:r w:rsidRPr="000A6BEC">
        <w:rPr>
          <w:rFonts w:ascii="Arial" w:hAnsi="Arial" w:cs="Arial"/>
        </w:rPr>
        <w:t xml:space="preserve"> (the Authority) receipts, disbursements and balances recorded in the cash basis accounting records for the years ended </w:t>
      </w:r>
      <w:r w:rsidR="00A7447D">
        <w:rPr>
          <w:rFonts w:ascii="Arial" w:hAnsi="Arial" w:cs="Arial"/>
        </w:rPr>
        <w:t>December 31</w:t>
      </w:r>
      <w:r w:rsidRPr="000A6BEC">
        <w:rPr>
          <w:rFonts w:ascii="Arial" w:hAnsi="Arial" w:cs="Arial"/>
        </w:rPr>
        <w:t xml:space="preserve">, </w:t>
      </w:r>
      <w:r w:rsidR="00A044C8">
        <w:rPr>
          <w:rFonts w:ascii="Arial" w:hAnsi="Arial" w:cs="Arial"/>
        </w:rPr>
        <w:t>2024</w:t>
      </w:r>
      <w:r w:rsidR="003D0C99" w:rsidRPr="000A6BEC">
        <w:rPr>
          <w:rFonts w:ascii="Arial" w:hAnsi="Arial" w:cs="Arial"/>
        </w:rPr>
        <w:t xml:space="preserve"> and </w:t>
      </w:r>
      <w:r w:rsidR="00A044C8">
        <w:rPr>
          <w:rFonts w:ascii="Arial" w:hAnsi="Arial" w:cs="Arial"/>
        </w:rPr>
        <w:t>2023</w:t>
      </w:r>
      <w:r w:rsidRPr="000A6BEC">
        <w:rPr>
          <w:rFonts w:ascii="Arial" w:hAnsi="Arial" w:cs="Arial"/>
        </w:rPr>
        <w:t xml:space="preserve"> and certain compliance requirements related to those transactions and balances, included in the information provided to us by the management of the Authority.  The Authority is responsible for the receipts, disbursements and balances recorded in the cash basis accounting records for the years ended </w:t>
      </w:r>
      <w:r w:rsidR="00A7447D">
        <w:rPr>
          <w:rFonts w:ascii="Arial" w:hAnsi="Arial" w:cs="Arial"/>
        </w:rPr>
        <w:t>December 31</w:t>
      </w:r>
      <w:r w:rsidRPr="000A6BEC">
        <w:rPr>
          <w:rFonts w:ascii="Arial" w:hAnsi="Arial" w:cs="Arial"/>
        </w:rPr>
        <w:t xml:space="preserve">, </w:t>
      </w:r>
      <w:r w:rsidR="00A044C8">
        <w:rPr>
          <w:rFonts w:ascii="Arial" w:hAnsi="Arial" w:cs="Arial"/>
        </w:rPr>
        <w:t>2024</w:t>
      </w:r>
      <w:r w:rsidR="003D0C99" w:rsidRPr="000A6BEC">
        <w:rPr>
          <w:rFonts w:ascii="Arial" w:hAnsi="Arial" w:cs="Arial"/>
        </w:rPr>
        <w:t xml:space="preserve"> and </w:t>
      </w:r>
      <w:r w:rsidR="00A044C8">
        <w:rPr>
          <w:rFonts w:ascii="Arial" w:hAnsi="Arial" w:cs="Arial"/>
        </w:rPr>
        <w:t>2023</w:t>
      </w:r>
      <w:r w:rsidRPr="000A6BEC">
        <w:rPr>
          <w:rFonts w:ascii="Arial" w:hAnsi="Arial" w:cs="Arial"/>
        </w:rPr>
        <w:t xml:space="preserve"> and certain compliance requirements related to these transactions and balances included in the information provided to us by the Authority.  </w:t>
      </w:r>
    </w:p>
    <w:p w14:paraId="5B44300E" w14:textId="77777777" w:rsidR="00C636C4" w:rsidRDefault="00C636C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371554B" w14:textId="76AE82C6" w:rsidR="00A11C7E" w:rsidRPr="000A6BEC" w:rsidRDefault="00C636C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636C4">
        <w:rPr>
          <w:rFonts w:ascii="Arial" w:hAnsi="Arial" w:cs="Arial"/>
        </w:rPr>
        <w:t xml:space="preserve">The </w:t>
      </w:r>
      <w:r>
        <w:rPr>
          <w:rFonts w:ascii="Arial" w:hAnsi="Arial" w:cs="Arial"/>
        </w:rPr>
        <w:t>Governing Board</w:t>
      </w:r>
      <w:r w:rsidRPr="00C636C4">
        <w:rPr>
          <w:rFonts w:ascii="Arial" w:hAnsi="Arial" w:cs="Arial"/>
        </w:rPr>
        <w:t xml:space="preserve"> and the management of the </w:t>
      </w:r>
      <w:r>
        <w:rPr>
          <w:rFonts w:ascii="Arial" w:hAnsi="Arial" w:cs="Arial"/>
        </w:rPr>
        <w:t>Authority</w:t>
      </w:r>
      <w:r w:rsidRPr="00C636C4">
        <w:rPr>
          <w:rFonts w:ascii="Arial" w:hAnsi="Arial" w:cs="Arial"/>
        </w:rPr>
        <w:t xml:space="preserve"> have agreed to and acknowledged that the procedures performed are appropriate to meet the intended purpose of </w:t>
      </w:r>
      <w:proofErr w:type="gramStart"/>
      <w:r w:rsidRPr="00C636C4">
        <w:rPr>
          <w:rFonts w:ascii="Arial" w:hAnsi="Arial" w:cs="Arial"/>
        </w:rPr>
        <w:t>providing assistance</w:t>
      </w:r>
      <w:proofErr w:type="gramEnd"/>
      <w:r w:rsidRPr="00C636C4">
        <w:rPr>
          <w:rFonts w:ascii="Arial" w:hAnsi="Arial" w:cs="Arial"/>
        </w:rPr>
        <w:t xml:space="preserve"> in the evaluation of the </w:t>
      </w:r>
      <w:r>
        <w:rPr>
          <w:rFonts w:ascii="Arial" w:hAnsi="Arial" w:cs="Arial"/>
        </w:rPr>
        <w:t>Authority</w:t>
      </w:r>
      <w:r w:rsidRPr="00C636C4">
        <w:rPr>
          <w:rFonts w:ascii="Arial" w:hAnsi="Arial" w:cs="Arial"/>
        </w:rPr>
        <w:t xml:space="preserve">’s receipts, disbursements and balances recorded in their cash-basis accounting records for the years ended </w:t>
      </w:r>
      <w:r w:rsidR="00A7447D">
        <w:rPr>
          <w:rFonts w:ascii="Arial" w:hAnsi="Arial" w:cs="Arial"/>
        </w:rPr>
        <w:t>December 31</w:t>
      </w:r>
      <w:r w:rsidRPr="00C636C4">
        <w:rPr>
          <w:rFonts w:ascii="Arial" w:hAnsi="Arial" w:cs="Arial"/>
        </w:rPr>
        <w:t xml:space="preserve">, </w:t>
      </w:r>
      <w:r w:rsidR="00A044C8">
        <w:rPr>
          <w:rFonts w:ascii="Arial" w:hAnsi="Arial" w:cs="Arial"/>
        </w:rPr>
        <w:t>2024</w:t>
      </w:r>
      <w:r w:rsidRPr="00C636C4">
        <w:rPr>
          <w:rFonts w:ascii="Arial" w:hAnsi="Arial" w:cs="Arial"/>
        </w:rPr>
        <w:t xml:space="preserve"> and </w:t>
      </w:r>
      <w:r w:rsidR="00A044C8">
        <w:rPr>
          <w:rFonts w:ascii="Arial" w:hAnsi="Arial" w:cs="Arial"/>
        </w:rPr>
        <w:t>2023</w:t>
      </w:r>
      <w:r w:rsidRPr="00C636C4">
        <w:rPr>
          <w:rFonts w:ascii="Arial" w:hAnsi="Arial" w:cs="Arial"/>
        </w:rPr>
        <w:t xml:space="preserve">, and certain compliance requirements related to these transactions and balances. </w:t>
      </w:r>
      <w:r w:rsidRPr="00C636C4">
        <w:rPr>
          <w:rFonts w:ascii="Arial" w:hAnsi="Arial" w:cs="Arial"/>
          <w:b/>
          <w:color w:val="FF0000"/>
        </w:rPr>
        <w:t>[Additionally, the Auditor of State has agreed to and acknowledged that the procedures performed are appropriate to meet their purposes.]</w:t>
      </w:r>
      <w:r w:rsidRPr="00C636C4">
        <w:rPr>
          <w:rFonts w:ascii="Arial" w:hAnsi="Arial" w:cs="Arial"/>
          <w:b/>
          <w:i/>
          <w:color w:val="1F3864"/>
          <w:vertAlign w:val="superscript"/>
        </w:rPr>
        <w:endnoteReference w:id="5"/>
      </w:r>
      <w:r w:rsidRPr="00C636C4">
        <w:rPr>
          <w:rFonts w:ascii="Arial" w:hAnsi="Arial" w:cs="Arial"/>
          <w:b/>
          <w:i/>
          <w:color w:val="002060"/>
        </w:rPr>
        <w:t xml:space="preserve"> [&lt;&lt;IPAs must insert this. AOS staff should never insert this]. </w:t>
      </w:r>
      <w:r w:rsidRPr="00C636C4">
        <w:rPr>
          <w:rFonts w:ascii="Arial" w:hAnsi="Arial" w:cs="Arial"/>
        </w:rPr>
        <w:t xml:space="preserve"> No other party acknowledged the appropriateness of the procedures</w:t>
      </w:r>
      <w:r w:rsidRPr="00C636C4">
        <w:rPr>
          <w:rFonts w:ascii="Arial" w:hAnsi="Arial" w:cs="Arial"/>
          <w:b/>
          <w:i/>
          <w:color w:val="002060"/>
        </w:rPr>
        <w:t xml:space="preserve">. </w:t>
      </w:r>
      <w:r w:rsidRPr="00C636C4">
        <w:rPr>
          <w:rFonts w:ascii="Arial" w:hAnsi="Arial" w:cs="Arial"/>
        </w:rPr>
        <w:t xml:space="preserve">This report may not be suitable for any other purpose. </w:t>
      </w:r>
      <w:r w:rsidRPr="00C636C4">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A11C7E" w:rsidRPr="000A6BEC">
        <w:rPr>
          <w:rFonts w:ascii="Arial" w:hAnsi="Arial" w:cs="Arial"/>
          <w:lang w:eastAsia="ja-JP"/>
        </w:rPr>
        <w:t xml:space="preserve">Consequently, we make no representation regarding the sufficiency of the procedures described below either for the purpose for which this report has been requested or for any other purpose.  </w:t>
      </w:r>
    </w:p>
    <w:p w14:paraId="3DE1F863" w14:textId="77777777" w:rsidR="003A2E1C" w:rsidRPr="000A6BEC" w:rsidRDefault="003A2E1C"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102B526" w14:textId="1AF6BF41" w:rsidR="001E2C7C" w:rsidRPr="000A6BEC" w:rsidRDefault="00C636C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636C4">
        <w:rPr>
          <w:rFonts w:ascii="Arial" w:hAnsi="Arial" w:cs="Arial"/>
          <w:lang w:eastAsia="ja-JP"/>
        </w:rPr>
        <w:t xml:space="preserve">For the purposes of performing these procedures, this </w:t>
      </w:r>
      <w:r w:rsidR="00C606AE" w:rsidRPr="000A6BEC">
        <w:rPr>
          <w:rFonts w:ascii="Arial" w:hAnsi="Arial" w:cs="Arial"/>
          <w:lang w:eastAsia="ja-JP"/>
        </w:rPr>
        <w:t>report only describes</w:t>
      </w:r>
      <w:r w:rsidR="003B2054" w:rsidRPr="000A6BEC">
        <w:rPr>
          <w:rFonts w:ascii="Arial" w:hAnsi="Arial" w:cs="Arial"/>
          <w:lang w:eastAsia="ja-JP"/>
        </w:rPr>
        <w:t xml:space="preserve"> exceptions exceeding $10.</w:t>
      </w:r>
    </w:p>
    <w:p w14:paraId="3D401976" w14:textId="77777777" w:rsidR="00C636C4" w:rsidRDefault="00C636C4" w:rsidP="00C636C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A4062BA" w14:textId="7A62D987" w:rsidR="00C636C4" w:rsidRPr="00C636C4" w:rsidRDefault="00C636C4" w:rsidP="00C636C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636C4">
        <w:rPr>
          <w:rFonts w:ascii="Arial" w:hAnsi="Arial" w:cs="Arial"/>
          <w:lang w:eastAsia="ja-JP"/>
        </w:rPr>
        <w:t>The procedures and the associated findings are as follows:</w:t>
      </w:r>
    </w:p>
    <w:p w14:paraId="7FEC3BB5" w14:textId="77777777" w:rsidR="003B2054" w:rsidRPr="000A6BEC" w:rsidRDefault="003B20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4BB84D8" w14:textId="77777777" w:rsidR="003D0C99" w:rsidRPr="000A6BEC" w:rsidRDefault="003D0C9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0A6BEC">
        <w:rPr>
          <w:rFonts w:ascii="Arial" w:hAnsi="Arial" w:cs="Arial"/>
          <w:b/>
          <w:lang w:eastAsia="ja-JP"/>
        </w:rPr>
        <w:t xml:space="preserve">Cash </w:t>
      </w:r>
      <w:r w:rsidRPr="000A6BEC">
        <w:rPr>
          <w:rFonts w:ascii="Arial" w:hAnsi="Arial" w:cs="Arial"/>
          <w:b/>
          <w:color w:val="FF0000"/>
          <w:lang w:eastAsia="ja-JP"/>
        </w:rPr>
        <w:t>[and Investments]</w:t>
      </w:r>
      <w:r w:rsidRPr="000A6BEC">
        <w:rPr>
          <w:rFonts w:ascii="Arial" w:hAnsi="Arial" w:cs="Arial"/>
          <w:b/>
          <w:lang w:eastAsia="ja-JP"/>
        </w:rPr>
        <w:t xml:space="preserve"> </w:t>
      </w:r>
      <w:r w:rsidRPr="000A6BEC">
        <w:rPr>
          <w:rFonts w:ascii="Arial" w:hAnsi="Arial" w:cs="Arial"/>
          <w:b/>
          <w:i/>
          <w:color w:val="002060"/>
          <w:lang w:eastAsia="ja-JP"/>
        </w:rPr>
        <w:t xml:space="preserve">[if applicable] </w:t>
      </w:r>
    </w:p>
    <w:p w14:paraId="48E41022" w14:textId="77777777" w:rsidR="004E0DC6" w:rsidRPr="000A6BEC" w:rsidRDefault="004E0DC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704BD4FF" w14:textId="0C7C0CD1" w:rsidR="00FA2DD8" w:rsidRPr="00B43B62" w:rsidRDefault="003D0C99" w:rsidP="00C95CA5">
      <w:pPr>
        <w:pStyle w:val="ListParagraph"/>
        <w:numPr>
          <w:ilvl w:val="0"/>
          <w:numId w:val="7"/>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color w:val="FF0000"/>
          <w:lang w:eastAsia="ja-JP"/>
        </w:rPr>
        <w:t>[XXX County]</w:t>
      </w:r>
      <w:r w:rsidRPr="000A6BEC">
        <w:rPr>
          <w:rFonts w:ascii="Arial" w:hAnsi="Arial" w:cs="Arial"/>
          <w:b/>
          <w:lang w:eastAsia="ja-JP"/>
        </w:rPr>
        <w:t xml:space="preserve"> </w:t>
      </w:r>
      <w:r w:rsidRPr="000A6BEC">
        <w:rPr>
          <w:rFonts w:ascii="Arial" w:hAnsi="Arial" w:cs="Arial"/>
          <w:b/>
          <w:i/>
          <w:color w:val="002060"/>
          <w:lang w:eastAsia="ja-JP"/>
        </w:rPr>
        <w:t>[&lt;&lt; revise as needed.]</w:t>
      </w:r>
      <w:r w:rsidRPr="000A6BEC">
        <w:rPr>
          <w:rFonts w:ascii="Arial" w:hAnsi="Arial" w:cs="Arial"/>
          <w:i/>
          <w:color w:val="FF0000"/>
          <w:lang w:eastAsia="ja-JP"/>
        </w:rPr>
        <w:t xml:space="preserve"> </w:t>
      </w:r>
      <w:r w:rsidR="00FA2DD8" w:rsidRPr="000A6BEC">
        <w:rPr>
          <w:rFonts w:ascii="Arial" w:hAnsi="Arial" w:cs="Arial"/>
          <w:lang w:eastAsia="ja-JP"/>
        </w:rPr>
        <w:t xml:space="preserve">is </w:t>
      </w:r>
      <w:r w:rsidR="00C95CA5" w:rsidRPr="000A6BEC">
        <w:rPr>
          <w:rFonts w:ascii="Arial" w:hAnsi="Arial" w:cs="Arial"/>
          <w:lang w:eastAsia="ja-JP"/>
        </w:rPr>
        <w:t xml:space="preserve">the </w:t>
      </w:r>
      <w:r w:rsidR="00FA2DD8" w:rsidRPr="000A6BEC">
        <w:rPr>
          <w:rFonts w:ascii="Arial" w:hAnsi="Arial" w:cs="Arial"/>
          <w:lang w:eastAsia="ja-JP"/>
        </w:rPr>
        <w:t xml:space="preserve">custodian for the Authority’s deposits </w:t>
      </w:r>
      <w:r w:rsidR="00FA2DD8" w:rsidRPr="000A6BEC">
        <w:rPr>
          <w:rFonts w:ascii="Arial" w:hAnsi="Arial" w:cs="Arial"/>
          <w:color w:val="FF0000"/>
          <w:lang w:eastAsia="ja-JP"/>
        </w:rPr>
        <w:t xml:space="preserve">[and investments], </w:t>
      </w:r>
      <w:r w:rsidR="00FA2DD8" w:rsidRPr="000A6BEC">
        <w:rPr>
          <w:rFonts w:ascii="Arial" w:hAnsi="Arial" w:cs="Arial"/>
          <w:lang w:eastAsia="ja-JP"/>
        </w:rPr>
        <w:t xml:space="preserve">and therefore the County’s deposit and investment pool holds the Authority’s assets.  We </w:t>
      </w:r>
      <w:r w:rsidRPr="000A6BEC">
        <w:rPr>
          <w:rFonts w:ascii="Arial" w:hAnsi="Arial" w:cs="Arial"/>
          <w:color w:val="FF0000"/>
          <w:lang w:eastAsia="ja-JP"/>
        </w:rPr>
        <w:t>[compared (confirmed)]</w:t>
      </w:r>
      <w:r w:rsidRPr="000A6BEC">
        <w:rPr>
          <w:rStyle w:val="EndnoteReference"/>
          <w:rFonts w:ascii="Arial" w:hAnsi="Arial" w:cs="Arial"/>
          <w:b/>
          <w:i/>
          <w:color w:val="002060"/>
          <w:lang w:eastAsia="ja-JP"/>
        </w:rPr>
        <w:endnoteReference w:id="6"/>
      </w:r>
      <w:r w:rsidR="00FA2DD8" w:rsidRPr="000A6BEC">
        <w:rPr>
          <w:rFonts w:ascii="Arial" w:hAnsi="Arial" w:cs="Arial"/>
          <w:lang w:eastAsia="ja-JP"/>
        </w:rPr>
        <w:t xml:space="preserve"> the Authority’s fund balances reported on its </w:t>
      </w:r>
      <w:r w:rsidR="00A7447D">
        <w:rPr>
          <w:rFonts w:ascii="Arial" w:hAnsi="Arial" w:cs="Arial"/>
          <w:lang w:eastAsia="ja-JP"/>
        </w:rPr>
        <w:t>December 31</w:t>
      </w:r>
      <w:r w:rsidR="00FA2DD8" w:rsidRPr="000A6BEC">
        <w:rPr>
          <w:rFonts w:ascii="Arial" w:hAnsi="Arial" w:cs="Arial"/>
          <w:lang w:eastAsia="ja-JP"/>
        </w:rPr>
        <w:t xml:space="preserve">, </w:t>
      </w:r>
      <w:r w:rsidR="00A044C8">
        <w:rPr>
          <w:rFonts w:ascii="Arial" w:hAnsi="Arial" w:cs="Arial"/>
          <w:lang w:eastAsia="ja-JP"/>
        </w:rPr>
        <w:t>2024</w:t>
      </w:r>
      <w:r w:rsidRPr="000A6BEC">
        <w:rPr>
          <w:rFonts w:ascii="Arial" w:hAnsi="Arial" w:cs="Arial"/>
          <w:lang w:eastAsia="ja-JP"/>
        </w:rPr>
        <w:t xml:space="preserve"> </w:t>
      </w:r>
      <w:r w:rsidRPr="000A6BEC">
        <w:rPr>
          <w:rFonts w:ascii="Arial" w:hAnsi="Arial" w:cs="Arial"/>
          <w:color w:val="FF0000"/>
          <w:lang w:eastAsia="ja-JP"/>
        </w:rPr>
        <w:t>[Fund Status Report]</w:t>
      </w:r>
      <w:r w:rsidRPr="000A6BEC">
        <w:rPr>
          <w:rFonts w:ascii="Arial" w:hAnsi="Arial" w:cs="Arial"/>
          <w:lang w:eastAsia="ja-JP"/>
        </w:rPr>
        <w:t xml:space="preserve"> to the balances reported in </w:t>
      </w:r>
      <w:r w:rsidRPr="000A6BEC">
        <w:rPr>
          <w:rFonts w:ascii="Arial" w:hAnsi="Arial" w:cs="Arial"/>
          <w:color w:val="FF0000"/>
          <w:lang w:eastAsia="ja-JP"/>
        </w:rPr>
        <w:t>[XXX County]</w:t>
      </w:r>
      <w:r w:rsidRPr="000A6BEC">
        <w:rPr>
          <w:rFonts w:ascii="Arial" w:hAnsi="Arial" w:cs="Arial"/>
          <w:lang w:eastAsia="ja-JP"/>
        </w:rPr>
        <w:t>’s</w:t>
      </w:r>
      <w:r w:rsidRPr="000A6BEC">
        <w:rPr>
          <w:rFonts w:ascii="Arial" w:hAnsi="Arial" w:cs="Arial"/>
          <w:b/>
          <w:lang w:eastAsia="ja-JP"/>
        </w:rPr>
        <w:t xml:space="preserve"> </w:t>
      </w:r>
      <w:r w:rsidRPr="000A6BEC">
        <w:rPr>
          <w:rFonts w:ascii="Arial" w:hAnsi="Arial" w:cs="Arial"/>
          <w:lang w:eastAsia="ja-JP"/>
        </w:rPr>
        <w:t>accounting records.</w:t>
      </w:r>
      <w:r w:rsidR="00FA2DD8" w:rsidRPr="000A6BEC">
        <w:rPr>
          <w:rFonts w:ascii="Arial" w:hAnsi="Arial" w:cs="Arial"/>
          <w:lang w:eastAsia="ja-JP"/>
        </w:rPr>
        <w:t xml:space="preserve">  The amounts agreed.</w:t>
      </w:r>
    </w:p>
    <w:p w14:paraId="28372303" w14:textId="77777777" w:rsidR="00FA2DD8" w:rsidRPr="00E838A9" w:rsidRDefault="00FA2DD8" w:rsidP="008F0164">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64704FA" w14:textId="0F395949" w:rsidR="00FA2DD8" w:rsidRPr="00E838A9" w:rsidRDefault="00FA2DD8" w:rsidP="00C95CA5">
      <w:pPr>
        <w:pStyle w:val="ListParagraph"/>
        <w:numPr>
          <w:ilvl w:val="0"/>
          <w:numId w:val="7"/>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agreed the </w:t>
      </w:r>
      <w:r w:rsidR="00A7447D" w:rsidRPr="00A7447D">
        <w:rPr>
          <w:rFonts w:ascii="Arial" w:hAnsi="Arial" w:cs="Arial"/>
          <w:lang w:eastAsia="ja-JP"/>
        </w:rPr>
        <w:t xml:space="preserve">January 1, </w:t>
      </w:r>
      <w:r w:rsidR="00A044C8">
        <w:rPr>
          <w:rFonts w:ascii="Arial" w:hAnsi="Arial" w:cs="Arial"/>
          <w:lang w:eastAsia="ja-JP"/>
        </w:rPr>
        <w:t>2023</w:t>
      </w:r>
      <w:r w:rsidR="00A7447D" w:rsidRPr="00A7447D">
        <w:rPr>
          <w:rFonts w:ascii="Arial" w:hAnsi="Arial" w:cs="Arial"/>
          <w:lang w:eastAsia="ja-JP"/>
        </w:rPr>
        <w:t xml:space="preserve"> </w:t>
      </w:r>
      <w:r w:rsidR="003D0C99" w:rsidRPr="000A6BEC">
        <w:rPr>
          <w:rFonts w:ascii="Arial" w:hAnsi="Arial" w:cs="Arial"/>
          <w:lang w:eastAsia="ja-JP"/>
        </w:rPr>
        <w:t>beginning fund balances</w:t>
      </w:r>
      <w:r w:rsidR="000D374A" w:rsidRPr="000D374A">
        <w:rPr>
          <w:rFonts w:ascii="Arial" w:hAnsi="Arial" w:cs="Arial"/>
          <w:lang w:eastAsia="ja-JP"/>
        </w:rPr>
        <w:t xml:space="preserve"> for </w:t>
      </w:r>
      <w:r w:rsidR="000D374A" w:rsidRPr="000D374A">
        <w:rPr>
          <w:rFonts w:ascii="Arial" w:hAnsi="Arial" w:cs="Arial"/>
          <w:color w:val="FF0000"/>
          <w:lang w:eastAsia="ja-JP"/>
        </w:rPr>
        <w:t>[each fund]</w:t>
      </w:r>
      <w:r w:rsidR="000D374A" w:rsidRPr="00DB7A3E">
        <w:rPr>
          <w:rFonts w:ascii="Arial" w:hAnsi="Arial" w:cs="Arial"/>
          <w:b/>
          <w:i/>
          <w:color w:val="002060"/>
          <w:vertAlign w:val="superscript"/>
          <w:lang w:eastAsia="ja-JP"/>
        </w:rPr>
        <w:endnoteReference w:id="7"/>
      </w:r>
      <w:r w:rsidR="000D374A" w:rsidRPr="00DB7A3E">
        <w:rPr>
          <w:rFonts w:ascii="Arial" w:hAnsi="Arial" w:cs="Arial"/>
          <w:color w:val="002060"/>
          <w:lang w:eastAsia="ja-JP"/>
        </w:rPr>
        <w:t xml:space="preserve"> </w:t>
      </w:r>
      <w:r w:rsidR="003D0C99" w:rsidRPr="000D374A">
        <w:rPr>
          <w:rFonts w:ascii="Arial" w:hAnsi="Arial" w:cs="Arial"/>
          <w:lang w:eastAsia="ja-JP"/>
        </w:rPr>
        <w:t xml:space="preserve"> </w:t>
      </w:r>
      <w:r w:rsidR="003D0C99" w:rsidRPr="000A6BEC">
        <w:rPr>
          <w:rFonts w:ascii="Arial" w:hAnsi="Arial" w:cs="Arial"/>
          <w:lang w:eastAsia="ja-JP"/>
        </w:rPr>
        <w:t xml:space="preserve">recorded in the </w:t>
      </w:r>
      <w:r w:rsidR="003D0C99" w:rsidRPr="000A6BEC">
        <w:rPr>
          <w:rFonts w:ascii="Arial" w:hAnsi="Arial" w:cs="Arial"/>
          <w:color w:val="FF0000"/>
          <w:lang w:eastAsia="ja-JP"/>
        </w:rPr>
        <w:t>[Fund Ledger Report]</w:t>
      </w:r>
      <w:r w:rsidR="003D0C99" w:rsidRPr="000A6BEC">
        <w:rPr>
          <w:rStyle w:val="EndnoteReference"/>
          <w:rFonts w:ascii="Arial" w:hAnsi="Arial" w:cs="Arial"/>
          <w:b/>
          <w:i/>
          <w:color w:val="002060"/>
          <w:lang w:eastAsia="ja-JP"/>
        </w:rPr>
        <w:endnoteReference w:id="8"/>
      </w:r>
      <w:r w:rsidRPr="000A6BEC">
        <w:rPr>
          <w:rFonts w:ascii="Arial" w:hAnsi="Arial" w:cs="Arial"/>
          <w:lang w:eastAsia="ja-JP"/>
        </w:rPr>
        <w:t xml:space="preserve"> to the </w:t>
      </w:r>
      <w:r w:rsidR="00A7447D">
        <w:rPr>
          <w:rFonts w:ascii="Arial" w:hAnsi="Arial" w:cs="Arial"/>
          <w:lang w:eastAsia="ja-JP"/>
        </w:rPr>
        <w:t>December 31</w:t>
      </w:r>
      <w:r w:rsidRPr="000A6BEC">
        <w:rPr>
          <w:rFonts w:ascii="Arial" w:hAnsi="Arial" w:cs="Arial"/>
          <w:lang w:eastAsia="ja-JP"/>
        </w:rPr>
        <w:t xml:space="preserve">, </w:t>
      </w:r>
      <w:r w:rsidR="00A044C8">
        <w:rPr>
          <w:rFonts w:ascii="Arial" w:hAnsi="Arial" w:cs="Arial"/>
          <w:lang w:eastAsia="ja-JP"/>
        </w:rPr>
        <w:t>2022</w:t>
      </w:r>
      <w:r w:rsidR="00B60086" w:rsidRPr="000A6BEC">
        <w:rPr>
          <w:rFonts w:ascii="Arial" w:hAnsi="Arial" w:cs="Arial"/>
          <w:lang w:eastAsia="ja-JP"/>
        </w:rPr>
        <w:t xml:space="preserve"> </w:t>
      </w:r>
      <w:r w:rsidR="003D0C99" w:rsidRPr="000A6BEC">
        <w:rPr>
          <w:rFonts w:ascii="Arial" w:hAnsi="Arial" w:cs="Arial"/>
          <w:lang w:eastAsia="ja-JP"/>
        </w:rPr>
        <w:t xml:space="preserve">balances in the prior year </w:t>
      </w:r>
      <w:r w:rsidR="003D0C99" w:rsidRPr="000A6BEC">
        <w:rPr>
          <w:rFonts w:ascii="Arial" w:hAnsi="Arial" w:cs="Arial"/>
          <w:color w:val="FF0000"/>
          <w:lang w:eastAsia="ja-JP"/>
        </w:rPr>
        <w:t>[</w:t>
      </w:r>
      <w:r w:rsidR="003D0C99" w:rsidRPr="000A6BEC">
        <w:rPr>
          <w:rFonts w:ascii="Arial" w:hAnsi="Arial" w:cs="Arial"/>
          <w:lang w:eastAsia="ja-JP"/>
        </w:rPr>
        <w:t>audited statements</w:t>
      </w:r>
      <w:r w:rsidR="003D0C99" w:rsidRPr="000A6BEC">
        <w:rPr>
          <w:rFonts w:ascii="Arial" w:hAnsi="Arial" w:cs="Arial"/>
          <w:color w:val="FF0000"/>
          <w:lang w:eastAsia="ja-JP"/>
        </w:rPr>
        <w:t>]</w:t>
      </w:r>
      <w:r w:rsidR="003D0C99" w:rsidRPr="000A6BEC">
        <w:rPr>
          <w:rFonts w:ascii="Arial" w:hAnsi="Arial" w:cs="Arial"/>
          <w:lang w:eastAsia="ja-JP"/>
        </w:rPr>
        <w:t xml:space="preserve"> </w:t>
      </w:r>
      <w:r w:rsidR="003D0C99" w:rsidRPr="000A6BEC">
        <w:rPr>
          <w:rFonts w:ascii="Arial" w:hAnsi="Arial" w:cs="Arial"/>
          <w:b/>
          <w:i/>
          <w:color w:val="002060"/>
          <w:lang w:eastAsia="ja-JP"/>
        </w:rPr>
        <w:t>OR</w:t>
      </w:r>
      <w:r w:rsidR="003D0C99" w:rsidRPr="000A6BEC">
        <w:rPr>
          <w:rFonts w:ascii="Arial" w:hAnsi="Arial" w:cs="Arial"/>
          <w:color w:val="FF0000"/>
          <w:lang w:eastAsia="ja-JP"/>
        </w:rPr>
        <w:t xml:space="preserve"> [</w:t>
      </w:r>
      <w:r w:rsidR="003D0C99" w:rsidRPr="000A6BEC">
        <w:rPr>
          <w:rFonts w:ascii="Arial" w:hAnsi="Arial" w:cs="Arial"/>
          <w:lang w:eastAsia="ja-JP"/>
        </w:rPr>
        <w:t xml:space="preserve">documentation in the prior year </w:t>
      </w:r>
      <w:r w:rsidR="002D038B" w:rsidRPr="002751AE">
        <w:rPr>
          <w:rFonts w:ascii="Arial" w:hAnsi="Arial" w:cs="Arial"/>
          <w:color w:val="FF0000"/>
          <w:lang w:eastAsia="ja-JP"/>
        </w:rPr>
        <w:t>[</w:t>
      </w:r>
      <w:r w:rsidR="002D038B" w:rsidRPr="00FC5328">
        <w:rPr>
          <w:rFonts w:ascii="Arial" w:hAnsi="Arial" w:cs="Arial"/>
          <w:lang w:eastAsia="ja-JP"/>
        </w:rPr>
        <w:t>Agreed-Upon Procedures</w:t>
      </w:r>
      <w:r w:rsidR="002D038B">
        <w:rPr>
          <w:rFonts w:ascii="Arial" w:hAnsi="Arial" w:cs="Arial"/>
          <w:color w:val="FF0000"/>
          <w:lang w:eastAsia="ja-JP"/>
        </w:rPr>
        <w:t xml:space="preserve">] </w:t>
      </w:r>
      <w:r w:rsidR="002D038B" w:rsidRPr="002751AE">
        <w:rPr>
          <w:rFonts w:ascii="Arial" w:hAnsi="Arial" w:cs="Arial"/>
          <w:b/>
          <w:bCs/>
          <w:i/>
          <w:iCs/>
          <w:color w:val="002161"/>
          <w:lang w:eastAsia="ja-JP"/>
        </w:rPr>
        <w:t>OR</w:t>
      </w:r>
      <w:r w:rsidR="002D038B">
        <w:rPr>
          <w:rFonts w:ascii="Arial" w:hAnsi="Arial" w:cs="Arial"/>
          <w:color w:val="FF0000"/>
          <w:lang w:eastAsia="ja-JP"/>
        </w:rPr>
        <w:t xml:space="preserve"> [</w:t>
      </w:r>
      <w:r w:rsidR="002D038B" w:rsidRPr="002751AE">
        <w:rPr>
          <w:rFonts w:ascii="Arial" w:hAnsi="Arial" w:cs="Arial"/>
          <w:lang w:eastAsia="ja-JP"/>
        </w:rPr>
        <w:t>Basic Audit</w:t>
      </w:r>
      <w:r w:rsidR="002D038B">
        <w:rPr>
          <w:rFonts w:ascii="Arial" w:hAnsi="Arial" w:cs="Arial"/>
          <w:color w:val="FF0000"/>
          <w:lang w:eastAsia="ja-JP"/>
        </w:rPr>
        <w:t>]</w:t>
      </w:r>
      <w:r w:rsidR="002D038B" w:rsidRPr="00FC5328">
        <w:rPr>
          <w:rFonts w:ascii="Arial" w:hAnsi="Arial" w:cs="Arial"/>
          <w:lang w:eastAsia="ja-JP"/>
        </w:rPr>
        <w:t xml:space="preserve"> working papers</w:t>
      </w:r>
      <w:r w:rsidR="002D038B" w:rsidRPr="00FC5328">
        <w:rPr>
          <w:rFonts w:ascii="Arial" w:hAnsi="Arial" w:cs="Arial"/>
          <w:color w:val="FF0000"/>
          <w:lang w:eastAsia="ja-JP"/>
        </w:rPr>
        <w:t>]</w:t>
      </w:r>
      <w:r w:rsidR="003D0C99" w:rsidRPr="000A6BEC">
        <w:rPr>
          <w:rFonts w:ascii="Arial" w:hAnsi="Arial" w:cs="Arial"/>
          <w:lang w:eastAsia="ja-JP"/>
        </w:rPr>
        <w:t>.</w:t>
      </w:r>
      <w:r w:rsidRPr="000A6BEC">
        <w:rPr>
          <w:rFonts w:ascii="Arial" w:hAnsi="Arial" w:cs="Arial"/>
          <w:lang w:eastAsia="ja-JP"/>
        </w:rPr>
        <w:t xml:space="preserve">  We found no exceptions.  We also agreed the </w:t>
      </w:r>
      <w:r w:rsidR="00A7447D">
        <w:rPr>
          <w:rFonts w:ascii="Arial" w:hAnsi="Arial" w:cs="Arial"/>
          <w:lang w:eastAsia="ja-JP"/>
        </w:rPr>
        <w:t>January</w:t>
      </w:r>
      <w:r w:rsidR="00A7447D" w:rsidRPr="000A6BEC">
        <w:rPr>
          <w:rFonts w:ascii="Arial" w:hAnsi="Arial" w:cs="Arial"/>
          <w:lang w:eastAsia="ja-JP"/>
        </w:rPr>
        <w:t xml:space="preserve"> </w:t>
      </w:r>
      <w:r w:rsidRPr="000A6BEC">
        <w:rPr>
          <w:rFonts w:ascii="Arial" w:hAnsi="Arial" w:cs="Arial"/>
          <w:lang w:eastAsia="ja-JP"/>
        </w:rPr>
        <w:t xml:space="preserve">1, </w:t>
      </w:r>
      <w:r w:rsidR="00A044C8">
        <w:rPr>
          <w:rFonts w:ascii="Arial" w:hAnsi="Arial" w:cs="Arial"/>
          <w:lang w:eastAsia="ja-JP"/>
        </w:rPr>
        <w:t>2024</w:t>
      </w:r>
      <w:r w:rsidR="003D0C99" w:rsidRPr="000A6BEC">
        <w:rPr>
          <w:rFonts w:ascii="Arial" w:hAnsi="Arial" w:cs="Arial"/>
          <w:lang w:eastAsia="ja-JP"/>
        </w:rPr>
        <w:t xml:space="preserve"> beginning fund balances</w:t>
      </w:r>
      <w:r w:rsidR="003D0C99" w:rsidRPr="000D374A">
        <w:rPr>
          <w:rFonts w:ascii="Arial" w:hAnsi="Arial" w:cs="Arial"/>
          <w:lang w:eastAsia="ja-JP"/>
        </w:rPr>
        <w:t xml:space="preserve"> </w:t>
      </w:r>
      <w:r w:rsidR="000D374A" w:rsidRPr="000D374A">
        <w:rPr>
          <w:rFonts w:ascii="Arial" w:hAnsi="Arial" w:cs="Arial"/>
          <w:lang w:eastAsia="ja-JP"/>
        </w:rPr>
        <w:t xml:space="preserve">for each fund </w:t>
      </w:r>
      <w:r w:rsidR="003D0C99" w:rsidRPr="000A6BEC">
        <w:rPr>
          <w:rFonts w:ascii="Arial" w:hAnsi="Arial" w:cs="Arial"/>
          <w:lang w:eastAsia="ja-JP"/>
        </w:rPr>
        <w:t xml:space="preserve">recorded in the </w:t>
      </w:r>
      <w:r w:rsidR="003D0C99" w:rsidRPr="000A6BEC">
        <w:rPr>
          <w:rFonts w:ascii="Arial" w:hAnsi="Arial" w:cs="Arial"/>
          <w:color w:val="FF0000"/>
          <w:lang w:eastAsia="ja-JP"/>
        </w:rPr>
        <w:t>[Fund Ledger Report]</w:t>
      </w:r>
      <w:r w:rsidRPr="000A6BEC">
        <w:rPr>
          <w:rFonts w:ascii="Arial" w:hAnsi="Arial" w:cs="Arial"/>
          <w:lang w:eastAsia="ja-JP"/>
        </w:rPr>
        <w:t xml:space="preserve"> to the</w:t>
      </w:r>
      <w:r w:rsidR="00A9283D" w:rsidRPr="000A6BEC">
        <w:rPr>
          <w:rFonts w:ascii="Arial" w:hAnsi="Arial" w:cs="Arial"/>
          <w:lang w:eastAsia="ja-JP"/>
        </w:rPr>
        <w:t xml:space="preserve"> </w:t>
      </w:r>
      <w:r w:rsidR="00A7447D">
        <w:rPr>
          <w:rFonts w:ascii="Arial" w:hAnsi="Arial" w:cs="Arial"/>
          <w:lang w:eastAsia="ja-JP"/>
        </w:rPr>
        <w:t>December 31</w:t>
      </w:r>
      <w:r w:rsidRPr="000A6BEC">
        <w:rPr>
          <w:rFonts w:ascii="Arial" w:hAnsi="Arial" w:cs="Arial"/>
          <w:lang w:eastAsia="ja-JP"/>
        </w:rPr>
        <w:t xml:space="preserve">, </w:t>
      </w:r>
      <w:r w:rsidR="00A044C8">
        <w:rPr>
          <w:rFonts w:ascii="Arial" w:hAnsi="Arial" w:cs="Arial"/>
          <w:lang w:eastAsia="ja-JP"/>
        </w:rPr>
        <w:t>2023</w:t>
      </w:r>
      <w:r w:rsidR="00AA1F72" w:rsidRPr="000A6BEC">
        <w:rPr>
          <w:rFonts w:ascii="Arial" w:hAnsi="Arial" w:cs="Arial"/>
          <w:lang w:eastAsia="ja-JP"/>
        </w:rPr>
        <w:t xml:space="preserve"> </w:t>
      </w:r>
      <w:r w:rsidR="003D0C99" w:rsidRPr="000A6BEC">
        <w:rPr>
          <w:rFonts w:ascii="Arial" w:hAnsi="Arial" w:cs="Arial"/>
          <w:lang w:eastAsia="ja-JP"/>
        </w:rPr>
        <w:t xml:space="preserve">balances in the </w:t>
      </w:r>
      <w:r w:rsidR="003D0C99" w:rsidRPr="000A6BEC">
        <w:rPr>
          <w:rFonts w:ascii="Arial" w:hAnsi="Arial" w:cs="Arial"/>
          <w:color w:val="FF0000"/>
          <w:lang w:eastAsia="ja-JP"/>
        </w:rPr>
        <w:t>[Fund Ledger Report]</w:t>
      </w:r>
      <w:r w:rsidRPr="000A6BEC">
        <w:rPr>
          <w:rFonts w:ascii="Arial" w:hAnsi="Arial" w:cs="Arial"/>
          <w:lang w:eastAsia="ja-JP"/>
        </w:rPr>
        <w:t>.  We found no exceptions.</w:t>
      </w:r>
    </w:p>
    <w:p w14:paraId="4D96D152" w14:textId="77777777" w:rsidR="00FA2DD8" w:rsidRPr="000A6BEC" w:rsidRDefault="00FA2DD8" w:rsidP="008F0164">
      <w:pPr>
        <w:pStyle w:val="ListParagraph"/>
        <w:jc w:val="both"/>
        <w:rPr>
          <w:rFonts w:ascii="Arial" w:hAnsi="Arial" w:cs="Arial"/>
          <w:lang w:eastAsia="ja-JP"/>
        </w:rPr>
      </w:pPr>
    </w:p>
    <w:p w14:paraId="2DE92336" w14:textId="5A9B7624" w:rsidR="00FA2DD8" w:rsidRPr="00E838A9" w:rsidRDefault="00FA2DD8" w:rsidP="00C95CA5">
      <w:pPr>
        <w:pStyle w:val="ListParagraph"/>
        <w:numPr>
          <w:ilvl w:val="0"/>
          <w:numId w:val="7"/>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inspected the </w:t>
      </w:r>
      <w:r w:rsidR="003D0C99" w:rsidRPr="000A6BEC">
        <w:rPr>
          <w:rFonts w:ascii="Arial" w:hAnsi="Arial" w:cs="Arial"/>
          <w:color w:val="FF0000"/>
          <w:lang w:eastAsia="ja-JP"/>
        </w:rPr>
        <w:t>[Fund Status Report]</w:t>
      </w:r>
      <w:r w:rsidR="003D0C99" w:rsidRPr="000A6BEC">
        <w:rPr>
          <w:rFonts w:ascii="Arial" w:hAnsi="Arial" w:cs="Arial"/>
          <w:lang w:eastAsia="ja-JP"/>
        </w:rPr>
        <w:t xml:space="preserve"> to determine whether the Finding</w:t>
      </w:r>
      <w:r w:rsidR="003D0C99" w:rsidRPr="000A6BEC">
        <w:rPr>
          <w:rFonts w:ascii="Arial" w:hAnsi="Arial" w:cs="Arial"/>
          <w:color w:val="FF0000"/>
          <w:lang w:eastAsia="ja-JP"/>
        </w:rPr>
        <w:t xml:space="preserve">(s) </w:t>
      </w:r>
      <w:r w:rsidR="003D0C99" w:rsidRPr="000A6BEC">
        <w:rPr>
          <w:rFonts w:ascii="Arial" w:hAnsi="Arial" w:cs="Arial"/>
          <w:lang w:eastAsia="ja-JP"/>
        </w:rPr>
        <w:t xml:space="preserve">For Adjustment identified in the prior </w:t>
      </w:r>
      <w:r w:rsidR="003D0C99" w:rsidRPr="000A6BEC">
        <w:rPr>
          <w:rFonts w:ascii="Arial" w:hAnsi="Arial" w:cs="Arial"/>
          <w:color w:val="FF0000"/>
          <w:lang w:eastAsia="ja-JP"/>
        </w:rPr>
        <w:t>[</w:t>
      </w:r>
      <w:r w:rsidR="003D0C99" w:rsidRPr="000A6BEC">
        <w:rPr>
          <w:rFonts w:ascii="Arial" w:hAnsi="Arial" w:cs="Arial"/>
          <w:lang w:eastAsia="ja-JP"/>
        </w:rPr>
        <w:t>audit report</w:t>
      </w:r>
      <w:r w:rsidR="003D0C99" w:rsidRPr="000A6BEC">
        <w:rPr>
          <w:rFonts w:ascii="Arial" w:hAnsi="Arial" w:cs="Arial"/>
          <w:color w:val="FF0000"/>
          <w:lang w:eastAsia="ja-JP"/>
        </w:rPr>
        <w:t>]</w:t>
      </w:r>
      <w:r w:rsidR="003D0C99" w:rsidRPr="000A6BEC">
        <w:rPr>
          <w:rFonts w:ascii="Arial" w:hAnsi="Arial" w:cs="Arial"/>
          <w:lang w:eastAsia="ja-JP"/>
        </w:rPr>
        <w:t xml:space="preserve"> </w:t>
      </w:r>
      <w:r w:rsidR="00396F8C">
        <w:rPr>
          <w:rFonts w:ascii="Arial" w:hAnsi="Arial" w:cs="Arial"/>
          <w:b/>
          <w:i/>
          <w:color w:val="002060"/>
          <w:lang w:eastAsia="ja-JP"/>
        </w:rPr>
        <w:t>&lt;&lt;&lt;Modify accordingly if the prior engagement was an AUP or Basic Audit]</w:t>
      </w:r>
      <w:r w:rsidR="003D0C99" w:rsidRPr="000A6BEC">
        <w:rPr>
          <w:rFonts w:ascii="Arial" w:hAnsi="Arial" w:cs="Arial"/>
          <w:i/>
          <w:lang w:eastAsia="ja-JP"/>
        </w:rPr>
        <w:t>,</w:t>
      </w:r>
      <w:r w:rsidR="003D0C99" w:rsidRPr="000A6BEC">
        <w:rPr>
          <w:rFonts w:ascii="Arial" w:hAnsi="Arial" w:cs="Arial"/>
          <w:i/>
          <w:color w:val="FF0000"/>
          <w:lang w:eastAsia="ja-JP"/>
        </w:rPr>
        <w:t xml:space="preserve"> </w:t>
      </w:r>
      <w:r w:rsidR="003D0C99" w:rsidRPr="000A6BEC">
        <w:rPr>
          <w:rFonts w:ascii="Arial" w:hAnsi="Arial" w:cs="Arial"/>
          <w:lang w:eastAsia="ja-JP"/>
        </w:rPr>
        <w:t xml:space="preserve">due from the </w:t>
      </w:r>
      <w:r w:rsidR="003D0C99" w:rsidRPr="000A6BEC">
        <w:rPr>
          <w:rFonts w:ascii="Arial" w:hAnsi="Arial" w:cs="Arial"/>
          <w:color w:val="FF0000"/>
          <w:lang w:eastAsia="ja-JP"/>
        </w:rPr>
        <w:t>X</w:t>
      </w:r>
      <w:r w:rsidR="003D0C99" w:rsidRPr="000A6BEC">
        <w:rPr>
          <w:rFonts w:ascii="Arial" w:hAnsi="Arial" w:cs="Arial"/>
          <w:lang w:eastAsia="ja-JP"/>
        </w:rPr>
        <w:t xml:space="preserve"> fund, payable to the </w:t>
      </w:r>
      <w:r w:rsidR="003D0C99" w:rsidRPr="000A6BEC">
        <w:rPr>
          <w:rFonts w:ascii="Arial" w:hAnsi="Arial" w:cs="Arial"/>
          <w:color w:val="FF0000"/>
          <w:lang w:eastAsia="ja-JP"/>
        </w:rPr>
        <w:t>Y</w:t>
      </w:r>
      <w:r w:rsidR="003D0C99" w:rsidRPr="000A6BEC">
        <w:rPr>
          <w:rFonts w:ascii="Arial" w:hAnsi="Arial" w:cs="Arial"/>
          <w:lang w:eastAsia="ja-JP"/>
        </w:rPr>
        <w:t xml:space="preserve"> fund,</w:t>
      </w:r>
      <w:r w:rsidR="003D0C99" w:rsidRPr="000A6BEC">
        <w:rPr>
          <w:rFonts w:ascii="Arial" w:hAnsi="Arial" w:cs="Arial"/>
          <w:i/>
          <w:color w:val="FF0000"/>
          <w:lang w:eastAsia="ja-JP"/>
        </w:rPr>
        <w:t xml:space="preserve"> </w:t>
      </w:r>
      <w:r w:rsidR="003D0C99" w:rsidRPr="000A6BEC">
        <w:rPr>
          <w:rFonts w:ascii="Arial" w:hAnsi="Arial" w:cs="Arial"/>
          <w:lang w:eastAsia="ja-JP"/>
        </w:rPr>
        <w:t xml:space="preserve">was properly posted to the </w:t>
      </w:r>
      <w:r w:rsidR="00C95CA5" w:rsidRPr="000A6BEC">
        <w:rPr>
          <w:rFonts w:ascii="Arial" w:hAnsi="Arial" w:cs="Arial"/>
          <w:lang w:eastAsia="ja-JP"/>
        </w:rPr>
        <w:t>ledgers and reflected in the fund balances in Procedure 2</w:t>
      </w:r>
      <w:r w:rsidR="003D0C99" w:rsidRPr="000A6BEC">
        <w:rPr>
          <w:rFonts w:ascii="Arial" w:hAnsi="Arial" w:cs="Arial"/>
          <w:lang w:eastAsia="ja-JP"/>
        </w:rPr>
        <w:t xml:space="preserve">.  We found no exceptions.  </w:t>
      </w:r>
      <w:r w:rsidR="003D0C99" w:rsidRPr="000A6BEC">
        <w:rPr>
          <w:rFonts w:ascii="Arial" w:hAnsi="Arial" w:cs="Arial"/>
          <w:b/>
          <w:i/>
          <w:color w:val="002060"/>
          <w:lang w:eastAsia="ja-JP"/>
        </w:rPr>
        <w:t xml:space="preserve">[Delete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if not applicable.  If the adjustment was not properly posted, you should reissue the FFA in this AUP.]</w:t>
      </w:r>
    </w:p>
    <w:p w14:paraId="63F8A216" w14:textId="77777777" w:rsidR="008F3BF6" w:rsidRPr="00E838A9" w:rsidRDefault="008F3BF6" w:rsidP="008F0164">
      <w:pPr>
        <w:pStyle w:val="ListParagraph"/>
        <w:jc w:val="both"/>
        <w:rPr>
          <w:rFonts w:ascii="Arial" w:hAnsi="Arial" w:cs="Arial"/>
          <w:lang w:eastAsia="ja-JP"/>
        </w:rPr>
      </w:pPr>
    </w:p>
    <w:p w14:paraId="546F0D2B" w14:textId="6CBC80E5" w:rsidR="008F3BF6" w:rsidRPr="00E838A9" w:rsidRDefault="008F3BF6" w:rsidP="00C95CA5">
      <w:pPr>
        <w:pStyle w:val="ListParagraph"/>
        <w:numPr>
          <w:ilvl w:val="0"/>
          <w:numId w:val="7"/>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We compared in</w:t>
      </w:r>
      <w:r w:rsidR="003D0C99" w:rsidRPr="000A6BEC">
        <w:rPr>
          <w:rFonts w:ascii="Arial" w:hAnsi="Arial" w:cs="Arial"/>
          <w:lang w:eastAsia="ja-JP"/>
        </w:rPr>
        <w:t xml:space="preserve">vestments held at </w:t>
      </w:r>
      <w:r w:rsidR="00A7447D">
        <w:rPr>
          <w:rFonts w:ascii="Arial" w:hAnsi="Arial" w:cs="Arial"/>
          <w:lang w:eastAsia="ja-JP"/>
        </w:rPr>
        <w:t>December 31</w:t>
      </w:r>
      <w:r w:rsidR="003D0C99" w:rsidRPr="000A6BEC">
        <w:rPr>
          <w:rFonts w:ascii="Arial" w:hAnsi="Arial" w:cs="Arial"/>
          <w:lang w:eastAsia="ja-JP"/>
        </w:rPr>
        <w:t xml:space="preserve">, </w:t>
      </w:r>
      <w:r w:rsidR="00A044C8">
        <w:rPr>
          <w:rFonts w:ascii="Arial" w:hAnsi="Arial" w:cs="Arial"/>
          <w:lang w:eastAsia="ja-JP"/>
        </w:rPr>
        <w:t>2024</w:t>
      </w:r>
      <w:r w:rsidRPr="000A6BEC">
        <w:rPr>
          <w:rFonts w:ascii="Arial" w:hAnsi="Arial" w:cs="Arial"/>
          <w:lang w:eastAsia="ja-JP"/>
        </w:rPr>
        <w:t xml:space="preserve"> and </w:t>
      </w:r>
      <w:r w:rsidR="00A7447D">
        <w:rPr>
          <w:rFonts w:ascii="Arial" w:hAnsi="Arial" w:cs="Arial"/>
          <w:lang w:eastAsia="ja-JP"/>
        </w:rPr>
        <w:t>December 31</w:t>
      </w:r>
      <w:r w:rsidRPr="000A6BEC">
        <w:rPr>
          <w:rFonts w:ascii="Arial" w:hAnsi="Arial" w:cs="Arial"/>
          <w:lang w:eastAsia="ja-JP"/>
        </w:rPr>
        <w:t xml:space="preserve">, </w:t>
      </w:r>
      <w:r w:rsidR="00A044C8">
        <w:rPr>
          <w:rFonts w:ascii="Arial" w:hAnsi="Arial" w:cs="Arial"/>
          <w:lang w:eastAsia="ja-JP"/>
        </w:rPr>
        <w:t>2023</w:t>
      </w:r>
      <w:r w:rsidRPr="000A6BEC">
        <w:rPr>
          <w:rFonts w:ascii="Arial" w:hAnsi="Arial" w:cs="Arial"/>
          <w:lang w:eastAsia="ja-JP"/>
        </w:rPr>
        <w:t xml:space="preserve"> to investment permitted by Ohio Rev. Code </w:t>
      </w:r>
      <w:r w:rsidR="00B2662E">
        <w:rPr>
          <w:rFonts w:ascii="Arial" w:hAnsi="Arial" w:cs="Arial"/>
          <w:lang w:eastAsia="ja-JP"/>
        </w:rPr>
        <w:t xml:space="preserve">§ </w:t>
      </w:r>
      <w:r w:rsidRPr="000A6BEC">
        <w:rPr>
          <w:rFonts w:ascii="Arial" w:hAnsi="Arial" w:cs="Arial"/>
          <w:lang w:eastAsia="ja-JP"/>
        </w:rPr>
        <w:t>349.12.  We found no exceptions.</w:t>
      </w:r>
      <w:r w:rsidR="001438AE" w:rsidRPr="000A6BEC">
        <w:rPr>
          <w:rFonts w:ascii="Arial" w:hAnsi="Arial" w:cs="Arial"/>
          <w:lang w:eastAsia="ja-JP"/>
        </w:rPr>
        <w:t xml:space="preserve"> </w:t>
      </w:r>
      <w:r w:rsidR="001438AE" w:rsidRPr="000A6BEC">
        <w:rPr>
          <w:rFonts w:ascii="Arial" w:hAnsi="Arial" w:cs="Arial"/>
          <w:b/>
          <w:i/>
          <w:color w:val="002060"/>
          <w:lang w:eastAsia="ja-JP"/>
        </w:rPr>
        <w:t xml:space="preserve">[Delete </w:t>
      </w:r>
      <w:r w:rsidR="004E7FFD" w:rsidRPr="000A6BEC">
        <w:rPr>
          <w:rFonts w:ascii="Arial" w:hAnsi="Arial" w:cs="Arial"/>
          <w:b/>
          <w:i/>
          <w:color w:val="002060"/>
          <w:lang w:eastAsia="ja-JP"/>
        </w:rPr>
        <w:t>procedure</w:t>
      </w:r>
      <w:r w:rsidR="001438AE" w:rsidRPr="000A6BEC">
        <w:rPr>
          <w:rFonts w:ascii="Arial" w:hAnsi="Arial" w:cs="Arial"/>
          <w:b/>
          <w:i/>
          <w:color w:val="002060"/>
          <w:lang w:eastAsia="ja-JP"/>
        </w:rPr>
        <w:t xml:space="preserve"> if not applicable]</w:t>
      </w:r>
    </w:p>
    <w:p w14:paraId="43590908" w14:textId="01EB59A5" w:rsidR="00A07525" w:rsidRDefault="00A07525" w:rsidP="008F0164">
      <w:pPr>
        <w:jc w:val="both"/>
        <w:rPr>
          <w:rFonts w:ascii="Arial" w:hAnsi="Arial" w:cs="Arial"/>
          <w:lang w:eastAsia="ja-JP"/>
        </w:rPr>
      </w:pPr>
    </w:p>
    <w:p w14:paraId="6A9705CA" w14:textId="4A82858A" w:rsidR="00314E9A" w:rsidRPr="00314E9A" w:rsidRDefault="00314E9A" w:rsidP="00314E9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314E9A">
        <w:rPr>
          <w:rFonts w:ascii="Arial" w:hAnsi="Arial" w:cs="Arial"/>
          <w:b/>
          <w:i/>
          <w:color w:val="002161"/>
          <w:lang w:eastAsia="ja-JP"/>
        </w:rPr>
        <w:t xml:space="preserve">For applicability of Receipt Testing sections below see guidance in footnote </w:t>
      </w:r>
      <w:r w:rsidR="00105CC8">
        <w:rPr>
          <w:rFonts w:ascii="Arial" w:hAnsi="Arial" w:cs="Arial"/>
          <w:b/>
          <w:i/>
          <w:color w:val="002161"/>
          <w:lang w:eastAsia="ja-JP"/>
        </w:rPr>
        <w:fldChar w:fldCharType="begin"/>
      </w:r>
      <w:r w:rsidR="00105CC8">
        <w:rPr>
          <w:rFonts w:ascii="Arial" w:hAnsi="Arial" w:cs="Arial"/>
          <w:b/>
          <w:i/>
          <w:color w:val="002161"/>
          <w:lang w:eastAsia="ja-JP"/>
        </w:rPr>
        <w:instrText xml:space="preserve"> NOTEREF _Ref153632875 \h </w:instrText>
      </w:r>
      <w:r w:rsidR="00105CC8">
        <w:rPr>
          <w:rFonts w:ascii="Arial" w:hAnsi="Arial" w:cs="Arial"/>
          <w:b/>
          <w:i/>
          <w:color w:val="002161"/>
          <w:lang w:eastAsia="ja-JP"/>
        </w:rPr>
      </w:r>
      <w:r w:rsidR="00105CC8">
        <w:rPr>
          <w:rFonts w:ascii="Arial" w:hAnsi="Arial" w:cs="Arial"/>
          <w:b/>
          <w:i/>
          <w:color w:val="002161"/>
          <w:lang w:eastAsia="ja-JP"/>
        </w:rPr>
        <w:fldChar w:fldCharType="separate"/>
      </w:r>
      <w:r w:rsidR="00823201">
        <w:rPr>
          <w:rFonts w:ascii="Arial" w:hAnsi="Arial" w:cs="Arial"/>
          <w:b/>
          <w:i/>
          <w:color w:val="002161"/>
          <w:lang w:eastAsia="ja-JP"/>
        </w:rPr>
        <w:t>10</w:t>
      </w:r>
      <w:r w:rsidR="00105CC8">
        <w:rPr>
          <w:rFonts w:ascii="Arial" w:hAnsi="Arial" w:cs="Arial"/>
          <w:b/>
          <w:i/>
          <w:color w:val="002161"/>
          <w:lang w:eastAsia="ja-JP"/>
        </w:rPr>
        <w:fldChar w:fldCharType="end"/>
      </w:r>
      <w:r w:rsidRPr="00314E9A">
        <w:rPr>
          <w:rFonts w:ascii="Arial" w:hAnsi="Arial" w:cs="Arial"/>
          <w:b/>
          <w:i/>
          <w:color w:val="002161"/>
          <w:lang w:eastAsia="ja-JP"/>
        </w:rPr>
        <w:t xml:space="preserve"> and the AUP Additional Guidance Document.</w:t>
      </w:r>
    </w:p>
    <w:p w14:paraId="3CDAB874" w14:textId="77777777" w:rsidR="00314E9A" w:rsidRPr="000A6BEC" w:rsidRDefault="00314E9A" w:rsidP="008F0164">
      <w:pPr>
        <w:jc w:val="both"/>
        <w:rPr>
          <w:rFonts w:ascii="Arial" w:hAnsi="Arial" w:cs="Arial"/>
          <w:lang w:eastAsia="ja-JP"/>
        </w:rPr>
      </w:pPr>
    </w:p>
    <w:p w14:paraId="49BC4CA6" w14:textId="70389DA7" w:rsidR="004D6229" w:rsidRDefault="00674F5B"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D24092">
        <w:rPr>
          <w:rFonts w:ascii="Arial" w:hAnsi="Arial" w:cs="Arial"/>
          <w:b/>
          <w:lang w:eastAsia="ja-JP"/>
        </w:rPr>
        <w:t xml:space="preserve">Property Taxes, </w:t>
      </w:r>
      <w:r w:rsidR="005B3342" w:rsidRPr="00D24092">
        <w:rPr>
          <w:rFonts w:ascii="Arial" w:hAnsi="Arial" w:cs="Arial"/>
          <w:b/>
          <w:lang w:eastAsia="ja-JP"/>
        </w:rPr>
        <w:t>I</w:t>
      </w:r>
      <w:r w:rsidR="00F10CCA" w:rsidRPr="000A6BEC">
        <w:rPr>
          <w:rFonts w:ascii="Arial" w:hAnsi="Arial" w:cs="Arial"/>
          <w:b/>
          <w:lang w:eastAsia="ja-JP"/>
        </w:rPr>
        <w:t>nter</w:t>
      </w:r>
      <w:r w:rsidR="001C023D" w:rsidRPr="000A6BEC">
        <w:rPr>
          <w:rFonts w:ascii="Arial" w:hAnsi="Arial" w:cs="Arial"/>
          <w:b/>
          <w:lang w:eastAsia="ja-JP"/>
        </w:rPr>
        <w:t>government</w:t>
      </w:r>
      <w:r w:rsidR="00F10CCA" w:rsidRPr="000A6BEC">
        <w:rPr>
          <w:rFonts w:ascii="Arial" w:hAnsi="Arial" w:cs="Arial"/>
          <w:b/>
          <w:lang w:eastAsia="ja-JP"/>
        </w:rPr>
        <w:t xml:space="preserve">al </w:t>
      </w:r>
      <w:r w:rsidR="00AC2A37" w:rsidRPr="000A6BEC">
        <w:rPr>
          <w:rFonts w:ascii="Arial" w:hAnsi="Arial" w:cs="Arial"/>
          <w:b/>
          <w:lang w:eastAsia="ja-JP"/>
        </w:rPr>
        <w:t>and</w:t>
      </w:r>
      <w:r w:rsidR="00F10CCA" w:rsidRPr="000A6BEC">
        <w:rPr>
          <w:rFonts w:ascii="Arial" w:hAnsi="Arial" w:cs="Arial"/>
          <w:b/>
          <w:lang w:eastAsia="ja-JP"/>
        </w:rPr>
        <w:t xml:space="preserve"> </w:t>
      </w:r>
      <w:r w:rsidR="00AC2A37" w:rsidRPr="000A6BEC">
        <w:rPr>
          <w:rFonts w:ascii="Arial" w:hAnsi="Arial" w:cs="Arial"/>
          <w:b/>
          <w:lang w:eastAsia="ja-JP"/>
        </w:rPr>
        <w:t>O</w:t>
      </w:r>
      <w:r w:rsidR="00F10CCA" w:rsidRPr="000A6BEC">
        <w:rPr>
          <w:rFonts w:ascii="Arial" w:hAnsi="Arial" w:cs="Arial"/>
          <w:b/>
          <w:lang w:eastAsia="ja-JP"/>
        </w:rPr>
        <w:t>ther Confirmable Cash Receipts</w:t>
      </w:r>
    </w:p>
    <w:p w14:paraId="4704F066" w14:textId="1E23C378" w:rsidR="00674F5B" w:rsidRPr="00E838A9" w:rsidRDefault="00674F5B"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838A9">
        <w:rPr>
          <w:rFonts w:ascii="Arial" w:hAnsi="Arial" w:cs="Arial"/>
          <w:b/>
          <w:i/>
          <w:color w:val="002060"/>
          <w:lang w:eastAsia="ja-JP"/>
        </w:rPr>
        <w:t>[Modify these procedures as appropriate. For example not all entities receive property tax advances.]</w:t>
      </w:r>
    </w:p>
    <w:p w14:paraId="57D566DA" w14:textId="77777777" w:rsidR="00C4526C" w:rsidRPr="000A6BEC" w:rsidRDefault="00C4526C"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1F30DFD" w14:textId="0974941F" w:rsidR="00AA1F72" w:rsidRPr="000A6BEC" w:rsidRDefault="00AA1F72" w:rsidP="00C95CA5">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We selected a total</w:t>
      </w:r>
      <w:r w:rsidRPr="000A6BEC">
        <w:rPr>
          <w:rFonts w:ascii="Arial" w:hAnsi="Arial" w:cs="Arial"/>
        </w:rPr>
        <w:t xml:space="preserve"> of </w:t>
      </w:r>
      <w:r w:rsidR="00105CC8">
        <w:rPr>
          <w:rFonts w:ascii="Arial" w:hAnsi="Arial" w:cs="Arial"/>
          <w:lang w:eastAsia="ja-JP"/>
        </w:rPr>
        <w:t>5</w:t>
      </w:r>
      <w:r w:rsidR="00105CC8" w:rsidRPr="000A6BEC">
        <w:rPr>
          <w:rFonts w:ascii="Arial" w:hAnsi="Arial" w:cs="Arial"/>
          <w:lang w:eastAsia="ja-JP"/>
        </w:rPr>
        <w:t xml:space="preserve"> </w:t>
      </w:r>
      <w:r w:rsidRPr="000A6BEC">
        <w:rPr>
          <w:rFonts w:ascii="Arial" w:hAnsi="Arial" w:cs="Arial"/>
          <w:lang w:eastAsia="ja-JP"/>
        </w:rPr>
        <w:t xml:space="preserve">receipts from the </w:t>
      </w:r>
      <w:r w:rsidRPr="000A6BEC">
        <w:rPr>
          <w:rFonts w:ascii="Arial" w:hAnsi="Arial" w:cs="Arial"/>
          <w:i/>
          <w:lang w:eastAsia="ja-JP"/>
        </w:rPr>
        <w:t>Statement of Semiannual Apportionment of Taxes</w:t>
      </w:r>
      <w:r w:rsidRPr="000A6BEC">
        <w:rPr>
          <w:rFonts w:ascii="Arial" w:hAnsi="Arial" w:cs="Arial"/>
          <w:lang w:eastAsia="ja-JP"/>
        </w:rPr>
        <w:t xml:space="preserve">, State Distribution Transaction Lists (DTL), and the County Auditor DTLs </w:t>
      </w:r>
      <w:r w:rsidRPr="000A6BEC">
        <w:rPr>
          <w:rFonts w:ascii="Arial" w:hAnsi="Arial" w:cs="Arial"/>
          <w:b/>
          <w:i/>
          <w:color w:val="002060"/>
          <w:lang w:eastAsia="ja-JP"/>
        </w:rPr>
        <w:t xml:space="preserve">[&lt;&lt;&lt;insert exact report name] </w:t>
      </w:r>
      <w:r w:rsidRPr="000A6BEC">
        <w:rPr>
          <w:rFonts w:ascii="Arial" w:hAnsi="Arial" w:cs="Arial"/>
          <w:lang w:eastAsia="ja-JP"/>
        </w:rPr>
        <w:t xml:space="preserve">for </w:t>
      </w:r>
      <w:r w:rsidR="00A044C8">
        <w:rPr>
          <w:rFonts w:ascii="Arial" w:hAnsi="Arial" w:cs="Arial"/>
          <w:lang w:eastAsia="ja-JP"/>
        </w:rPr>
        <w:t>2024</w:t>
      </w:r>
      <w:r w:rsidRPr="000A6BEC">
        <w:rPr>
          <w:rFonts w:ascii="Arial" w:hAnsi="Arial" w:cs="Arial"/>
          <w:lang w:eastAsia="ja-JP"/>
        </w:rPr>
        <w:t xml:space="preserve"> and a total of </w:t>
      </w:r>
      <w:r w:rsidR="00105CC8">
        <w:rPr>
          <w:rFonts w:ascii="Arial" w:hAnsi="Arial" w:cs="Arial"/>
          <w:lang w:eastAsia="ja-JP"/>
        </w:rPr>
        <w:t>5</w:t>
      </w:r>
      <w:r w:rsidR="00105CC8" w:rsidRPr="000A6BEC">
        <w:rPr>
          <w:rFonts w:ascii="Arial" w:hAnsi="Arial" w:cs="Arial"/>
          <w:lang w:eastAsia="ja-JP"/>
        </w:rPr>
        <w:t xml:space="preserve"> </w:t>
      </w:r>
      <w:r w:rsidRPr="000A6BEC">
        <w:rPr>
          <w:rFonts w:ascii="Arial" w:hAnsi="Arial" w:cs="Arial"/>
          <w:lang w:eastAsia="ja-JP"/>
        </w:rPr>
        <w:t xml:space="preserve">from </w:t>
      </w:r>
      <w:r w:rsidR="00A044C8">
        <w:rPr>
          <w:rFonts w:ascii="Arial" w:hAnsi="Arial" w:cs="Arial"/>
          <w:lang w:eastAsia="ja-JP"/>
        </w:rPr>
        <w:t>2023</w:t>
      </w:r>
      <w:r w:rsidRPr="000A6BEC">
        <w:rPr>
          <w:rFonts w:ascii="Arial" w:hAnsi="Arial" w:cs="Arial"/>
          <w:lang w:eastAsia="ja-JP"/>
        </w:rPr>
        <w:t xml:space="preserve">: </w:t>
      </w:r>
      <w:r w:rsidRPr="000A6BEC">
        <w:rPr>
          <w:rFonts w:ascii="Arial" w:hAnsi="Arial" w:cs="Arial"/>
          <w:b/>
          <w:i/>
          <w:color w:val="002060"/>
          <w:lang w:eastAsia="ja-JP"/>
        </w:rPr>
        <w:t>[Modify this procedure as appropriate.  For example if no County DTL receipts, delete that sentence.]</w:t>
      </w:r>
    </w:p>
    <w:p w14:paraId="246C6992" w14:textId="77777777" w:rsidR="00AA1F72" w:rsidRPr="000A6BEC" w:rsidRDefault="00AA1F72" w:rsidP="00C95CA5">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We compared the amount from the above named report</w:t>
      </w:r>
      <w:r w:rsidRPr="000A6BEC">
        <w:rPr>
          <w:rFonts w:ascii="Arial" w:hAnsi="Arial" w:cs="Arial"/>
          <w:color w:val="FF0000"/>
          <w:lang w:eastAsia="ja-JP"/>
        </w:rPr>
        <w:t>(s)</w:t>
      </w:r>
      <w:r w:rsidRPr="000A6BEC">
        <w:rPr>
          <w:rFonts w:ascii="Arial" w:hAnsi="Arial" w:cs="Arial"/>
        </w:rPr>
        <w:t xml:space="preserve"> </w:t>
      </w:r>
      <w:r w:rsidRPr="000A6BEC">
        <w:rPr>
          <w:rFonts w:ascii="Arial" w:hAnsi="Arial" w:cs="Arial"/>
          <w:lang w:eastAsia="ja-JP"/>
        </w:rPr>
        <w:t xml:space="preserve">to the amount recorded in the </w:t>
      </w:r>
      <w:r w:rsidRPr="000A6BEC">
        <w:rPr>
          <w:rFonts w:ascii="Arial" w:hAnsi="Arial" w:cs="Arial"/>
          <w:color w:val="FF0000"/>
          <w:lang w:eastAsia="ja-JP"/>
        </w:rPr>
        <w:t>[Receipt Register Report]</w:t>
      </w:r>
      <w:r w:rsidRPr="000A6BEC">
        <w:rPr>
          <w:rFonts w:ascii="Arial" w:hAnsi="Arial" w:cs="Arial"/>
          <w:lang w:eastAsia="ja-JP"/>
        </w:rPr>
        <w:t>.  The amounts agreed.</w:t>
      </w:r>
    </w:p>
    <w:p w14:paraId="6E1AC487" w14:textId="0BE74902" w:rsidR="00AA1F72" w:rsidRPr="000A6BEC" w:rsidRDefault="00AA1F72" w:rsidP="00C95CA5">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inspected the </w:t>
      </w:r>
      <w:r w:rsidRPr="000A6BEC">
        <w:rPr>
          <w:rFonts w:ascii="Arial" w:hAnsi="Arial" w:cs="Arial"/>
          <w:color w:val="FF0000"/>
          <w:lang w:eastAsia="ja-JP"/>
        </w:rPr>
        <w:t>[Receipt Register Report]</w:t>
      </w:r>
      <w:r w:rsidRPr="000A6BEC">
        <w:rPr>
          <w:rFonts w:ascii="Arial" w:hAnsi="Arial" w:cs="Arial"/>
          <w:lang w:eastAsia="ja-JP"/>
        </w:rPr>
        <w:t xml:space="preserve"> to determine these receipts were allocated to the proper fund</w:t>
      </w:r>
      <w:r w:rsidRPr="000A6BEC">
        <w:rPr>
          <w:rFonts w:ascii="Arial" w:hAnsi="Arial" w:cs="Arial"/>
          <w:color w:val="FF0000"/>
          <w:lang w:eastAsia="ja-JP"/>
        </w:rPr>
        <w:t>(s)</w:t>
      </w:r>
      <w:r w:rsidRPr="000A6BEC">
        <w:rPr>
          <w:rFonts w:ascii="Arial" w:hAnsi="Arial" w:cs="Arial"/>
          <w:lang w:eastAsia="ja-JP"/>
        </w:rPr>
        <w:t xml:space="preserve"> as required by Ohio Rev. Code </w:t>
      </w:r>
      <w:r w:rsidR="00B2662E">
        <w:rPr>
          <w:rFonts w:ascii="Arial" w:hAnsi="Arial" w:cs="Arial"/>
          <w:lang w:eastAsia="ja-JP"/>
        </w:rPr>
        <w:t xml:space="preserve">§§ </w:t>
      </w:r>
      <w:r w:rsidRPr="000A6BEC">
        <w:rPr>
          <w:rFonts w:ascii="Arial" w:hAnsi="Arial" w:cs="Arial"/>
          <w:lang w:eastAsia="ja-JP"/>
        </w:rPr>
        <w:t xml:space="preserve">5705.05 and 5705.10.  We found no exceptions. </w:t>
      </w:r>
    </w:p>
    <w:p w14:paraId="13F25B9E" w14:textId="77777777" w:rsidR="00AA1F72" w:rsidRPr="000A6BEC" w:rsidRDefault="00AA1F72" w:rsidP="00C95CA5">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inspected the </w:t>
      </w:r>
      <w:r w:rsidRPr="000A6BEC">
        <w:rPr>
          <w:rFonts w:ascii="Arial" w:hAnsi="Arial" w:cs="Arial"/>
          <w:color w:val="FF0000"/>
          <w:lang w:eastAsia="ja-JP"/>
        </w:rPr>
        <w:t>[Receipt Register Report]</w:t>
      </w:r>
      <w:r w:rsidRPr="000A6BEC">
        <w:rPr>
          <w:rFonts w:ascii="Arial" w:hAnsi="Arial" w:cs="Arial"/>
          <w:lang w:eastAsia="ja-JP"/>
        </w:rPr>
        <w:t xml:space="preserve"> to determine whether the receipt was recorded in the proper year.  The receipt was recorded in the proper year. We found no exceptions.</w:t>
      </w:r>
    </w:p>
    <w:p w14:paraId="5C5A2965" w14:textId="77777777" w:rsidR="009E7670" w:rsidRPr="000A6BEC" w:rsidRDefault="009E7670" w:rsidP="008F016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9F2E44E" w14:textId="441BE280" w:rsidR="009E7670" w:rsidRPr="000A6BEC" w:rsidRDefault="003D0C99" w:rsidP="00C95CA5">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inspected the </w:t>
      </w:r>
      <w:r w:rsidRPr="000A6BEC">
        <w:rPr>
          <w:rFonts w:ascii="Arial" w:hAnsi="Arial" w:cs="Arial"/>
          <w:color w:val="FF0000"/>
          <w:lang w:eastAsia="ja-JP"/>
        </w:rPr>
        <w:t>[Receipt Register Report]</w:t>
      </w:r>
      <w:r w:rsidRPr="000A6BEC">
        <w:rPr>
          <w:rFonts w:ascii="Arial" w:hAnsi="Arial" w:cs="Arial"/>
          <w:lang w:eastAsia="ja-JP"/>
        </w:rPr>
        <w:t xml:space="preserve"> to determine whether it included </w:t>
      </w:r>
      <w:r w:rsidR="00105CC8">
        <w:rPr>
          <w:rFonts w:ascii="Arial" w:hAnsi="Arial" w:cs="Arial"/>
          <w:lang w:eastAsia="ja-JP"/>
        </w:rPr>
        <w:t>2</w:t>
      </w:r>
      <w:r w:rsidR="00105CC8" w:rsidRPr="000A6BEC">
        <w:rPr>
          <w:rFonts w:ascii="Arial" w:hAnsi="Arial" w:cs="Arial"/>
          <w:lang w:eastAsia="ja-JP"/>
        </w:rPr>
        <w:t xml:space="preserve"> </w:t>
      </w:r>
      <w:r w:rsidRPr="000A6BEC">
        <w:rPr>
          <w:rFonts w:ascii="Arial" w:hAnsi="Arial" w:cs="Arial"/>
          <w:lang w:eastAsia="ja-JP"/>
        </w:rPr>
        <w:t xml:space="preserve">real estate tax receipts </w:t>
      </w:r>
      <w:r w:rsidRPr="000A6BEC">
        <w:rPr>
          <w:rFonts w:ascii="Arial" w:hAnsi="Arial" w:cs="Arial"/>
          <w:color w:val="FF0000"/>
          <w:lang w:eastAsia="ja-JP"/>
        </w:rPr>
        <w:t>[plus X advance(s)]</w:t>
      </w:r>
      <w:r w:rsidRPr="000A6BEC">
        <w:rPr>
          <w:rFonts w:ascii="Arial" w:hAnsi="Arial" w:cs="Arial"/>
          <w:lang w:eastAsia="ja-JP"/>
        </w:rPr>
        <w:t xml:space="preserve"> for </w:t>
      </w:r>
      <w:r w:rsidR="00A044C8">
        <w:rPr>
          <w:rFonts w:ascii="Arial" w:hAnsi="Arial" w:cs="Arial"/>
          <w:lang w:eastAsia="ja-JP"/>
        </w:rPr>
        <w:t>2024</w:t>
      </w:r>
      <w:r w:rsidRPr="000A6BEC">
        <w:rPr>
          <w:rFonts w:ascii="Arial" w:hAnsi="Arial" w:cs="Arial"/>
          <w:lang w:eastAsia="ja-JP"/>
        </w:rPr>
        <w:t xml:space="preserve"> and</w:t>
      </w:r>
      <w:r w:rsidR="00B60086" w:rsidRPr="000A6BEC">
        <w:rPr>
          <w:rFonts w:ascii="Arial" w:hAnsi="Arial" w:cs="Arial"/>
          <w:lang w:eastAsia="ja-JP"/>
        </w:rPr>
        <w:t xml:space="preserve"> </w:t>
      </w:r>
      <w:r w:rsidR="00A044C8">
        <w:rPr>
          <w:rFonts w:ascii="Arial" w:hAnsi="Arial" w:cs="Arial"/>
          <w:lang w:eastAsia="ja-JP"/>
        </w:rPr>
        <w:t>2023</w:t>
      </w:r>
      <w:r w:rsidRPr="000A6BEC">
        <w:rPr>
          <w:rFonts w:ascii="Arial" w:hAnsi="Arial" w:cs="Arial"/>
          <w:lang w:eastAsia="ja-JP"/>
        </w:rPr>
        <w:t xml:space="preserve">.  The </w:t>
      </w:r>
      <w:r w:rsidRPr="000A6BEC">
        <w:rPr>
          <w:rFonts w:ascii="Arial" w:hAnsi="Arial" w:cs="Arial"/>
          <w:color w:val="FF0000"/>
          <w:lang w:eastAsia="ja-JP"/>
        </w:rPr>
        <w:t>[Receipt Register Report]</w:t>
      </w:r>
      <w:r w:rsidRPr="000A6BEC">
        <w:rPr>
          <w:rFonts w:ascii="Arial" w:hAnsi="Arial" w:cs="Arial"/>
          <w:lang w:eastAsia="ja-JP"/>
        </w:rPr>
        <w:t xml:space="preserve"> included the proper number of tax receipts for each year.  </w:t>
      </w:r>
      <w:r w:rsidR="00674F5B" w:rsidRPr="000A6BEC">
        <w:rPr>
          <w:rFonts w:ascii="Arial" w:hAnsi="Arial" w:cs="Arial"/>
          <w:lang w:eastAsia="ja-JP"/>
        </w:rPr>
        <w:t>We found no exceptions.</w:t>
      </w:r>
    </w:p>
    <w:p w14:paraId="462D4B4B" w14:textId="77777777" w:rsidR="009E7670" w:rsidRPr="000A6BEC" w:rsidRDefault="009E7670"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3B9A3B9" w14:textId="1C3BEE98" w:rsidR="00AC2A37" w:rsidRPr="000A6BEC" w:rsidRDefault="00314E9A" w:rsidP="00C95CA5">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0" w:name="OLE_LINK3"/>
      <w:bookmarkStart w:id="1" w:name="OLE_LINK4"/>
      <w:r>
        <w:rPr>
          <w:rFonts w:ascii="Arial" w:hAnsi="Arial" w:cs="Arial"/>
          <w:b/>
          <w:i/>
          <w:color w:val="002060"/>
          <w:lang w:eastAsia="ja-JP"/>
        </w:rPr>
        <w:t xml:space="preserve">For </w:t>
      </w:r>
      <w:r w:rsidR="00FD34DB">
        <w:rPr>
          <w:rFonts w:ascii="Arial" w:hAnsi="Arial" w:cs="Arial"/>
          <w:b/>
          <w:i/>
          <w:color w:val="002060"/>
          <w:lang w:eastAsia="ja-JP"/>
        </w:rPr>
        <w:t xml:space="preserve">other </w:t>
      </w:r>
      <w:r w:rsidR="003D0C99" w:rsidRPr="000A6BEC">
        <w:rPr>
          <w:rFonts w:ascii="Arial" w:hAnsi="Arial" w:cs="Arial"/>
          <w:b/>
          <w:i/>
          <w:color w:val="002060"/>
          <w:lang w:eastAsia="ja-JP"/>
        </w:rPr>
        <w:t xml:space="preserve">confirmable receipts, either confirm them or agree them to documentation supporting the amount received. [Note:  This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is intended to test a funding source not already tested.  For example, county receipts are already tested in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s 1 and state receipts </w:t>
      </w:r>
      <w:r w:rsidR="00B60086" w:rsidRPr="000A6BEC">
        <w:rPr>
          <w:rFonts w:ascii="Arial" w:hAnsi="Arial" w:cs="Arial"/>
          <w:b/>
          <w:i/>
          <w:color w:val="002060"/>
          <w:lang w:eastAsia="ja-JP"/>
        </w:rPr>
        <w:t xml:space="preserve">appearing on the DTL </w:t>
      </w:r>
      <w:r w:rsidR="003D0C99" w:rsidRPr="000A6BEC">
        <w:rPr>
          <w:rFonts w:ascii="Arial" w:hAnsi="Arial" w:cs="Arial"/>
          <w:b/>
          <w:i/>
          <w:color w:val="002060"/>
          <w:lang w:eastAsia="ja-JP"/>
        </w:rPr>
        <w:t xml:space="preserve">are already tested in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w:t>
      </w:r>
      <w:r w:rsidR="00B60086" w:rsidRPr="000A6BEC">
        <w:rPr>
          <w:rFonts w:ascii="Arial" w:hAnsi="Arial" w:cs="Arial"/>
          <w:b/>
          <w:i/>
          <w:color w:val="002060"/>
          <w:lang w:eastAsia="ja-JP"/>
        </w:rPr>
        <w:t>1</w:t>
      </w:r>
      <w:r w:rsidR="003D0C99" w:rsidRPr="000A6BEC">
        <w:rPr>
          <w:rFonts w:ascii="Arial" w:hAnsi="Arial" w:cs="Arial"/>
          <w:b/>
          <w:i/>
          <w:color w:val="002060"/>
          <w:lang w:eastAsia="ja-JP"/>
        </w:rPr>
        <w:t>.] Example:</w:t>
      </w:r>
      <w:r w:rsidR="00AC2A37" w:rsidRPr="000A6BEC">
        <w:rPr>
          <w:rFonts w:ascii="Arial" w:hAnsi="Arial" w:cs="Arial"/>
          <w:lang w:eastAsia="ja-JP"/>
        </w:rPr>
        <w:t xml:space="preserve"> We confirmed the </w:t>
      </w:r>
      <w:r w:rsidR="00B60086" w:rsidRPr="000A6BEC">
        <w:rPr>
          <w:rFonts w:ascii="Arial" w:hAnsi="Arial" w:cs="Arial"/>
          <w:color w:val="FF0000"/>
          <w:lang w:eastAsia="ja-JP"/>
        </w:rPr>
        <w:t>[total amount paid]</w:t>
      </w:r>
      <w:r w:rsidR="00B60086" w:rsidRPr="000A6BEC">
        <w:rPr>
          <w:rFonts w:ascii="Arial" w:hAnsi="Arial" w:cs="Arial"/>
          <w:lang w:eastAsia="ja-JP"/>
        </w:rPr>
        <w:t xml:space="preserve"> </w:t>
      </w:r>
      <w:r w:rsidR="00B60086" w:rsidRPr="000A6BEC">
        <w:rPr>
          <w:rFonts w:ascii="Arial" w:hAnsi="Arial" w:cs="Arial"/>
          <w:b/>
          <w:i/>
          <w:color w:val="002060"/>
          <w:lang w:eastAsia="ja-JP"/>
        </w:rPr>
        <w:t>OR</w:t>
      </w:r>
      <w:r w:rsidR="00B60086" w:rsidRPr="000A6BEC">
        <w:rPr>
          <w:rFonts w:ascii="Arial" w:hAnsi="Arial" w:cs="Arial"/>
          <w:lang w:eastAsia="ja-JP"/>
        </w:rPr>
        <w:t xml:space="preserve"> </w:t>
      </w:r>
      <w:r w:rsidR="00B60086" w:rsidRPr="000A6BEC">
        <w:rPr>
          <w:rFonts w:ascii="Arial" w:hAnsi="Arial" w:cs="Arial"/>
          <w:color w:val="FF0000"/>
          <w:lang w:eastAsia="ja-JP"/>
        </w:rPr>
        <w:t xml:space="preserve">[individual </w:t>
      </w:r>
      <w:r w:rsidR="00B60086" w:rsidRPr="000A6BEC">
        <w:rPr>
          <w:rFonts w:ascii="Arial" w:hAnsi="Arial" w:cs="Arial"/>
          <w:color w:val="FF0000"/>
        </w:rPr>
        <w:t>amounts paid</w:t>
      </w:r>
      <w:r w:rsidR="00B60086" w:rsidRPr="000A6BEC">
        <w:rPr>
          <w:rFonts w:ascii="Arial" w:hAnsi="Arial" w:cs="Arial"/>
          <w:color w:val="FF0000"/>
          <w:lang w:eastAsia="ja-JP"/>
        </w:rPr>
        <w:t>]</w:t>
      </w:r>
      <w:r w:rsidR="00B60086" w:rsidRPr="000A6BEC">
        <w:rPr>
          <w:rFonts w:ascii="Arial" w:hAnsi="Arial" w:cs="Arial"/>
          <w:lang w:eastAsia="ja-JP"/>
        </w:rPr>
        <w:t xml:space="preserve"> from the </w:t>
      </w:r>
      <w:r w:rsidR="00B60086" w:rsidRPr="000A6BEC">
        <w:rPr>
          <w:rFonts w:ascii="Arial" w:hAnsi="Arial" w:cs="Arial"/>
          <w:color w:val="FF0000"/>
          <w:lang w:eastAsia="ja-JP"/>
        </w:rPr>
        <w:t>[XXX</w:t>
      </w:r>
      <w:r w:rsidR="00B60086" w:rsidRPr="000A6BEC">
        <w:rPr>
          <w:rStyle w:val="EndnoteReference"/>
          <w:rFonts w:ascii="Arial" w:hAnsi="Arial" w:cs="Arial"/>
          <w:b/>
          <w:i/>
          <w:color w:val="002060"/>
        </w:rPr>
        <w:endnoteReference w:id="9"/>
      </w:r>
      <w:r w:rsidR="00B60086" w:rsidRPr="000A6BEC">
        <w:rPr>
          <w:rFonts w:ascii="Arial" w:hAnsi="Arial" w:cs="Arial"/>
          <w:lang w:eastAsia="ja-JP"/>
        </w:rPr>
        <w:t xml:space="preserve"> </w:t>
      </w:r>
      <w:r w:rsidR="00B60086" w:rsidRPr="000A6BEC">
        <w:rPr>
          <w:rFonts w:ascii="Arial" w:hAnsi="Arial" w:cs="Arial"/>
          <w:color w:val="FF0000"/>
          <w:lang w:eastAsia="ja-JP"/>
        </w:rPr>
        <w:t>Community Improvement Corporation]</w:t>
      </w:r>
      <w:r w:rsidR="00AC2A37" w:rsidRPr="000A6BEC">
        <w:rPr>
          <w:rFonts w:ascii="Arial" w:hAnsi="Arial" w:cs="Arial"/>
          <w:lang w:eastAsia="ja-JP"/>
        </w:rPr>
        <w:t xml:space="preserve"> to the </w:t>
      </w:r>
      <w:r w:rsidR="00FA2DD8" w:rsidRPr="000A6BEC">
        <w:rPr>
          <w:rFonts w:ascii="Arial" w:hAnsi="Arial" w:cs="Arial"/>
          <w:lang w:eastAsia="ja-JP"/>
        </w:rPr>
        <w:t xml:space="preserve">Authority </w:t>
      </w:r>
      <w:r w:rsidR="00AC2A37" w:rsidRPr="000A6BEC">
        <w:rPr>
          <w:rFonts w:ascii="Arial" w:hAnsi="Arial" w:cs="Arial"/>
          <w:lang w:eastAsia="ja-JP"/>
        </w:rPr>
        <w:t xml:space="preserve">during </w:t>
      </w:r>
      <w:r w:rsidR="00B60086" w:rsidRPr="000A6BEC">
        <w:rPr>
          <w:rFonts w:ascii="Arial" w:hAnsi="Arial" w:cs="Arial"/>
          <w:color w:val="FF0000"/>
          <w:lang w:eastAsia="ja-JP"/>
        </w:rPr>
        <w:t>[</w:t>
      </w:r>
      <w:r w:rsidR="00A044C8">
        <w:rPr>
          <w:rFonts w:ascii="Arial" w:hAnsi="Arial" w:cs="Arial"/>
          <w:color w:val="FF0000"/>
          <w:lang w:eastAsia="ja-JP"/>
        </w:rPr>
        <w:t>2023</w:t>
      </w:r>
      <w:r w:rsidR="00B60086" w:rsidRPr="000A6BEC">
        <w:rPr>
          <w:rFonts w:ascii="Arial" w:hAnsi="Arial" w:cs="Arial"/>
          <w:color w:val="FF0000"/>
          <w:lang w:eastAsia="ja-JP"/>
        </w:rPr>
        <w:t>]</w:t>
      </w:r>
      <w:r w:rsidR="00AC2A37" w:rsidRPr="000A6BEC">
        <w:rPr>
          <w:rFonts w:ascii="Arial" w:hAnsi="Arial" w:cs="Arial"/>
          <w:lang w:eastAsia="ja-JP"/>
        </w:rPr>
        <w:t xml:space="preserve"> with the Corporation.  We found no exceptions.</w:t>
      </w:r>
    </w:p>
    <w:p w14:paraId="03CA917B" w14:textId="77777777" w:rsidR="00ED4668" w:rsidRPr="000A6BEC" w:rsidRDefault="00ED4668" w:rsidP="00C95CA5">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w:t>
      </w:r>
      <w:r w:rsidR="00991354" w:rsidRPr="000A6BEC">
        <w:rPr>
          <w:rFonts w:ascii="Arial" w:hAnsi="Arial" w:cs="Arial"/>
          <w:lang w:eastAsia="ja-JP"/>
        </w:rPr>
        <w:t xml:space="preserve">inspected the </w:t>
      </w:r>
      <w:r w:rsidR="003D0C99" w:rsidRPr="000A6BEC">
        <w:rPr>
          <w:rFonts w:ascii="Arial" w:hAnsi="Arial" w:cs="Arial"/>
          <w:color w:val="FF0000"/>
          <w:lang w:eastAsia="ja-JP"/>
        </w:rPr>
        <w:t>[Receipt Register Report]</w:t>
      </w:r>
      <w:r w:rsidR="00991354" w:rsidRPr="000A6BEC">
        <w:rPr>
          <w:rFonts w:ascii="Arial" w:hAnsi="Arial" w:cs="Arial"/>
          <w:lang w:eastAsia="ja-JP"/>
        </w:rPr>
        <w:t xml:space="preserve"> to </w:t>
      </w:r>
      <w:r w:rsidRPr="000A6BEC">
        <w:rPr>
          <w:rFonts w:ascii="Arial" w:hAnsi="Arial" w:cs="Arial"/>
          <w:lang w:eastAsia="ja-JP"/>
        </w:rPr>
        <w:t>determine whether these receipts were allocated to the proper fund</w:t>
      </w:r>
      <w:r w:rsidRPr="000A6BEC">
        <w:rPr>
          <w:rFonts w:ascii="Arial" w:hAnsi="Arial" w:cs="Arial"/>
          <w:color w:val="FF0000"/>
          <w:lang w:eastAsia="ja-JP"/>
        </w:rPr>
        <w:t>(s)</w:t>
      </w:r>
      <w:r w:rsidRPr="000A6BEC">
        <w:rPr>
          <w:rFonts w:ascii="Arial" w:hAnsi="Arial" w:cs="Arial"/>
          <w:lang w:eastAsia="ja-JP"/>
        </w:rPr>
        <w:t>.  We found no exceptions.</w:t>
      </w:r>
    </w:p>
    <w:p w14:paraId="0D3BC1AD" w14:textId="77777777" w:rsidR="008366BB" w:rsidRPr="000A6BEC" w:rsidRDefault="00ED4668" w:rsidP="00C95CA5">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w:t>
      </w:r>
      <w:r w:rsidR="00991354" w:rsidRPr="000A6BEC">
        <w:rPr>
          <w:rFonts w:ascii="Arial" w:hAnsi="Arial" w:cs="Arial"/>
          <w:lang w:eastAsia="ja-JP"/>
        </w:rPr>
        <w:t xml:space="preserve">inspected the </w:t>
      </w:r>
      <w:r w:rsidR="003D0C99" w:rsidRPr="000A6BEC">
        <w:rPr>
          <w:rFonts w:ascii="Arial" w:hAnsi="Arial" w:cs="Arial"/>
          <w:color w:val="FF0000"/>
          <w:lang w:eastAsia="ja-JP"/>
        </w:rPr>
        <w:t>[Receipt Register Report]</w:t>
      </w:r>
      <w:r w:rsidR="00991354" w:rsidRPr="000A6BEC">
        <w:rPr>
          <w:rFonts w:ascii="Arial" w:hAnsi="Arial" w:cs="Arial"/>
          <w:lang w:eastAsia="ja-JP"/>
        </w:rPr>
        <w:t xml:space="preserve"> to </w:t>
      </w:r>
      <w:r w:rsidRPr="000A6BEC">
        <w:rPr>
          <w:rFonts w:ascii="Arial" w:hAnsi="Arial" w:cs="Arial"/>
          <w:lang w:eastAsia="ja-JP"/>
        </w:rPr>
        <w:t xml:space="preserve">determine whether the receipts were recorded in the proper year.  We found no exceptions. </w:t>
      </w:r>
    </w:p>
    <w:p w14:paraId="4881C0D8" w14:textId="77777777" w:rsidR="00A9283D" w:rsidRPr="000A6BEC" w:rsidRDefault="00A9283D"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0"/>
    <w:bookmarkEnd w:id="1"/>
    <w:p w14:paraId="2B52EAE8" w14:textId="1CE0EA72" w:rsidR="00F10CCA" w:rsidRPr="000A6BEC" w:rsidRDefault="00C95CA5"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0A6BEC">
        <w:rPr>
          <w:rFonts w:ascii="Arial" w:hAnsi="Arial" w:cs="Arial"/>
          <w:b/>
          <w:lang w:eastAsia="ja-JP"/>
        </w:rPr>
        <w:t>Other</w:t>
      </w:r>
      <w:r w:rsidR="006E2C61" w:rsidRPr="000A6BEC">
        <w:rPr>
          <w:rFonts w:ascii="Arial" w:hAnsi="Arial" w:cs="Arial"/>
          <w:b/>
          <w:lang w:eastAsia="ja-JP"/>
        </w:rPr>
        <w:t xml:space="preserve"> Receipts</w:t>
      </w:r>
      <w:bookmarkStart w:id="2" w:name="_Ref153632875"/>
      <w:r w:rsidRPr="00A85A4B">
        <w:rPr>
          <w:rStyle w:val="EndnoteReference"/>
          <w:rFonts w:ascii="Arial" w:hAnsi="Arial" w:cs="Arial"/>
          <w:b/>
          <w:i/>
          <w:color w:val="002060"/>
          <w:lang w:eastAsia="ja-JP"/>
        </w:rPr>
        <w:endnoteReference w:id="10"/>
      </w:r>
      <w:bookmarkEnd w:id="2"/>
      <w:r w:rsidR="000A4160" w:rsidRPr="00A85A4B">
        <w:rPr>
          <w:rFonts w:ascii="Arial" w:hAnsi="Arial" w:cs="Arial"/>
          <w:b/>
          <w:lang w:eastAsia="ja-JP"/>
        </w:rPr>
        <w:t xml:space="preserve">  </w:t>
      </w:r>
    </w:p>
    <w:p w14:paraId="270A7FC1" w14:textId="77777777" w:rsidR="00AA6FA3" w:rsidRPr="000A6BEC" w:rsidRDefault="00AA6FA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8D3CECD" w14:textId="2ACE7E55" w:rsidR="009862B8" w:rsidRPr="000A6BEC" w:rsidRDefault="007958F8" w:rsidP="008F0164">
      <w:pPr>
        <w:autoSpaceDE w:val="0"/>
        <w:autoSpaceDN w:val="0"/>
        <w:adjustRightInd w:val="0"/>
        <w:jc w:val="both"/>
        <w:rPr>
          <w:rFonts w:ascii="Arial" w:hAnsi="Arial" w:cs="Arial"/>
          <w:lang w:eastAsia="ja-JP"/>
        </w:rPr>
      </w:pPr>
      <w:r w:rsidRPr="000A6BEC">
        <w:rPr>
          <w:rFonts w:ascii="Arial" w:hAnsi="Arial" w:cs="Arial"/>
          <w:lang w:eastAsia="ja-JP"/>
        </w:rPr>
        <w:t>W</w:t>
      </w:r>
      <w:r w:rsidR="009862B8" w:rsidRPr="000A6BEC">
        <w:rPr>
          <w:rFonts w:ascii="Arial" w:hAnsi="Arial" w:cs="Arial"/>
          <w:lang w:eastAsia="ja-JP"/>
        </w:rPr>
        <w:t xml:space="preserve">e selected </w:t>
      </w:r>
      <w:r w:rsidR="000A4160" w:rsidRPr="000A6BEC">
        <w:rPr>
          <w:rFonts w:ascii="Arial" w:hAnsi="Arial" w:cs="Arial"/>
          <w:lang w:eastAsia="ja-JP"/>
        </w:rPr>
        <w:t>10</w:t>
      </w:r>
      <w:r w:rsidR="009862B8" w:rsidRPr="000A6BEC">
        <w:rPr>
          <w:rFonts w:ascii="Arial" w:hAnsi="Arial" w:cs="Arial"/>
          <w:lang w:eastAsia="ja-JP"/>
        </w:rPr>
        <w:t xml:space="preserve"> </w:t>
      </w:r>
      <w:r w:rsidR="00C95CA5" w:rsidRPr="000A6BEC">
        <w:rPr>
          <w:rFonts w:ascii="Arial" w:hAnsi="Arial" w:cs="Arial"/>
          <w:lang w:eastAsia="ja-JP"/>
        </w:rPr>
        <w:t>other</w:t>
      </w:r>
      <w:r w:rsidR="009862B8" w:rsidRPr="000A6BEC">
        <w:rPr>
          <w:rFonts w:ascii="Arial" w:hAnsi="Arial" w:cs="Arial"/>
          <w:lang w:eastAsia="ja-JP"/>
        </w:rPr>
        <w:t xml:space="preserve"> receipts from </w:t>
      </w:r>
      <w:r w:rsidR="00A7447D">
        <w:rPr>
          <w:rFonts w:ascii="Arial" w:hAnsi="Arial" w:cs="Arial"/>
          <w:lang w:eastAsia="ja-JP"/>
        </w:rPr>
        <w:t xml:space="preserve">the </w:t>
      </w:r>
      <w:r w:rsidR="009862B8" w:rsidRPr="000A6BEC">
        <w:rPr>
          <w:rFonts w:ascii="Arial" w:hAnsi="Arial" w:cs="Arial"/>
          <w:lang w:eastAsia="ja-JP"/>
        </w:rPr>
        <w:t xml:space="preserve">year ended </w:t>
      </w:r>
      <w:r w:rsidR="00A7447D">
        <w:rPr>
          <w:rFonts w:ascii="Arial" w:hAnsi="Arial" w:cs="Arial"/>
          <w:lang w:eastAsia="ja-JP"/>
        </w:rPr>
        <w:t>December 31</w:t>
      </w:r>
      <w:r w:rsidR="009862B8" w:rsidRPr="000A6BEC">
        <w:rPr>
          <w:rFonts w:ascii="Arial" w:hAnsi="Arial" w:cs="Arial"/>
          <w:lang w:eastAsia="ja-JP"/>
        </w:rPr>
        <w:t xml:space="preserve">, </w:t>
      </w:r>
      <w:r w:rsidR="00A044C8">
        <w:rPr>
          <w:rFonts w:ascii="Arial" w:hAnsi="Arial" w:cs="Arial"/>
          <w:lang w:eastAsia="ja-JP"/>
        </w:rPr>
        <w:t>2024</w:t>
      </w:r>
      <w:r w:rsidR="009862B8" w:rsidRPr="000A6BEC">
        <w:rPr>
          <w:rFonts w:ascii="Arial" w:hAnsi="Arial" w:cs="Arial"/>
          <w:lang w:eastAsia="ja-JP"/>
        </w:rPr>
        <w:t xml:space="preserve"> and </w:t>
      </w:r>
      <w:r w:rsidR="000A4160" w:rsidRPr="000A6BEC">
        <w:rPr>
          <w:rFonts w:ascii="Arial" w:hAnsi="Arial" w:cs="Arial"/>
          <w:lang w:eastAsia="ja-JP"/>
        </w:rPr>
        <w:t>10</w:t>
      </w:r>
      <w:r w:rsidR="009862B8" w:rsidRPr="000A6BEC">
        <w:rPr>
          <w:rFonts w:ascii="Arial" w:hAnsi="Arial" w:cs="Arial"/>
          <w:lang w:eastAsia="ja-JP"/>
        </w:rPr>
        <w:t xml:space="preserve"> </w:t>
      </w:r>
      <w:r w:rsidR="00C95CA5" w:rsidRPr="000A6BEC">
        <w:rPr>
          <w:rFonts w:ascii="Arial" w:hAnsi="Arial" w:cs="Arial"/>
          <w:lang w:eastAsia="ja-JP"/>
        </w:rPr>
        <w:t>other</w:t>
      </w:r>
      <w:r w:rsidR="009862B8" w:rsidRPr="000A6BEC">
        <w:rPr>
          <w:rFonts w:ascii="Arial" w:hAnsi="Arial" w:cs="Arial"/>
          <w:lang w:eastAsia="ja-JP"/>
        </w:rPr>
        <w:t xml:space="preserve"> receipts from the year ended</w:t>
      </w:r>
      <w:r w:rsidR="004B6E85" w:rsidRPr="000A6BEC">
        <w:rPr>
          <w:rFonts w:ascii="Arial" w:hAnsi="Arial" w:cs="Arial"/>
          <w:lang w:eastAsia="ja-JP"/>
        </w:rPr>
        <w:t xml:space="preserve"> </w:t>
      </w:r>
      <w:r w:rsidR="00A7447D">
        <w:rPr>
          <w:rFonts w:ascii="Arial" w:hAnsi="Arial" w:cs="Arial"/>
          <w:lang w:eastAsia="ja-JP"/>
        </w:rPr>
        <w:t>December 31</w:t>
      </w:r>
      <w:r w:rsidR="004B6E85" w:rsidRPr="000A6BEC">
        <w:rPr>
          <w:rFonts w:ascii="Arial" w:hAnsi="Arial" w:cs="Arial"/>
          <w:lang w:eastAsia="ja-JP"/>
        </w:rPr>
        <w:t>,</w:t>
      </w:r>
      <w:r w:rsidR="009862B8" w:rsidRPr="000A6BEC">
        <w:rPr>
          <w:rFonts w:ascii="Arial" w:hAnsi="Arial" w:cs="Arial"/>
          <w:lang w:eastAsia="ja-JP"/>
        </w:rPr>
        <w:t xml:space="preserve"> </w:t>
      </w:r>
      <w:r w:rsidR="00A044C8">
        <w:rPr>
          <w:rFonts w:ascii="Arial" w:hAnsi="Arial" w:cs="Arial"/>
          <w:lang w:eastAsia="ja-JP"/>
        </w:rPr>
        <w:t>2023</w:t>
      </w:r>
      <w:r w:rsidRPr="000A6BEC">
        <w:rPr>
          <w:rFonts w:ascii="Arial" w:hAnsi="Arial" w:cs="Arial"/>
          <w:lang w:eastAsia="ja-JP"/>
        </w:rPr>
        <w:t xml:space="preserve"> </w:t>
      </w:r>
      <w:r w:rsidR="009862B8" w:rsidRPr="000A6BEC">
        <w:rPr>
          <w:rFonts w:ascii="Arial" w:hAnsi="Arial" w:cs="Arial"/>
          <w:lang w:eastAsia="ja-JP"/>
        </w:rPr>
        <w:t>and:</w:t>
      </w:r>
    </w:p>
    <w:p w14:paraId="50B17772" w14:textId="120E953E" w:rsidR="003D0C99" w:rsidRPr="000A6BEC" w:rsidRDefault="003D0C99" w:rsidP="00C95CA5">
      <w:pPr>
        <w:pStyle w:val="ListParagraph"/>
        <w:numPr>
          <w:ilvl w:val="1"/>
          <w:numId w:val="1"/>
        </w:numPr>
        <w:autoSpaceDE w:val="0"/>
        <w:autoSpaceDN w:val="0"/>
        <w:adjustRightInd w:val="0"/>
        <w:jc w:val="both"/>
        <w:rPr>
          <w:rFonts w:ascii="Arial" w:hAnsi="Arial" w:cs="Arial"/>
          <w:lang w:eastAsia="ja-JP"/>
        </w:rPr>
      </w:pPr>
      <w:r w:rsidRPr="000A6BEC">
        <w:rPr>
          <w:rFonts w:ascii="Arial" w:hAnsi="Arial" w:cs="Arial"/>
          <w:lang w:eastAsia="ja-JP"/>
        </w:rPr>
        <w:t xml:space="preserve">Agreed the receipt amount recorded in the </w:t>
      </w:r>
      <w:r w:rsidRPr="000A6BEC">
        <w:rPr>
          <w:rFonts w:ascii="Arial" w:hAnsi="Arial" w:cs="Arial"/>
          <w:color w:val="FF0000"/>
          <w:lang w:eastAsia="ja-JP"/>
        </w:rPr>
        <w:t>[Receipt Register Report]</w:t>
      </w:r>
      <w:r w:rsidR="00C95CA5" w:rsidRPr="000A6BEC">
        <w:rPr>
          <w:rFonts w:ascii="Arial" w:hAnsi="Arial" w:cs="Arial"/>
          <w:lang w:eastAsia="ja-JP"/>
        </w:rPr>
        <w:t xml:space="preserve"> to supporting documentation</w:t>
      </w:r>
      <w:r w:rsidRPr="000A6BEC">
        <w:rPr>
          <w:rFonts w:ascii="Arial" w:hAnsi="Arial" w:cs="Arial"/>
          <w:lang w:eastAsia="ja-JP"/>
        </w:rPr>
        <w:t xml:space="preserve">. The amounts agreed. </w:t>
      </w:r>
    </w:p>
    <w:p w14:paraId="43403C9C" w14:textId="77777777" w:rsidR="003D0C99" w:rsidRPr="000A6BEC" w:rsidRDefault="003D0C99" w:rsidP="00C95CA5">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lastRenderedPageBreak/>
        <w:t xml:space="preserve">Confirmed the amounts charged complied with rates in force during the period.  We found no exceptions.  </w:t>
      </w:r>
      <w:r w:rsidRPr="000A6BEC">
        <w:rPr>
          <w:rFonts w:ascii="Arial" w:hAnsi="Arial" w:cs="Arial"/>
          <w:b/>
          <w:i/>
          <w:color w:val="002060"/>
          <w:lang w:eastAsia="ja-JP"/>
        </w:rPr>
        <w:t>[If applicable]</w:t>
      </w:r>
    </w:p>
    <w:p w14:paraId="1262119A" w14:textId="077D3411" w:rsidR="009862B8" w:rsidRPr="000A6BEC" w:rsidRDefault="003D0C99" w:rsidP="00C95CA5">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Inspected the </w:t>
      </w:r>
      <w:r w:rsidRPr="000A6BEC">
        <w:rPr>
          <w:rFonts w:ascii="Arial" w:hAnsi="Arial" w:cs="Arial"/>
          <w:color w:val="FF0000"/>
          <w:lang w:eastAsia="ja-JP"/>
        </w:rPr>
        <w:t>[Receipt Register Report]</w:t>
      </w:r>
      <w:r w:rsidRPr="000A6BEC">
        <w:rPr>
          <w:rFonts w:ascii="Arial" w:hAnsi="Arial" w:cs="Arial"/>
          <w:lang w:eastAsia="ja-JP"/>
        </w:rPr>
        <w:t xml:space="preserve"> to determine the receipt was posted to the proper fund</w:t>
      </w:r>
      <w:r w:rsidRPr="000A6BEC">
        <w:rPr>
          <w:rFonts w:ascii="Arial" w:hAnsi="Arial" w:cs="Arial"/>
          <w:color w:val="FF0000"/>
          <w:lang w:eastAsia="ja-JP"/>
        </w:rPr>
        <w:t>(s)</w:t>
      </w:r>
      <w:r w:rsidRPr="000A6BEC">
        <w:rPr>
          <w:rFonts w:ascii="Arial" w:hAnsi="Arial" w:cs="Arial"/>
          <w:lang w:eastAsia="ja-JP"/>
        </w:rPr>
        <w:t xml:space="preserve">, and was recorded in the proper year.  </w:t>
      </w:r>
      <w:r w:rsidRPr="000A6BEC">
        <w:rPr>
          <w:rFonts w:ascii="Arial" w:hAnsi="Arial" w:cs="Arial"/>
          <w:color w:val="FF0000"/>
          <w:lang w:eastAsia="ja-JP"/>
        </w:rPr>
        <w:t>[</w:t>
      </w:r>
      <w:r w:rsidRPr="000A6BEC">
        <w:rPr>
          <w:rFonts w:ascii="Arial" w:hAnsi="Arial" w:cs="Arial"/>
          <w:lang w:eastAsia="ja-JP"/>
        </w:rPr>
        <w:t>We found no exceptions.</w:t>
      </w:r>
      <w:r w:rsidRPr="000A6BEC">
        <w:rPr>
          <w:rFonts w:ascii="Arial" w:hAnsi="Arial" w:cs="Arial"/>
          <w:color w:val="FF0000"/>
          <w:lang w:eastAsia="ja-JP"/>
        </w:rPr>
        <w:t>]</w:t>
      </w:r>
      <w:r w:rsidRPr="000A6BEC">
        <w:rPr>
          <w:rFonts w:ascii="Arial" w:hAnsi="Arial" w:cs="Arial"/>
          <w:lang w:eastAsia="ja-JP"/>
        </w:rPr>
        <w:t xml:space="preserve">  </w:t>
      </w:r>
      <w:r w:rsidRPr="000A6BEC">
        <w:rPr>
          <w:rFonts w:ascii="Arial" w:hAnsi="Arial" w:cs="Arial"/>
          <w:b/>
          <w:i/>
          <w:color w:val="002060"/>
          <w:lang w:eastAsia="ja-JP"/>
        </w:rPr>
        <w:t>OR</w:t>
      </w:r>
      <w:r w:rsidRPr="000A6BEC">
        <w:rPr>
          <w:rFonts w:ascii="Arial" w:hAnsi="Arial" w:cs="Arial"/>
          <w:lang w:eastAsia="ja-JP"/>
        </w:rPr>
        <w:t xml:space="preserve"> </w:t>
      </w:r>
      <w:r w:rsidRPr="000A6BEC">
        <w:rPr>
          <w:rFonts w:ascii="Arial" w:hAnsi="Arial" w:cs="Arial"/>
          <w:color w:val="FF0000"/>
          <w:lang w:eastAsia="ja-JP"/>
        </w:rPr>
        <w:t xml:space="preserve">[We found </w:t>
      </w:r>
      <w:r w:rsidR="00105CC8">
        <w:rPr>
          <w:rFonts w:ascii="Arial" w:hAnsi="Arial" w:cs="Arial"/>
          <w:color w:val="FF0000"/>
          <w:lang w:eastAsia="ja-JP"/>
        </w:rPr>
        <w:t>1</w:t>
      </w:r>
      <w:r w:rsidR="00105CC8" w:rsidRPr="000A6BEC">
        <w:rPr>
          <w:rFonts w:ascii="Arial" w:hAnsi="Arial" w:cs="Arial"/>
          <w:color w:val="FF0000"/>
          <w:lang w:eastAsia="ja-JP"/>
        </w:rPr>
        <w:t xml:space="preserve"> </w:t>
      </w:r>
      <w:r w:rsidRPr="000A6BEC">
        <w:rPr>
          <w:rFonts w:ascii="Arial" w:hAnsi="Arial" w:cs="Arial"/>
          <w:color w:val="FF0000"/>
          <w:lang w:eastAsia="ja-JP"/>
        </w:rPr>
        <w:t xml:space="preserve">receipt of $100 for a xxx recorded in the Y fund that should have been recorded in the Z fund.  We brought this to management’s attention.  They corrected the fund Y and Z fund balances for this item.  However, because we did not inspect all receipts, our report provides no assurance regarding </w:t>
      </w:r>
      <w:proofErr w:type="gramStart"/>
      <w:r w:rsidRPr="000A6BEC">
        <w:rPr>
          <w:rFonts w:ascii="Arial" w:hAnsi="Arial" w:cs="Arial"/>
          <w:color w:val="FF0000"/>
          <w:lang w:eastAsia="ja-JP"/>
        </w:rPr>
        <w:t>whether or not</w:t>
      </w:r>
      <w:proofErr w:type="gramEnd"/>
      <w:r w:rsidRPr="000A6BEC">
        <w:rPr>
          <w:rFonts w:ascii="Arial" w:hAnsi="Arial" w:cs="Arial"/>
          <w:color w:val="FF0000"/>
          <w:lang w:eastAsia="ja-JP"/>
        </w:rPr>
        <w:t xml:space="preserve"> other similar errors occurred.]</w:t>
      </w:r>
    </w:p>
    <w:p w14:paraId="574A0E1F" w14:textId="77777777" w:rsidR="00D533AC" w:rsidRPr="000A6BEC" w:rsidRDefault="00D533AC"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F0C988C" w14:textId="368C5AB2" w:rsidR="008170EC" w:rsidRPr="000A6BEC" w:rsidRDefault="00D533AC"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0A6BEC">
        <w:rPr>
          <w:rFonts w:ascii="Arial" w:hAnsi="Arial" w:cs="Arial"/>
          <w:b/>
          <w:lang w:eastAsia="ja-JP"/>
        </w:rPr>
        <w:t>Debt</w:t>
      </w:r>
      <w:r w:rsidR="006B6832" w:rsidRPr="000A6BEC">
        <w:rPr>
          <w:rFonts w:ascii="Arial" w:hAnsi="Arial" w:cs="Arial"/>
          <w:b/>
          <w:lang w:eastAsia="ja-JP"/>
        </w:rPr>
        <w:t xml:space="preserve"> </w:t>
      </w:r>
      <w:r w:rsidR="008170EC" w:rsidRPr="000A6BEC">
        <w:rPr>
          <w:rFonts w:ascii="Arial" w:hAnsi="Arial" w:cs="Arial"/>
          <w:b/>
          <w:i/>
          <w:color w:val="002060"/>
          <w:lang w:eastAsia="ja-JP"/>
        </w:rPr>
        <w:t>[</w:t>
      </w:r>
      <w:r w:rsidR="004E7FFD" w:rsidRPr="000A6BEC">
        <w:rPr>
          <w:rFonts w:ascii="Arial" w:hAnsi="Arial" w:cs="Arial"/>
          <w:b/>
          <w:i/>
          <w:color w:val="002060"/>
          <w:lang w:eastAsia="ja-JP"/>
        </w:rPr>
        <w:t>Debt must be tested regardless of materiality. Modify</w:t>
      </w:r>
      <w:r w:rsidR="008170EC" w:rsidRPr="000A6BEC">
        <w:rPr>
          <w:rFonts w:ascii="Arial" w:hAnsi="Arial" w:cs="Arial"/>
          <w:b/>
          <w:i/>
          <w:color w:val="002060"/>
          <w:lang w:eastAsia="ja-JP"/>
        </w:rPr>
        <w:t xml:space="preserve"> as applicable, and include only the </w:t>
      </w:r>
      <w:r w:rsidR="004E7FFD" w:rsidRPr="000A6BEC">
        <w:rPr>
          <w:rFonts w:ascii="Arial" w:hAnsi="Arial" w:cs="Arial"/>
          <w:b/>
          <w:i/>
          <w:color w:val="002060"/>
          <w:lang w:eastAsia="ja-JP"/>
        </w:rPr>
        <w:t>procedure</w:t>
      </w:r>
      <w:r w:rsidR="008170EC" w:rsidRPr="000A6BEC">
        <w:rPr>
          <w:rFonts w:ascii="Arial" w:hAnsi="Arial" w:cs="Arial"/>
          <w:b/>
          <w:i/>
          <w:color w:val="002060"/>
          <w:lang w:eastAsia="ja-JP"/>
        </w:rPr>
        <w:t xml:space="preserve">s applicable during the AUP period.  </w:t>
      </w:r>
      <w:r w:rsidR="004E7FFD" w:rsidRPr="000A6BEC">
        <w:rPr>
          <w:rFonts w:ascii="Arial" w:hAnsi="Arial" w:cs="Arial"/>
          <w:b/>
          <w:i/>
          <w:color w:val="002060"/>
          <w:lang w:eastAsia="ja-JP"/>
        </w:rPr>
        <w:t>Procedure</w:t>
      </w:r>
      <w:r w:rsidR="008170EC" w:rsidRPr="000A6BEC">
        <w:rPr>
          <w:rFonts w:ascii="Arial" w:hAnsi="Arial" w:cs="Arial"/>
          <w:b/>
          <w:i/>
          <w:color w:val="002060"/>
          <w:lang w:eastAsia="ja-JP"/>
        </w:rPr>
        <w:t xml:space="preserve">s 1 and 2 always apply (to help determine completeness).  </w:t>
      </w:r>
    </w:p>
    <w:p w14:paraId="3145122B" w14:textId="77777777" w:rsidR="004E0DC6" w:rsidRPr="000A6BEC" w:rsidRDefault="004E0DC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3AC36541" w14:textId="608535DF" w:rsidR="00105CC8" w:rsidRDefault="003D0C99" w:rsidP="00385697">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From the prior </w:t>
      </w:r>
      <w:r w:rsidR="005365B6" w:rsidRPr="00047A82">
        <w:rPr>
          <w:rFonts w:ascii="Arial" w:hAnsi="Arial" w:cs="Arial"/>
          <w:color w:val="FF0000"/>
          <w:lang w:eastAsia="ja-JP"/>
        </w:rPr>
        <w:t>[[</w:t>
      </w:r>
      <w:r w:rsidR="005365B6" w:rsidRPr="00FC5328">
        <w:rPr>
          <w:rFonts w:ascii="Arial" w:hAnsi="Arial" w:cs="Arial"/>
          <w:lang w:eastAsia="ja-JP"/>
        </w:rPr>
        <w:t>audit</w:t>
      </w:r>
      <w:r w:rsidR="005365B6" w:rsidRPr="00FC5328">
        <w:rPr>
          <w:rFonts w:ascii="Arial" w:hAnsi="Arial" w:cs="Arial"/>
          <w:color w:val="FF0000"/>
          <w:lang w:eastAsia="ja-JP"/>
        </w:rPr>
        <w:t>]</w:t>
      </w:r>
      <w:r w:rsidR="005365B6" w:rsidRPr="00FC5328">
        <w:rPr>
          <w:rFonts w:ascii="Arial" w:hAnsi="Arial" w:cs="Arial"/>
          <w:lang w:eastAsia="ja-JP"/>
        </w:rPr>
        <w:t xml:space="preserve"> </w:t>
      </w:r>
      <w:r w:rsidR="005365B6" w:rsidRPr="00A033CB">
        <w:rPr>
          <w:rFonts w:ascii="Arial" w:hAnsi="Arial" w:cs="Arial"/>
          <w:color w:val="FF0000"/>
          <w:lang w:eastAsia="ja-JP"/>
        </w:rPr>
        <w:t>[</w:t>
      </w:r>
      <w:r w:rsidR="005365B6">
        <w:rPr>
          <w:rFonts w:ascii="Arial" w:hAnsi="Arial" w:cs="Arial"/>
          <w:lang w:eastAsia="ja-JP"/>
        </w:rPr>
        <w:t>report</w:t>
      </w:r>
      <w:r w:rsidR="005365B6" w:rsidRPr="00A033CB">
        <w:rPr>
          <w:rFonts w:ascii="Arial" w:hAnsi="Arial" w:cs="Arial"/>
          <w:color w:val="FF0000"/>
          <w:lang w:eastAsia="ja-JP"/>
        </w:rPr>
        <w:t>]</w:t>
      </w:r>
      <w:r w:rsidR="005365B6">
        <w:rPr>
          <w:rFonts w:ascii="Arial" w:hAnsi="Arial" w:cs="Arial"/>
          <w:lang w:eastAsia="ja-JP"/>
        </w:rPr>
        <w:t xml:space="preserve"> </w:t>
      </w:r>
      <w:r w:rsidR="005365B6" w:rsidRPr="00A033CB">
        <w:rPr>
          <w:rFonts w:ascii="Arial" w:hAnsi="Arial" w:cs="Arial"/>
          <w:b/>
          <w:bCs/>
          <w:i/>
          <w:iCs/>
          <w:color w:val="002161"/>
          <w:lang w:eastAsia="ja-JP"/>
        </w:rPr>
        <w:t xml:space="preserve">OR </w:t>
      </w:r>
      <w:r w:rsidR="005365B6">
        <w:rPr>
          <w:rFonts w:ascii="Arial" w:hAnsi="Arial" w:cs="Arial"/>
          <w:lang w:eastAsia="ja-JP"/>
        </w:rPr>
        <w:t xml:space="preserve"> </w:t>
      </w:r>
      <w:r w:rsidR="005365B6" w:rsidRPr="00A033CB">
        <w:rPr>
          <w:rFonts w:ascii="Arial" w:hAnsi="Arial" w:cs="Arial"/>
          <w:color w:val="FF0000"/>
          <w:lang w:eastAsia="ja-JP"/>
        </w:rPr>
        <w:t>[</w:t>
      </w:r>
      <w:r w:rsidR="005365B6" w:rsidRPr="00FC5328">
        <w:rPr>
          <w:rFonts w:ascii="Arial" w:hAnsi="Arial" w:cs="Arial"/>
          <w:lang w:eastAsia="ja-JP"/>
        </w:rPr>
        <w:t>documentation</w:t>
      </w:r>
      <w:r w:rsidR="005365B6" w:rsidRPr="00047A82">
        <w:rPr>
          <w:rFonts w:ascii="Arial" w:hAnsi="Arial" w:cs="Arial"/>
          <w:color w:val="FF0000"/>
          <w:lang w:eastAsia="ja-JP"/>
        </w:rPr>
        <w:t>]]</w:t>
      </w:r>
      <w:r w:rsidR="005365B6">
        <w:rPr>
          <w:rFonts w:ascii="Arial" w:hAnsi="Arial" w:cs="Arial"/>
          <w:b/>
          <w:bCs/>
          <w:i/>
          <w:iCs/>
          <w:color w:val="002161"/>
          <w:lang w:eastAsia="ja-JP"/>
        </w:rPr>
        <w:t xml:space="preserve"> </w:t>
      </w:r>
      <w:r w:rsidR="005365B6" w:rsidRPr="00B72ACC">
        <w:rPr>
          <w:rFonts w:ascii="Arial" w:hAnsi="Arial" w:cs="Arial"/>
          <w:b/>
          <w:bCs/>
          <w:i/>
          <w:iCs/>
          <w:color w:val="002161"/>
          <w:lang w:eastAsia="ja-JP"/>
        </w:rPr>
        <w:t>&lt;&lt;&lt;modify</w:t>
      </w:r>
      <w:r w:rsidR="005365B6" w:rsidRPr="00C72224">
        <w:t xml:space="preserve"> </w:t>
      </w:r>
      <w:r w:rsidR="005365B6" w:rsidRPr="00C72224">
        <w:rPr>
          <w:rFonts w:ascii="Arial" w:hAnsi="Arial" w:cs="Arial"/>
          <w:b/>
          <w:bCs/>
          <w:i/>
          <w:iCs/>
          <w:color w:val="002161"/>
          <w:lang w:eastAsia="ja-JP"/>
        </w:rPr>
        <w:t>prior engagement and support</w:t>
      </w:r>
      <w:r w:rsidR="005365B6" w:rsidRPr="00B72ACC">
        <w:rPr>
          <w:rFonts w:ascii="Arial" w:hAnsi="Arial" w:cs="Arial"/>
          <w:b/>
          <w:bCs/>
          <w:i/>
          <w:iCs/>
          <w:color w:val="002161"/>
          <w:lang w:eastAsia="ja-JP"/>
        </w:rPr>
        <w:t xml:space="preserve"> accordingly]</w:t>
      </w:r>
      <w:r w:rsidR="005365B6" w:rsidRPr="00FC5328">
        <w:rPr>
          <w:rFonts w:ascii="Arial" w:hAnsi="Arial" w:cs="Arial"/>
          <w:lang w:eastAsia="ja-JP"/>
        </w:rPr>
        <w:t xml:space="preserve">, we observed </w:t>
      </w:r>
      <w:r w:rsidR="005365B6" w:rsidRPr="00FC5328">
        <w:rPr>
          <w:rFonts w:ascii="Arial" w:hAnsi="Arial" w:cs="Arial"/>
          <w:color w:val="FF0000"/>
          <w:lang w:eastAsia="ja-JP"/>
        </w:rPr>
        <w:t xml:space="preserve">[bonds, notes, loans, and </w:t>
      </w:r>
      <w:r w:rsidR="005365B6">
        <w:rPr>
          <w:rFonts w:ascii="Arial" w:hAnsi="Arial" w:cs="Arial"/>
          <w:color w:val="FF0000"/>
          <w:lang w:eastAsia="ja-JP"/>
        </w:rPr>
        <w:t>finance purchases</w:t>
      </w:r>
      <w:r w:rsidR="005365B6" w:rsidRPr="00FC5328">
        <w:rPr>
          <w:rFonts w:ascii="Arial" w:hAnsi="Arial" w:cs="Arial"/>
          <w:color w:val="FF0000"/>
          <w:lang w:eastAsia="ja-JP"/>
        </w:rPr>
        <w:t>]</w:t>
      </w:r>
      <w:r w:rsidR="005365B6" w:rsidRPr="00FC5328">
        <w:rPr>
          <w:rFonts w:ascii="Arial" w:hAnsi="Arial" w:cs="Arial"/>
          <w:lang w:eastAsia="ja-JP"/>
        </w:rPr>
        <w:t xml:space="preserve"> </w:t>
      </w:r>
      <w:r w:rsidR="005365B6" w:rsidRPr="00FC5328">
        <w:rPr>
          <w:rFonts w:ascii="Arial" w:hAnsi="Arial" w:cs="Arial"/>
          <w:b/>
          <w:i/>
          <w:color w:val="002060"/>
          <w:lang w:eastAsia="ja-JP"/>
        </w:rPr>
        <w:t>[&lt;&lt;modify as needed]</w:t>
      </w:r>
      <w:r w:rsidR="005365B6" w:rsidRPr="00FC5328">
        <w:rPr>
          <w:rFonts w:ascii="Arial" w:hAnsi="Arial" w:cs="Arial"/>
          <w:lang w:eastAsia="ja-JP"/>
        </w:rPr>
        <w:t xml:space="preserve"> were outstanding as of December 31,</w:t>
      </w:r>
      <w:r w:rsidR="005365B6">
        <w:rPr>
          <w:rFonts w:ascii="Arial" w:hAnsi="Arial" w:cs="Arial"/>
          <w:lang w:eastAsia="ja-JP"/>
        </w:rPr>
        <w:t xml:space="preserve"> 2022</w:t>
      </w:r>
      <w:r w:rsidR="005365B6" w:rsidRPr="00FC5328">
        <w:rPr>
          <w:rFonts w:ascii="Arial" w:hAnsi="Arial" w:cs="Arial"/>
          <w:lang w:eastAsia="ja-JP"/>
        </w:rPr>
        <w:t xml:space="preserve">.  </w:t>
      </w:r>
      <w:r w:rsidR="005365B6" w:rsidRPr="00E07A1C">
        <w:rPr>
          <w:rFonts w:ascii="Arial" w:hAnsi="Arial" w:cs="Arial"/>
          <w:lang w:eastAsia="ja-JP"/>
        </w:rPr>
        <w:t>These outstanding balances are included in the “</w:t>
      </w:r>
      <w:r w:rsidR="005365B6">
        <w:rPr>
          <w:rFonts w:ascii="Arial" w:hAnsi="Arial" w:cs="Arial"/>
          <w:lang w:eastAsia="ja-JP"/>
        </w:rPr>
        <w:t>Summary Debt Table - Carry Forward Balance</w:t>
      </w:r>
      <w:r w:rsidR="005365B6" w:rsidRPr="00E07A1C">
        <w:rPr>
          <w:rFonts w:ascii="Arial" w:hAnsi="Arial" w:cs="Arial"/>
          <w:lang w:eastAsia="ja-JP"/>
        </w:rPr>
        <w:t>” column in the summary chart in procedure 3</w:t>
      </w:r>
      <w:r w:rsidR="005365B6">
        <w:rPr>
          <w:rFonts w:ascii="Arial" w:hAnsi="Arial" w:cs="Arial"/>
          <w:lang w:eastAsia="ja-JP"/>
        </w:rPr>
        <w:t>.</w:t>
      </w:r>
      <w:r w:rsidR="005365B6" w:rsidRPr="000A6BEC" w:rsidDel="005365B6">
        <w:rPr>
          <w:rFonts w:ascii="Arial" w:hAnsi="Arial" w:cs="Arial"/>
          <w:color w:val="FF0000"/>
          <w:lang w:eastAsia="ja-JP"/>
        </w:rPr>
        <w:t xml:space="preserve"> </w:t>
      </w:r>
    </w:p>
    <w:p w14:paraId="6D663633" w14:textId="77777777" w:rsidR="008170EC" w:rsidRPr="000A6BEC" w:rsidRDefault="008170EC" w:rsidP="005365B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53A35D9" w14:textId="0803B97B" w:rsidR="008170EC" w:rsidRPr="000A6BEC" w:rsidRDefault="003D0C99" w:rsidP="008F016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b/>
          <w:i/>
          <w:color w:val="002060"/>
          <w:lang w:eastAsia="ja-JP"/>
        </w:rPr>
        <w:t>OR</w:t>
      </w:r>
      <w:r w:rsidRPr="000A6BEC">
        <w:rPr>
          <w:rFonts w:ascii="Arial" w:hAnsi="Arial" w:cs="Arial"/>
          <w:b/>
          <w:color w:val="002060"/>
          <w:lang w:eastAsia="ja-JP"/>
        </w:rPr>
        <w:t>:</w:t>
      </w:r>
      <w:r w:rsidRPr="000A6BEC">
        <w:rPr>
          <w:rFonts w:ascii="Arial" w:hAnsi="Arial" w:cs="Arial"/>
          <w:lang w:eastAsia="ja-JP"/>
        </w:rPr>
        <w:t xml:space="preserve"> </w:t>
      </w:r>
      <w:r w:rsidR="005B0336" w:rsidRPr="00FC5328">
        <w:rPr>
          <w:rFonts w:ascii="Arial" w:hAnsi="Arial" w:cs="Arial"/>
          <w:color w:val="FF0000"/>
          <w:lang w:eastAsia="ja-JP"/>
        </w:rPr>
        <w:t>[</w:t>
      </w:r>
      <w:r w:rsidR="005B0336" w:rsidRPr="00FC5328">
        <w:rPr>
          <w:rFonts w:ascii="Arial" w:hAnsi="Arial" w:cs="Arial"/>
          <w:lang w:eastAsia="ja-JP"/>
        </w:rPr>
        <w:t xml:space="preserve">The prior </w:t>
      </w:r>
      <w:r w:rsidR="005B0336" w:rsidRPr="00FC5328">
        <w:rPr>
          <w:rFonts w:ascii="Arial" w:hAnsi="Arial" w:cs="Arial"/>
          <w:color w:val="FF0000"/>
          <w:lang w:eastAsia="ja-JP"/>
        </w:rPr>
        <w:t>[</w:t>
      </w:r>
      <w:r w:rsidR="005B0336">
        <w:rPr>
          <w:rFonts w:ascii="Arial" w:hAnsi="Arial" w:cs="Arial"/>
          <w:color w:val="FF0000"/>
          <w:lang w:eastAsia="ja-JP"/>
        </w:rPr>
        <w:t>[</w:t>
      </w:r>
      <w:r w:rsidR="005B0336" w:rsidRPr="00FC5328">
        <w:rPr>
          <w:rFonts w:ascii="Arial" w:hAnsi="Arial" w:cs="Arial"/>
          <w:lang w:eastAsia="ja-JP"/>
        </w:rPr>
        <w:t>audit</w:t>
      </w:r>
      <w:r w:rsidR="005B0336" w:rsidRPr="00FC5328">
        <w:rPr>
          <w:rFonts w:ascii="Arial" w:hAnsi="Arial" w:cs="Arial"/>
          <w:color w:val="FF0000"/>
          <w:lang w:eastAsia="ja-JP"/>
        </w:rPr>
        <w:t xml:space="preserve">] </w:t>
      </w:r>
      <w:r w:rsidR="005B0336" w:rsidRPr="00A033CB">
        <w:rPr>
          <w:rFonts w:ascii="Arial" w:hAnsi="Arial" w:cs="Arial"/>
          <w:color w:val="FF0000"/>
          <w:lang w:eastAsia="ja-JP"/>
        </w:rPr>
        <w:t>[</w:t>
      </w:r>
      <w:r w:rsidR="005B0336">
        <w:rPr>
          <w:rFonts w:ascii="Arial" w:hAnsi="Arial" w:cs="Arial"/>
          <w:lang w:eastAsia="ja-JP"/>
        </w:rPr>
        <w:t>report</w:t>
      </w:r>
      <w:r w:rsidR="005B0336" w:rsidRPr="00A033CB">
        <w:rPr>
          <w:rFonts w:ascii="Arial" w:hAnsi="Arial" w:cs="Arial"/>
          <w:color w:val="FF0000"/>
          <w:lang w:eastAsia="ja-JP"/>
        </w:rPr>
        <w:t>]</w:t>
      </w:r>
      <w:r w:rsidR="005B0336">
        <w:rPr>
          <w:rFonts w:ascii="Arial" w:hAnsi="Arial" w:cs="Arial"/>
          <w:lang w:eastAsia="ja-JP"/>
        </w:rPr>
        <w:t xml:space="preserve"> </w:t>
      </w:r>
      <w:r w:rsidR="005B0336" w:rsidRPr="00A033CB">
        <w:rPr>
          <w:rFonts w:ascii="Arial" w:hAnsi="Arial" w:cs="Arial"/>
          <w:b/>
          <w:bCs/>
          <w:i/>
          <w:iCs/>
          <w:color w:val="002161"/>
          <w:lang w:eastAsia="ja-JP"/>
        </w:rPr>
        <w:t xml:space="preserve">OR </w:t>
      </w:r>
      <w:r w:rsidR="005B0336">
        <w:rPr>
          <w:rFonts w:ascii="Arial" w:hAnsi="Arial" w:cs="Arial"/>
          <w:lang w:eastAsia="ja-JP"/>
        </w:rPr>
        <w:t xml:space="preserve"> </w:t>
      </w:r>
      <w:r w:rsidR="005B0336" w:rsidRPr="00A033CB">
        <w:rPr>
          <w:rFonts w:ascii="Arial" w:hAnsi="Arial" w:cs="Arial"/>
          <w:color w:val="FF0000"/>
          <w:lang w:eastAsia="ja-JP"/>
        </w:rPr>
        <w:t>[</w:t>
      </w:r>
      <w:r w:rsidR="005B0336" w:rsidRPr="00FC5328">
        <w:rPr>
          <w:rFonts w:ascii="Arial" w:hAnsi="Arial" w:cs="Arial"/>
          <w:lang w:eastAsia="ja-JP"/>
        </w:rPr>
        <w:t>documentation</w:t>
      </w:r>
      <w:r w:rsidR="005B0336" w:rsidRPr="00047A82">
        <w:rPr>
          <w:rFonts w:ascii="Arial" w:hAnsi="Arial" w:cs="Arial"/>
          <w:color w:val="FF0000"/>
          <w:lang w:eastAsia="ja-JP"/>
        </w:rPr>
        <w:t>]]</w:t>
      </w:r>
      <w:r w:rsidR="005B0336" w:rsidRPr="00C72224">
        <w:rPr>
          <w:rFonts w:ascii="Arial" w:hAnsi="Arial" w:cs="Arial"/>
          <w:b/>
          <w:bCs/>
          <w:i/>
          <w:iCs/>
          <w:color w:val="002161"/>
          <w:lang w:eastAsia="ja-JP"/>
        </w:rPr>
        <w:t xml:space="preserve"> </w:t>
      </w:r>
      <w:r w:rsidR="005B0336" w:rsidRPr="00B72ACC">
        <w:rPr>
          <w:rFonts w:ascii="Arial" w:hAnsi="Arial" w:cs="Arial"/>
          <w:b/>
          <w:bCs/>
          <w:i/>
          <w:iCs/>
          <w:color w:val="002161"/>
          <w:lang w:eastAsia="ja-JP"/>
        </w:rPr>
        <w:t xml:space="preserve">&lt;&lt;&lt;modify </w:t>
      </w:r>
      <w:r w:rsidR="005B0336">
        <w:rPr>
          <w:rFonts w:ascii="Arial" w:hAnsi="Arial" w:cs="Arial"/>
          <w:b/>
          <w:bCs/>
          <w:i/>
          <w:iCs/>
          <w:color w:val="002161"/>
          <w:lang w:eastAsia="ja-JP"/>
        </w:rPr>
        <w:t xml:space="preserve">the prior engagement and support </w:t>
      </w:r>
      <w:r w:rsidR="005B0336" w:rsidRPr="00B72ACC">
        <w:rPr>
          <w:rFonts w:ascii="Arial" w:hAnsi="Arial" w:cs="Arial"/>
          <w:b/>
          <w:bCs/>
          <w:i/>
          <w:iCs/>
          <w:color w:val="002161"/>
          <w:lang w:eastAsia="ja-JP"/>
        </w:rPr>
        <w:t>accordingly]</w:t>
      </w:r>
      <w:r w:rsidR="005B0336" w:rsidRPr="00FC5328">
        <w:rPr>
          <w:rFonts w:ascii="Arial" w:hAnsi="Arial" w:cs="Arial"/>
          <w:lang w:eastAsia="ja-JP"/>
        </w:rPr>
        <w:t xml:space="preserve"> disclosed no debt outstanding as of December 31,</w:t>
      </w:r>
      <w:r w:rsidR="005B0336">
        <w:rPr>
          <w:rFonts w:ascii="Arial" w:hAnsi="Arial" w:cs="Arial"/>
          <w:lang w:eastAsia="ja-JP"/>
        </w:rPr>
        <w:t xml:space="preserve"> 2022</w:t>
      </w:r>
      <w:r w:rsidR="005B0336" w:rsidRPr="00FC5328">
        <w:rPr>
          <w:rFonts w:ascii="Arial" w:hAnsi="Arial" w:cs="Arial"/>
          <w:lang w:eastAsia="ja-JP"/>
        </w:rPr>
        <w:t>.</w:t>
      </w:r>
      <w:r w:rsidR="005B0336" w:rsidRPr="00FC5328">
        <w:rPr>
          <w:rFonts w:ascii="Arial" w:hAnsi="Arial" w:cs="Arial"/>
          <w:color w:val="FF0000"/>
          <w:lang w:eastAsia="ja-JP"/>
        </w:rPr>
        <w:t>]</w:t>
      </w:r>
      <w:r w:rsidR="005B0336" w:rsidRPr="000A6BEC" w:rsidDel="005B0336">
        <w:rPr>
          <w:rFonts w:ascii="Arial" w:hAnsi="Arial" w:cs="Arial"/>
          <w:color w:val="FF0000"/>
          <w:lang w:eastAsia="ja-JP"/>
        </w:rPr>
        <w:t xml:space="preserve"> </w:t>
      </w:r>
    </w:p>
    <w:p w14:paraId="253067ED" w14:textId="77777777" w:rsidR="008170EC" w:rsidRPr="000A6BEC" w:rsidRDefault="008170EC" w:rsidP="008F016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D0FBB60" w14:textId="2E405A8E" w:rsidR="008170EC" w:rsidRPr="000A6BEC" w:rsidRDefault="008170EC" w:rsidP="00C95CA5">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inquired of management and </w:t>
      </w:r>
      <w:r w:rsidR="00991354" w:rsidRPr="000A6BEC">
        <w:rPr>
          <w:rFonts w:ascii="Arial" w:hAnsi="Arial" w:cs="Arial"/>
          <w:lang w:eastAsia="ja-JP"/>
        </w:rPr>
        <w:t xml:space="preserve">inspected </w:t>
      </w:r>
      <w:r w:rsidRPr="000A6BEC">
        <w:rPr>
          <w:rFonts w:ascii="Arial" w:hAnsi="Arial" w:cs="Arial"/>
          <w:lang w:eastAsia="ja-JP"/>
        </w:rPr>
        <w:t xml:space="preserve">the </w:t>
      </w:r>
      <w:r w:rsidR="003D0C99" w:rsidRPr="000A6BEC">
        <w:rPr>
          <w:rFonts w:ascii="Arial" w:hAnsi="Arial" w:cs="Arial"/>
          <w:color w:val="FF0000"/>
          <w:lang w:eastAsia="ja-JP"/>
        </w:rPr>
        <w:t>[Receipt Register Report]</w:t>
      </w:r>
      <w:r w:rsidR="003D0C99" w:rsidRPr="000A6BEC">
        <w:rPr>
          <w:rFonts w:ascii="Arial" w:hAnsi="Arial" w:cs="Arial"/>
          <w:lang w:eastAsia="ja-JP"/>
        </w:rPr>
        <w:t xml:space="preserve"> and </w:t>
      </w:r>
      <w:r w:rsidR="003D0C99" w:rsidRPr="000A6BEC">
        <w:rPr>
          <w:rFonts w:ascii="Arial" w:hAnsi="Arial" w:cs="Arial"/>
          <w:color w:val="FF0000"/>
          <w:lang w:eastAsia="ja-JP"/>
        </w:rPr>
        <w:t>[Payment Register Detail Report]</w:t>
      </w:r>
      <w:r w:rsidR="003D0C99" w:rsidRPr="000A6BEC">
        <w:rPr>
          <w:rFonts w:ascii="Arial" w:hAnsi="Arial" w:cs="Arial"/>
          <w:lang w:eastAsia="ja-JP"/>
        </w:rPr>
        <w:t xml:space="preserve"> for evidence of debt issued during </w:t>
      </w:r>
      <w:r w:rsidR="00A044C8">
        <w:rPr>
          <w:rFonts w:ascii="Arial" w:hAnsi="Arial" w:cs="Arial"/>
          <w:lang w:eastAsia="ja-JP"/>
        </w:rPr>
        <w:t>2024</w:t>
      </w:r>
      <w:r w:rsidR="003D0C99" w:rsidRPr="000A6BEC">
        <w:rPr>
          <w:rFonts w:ascii="Arial" w:hAnsi="Arial" w:cs="Arial"/>
          <w:lang w:eastAsia="ja-JP"/>
        </w:rPr>
        <w:t xml:space="preserve"> or </w:t>
      </w:r>
      <w:r w:rsidR="00A044C8">
        <w:rPr>
          <w:rFonts w:ascii="Arial" w:hAnsi="Arial" w:cs="Arial"/>
          <w:lang w:eastAsia="ja-JP"/>
        </w:rPr>
        <w:t>2023</w:t>
      </w:r>
      <w:r w:rsidR="003D0C99" w:rsidRPr="000A6BEC">
        <w:rPr>
          <w:rFonts w:ascii="Arial" w:hAnsi="Arial" w:cs="Arial"/>
          <w:lang w:eastAsia="ja-JP"/>
        </w:rPr>
        <w:t xml:space="preserve"> or debt payment activity during </w:t>
      </w:r>
      <w:r w:rsidR="00A044C8">
        <w:rPr>
          <w:rFonts w:ascii="Arial" w:hAnsi="Arial" w:cs="Arial"/>
          <w:lang w:eastAsia="ja-JP"/>
        </w:rPr>
        <w:t>2024</w:t>
      </w:r>
      <w:r w:rsidR="003D0C99" w:rsidRPr="000A6BEC">
        <w:rPr>
          <w:rFonts w:ascii="Arial" w:hAnsi="Arial" w:cs="Arial"/>
          <w:lang w:eastAsia="ja-JP"/>
        </w:rPr>
        <w:t xml:space="preserve"> or </w:t>
      </w:r>
      <w:r w:rsidR="00A044C8">
        <w:rPr>
          <w:rFonts w:ascii="Arial" w:hAnsi="Arial" w:cs="Arial"/>
          <w:lang w:eastAsia="ja-JP"/>
        </w:rPr>
        <w:t>2023</w:t>
      </w:r>
      <w:r w:rsidR="003D0C99" w:rsidRPr="000A6BEC">
        <w:rPr>
          <w:rFonts w:ascii="Arial" w:hAnsi="Arial" w:cs="Arial"/>
          <w:lang w:eastAsia="ja-JP"/>
        </w:rPr>
        <w:t xml:space="preserve">.  </w:t>
      </w:r>
      <w:r w:rsidR="000D6EF7" w:rsidRPr="00FC5328">
        <w:rPr>
          <w:rFonts w:ascii="Arial" w:hAnsi="Arial" w:cs="Arial"/>
          <w:color w:val="FF0000"/>
          <w:lang w:eastAsia="ja-JP"/>
        </w:rPr>
        <w:t>[</w:t>
      </w:r>
      <w:r w:rsidR="000D6EF7" w:rsidRPr="00AA2AF1">
        <w:rPr>
          <w:rFonts w:ascii="Arial" w:hAnsi="Arial" w:cs="Arial"/>
          <w:lang w:eastAsia="ja-JP"/>
        </w:rPr>
        <w:t>We included the newly issued debt for 2024 and 2023 in the Summary Debt table below.</w:t>
      </w:r>
      <w:r w:rsidR="000D6EF7">
        <w:rPr>
          <w:rFonts w:ascii="Arial" w:hAnsi="Arial" w:cs="Arial"/>
          <w:color w:val="FF0000"/>
          <w:lang w:eastAsia="ja-JP"/>
        </w:rPr>
        <w:t>]</w:t>
      </w:r>
      <w:r w:rsidR="000D6EF7" w:rsidRPr="000A6BEC" w:rsidDel="000D6EF7">
        <w:rPr>
          <w:rFonts w:ascii="Arial" w:hAnsi="Arial" w:cs="Arial"/>
          <w:color w:val="FF0000"/>
          <w:lang w:eastAsia="ja-JP"/>
        </w:rPr>
        <w:t xml:space="preserve"> </w:t>
      </w:r>
      <w:r w:rsidR="003D0C99" w:rsidRPr="000A6BEC">
        <w:rPr>
          <w:rFonts w:ascii="Arial" w:hAnsi="Arial" w:cs="Arial"/>
          <w:lang w:eastAsia="ja-JP"/>
        </w:rPr>
        <w:t xml:space="preserve"> </w:t>
      </w:r>
      <w:r w:rsidR="003D0C99" w:rsidRPr="000A6BEC">
        <w:rPr>
          <w:rFonts w:ascii="Arial" w:hAnsi="Arial" w:cs="Arial"/>
          <w:b/>
          <w:i/>
          <w:color w:val="002060"/>
          <w:lang w:eastAsia="ja-JP"/>
        </w:rPr>
        <w:t>OR</w:t>
      </w:r>
      <w:r w:rsidR="003D0C99" w:rsidRPr="000A6BEC">
        <w:rPr>
          <w:rFonts w:ascii="Arial" w:hAnsi="Arial" w:cs="Arial"/>
          <w:i/>
          <w:color w:val="FF0000"/>
          <w:lang w:eastAsia="ja-JP"/>
        </w:rPr>
        <w:t xml:space="preserve"> </w:t>
      </w:r>
      <w:r w:rsidR="003D0C99" w:rsidRPr="000A6BEC">
        <w:rPr>
          <w:rFonts w:ascii="Arial" w:hAnsi="Arial" w:cs="Arial"/>
          <w:color w:val="FF0000"/>
          <w:lang w:eastAsia="ja-JP"/>
        </w:rPr>
        <w:t>[</w:t>
      </w:r>
      <w:r w:rsidR="003D0C99" w:rsidRPr="000A6BEC">
        <w:rPr>
          <w:rFonts w:ascii="Arial" w:hAnsi="Arial" w:cs="Arial"/>
          <w:lang w:eastAsia="ja-JP"/>
        </w:rPr>
        <w:t xml:space="preserve">There were no new debt issuances, nor any debt payment activity during </w:t>
      </w:r>
      <w:r w:rsidR="00A044C8">
        <w:rPr>
          <w:rFonts w:ascii="Arial" w:hAnsi="Arial" w:cs="Arial"/>
          <w:lang w:eastAsia="ja-JP"/>
        </w:rPr>
        <w:t>2024</w:t>
      </w:r>
      <w:r w:rsidR="003D0C99" w:rsidRPr="000A6BEC">
        <w:rPr>
          <w:rFonts w:ascii="Arial" w:hAnsi="Arial" w:cs="Arial"/>
          <w:lang w:eastAsia="ja-JP"/>
        </w:rPr>
        <w:t xml:space="preserve"> or </w:t>
      </w:r>
      <w:r w:rsidR="00A044C8">
        <w:rPr>
          <w:rFonts w:ascii="Arial" w:hAnsi="Arial" w:cs="Arial"/>
          <w:lang w:eastAsia="ja-JP"/>
        </w:rPr>
        <w:t>2023</w:t>
      </w:r>
      <w:r w:rsidR="003D0C99" w:rsidRPr="000A6BEC">
        <w:rPr>
          <w:rFonts w:ascii="Arial" w:hAnsi="Arial" w:cs="Arial"/>
          <w:lang w:eastAsia="ja-JP"/>
        </w:rPr>
        <w:t>.</w:t>
      </w:r>
      <w:r w:rsidR="003D0C99" w:rsidRPr="000A6BEC">
        <w:rPr>
          <w:rFonts w:ascii="Arial" w:hAnsi="Arial" w:cs="Arial"/>
          <w:color w:val="FF0000"/>
          <w:lang w:eastAsia="ja-JP"/>
        </w:rPr>
        <w:t>]</w:t>
      </w:r>
      <w:r w:rsidR="003D0C99" w:rsidRPr="000A6BEC">
        <w:rPr>
          <w:rFonts w:ascii="Arial" w:hAnsi="Arial" w:cs="Arial"/>
          <w:i/>
          <w:color w:val="FF0000"/>
          <w:lang w:eastAsia="ja-JP"/>
        </w:rPr>
        <w:t xml:space="preserve"> </w:t>
      </w:r>
      <w:r w:rsidR="003D0C99" w:rsidRPr="000A6BEC">
        <w:rPr>
          <w:rFonts w:ascii="Arial" w:hAnsi="Arial" w:cs="Arial"/>
          <w:b/>
          <w:i/>
          <w:color w:val="002060"/>
          <w:lang w:eastAsia="ja-JP"/>
        </w:rPr>
        <w:t>[Modify the above as needed.]</w:t>
      </w:r>
    </w:p>
    <w:p w14:paraId="6F942844" w14:textId="77777777" w:rsidR="008170EC" w:rsidRPr="000A6BEC" w:rsidRDefault="008170EC"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56A1282C" w14:textId="265634B0" w:rsidR="002026E7" w:rsidRPr="00AA2AF1" w:rsidRDefault="002026E7" w:rsidP="002026E7">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From</w:t>
      </w:r>
      <w:r w:rsidRPr="000A6BEC">
        <w:rPr>
          <w:rFonts w:ascii="Arial" w:hAnsi="Arial" w:cs="Arial"/>
          <w:lang w:eastAsia="ja-JP"/>
        </w:rPr>
        <w:t xml:space="preserve"> </w:t>
      </w:r>
      <w:r w:rsidRPr="00AA2AF1">
        <w:rPr>
          <w:rFonts w:ascii="Arial" w:hAnsi="Arial" w:cs="Arial"/>
        </w:rPr>
        <w:t>the summary of outstanding debt for 2024 and 2023 below</w:t>
      </w:r>
      <w:r>
        <w:rPr>
          <w:rFonts w:ascii="Arial" w:hAnsi="Arial" w:cs="Arial"/>
        </w:rPr>
        <w:t>:</w:t>
      </w:r>
      <w:r w:rsidRPr="00AA2AF1">
        <w:rPr>
          <w:rFonts w:ascii="Arial" w:hAnsi="Arial" w:cs="Arial"/>
        </w:rPr>
        <w:t xml:space="preserve"> </w:t>
      </w:r>
    </w:p>
    <w:p w14:paraId="7F8EF746" w14:textId="77777777" w:rsidR="002026E7" w:rsidRPr="00AA2AF1" w:rsidRDefault="002026E7" w:rsidP="002026E7">
      <w:pPr>
        <w:pStyle w:val="ListParagraph"/>
        <w:numPr>
          <w:ilvl w:val="1"/>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1"/>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2AB129B9" w14:textId="5C5C89E3" w:rsidR="002026E7" w:rsidRDefault="002026E7" w:rsidP="002026E7">
      <w:pPr>
        <w:pStyle w:val="ListParagraph"/>
        <w:numPr>
          <w:ilvl w:val="1"/>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B00A6E">
        <w:rPr>
          <w:rFonts w:ascii="Arial" w:hAnsi="Arial" w:cs="Arial"/>
          <w:lang w:eastAsia="ja-JP"/>
        </w:rPr>
        <w:t>Authority</w:t>
      </w:r>
      <w:r w:rsidRPr="00FC5328">
        <w:rPr>
          <w:rFonts w:ascii="Arial" w:hAnsi="Arial" w:cs="Arial"/>
          <w:lang w:eastAsia="ja-JP"/>
        </w:rPr>
        <w:t xml:space="preserve"> made the payments.  </w:t>
      </w:r>
      <w:r w:rsidRPr="00AA2AF1">
        <w:rPr>
          <w:rFonts w:ascii="Arial" w:hAnsi="Arial" w:cs="Arial"/>
          <w:lang w:eastAsia="ja-JP"/>
        </w:rPr>
        <w:t>We found no exceptions.</w:t>
      </w:r>
    </w:p>
    <w:p w14:paraId="699A6A42" w14:textId="77777777" w:rsidR="002026E7" w:rsidRPr="003658D1" w:rsidRDefault="002026E7" w:rsidP="002026E7">
      <w:pPr>
        <w:pStyle w:val="ListParagraph"/>
        <w:numPr>
          <w:ilvl w:val="1"/>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63EB4DD3" w14:textId="681849DE" w:rsidR="002026E7" w:rsidRPr="00AA2AF1" w:rsidRDefault="002026E7" w:rsidP="002026E7">
      <w:pPr>
        <w:pStyle w:val="ListParagraph"/>
        <w:numPr>
          <w:ilvl w:val="1"/>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B00A6E">
        <w:rPr>
          <w:rFonts w:ascii="Arial" w:hAnsi="Arial" w:cs="Arial"/>
          <w:lang w:eastAsia="ja-JP"/>
        </w:rPr>
        <w:t>Authority</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1A57DF">
        <w:rPr>
          <w:rFonts w:ascii="Arial" w:hAnsi="Arial" w:cs="Arial"/>
          <w:lang w:eastAsia="ja-JP"/>
        </w:rPr>
        <w:t>Authority</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56C20C76" w14:textId="4434375B" w:rsidR="00F45283" w:rsidRPr="00371C76" w:rsidRDefault="00F45283" w:rsidP="002026E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371C76" w:rsidRPr="00371C76" w14:paraId="0DEECB8C" w14:textId="77777777" w:rsidTr="00301ABF">
        <w:tc>
          <w:tcPr>
            <w:tcW w:w="9350" w:type="dxa"/>
            <w:gridSpan w:val="6"/>
          </w:tcPr>
          <w:p w14:paraId="2EE4787B" w14:textId="77777777" w:rsidR="00371C76" w:rsidRPr="00371C76" w:rsidRDefault="00371C76" w:rsidP="00301ABF">
            <w:pPr>
              <w:jc w:val="center"/>
              <w:rPr>
                <w:rFonts w:ascii="Arial" w:hAnsi="Arial" w:cs="Arial"/>
                <w:b/>
                <w:bCs/>
              </w:rPr>
            </w:pPr>
            <w:r w:rsidRPr="00371C76">
              <w:rPr>
                <w:rFonts w:ascii="Arial" w:hAnsi="Arial" w:cs="Arial"/>
                <w:b/>
                <w:bCs/>
              </w:rPr>
              <w:t>Summary Debt Table</w:t>
            </w:r>
          </w:p>
        </w:tc>
      </w:tr>
      <w:tr w:rsidR="00371C76" w:rsidRPr="00371C76" w14:paraId="7ED5EE0B" w14:textId="77777777" w:rsidTr="00301ABF">
        <w:tc>
          <w:tcPr>
            <w:tcW w:w="1592" w:type="dxa"/>
            <w:vAlign w:val="bottom"/>
          </w:tcPr>
          <w:p w14:paraId="1D036A91" w14:textId="77777777" w:rsidR="00371C76" w:rsidRPr="00371C76" w:rsidRDefault="00371C76" w:rsidP="00301ABF">
            <w:pPr>
              <w:jc w:val="center"/>
              <w:rPr>
                <w:rFonts w:ascii="Arial" w:hAnsi="Arial" w:cs="Arial"/>
                <w:b/>
                <w:bCs/>
              </w:rPr>
            </w:pPr>
            <w:r w:rsidRPr="00371C76">
              <w:rPr>
                <w:rFonts w:ascii="Arial" w:hAnsi="Arial" w:cs="Arial"/>
                <w:b/>
                <w:bCs/>
              </w:rPr>
              <w:t xml:space="preserve">Debt </w:t>
            </w:r>
          </w:p>
          <w:p w14:paraId="271BF2B3" w14:textId="77777777" w:rsidR="00371C76" w:rsidRPr="00371C76" w:rsidRDefault="00371C76" w:rsidP="00301ABF">
            <w:pPr>
              <w:jc w:val="center"/>
              <w:rPr>
                <w:rFonts w:ascii="Arial" w:hAnsi="Arial" w:cs="Arial"/>
                <w:b/>
                <w:bCs/>
              </w:rPr>
            </w:pPr>
            <w:r w:rsidRPr="00371C76">
              <w:rPr>
                <w:rFonts w:ascii="Arial" w:hAnsi="Arial" w:cs="Arial"/>
                <w:b/>
                <w:bCs/>
              </w:rPr>
              <w:t>Issued</w:t>
            </w:r>
          </w:p>
        </w:tc>
        <w:tc>
          <w:tcPr>
            <w:tcW w:w="1614" w:type="dxa"/>
            <w:vAlign w:val="bottom"/>
          </w:tcPr>
          <w:p w14:paraId="763A9571" w14:textId="77777777" w:rsidR="00371C76" w:rsidRPr="00371C76" w:rsidRDefault="00371C76" w:rsidP="00301ABF">
            <w:pPr>
              <w:jc w:val="center"/>
              <w:rPr>
                <w:rFonts w:ascii="Arial" w:hAnsi="Arial" w:cs="Arial"/>
                <w:b/>
                <w:bCs/>
              </w:rPr>
            </w:pPr>
            <w:r w:rsidRPr="00371C76">
              <w:rPr>
                <w:rFonts w:ascii="Arial" w:hAnsi="Arial" w:cs="Arial"/>
                <w:b/>
                <w:bCs/>
              </w:rPr>
              <w:t>Carry Forward Balance</w:t>
            </w:r>
          </w:p>
          <w:p w14:paraId="4083F6C7" w14:textId="77777777" w:rsidR="00371C76" w:rsidRPr="00371C76" w:rsidRDefault="00371C76" w:rsidP="00301ABF">
            <w:pPr>
              <w:jc w:val="center"/>
              <w:rPr>
                <w:rFonts w:ascii="Arial" w:hAnsi="Arial" w:cs="Arial"/>
                <w:b/>
                <w:bCs/>
              </w:rPr>
            </w:pPr>
            <w:r w:rsidRPr="00371C76">
              <w:rPr>
                <w:rFonts w:ascii="Arial" w:hAnsi="Arial" w:cs="Arial"/>
                <w:b/>
                <w:bCs/>
              </w:rPr>
              <w:t>1/1/2023</w:t>
            </w:r>
          </w:p>
        </w:tc>
        <w:tc>
          <w:tcPr>
            <w:tcW w:w="1517" w:type="dxa"/>
            <w:vAlign w:val="bottom"/>
          </w:tcPr>
          <w:p w14:paraId="219F0B55" w14:textId="77777777" w:rsidR="00371C76" w:rsidRPr="00371C76" w:rsidRDefault="00371C76" w:rsidP="00301ABF">
            <w:pPr>
              <w:jc w:val="center"/>
              <w:rPr>
                <w:rFonts w:ascii="Arial" w:hAnsi="Arial" w:cs="Arial"/>
                <w:b/>
                <w:bCs/>
              </w:rPr>
            </w:pPr>
            <w:r w:rsidRPr="00371C76">
              <w:rPr>
                <w:rFonts w:ascii="Arial" w:hAnsi="Arial" w:cs="Arial"/>
                <w:b/>
                <w:bCs/>
              </w:rPr>
              <w:t>New Issue</w:t>
            </w:r>
          </w:p>
          <w:p w14:paraId="6D8289F4" w14:textId="77777777" w:rsidR="00371C76" w:rsidRPr="00371C76" w:rsidRDefault="00371C76" w:rsidP="00301ABF">
            <w:pPr>
              <w:jc w:val="center"/>
              <w:rPr>
                <w:rFonts w:ascii="Arial" w:hAnsi="Arial" w:cs="Arial"/>
                <w:b/>
                <w:bCs/>
              </w:rPr>
            </w:pPr>
            <w:r w:rsidRPr="00371C76">
              <w:rPr>
                <w:rFonts w:ascii="Arial" w:hAnsi="Arial" w:cs="Arial"/>
                <w:b/>
                <w:bCs/>
              </w:rPr>
              <w:t xml:space="preserve">2023 </w:t>
            </w:r>
          </w:p>
          <w:p w14:paraId="43F339D2" w14:textId="77777777" w:rsidR="00371C76" w:rsidRPr="00371C76" w:rsidRDefault="00371C76" w:rsidP="00301ABF">
            <w:pPr>
              <w:jc w:val="center"/>
              <w:rPr>
                <w:rFonts w:ascii="Arial" w:hAnsi="Arial" w:cs="Arial"/>
                <w:b/>
                <w:bCs/>
              </w:rPr>
            </w:pPr>
            <w:r w:rsidRPr="00371C76">
              <w:rPr>
                <w:rFonts w:ascii="Arial" w:hAnsi="Arial" w:cs="Arial"/>
                <w:b/>
                <w:bCs/>
                <w:i/>
                <w:iCs/>
                <w:color w:val="002161"/>
              </w:rPr>
              <w:t>[Insert issue amount]</w:t>
            </w:r>
          </w:p>
        </w:tc>
        <w:tc>
          <w:tcPr>
            <w:tcW w:w="1517" w:type="dxa"/>
            <w:vAlign w:val="bottom"/>
          </w:tcPr>
          <w:p w14:paraId="64FE0195" w14:textId="77777777" w:rsidR="00371C76" w:rsidRPr="00371C76" w:rsidRDefault="00371C76" w:rsidP="00301ABF">
            <w:pPr>
              <w:jc w:val="center"/>
              <w:rPr>
                <w:rFonts w:ascii="Arial" w:hAnsi="Arial" w:cs="Arial"/>
                <w:b/>
                <w:bCs/>
              </w:rPr>
            </w:pPr>
            <w:r w:rsidRPr="00371C76">
              <w:rPr>
                <w:rFonts w:ascii="Arial" w:hAnsi="Arial" w:cs="Arial"/>
                <w:b/>
                <w:bCs/>
              </w:rPr>
              <w:t>New Issue</w:t>
            </w:r>
          </w:p>
          <w:p w14:paraId="7F8F983A" w14:textId="77777777" w:rsidR="00371C76" w:rsidRPr="00371C76" w:rsidRDefault="00371C76" w:rsidP="00301ABF">
            <w:pPr>
              <w:jc w:val="center"/>
              <w:rPr>
                <w:rFonts w:ascii="Arial" w:hAnsi="Arial" w:cs="Arial"/>
                <w:b/>
                <w:bCs/>
              </w:rPr>
            </w:pPr>
            <w:r w:rsidRPr="00371C76">
              <w:rPr>
                <w:rFonts w:ascii="Arial" w:hAnsi="Arial" w:cs="Arial"/>
                <w:b/>
                <w:bCs/>
              </w:rPr>
              <w:t xml:space="preserve">2024 </w:t>
            </w:r>
          </w:p>
          <w:p w14:paraId="42CFE6E0" w14:textId="77777777" w:rsidR="00371C76" w:rsidRPr="00371C76" w:rsidRDefault="00371C76" w:rsidP="00301ABF">
            <w:pPr>
              <w:jc w:val="center"/>
              <w:rPr>
                <w:rFonts w:ascii="Arial" w:hAnsi="Arial" w:cs="Arial"/>
                <w:b/>
                <w:bCs/>
              </w:rPr>
            </w:pPr>
            <w:r w:rsidRPr="00371C76">
              <w:rPr>
                <w:rFonts w:ascii="Arial" w:hAnsi="Arial" w:cs="Arial"/>
                <w:b/>
                <w:bCs/>
                <w:i/>
                <w:iCs/>
                <w:color w:val="002161"/>
              </w:rPr>
              <w:t>[Insert issue amount]</w:t>
            </w:r>
          </w:p>
        </w:tc>
        <w:tc>
          <w:tcPr>
            <w:tcW w:w="1397" w:type="dxa"/>
            <w:vAlign w:val="bottom"/>
          </w:tcPr>
          <w:p w14:paraId="3CD8F851" w14:textId="77777777" w:rsidR="00371C76" w:rsidRPr="00371C76" w:rsidRDefault="00371C76" w:rsidP="00301ABF">
            <w:pPr>
              <w:jc w:val="center"/>
              <w:rPr>
                <w:rFonts w:ascii="Arial" w:hAnsi="Arial" w:cs="Arial"/>
                <w:b/>
                <w:bCs/>
              </w:rPr>
            </w:pPr>
            <w:r w:rsidRPr="00371C76">
              <w:rPr>
                <w:rFonts w:ascii="Arial" w:hAnsi="Arial" w:cs="Arial"/>
                <w:b/>
                <w:bCs/>
              </w:rPr>
              <w:t>Total Principal</w:t>
            </w:r>
          </w:p>
          <w:p w14:paraId="6ABB0634" w14:textId="77777777" w:rsidR="00371C76" w:rsidRPr="00371C76" w:rsidRDefault="00371C76" w:rsidP="00301ABF">
            <w:pPr>
              <w:jc w:val="center"/>
              <w:rPr>
                <w:rFonts w:ascii="Arial" w:hAnsi="Arial" w:cs="Arial"/>
                <w:b/>
                <w:bCs/>
              </w:rPr>
            </w:pPr>
            <w:r w:rsidRPr="00371C76">
              <w:rPr>
                <w:rFonts w:ascii="Arial" w:hAnsi="Arial" w:cs="Arial"/>
                <w:b/>
                <w:bCs/>
              </w:rPr>
              <w:t>Payments</w:t>
            </w:r>
          </w:p>
          <w:p w14:paraId="23E9DD5F" w14:textId="77777777" w:rsidR="00371C76" w:rsidRPr="00371C76" w:rsidRDefault="00371C76" w:rsidP="00301ABF">
            <w:pPr>
              <w:jc w:val="center"/>
              <w:rPr>
                <w:rFonts w:ascii="Arial" w:hAnsi="Arial" w:cs="Arial"/>
                <w:b/>
                <w:bCs/>
              </w:rPr>
            </w:pPr>
            <w:r w:rsidRPr="00371C76">
              <w:rPr>
                <w:rFonts w:ascii="Arial" w:hAnsi="Arial" w:cs="Arial"/>
                <w:b/>
                <w:bCs/>
              </w:rPr>
              <w:t>2023/2024</w:t>
            </w:r>
          </w:p>
        </w:tc>
        <w:tc>
          <w:tcPr>
            <w:tcW w:w="1713" w:type="dxa"/>
            <w:vAlign w:val="bottom"/>
          </w:tcPr>
          <w:p w14:paraId="5DDE4F3D" w14:textId="77777777" w:rsidR="00371C76" w:rsidRPr="00371C76" w:rsidRDefault="00371C76" w:rsidP="00301ABF">
            <w:pPr>
              <w:jc w:val="center"/>
              <w:rPr>
                <w:rFonts w:ascii="Arial" w:hAnsi="Arial" w:cs="Arial"/>
                <w:b/>
                <w:bCs/>
              </w:rPr>
            </w:pPr>
            <w:r w:rsidRPr="00371C76">
              <w:rPr>
                <w:rFonts w:ascii="Arial" w:hAnsi="Arial" w:cs="Arial"/>
                <w:b/>
                <w:bCs/>
              </w:rPr>
              <w:t>Outstanding Balance</w:t>
            </w:r>
          </w:p>
          <w:p w14:paraId="3492CD2C" w14:textId="77777777" w:rsidR="00371C76" w:rsidRPr="00371C76" w:rsidRDefault="00371C76" w:rsidP="00301ABF">
            <w:pPr>
              <w:jc w:val="center"/>
              <w:rPr>
                <w:rFonts w:ascii="Arial" w:hAnsi="Arial" w:cs="Arial"/>
                <w:b/>
                <w:bCs/>
              </w:rPr>
            </w:pPr>
            <w:r w:rsidRPr="00371C76">
              <w:rPr>
                <w:rFonts w:ascii="Arial" w:hAnsi="Arial" w:cs="Arial"/>
                <w:b/>
                <w:bCs/>
              </w:rPr>
              <w:t>12/31/2024</w:t>
            </w:r>
          </w:p>
        </w:tc>
      </w:tr>
      <w:tr w:rsidR="00371C76" w:rsidRPr="00371C76" w14:paraId="641CB3AE" w14:textId="77777777" w:rsidTr="00301ABF">
        <w:tc>
          <w:tcPr>
            <w:tcW w:w="1592" w:type="dxa"/>
          </w:tcPr>
          <w:p w14:paraId="701A0CC3" w14:textId="77777777" w:rsidR="00371C76" w:rsidRPr="00371C76" w:rsidRDefault="00371C76" w:rsidP="00301ABF">
            <w:pPr>
              <w:rPr>
                <w:rFonts w:ascii="Arial" w:hAnsi="Arial" w:cs="Arial"/>
                <w:color w:val="FF0000"/>
              </w:rPr>
            </w:pPr>
            <w:r w:rsidRPr="00371C76">
              <w:rPr>
                <w:rFonts w:ascii="Arial" w:hAnsi="Arial" w:cs="Arial"/>
                <w:color w:val="FF0000"/>
              </w:rPr>
              <w:t>OPWC</w:t>
            </w:r>
          </w:p>
        </w:tc>
        <w:tc>
          <w:tcPr>
            <w:tcW w:w="1614" w:type="dxa"/>
          </w:tcPr>
          <w:p w14:paraId="32687CEB" w14:textId="77777777" w:rsidR="00371C76" w:rsidRPr="00371C76" w:rsidRDefault="00371C76" w:rsidP="00301ABF">
            <w:pPr>
              <w:rPr>
                <w:rFonts w:ascii="Arial" w:hAnsi="Arial" w:cs="Arial"/>
              </w:rPr>
            </w:pPr>
          </w:p>
        </w:tc>
        <w:tc>
          <w:tcPr>
            <w:tcW w:w="1517" w:type="dxa"/>
          </w:tcPr>
          <w:p w14:paraId="6D8D0262" w14:textId="77777777" w:rsidR="00371C76" w:rsidRPr="00371C76" w:rsidRDefault="00371C76" w:rsidP="00301ABF">
            <w:pPr>
              <w:jc w:val="center"/>
              <w:rPr>
                <w:rFonts w:ascii="Arial" w:hAnsi="Arial" w:cs="Arial"/>
              </w:rPr>
            </w:pPr>
            <w:r w:rsidRPr="00371C76">
              <w:rPr>
                <w:rFonts w:ascii="Arial" w:hAnsi="Arial" w:cs="Arial"/>
                <w:color w:val="FF0000"/>
              </w:rPr>
              <w:t xml:space="preserve">[$200,000] </w:t>
            </w:r>
          </w:p>
        </w:tc>
        <w:tc>
          <w:tcPr>
            <w:tcW w:w="1517" w:type="dxa"/>
          </w:tcPr>
          <w:p w14:paraId="55A16096" w14:textId="77777777" w:rsidR="00371C76" w:rsidRPr="00371C76" w:rsidRDefault="00371C76" w:rsidP="00301ABF">
            <w:pPr>
              <w:jc w:val="center"/>
              <w:rPr>
                <w:rFonts w:ascii="Arial" w:hAnsi="Arial" w:cs="Arial"/>
              </w:rPr>
            </w:pPr>
            <w:r w:rsidRPr="00371C76">
              <w:rPr>
                <w:rFonts w:ascii="Arial" w:hAnsi="Arial" w:cs="Arial"/>
                <w:color w:val="FF0000"/>
              </w:rPr>
              <w:t>[$0]</w:t>
            </w:r>
          </w:p>
        </w:tc>
        <w:tc>
          <w:tcPr>
            <w:tcW w:w="1397" w:type="dxa"/>
          </w:tcPr>
          <w:p w14:paraId="2B03456B" w14:textId="77777777" w:rsidR="00371C76" w:rsidRPr="00371C76" w:rsidRDefault="00371C76" w:rsidP="00301ABF">
            <w:pPr>
              <w:rPr>
                <w:rFonts w:ascii="Arial" w:hAnsi="Arial" w:cs="Arial"/>
              </w:rPr>
            </w:pPr>
          </w:p>
        </w:tc>
        <w:tc>
          <w:tcPr>
            <w:tcW w:w="1713" w:type="dxa"/>
          </w:tcPr>
          <w:p w14:paraId="378AD511" w14:textId="77777777" w:rsidR="00371C76" w:rsidRPr="00371C76" w:rsidRDefault="00371C76" w:rsidP="00301ABF">
            <w:pPr>
              <w:rPr>
                <w:rFonts w:ascii="Arial" w:hAnsi="Arial" w:cs="Arial"/>
              </w:rPr>
            </w:pPr>
          </w:p>
        </w:tc>
      </w:tr>
      <w:tr w:rsidR="00371C76" w:rsidRPr="00371C76" w14:paraId="71EA76A5" w14:textId="77777777" w:rsidTr="00301ABF">
        <w:tc>
          <w:tcPr>
            <w:tcW w:w="1592" w:type="dxa"/>
          </w:tcPr>
          <w:p w14:paraId="3C26177E" w14:textId="1CFA007F" w:rsidR="00371C76" w:rsidRPr="00371C76" w:rsidRDefault="003A7D89" w:rsidP="00301ABF">
            <w:pPr>
              <w:rPr>
                <w:rFonts w:ascii="Arial" w:hAnsi="Arial" w:cs="Arial"/>
                <w:color w:val="FF0000"/>
              </w:rPr>
            </w:pPr>
            <w:r>
              <w:rPr>
                <w:rFonts w:ascii="Arial" w:hAnsi="Arial" w:cs="Arial"/>
                <w:color w:val="FF0000"/>
              </w:rPr>
              <w:t xml:space="preserve">Fire Station </w:t>
            </w:r>
            <w:r w:rsidR="00371C76" w:rsidRPr="00371C76">
              <w:rPr>
                <w:rFonts w:ascii="Arial" w:hAnsi="Arial" w:cs="Arial"/>
                <w:color w:val="FF0000"/>
              </w:rPr>
              <w:t xml:space="preserve"> Imp</w:t>
            </w:r>
            <w:r>
              <w:rPr>
                <w:rFonts w:ascii="Arial" w:hAnsi="Arial" w:cs="Arial"/>
                <w:color w:val="FF0000"/>
              </w:rPr>
              <w:t xml:space="preserve">rovement </w:t>
            </w:r>
            <w:r>
              <w:rPr>
                <w:rFonts w:ascii="Arial" w:hAnsi="Arial" w:cs="Arial"/>
                <w:color w:val="FF0000"/>
              </w:rPr>
              <w:lastRenderedPageBreak/>
              <w:t>and Equipment</w:t>
            </w:r>
            <w:r w:rsidR="00371C76" w:rsidRPr="00371C76">
              <w:rPr>
                <w:rFonts w:ascii="Arial" w:hAnsi="Arial" w:cs="Arial"/>
                <w:color w:val="FF0000"/>
              </w:rPr>
              <w:t xml:space="preserve"> Bonds</w:t>
            </w:r>
          </w:p>
        </w:tc>
        <w:tc>
          <w:tcPr>
            <w:tcW w:w="1614" w:type="dxa"/>
          </w:tcPr>
          <w:p w14:paraId="1C600B3A" w14:textId="77777777" w:rsidR="00371C76" w:rsidRPr="00371C76" w:rsidRDefault="00371C76" w:rsidP="00301ABF">
            <w:pPr>
              <w:rPr>
                <w:rFonts w:ascii="Arial" w:hAnsi="Arial" w:cs="Arial"/>
              </w:rPr>
            </w:pPr>
          </w:p>
        </w:tc>
        <w:tc>
          <w:tcPr>
            <w:tcW w:w="1517" w:type="dxa"/>
          </w:tcPr>
          <w:p w14:paraId="2B9B6A5E" w14:textId="77777777" w:rsidR="00371C76" w:rsidRPr="00371C76" w:rsidRDefault="00371C76" w:rsidP="00301ABF">
            <w:pPr>
              <w:rPr>
                <w:rFonts w:ascii="Arial" w:hAnsi="Arial" w:cs="Arial"/>
              </w:rPr>
            </w:pPr>
          </w:p>
        </w:tc>
        <w:tc>
          <w:tcPr>
            <w:tcW w:w="1517" w:type="dxa"/>
          </w:tcPr>
          <w:p w14:paraId="044C57C4" w14:textId="77777777" w:rsidR="00371C76" w:rsidRPr="00371C76" w:rsidRDefault="00371C76" w:rsidP="00301ABF">
            <w:pPr>
              <w:jc w:val="center"/>
              <w:rPr>
                <w:rFonts w:ascii="Arial" w:hAnsi="Arial" w:cs="Arial"/>
              </w:rPr>
            </w:pPr>
            <w:r w:rsidRPr="00371C76">
              <w:rPr>
                <w:rFonts w:ascii="Arial" w:hAnsi="Arial" w:cs="Arial"/>
                <w:color w:val="FF0000"/>
              </w:rPr>
              <w:t>[$0]</w:t>
            </w:r>
          </w:p>
        </w:tc>
        <w:tc>
          <w:tcPr>
            <w:tcW w:w="1397" w:type="dxa"/>
          </w:tcPr>
          <w:p w14:paraId="7FCFB5D8" w14:textId="77777777" w:rsidR="00371C76" w:rsidRPr="00371C76" w:rsidRDefault="00371C76" w:rsidP="00301ABF">
            <w:pPr>
              <w:rPr>
                <w:rFonts w:ascii="Arial" w:hAnsi="Arial" w:cs="Arial"/>
              </w:rPr>
            </w:pPr>
          </w:p>
        </w:tc>
        <w:tc>
          <w:tcPr>
            <w:tcW w:w="1713" w:type="dxa"/>
          </w:tcPr>
          <w:p w14:paraId="5E800FC9" w14:textId="77777777" w:rsidR="00371C76" w:rsidRPr="00371C76" w:rsidRDefault="00371C76" w:rsidP="00301ABF">
            <w:pPr>
              <w:rPr>
                <w:rFonts w:ascii="Arial" w:hAnsi="Arial" w:cs="Arial"/>
              </w:rPr>
            </w:pPr>
          </w:p>
        </w:tc>
      </w:tr>
      <w:tr w:rsidR="00371C76" w:rsidRPr="00371C76" w14:paraId="7D11B530" w14:textId="77777777" w:rsidTr="00301ABF">
        <w:tc>
          <w:tcPr>
            <w:tcW w:w="1592" w:type="dxa"/>
          </w:tcPr>
          <w:p w14:paraId="4AD695F8" w14:textId="77777777" w:rsidR="00371C76" w:rsidRPr="00371C76" w:rsidRDefault="00371C76" w:rsidP="00301ABF">
            <w:pPr>
              <w:rPr>
                <w:rFonts w:ascii="Arial" w:hAnsi="Arial" w:cs="Arial"/>
              </w:rPr>
            </w:pPr>
          </w:p>
        </w:tc>
        <w:tc>
          <w:tcPr>
            <w:tcW w:w="1614" w:type="dxa"/>
          </w:tcPr>
          <w:p w14:paraId="25443904" w14:textId="77777777" w:rsidR="00371C76" w:rsidRPr="00371C76" w:rsidRDefault="00371C76" w:rsidP="00301ABF">
            <w:pPr>
              <w:rPr>
                <w:rFonts w:ascii="Arial" w:hAnsi="Arial" w:cs="Arial"/>
              </w:rPr>
            </w:pPr>
          </w:p>
        </w:tc>
        <w:tc>
          <w:tcPr>
            <w:tcW w:w="1517" w:type="dxa"/>
          </w:tcPr>
          <w:p w14:paraId="454C13D6" w14:textId="77777777" w:rsidR="00371C76" w:rsidRPr="00371C76" w:rsidRDefault="00371C76" w:rsidP="00301ABF">
            <w:pPr>
              <w:rPr>
                <w:rFonts w:ascii="Arial" w:hAnsi="Arial" w:cs="Arial"/>
              </w:rPr>
            </w:pPr>
          </w:p>
        </w:tc>
        <w:tc>
          <w:tcPr>
            <w:tcW w:w="1517" w:type="dxa"/>
          </w:tcPr>
          <w:p w14:paraId="12A1DA3A" w14:textId="77777777" w:rsidR="00371C76" w:rsidRPr="00371C76" w:rsidRDefault="00371C76" w:rsidP="00301ABF">
            <w:pPr>
              <w:rPr>
                <w:rFonts w:ascii="Arial" w:hAnsi="Arial" w:cs="Arial"/>
              </w:rPr>
            </w:pPr>
          </w:p>
        </w:tc>
        <w:tc>
          <w:tcPr>
            <w:tcW w:w="1397" w:type="dxa"/>
          </w:tcPr>
          <w:p w14:paraId="663DA29C" w14:textId="77777777" w:rsidR="00371C76" w:rsidRPr="00371C76" w:rsidRDefault="00371C76" w:rsidP="00301ABF">
            <w:pPr>
              <w:rPr>
                <w:rFonts w:ascii="Arial" w:hAnsi="Arial" w:cs="Arial"/>
              </w:rPr>
            </w:pPr>
          </w:p>
        </w:tc>
        <w:tc>
          <w:tcPr>
            <w:tcW w:w="1713" w:type="dxa"/>
          </w:tcPr>
          <w:p w14:paraId="659415B5" w14:textId="77777777" w:rsidR="00371C76" w:rsidRPr="00371C76" w:rsidRDefault="00371C76" w:rsidP="00301ABF">
            <w:pPr>
              <w:rPr>
                <w:rFonts w:ascii="Arial" w:hAnsi="Arial" w:cs="Arial"/>
              </w:rPr>
            </w:pPr>
          </w:p>
        </w:tc>
      </w:tr>
    </w:tbl>
    <w:p w14:paraId="3552F397" w14:textId="77777777" w:rsidR="008170EC" w:rsidRPr="00371C76" w:rsidRDefault="008170EC" w:rsidP="008F0164">
      <w:pPr>
        <w:pStyle w:val="ListParagraph"/>
        <w:jc w:val="both"/>
        <w:rPr>
          <w:rFonts w:ascii="Arial" w:hAnsi="Arial" w:cs="Arial"/>
          <w:lang w:eastAsia="ja-JP"/>
        </w:rPr>
      </w:pPr>
    </w:p>
    <w:p w14:paraId="36EAE4C7" w14:textId="1EE5D5DE" w:rsidR="003A7D89" w:rsidRPr="003A7D89" w:rsidRDefault="003A7D89" w:rsidP="007F184A">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A7D89">
        <w:rPr>
          <w:rFonts w:ascii="Arial" w:hAnsi="Arial" w:cs="Arial"/>
        </w:rPr>
        <w:t xml:space="preserve">For any new debt identified in procedure 2 and added to the table in procedures 3, </w:t>
      </w:r>
      <w:r w:rsidRPr="003A7D89">
        <w:rPr>
          <w:rFonts w:ascii="Arial" w:hAnsi="Arial" w:cs="Arial"/>
          <w:lang w:eastAsia="ja-JP"/>
        </w:rPr>
        <w:t xml:space="preserve">we agreed the amount of debt proceeds received for </w:t>
      </w:r>
      <w:r w:rsidRPr="003A7D89">
        <w:rPr>
          <w:rFonts w:ascii="Arial" w:hAnsi="Arial" w:cs="Arial"/>
          <w:color w:val="FF0000"/>
          <w:lang w:eastAsia="ja-JP"/>
        </w:rPr>
        <w:t>[2024 and 2023]</w:t>
      </w:r>
      <w:r w:rsidRPr="003A7D89">
        <w:rPr>
          <w:rFonts w:ascii="Arial" w:hAnsi="Arial" w:cs="Arial"/>
          <w:lang w:eastAsia="ja-JP"/>
        </w:rPr>
        <w:t xml:space="preserve"> from the debt documents to amounts recorded in the </w:t>
      </w:r>
      <w:r w:rsidRPr="003A7D89">
        <w:rPr>
          <w:rFonts w:ascii="Arial" w:hAnsi="Arial" w:cs="Arial"/>
          <w:color w:val="FF0000"/>
          <w:lang w:eastAsia="ja-JP"/>
        </w:rPr>
        <w:t>[XYZ]</w:t>
      </w:r>
      <w:r w:rsidRPr="003A7D89">
        <w:rPr>
          <w:rFonts w:ascii="Arial" w:hAnsi="Arial" w:cs="Arial"/>
          <w:lang w:eastAsia="ja-JP"/>
        </w:rPr>
        <w:t xml:space="preserve"> fund per the </w:t>
      </w:r>
      <w:r w:rsidRPr="003A7D89">
        <w:rPr>
          <w:rFonts w:ascii="Arial" w:hAnsi="Arial" w:cs="Arial"/>
          <w:color w:val="FF0000"/>
          <w:lang w:eastAsia="ja-JP"/>
        </w:rPr>
        <w:t>[Receipt Register Report]</w:t>
      </w:r>
      <w:r w:rsidRPr="003A7D89">
        <w:rPr>
          <w:rFonts w:ascii="Arial" w:hAnsi="Arial" w:cs="Arial"/>
          <w:lang w:eastAsia="ja-JP"/>
        </w:rPr>
        <w:t>.  The amounts agreed.</w:t>
      </w:r>
    </w:p>
    <w:p w14:paraId="1402B370" w14:textId="77777777" w:rsidR="003A7D89" w:rsidRDefault="003A7D89" w:rsidP="003A7D89">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D64F530" w14:textId="5B69E5CB" w:rsidR="00F45283" w:rsidRPr="007F184A" w:rsidRDefault="008170EC" w:rsidP="007F184A">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For new debt issued during </w:t>
      </w:r>
      <w:r w:rsidR="00A044C8">
        <w:rPr>
          <w:rFonts w:ascii="Arial" w:hAnsi="Arial" w:cs="Arial"/>
          <w:lang w:eastAsia="ja-JP"/>
        </w:rPr>
        <w:t>2024</w:t>
      </w:r>
      <w:r w:rsidR="003D0C99" w:rsidRPr="000A6BEC">
        <w:rPr>
          <w:rFonts w:ascii="Arial" w:hAnsi="Arial" w:cs="Arial"/>
          <w:lang w:eastAsia="ja-JP"/>
        </w:rPr>
        <w:t xml:space="preserve"> and </w:t>
      </w:r>
      <w:r w:rsidR="00A044C8">
        <w:rPr>
          <w:rFonts w:ascii="Arial" w:hAnsi="Arial" w:cs="Arial"/>
          <w:lang w:eastAsia="ja-JP"/>
        </w:rPr>
        <w:t>2023</w:t>
      </w:r>
      <w:r w:rsidRPr="000A6BEC">
        <w:rPr>
          <w:rFonts w:ascii="Arial" w:hAnsi="Arial" w:cs="Arial"/>
          <w:lang w:eastAsia="ja-JP"/>
        </w:rPr>
        <w:t xml:space="preserve">, we inspected the </w:t>
      </w:r>
      <w:r w:rsidR="00105CC8" w:rsidRPr="00105CC8">
        <w:rPr>
          <w:rFonts w:ascii="Arial" w:hAnsi="Arial" w:cs="Arial"/>
          <w:color w:val="FF0000"/>
          <w:lang w:eastAsia="ja-JP"/>
        </w:rPr>
        <w:t>[</w:t>
      </w:r>
      <w:r w:rsidRPr="00105CC8">
        <w:rPr>
          <w:rFonts w:ascii="Arial" w:hAnsi="Arial" w:cs="Arial"/>
          <w:color w:val="FF0000"/>
          <w:lang w:eastAsia="ja-JP"/>
        </w:rPr>
        <w:t>debt legislation</w:t>
      </w:r>
      <w:r w:rsidR="00105CC8" w:rsidRPr="00105CC8">
        <w:rPr>
          <w:rFonts w:ascii="Arial" w:hAnsi="Arial" w:cs="Arial"/>
          <w:color w:val="FF0000"/>
          <w:lang w:eastAsia="ja-JP"/>
        </w:rPr>
        <w:t xml:space="preserve"> and resolution / ordinance]</w:t>
      </w:r>
      <w:r w:rsidR="00105CC8" w:rsidRPr="00105CC8">
        <w:rPr>
          <w:rFonts w:ascii="Arial" w:hAnsi="Arial" w:cs="Arial"/>
          <w:lang w:eastAsia="ja-JP"/>
        </w:rPr>
        <w:t>,</w:t>
      </w:r>
      <w:r w:rsidRPr="000A6BEC">
        <w:rPr>
          <w:rFonts w:ascii="Arial" w:hAnsi="Arial" w:cs="Arial"/>
          <w:lang w:eastAsia="ja-JP"/>
        </w:rPr>
        <w:t xml:space="preserve"> </w:t>
      </w:r>
      <w:r w:rsidR="00D42A02" w:rsidRPr="000A6BEC">
        <w:rPr>
          <w:rFonts w:ascii="Arial" w:hAnsi="Arial" w:cs="Arial"/>
          <w:lang w:eastAsia="ja-JP"/>
        </w:rPr>
        <w:t xml:space="preserve">which stated </w:t>
      </w:r>
      <w:r w:rsidRPr="000A6BEC">
        <w:rPr>
          <w:rFonts w:ascii="Arial" w:hAnsi="Arial" w:cs="Arial"/>
          <w:lang w:eastAsia="ja-JP"/>
        </w:rPr>
        <w:t xml:space="preserve">the </w:t>
      </w:r>
      <w:r w:rsidR="00A9283D" w:rsidRPr="000A6BEC">
        <w:rPr>
          <w:rFonts w:ascii="Arial" w:hAnsi="Arial" w:cs="Arial"/>
          <w:lang w:eastAsia="ja-JP"/>
        </w:rPr>
        <w:t>Authority</w:t>
      </w:r>
      <w:r w:rsidRPr="000A6BEC">
        <w:rPr>
          <w:rFonts w:ascii="Arial" w:hAnsi="Arial" w:cs="Arial"/>
          <w:lang w:eastAsia="ja-JP"/>
        </w:rPr>
        <w:t xml:space="preserve"> must use the proceeds to </w:t>
      </w:r>
      <w:r w:rsidR="003D0C99" w:rsidRPr="000A6BEC">
        <w:rPr>
          <w:rFonts w:ascii="Arial" w:hAnsi="Arial" w:cs="Arial"/>
          <w:color w:val="FF0000"/>
          <w:lang w:eastAsia="ja-JP"/>
        </w:rPr>
        <w:t>[purchase a fire truck]</w:t>
      </w:r>
      <w:r w:rsidRPr="000A6BEC">
        <w:rPr>
          <w:rFonts w:ascii="Arial" w:hAnsi="Arial" w:cs="Arial"/>
          <w:lang w:eastAsia="ja-JP"/>
        </w:rPr>
        <w:t xml:space="preserve">.  We </w:t>
      </w:r>
      <w:r w:rsidR="00991354" w:rsidRPr="000A6BEC">
        <w:rPr>
          <w:rFonts w:ascii="Arial" w:hAnsi="Arial" w:cs="Arial"/>
          <w:lang w:eastAsia="ja-JP"/>
        </w:rPr>
        <w:t>inspected</w:t>
      </w:r>
      <w:r w:rsidRPr="000A6BEC">
        <w:rPr>
          <w:rFonts w:ascii="Arial" w:hAnsi="Arial" w:cs="Arial"/>
          <w:lang w:eastAsia="ja-JP"/>
        </w:rPr>
        <w:t xml:space="preserve"> the </w:t>
      </w:r>
      <w:r w:rsidR="003D0C99" w:rsidRPr="000A6BEC">
        <w:rPr>
          <w:rFonts w:ascii="Arial" w:hAnsi="Arial" w:cs="Arial"/>
          <w:color w:val="FF0000"/>
          <w:lang w:eastAsia="ja-JP"/>
        </w:rPr>
        <w:t>[Payment Register Detail Report]</w:t>
      </w:r>
      <w:r w:rsidRPr="000A6BEC">
        <w:rPr>
          <w:rFonts w:ascii="Arial" w:hAnsi="Arial" w:cs="Arial"/>
          <w:lang w:eastAsia="ja-JP"/>
        </w:rPr>
        <w:t xml:space="preserve"> and </w:t>
      </w:r>
      <w:r w:rsidR="00991354" w:rsidRPr="000A6BEC">
        <w:rPr>
          <w:rFonts w:ascii="Arial" w:hAnsi="Arial" w:cs="Arial"/>
          <w:lang w:eastAsia="ja-JP"/>
        </w:rPr>
        <w:t>observed</w:t>
      </w:r>
      <w:r w:rsidRPr="000A6BEC">
        <w:rPr>
          <w:rFonts w:ascii="Arial" w:hAnsi="Arial" w:cs="Arial"/>
          <w:lang w:eastAsia="ja-JP"/>
        </w:rPr>
        <w:t xml:space="preserve"> the </w:t>
      </w:r>
      <w:r w:rsidR="00A9283D" w:rsidRPr="000A6BEC">
        <w:rPr>
          <w:rFonts w:ascii="Arial" w:hAnsi="Arial" w:cs="Arial"/>
          <w:lang w:eastAsia="ja-JP"/>
        </w:rPr>
        <w:t>Authority</w:t>
      </w:r>
      <w:r w:rsidRPr="000A6BEC">
        <w:rPr>
          <w:rFonts w:ascii="Arial" w:hAnsi="Arial" w:cs="Arial"/>
          <w:lang w:eastAsia="ja-JP"/>
        </w:rPr>
        <w:t xml:space="preserve"> </w:t>
      </w:r>
      <w:r w:rsidR="003D0C99" w:rsidRPr="000A6BEC">
        <w:rPr>
          <w:rFonts w:ascii="Arial" w:hAnsi="Arial" w:cs="Arial"/>
          <w:color w:val="FF0000"/>
          <w:lang w:eastAsia="ja-JP"/>
        </w:rPr>
        <w:t>[purchase a fire truck]</w:t>
      </w:r>
      <w:r w:rsidRPr="000A6BEC">
        <w:rPr>
          <w:rFonts w:ascii="Arial" w:hAnsi="Arial" w:cs="Arial"/>
          <w:lang w:eastAsia="ja-JP"/>
        </w:rPr>
        <w:t xml:space="preserve"> in </w:t>
      </w:r>
      <w:r w:rsidR="00B60086" w:rsidRPr="000A6BEC">
        <w:rPr>
          <w:rFonts w:ascii="Arial" w:hAnsi="Arial" w:cs="Arial"/>
          <w:color w:val="FF0000"/>
          <w:lang w:eastAsia="ja-JP"/>
        </w:rPr>
        <w:t>[</w:t>
      </w:r>
      <w:r w:rsidRPr="000A6BEC">
        <w:rPr>
          <w:rFonts w:ascii="Arial" w:hAnsi="Arial" w:cs="Arial"/>
          <w:color w:val="FF0000"/>
          <w:lang w:eastAsia="ja-JP"/>
        </w:rPr>
        <w:t xml:space="preserve">May of </w:t>
      </w:r>
      <w:r w:rsidR="00A044C8">
        <w:rPr>
          <w:rFonts w:ascii="Arial" w:hAnsi="Arial" w:cs="Arial"/>
          <w:color w:val="FF0000"/>
          <w:lang w:eastAsia="ja-JP"/>
        </w:rPr>
        <w:t>2023</w:t>
      </w:r>
      <w:r w:rsidR="00B60086" w:rsidRPr="000A6BEC">
        <w:rPr>
          <w:rFonts w:ascii="Arial" w:hAnsi="Arial" w:cs="Arial"/>
          <w:color w:val="FF0000"/>
          <w:lang w:eastAsia="ja-JP"/>
        </w:rPr>
        <w:t>]</w:t>
      </w:r>
      <w:r w:rsidRPr="000A6BEC">
        <w:rPr>
          <w:rFonts w:ascii="Arial" w:hAnsi="Arial" w:cs="Arial"/>
          <w:lang w:eastAsia="ja-JP"/>
        </w:rPr>
        <w:t xml:space="preserve">. </w:t>
      </w:r>
      <w:r w:rsidR="00F45283">
        <w:rPr>
          <w:rFonts w:ascii="Arial" w:hAnsi="Arial" w:cs="Arial"/>
          <w:lang w:eastAsia="ja-JP"/>
        </w:rPr>
        <w:t>We found no exceptions.</w:t>
      </w:r>
      <w:r w:rsidRPr="000A6BEC">
        <w:rPr>
          <w:rFonts w:ascii="Arial" w:hAnsi="Arial" w:cs="Arial"/>
          <w:lang w:eastAsia="ja-JP"/>
        </w:rPr>
        <w:t xml:space="preserve"> </w:t>
      </w:r>
      <w:r w:rsidR="003D0C99" w:rsidRPr="000A6BEC">
        <w:rPr>
          <w:rFonts w:ascii="Arial" w:hAnsi="Arial" w:cs="Arial"/>
          <w:b/>
          <w:i/>
          <w:color w:val="002060"/>
          <w:lang w:eastAsia="ja-JP"/>
        </w:rPr>
        <w:t xml:space="preserve">[&lt;&lt;&lt;Modify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to briefly describe actual use of proceeds.  Delete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if there was no new debt.  If there was new debt but the proceeds were not fully spent, disclose the unspent balances as of </w:t>
      </w:r>
      <w:r w:rsidR="00A7447D">
        <w:rPr>
          <w:rFonts w:ascii="Arial" w:hAnsi="Arial" w:cs="Arial"/>
          <w:b/>
          <w:i/>
          <w:color w:val="002060"/>
          <w:lang w:eastAsia="ja-JP"/>
        </w:rPr>
        <w:t>December 31</w:t>
      </w:r>
      <w:r w:rsidR="003D0C99" w:rsidRPr="000A6BEC">
        <w:rPr>
          <w:rFonts w:ascii="Arial" w:hAnsi="Arial" w:cs="Arial"/>
          <w:b/>
          <w:i/>
          <w:color w:val="002060"/>
          <w:lang w:eastAsia="ja-JP"/>
        </w:rPr>
        <w:t xml:space="preserve">, </w:t>
      </w:r>
      <w:r w:rsidR="00A044C8">
        <w:rPr>
          <w:rFonts w:ascii="Arial" w:hAnsi="Arial" w:cs="Arial"/>
          <w:b/>
          <w:i/>
          <w:color w:val="002060"/>
          <w:lang w:eastAsia="ja-JP"/>
        </w:rPr>
        <w:t>2024</w:t>
      </w:r>
      <w:r w:rsidR="003D0C99" w:rsidRPr="000A6BEC">
        <w:rPr>
          <w:rFonts w:ascii="Arial" w:hAnsi="Arial" w:cs="Arial"/>
          <w:b/>
          <w:i/>
          <w:color w:val="002060"/>
          <w:lang w:eastAsia="ja-JP"/>
        </w:rPr>
        <w:t>.]</w:t>
      </w:r>
    </w:p>
    <w:p w14:paraId="1F5BED21" w14:textId="77777777" w:rsidR="00DA5F93" w:rsidRPr="000A6BEC" w:rsidRDefault="00DA5F9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4A4CBBA" w14:textId="77777777" w:rsidR="00871D20" w:rsidRPr="000A6BEC" w:rsidRDefault="00DA5F9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b/>
          <w:lang w:eastAsia="ja-JP"/>
        </w:rPr>
        <w:t>Non-Payroll Cash Disbursements</w:t>
      </w:r>
      <w:r w:rsidR="00871D20" w:rsidRPr="000A6BEC">
        <w:rPr>
          <w:rFonts w:ascii="Arial" w:hAnsi="Arial" w:cs="Arial"/>
          <w:lang w:eastAsia="ja-JP"/>
        </w:rPr>
        <w:t xml:space="preserve"> </w:t>
      </w:r>
    </w:p>
    <w:p w14:paraId="61287603" w14:textId="77777777" w:rsidR="00033FEA" w:rsidRPr="000A6BEC" w:rsidRDefault="00033FEA"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84429F4" w14:textId="722FBAF0" w:rsidR="00500EA1" w:rsidRPr="000A6BEC" w:rsidRDefault="00820C0B" w:rsidP="00C95CA5">
      <w:pPr>
        <w:pStyle w:val="ListParagraph"/>
        <w:numPr>
          <w:ilvl w:val="0"/>
          <w:numId w:val="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0A6BEC">
        <w:rPr>
          <w:rFonts w:ascii="Arial" w:hAnsi="Arial" w:cs="Arial"/>
          <w:lang w:eastAsia="ja-JP"/>
        </w:rPr>
        <w:t xml:space="preserve">From </w:t>
      </w:r>
      <w:r w:rsidR="00D42A4C" w:rsidRPr="000A6BEC">
        <w:rPr>
          <w:rFonts w:ascii="Arial" w:hAnsi="Arial" w:cs="Arial"/>
          <w:lang w:eastAsia="ja-JP"/>
        </w:rPr>
        <w:t xml:space="preserve">the </w:t>
      </w:r>
      <w:r w:rsidR="003D0C99" w:rsidRPr="000A6BEC">
        <w:rPr>
          <w:rFonts w:ascii="Arial" w:hAnsi="Arial" w:cs="Arial"/>
          <w:color w:val="FF0000"/>
          <w:lang w:eastAsia="ja-JP"/>
        </w:rPr>
        <w:t>[Payment Register Detail Report]</w:t>
      </w:r>
      <w:r w:rsidR="00500EA1" w:rsidRPr="000A6BEC">
        <w:rPr>
          <w:rFonts w:ascii="Arial" w:hAnsi="Arial" w:cs="Arial"/>
          <w:lang w:eastAsia="ja-JP"/>
        </w:rPr>
        <w:t>, w</w:t>
      </w:r>
      <w:r w:rsidR="00823EE3" w:rsidRPr="000A6BEC">
        <w:rPr>
          <w:rFonts w:ascii="Arial" w:hAnsi="Arial" w:cs="Arial"/>
          <w:lang w:eastAsia="ja-JP"/>
        </w:rPr>
        <w:t xml:space="preserve">e </w:t>
      </w:r>
      <w:r w:rsidR="005F0FEB" w:rsidRPr="000A6BEC">
        <w:rPr>
          <w:rFonts w:ascii="Arial" w:hAnsi="Arial" w:cs="Arial"/>
          <w:lang w:eastAsia="ja-JP"/>
        </w:rPr>
        <w:t>re</w:t>
      </w:r>
      <w:r w:rsidRPr="000A6BEC">
        <w:rPr>
          <w:rFonts w:ascii="Arial" w:hAnsi="Arial" w:cs="Arial"/>
          <w:lang w:eastAsia="ja-JP"/>
        </w:rPr>
        <w:t>-</w:t>
      </w:r>
      <w:r w:rsidR="00823EE3" w:rsidRPr="000A6BEC">
        <w:rPr>
          <w:rFonts w:ascii="Arial" w:hAnsi="Arial" w:cs="Arial"/>
          <w:lang w:eastAsia="ja-JP"/>
        </w:rPr>
        <w:t>foot</w:t>
      </w:r>
      <w:r w:rsidR="005F0FEB" w:rsidRPr="000A6BEC">
        <w:rPr>
          <w:rFonts w:ascii="Arial" w:hAnsi="Arial" w:cs="Arial"/>
          <w:lang w:eastAsia="ja-JP"/>
        </w:rPr>
        <w:t>ed</w:t>
      </w:r>
      <w:r w:rsidR="00823EE3" w:rsidRPr="000A6BEC">
        <w:rPr>
          <w:rFonts w:ascii="Arial" w:hAnsi="Arial" w:cs="Arial"/>
          <w:lang w:eastAsia="ja-JP"/>
        </w:rPr>
        <w:t xml:space="preserve"> </w:t>
      </w:r>
      <w:r w:rsidR="005F0FEB" w:rsidRPr="000A6BEC">
        <w:rPr>
          <w:rFonts w:ascii="Arial" w:hAnsi="Arial" w:cs="Arial"/>
          <w:lang w:eastAsia="ja-JP"/>
        </w:rPr>
        <w:t xml:space="preserve">checks recorded as General Fund disbursements for </w:t>
      </w:r>
      <w:r w:rsidR="005F0FEB" w:rsidRPr="000A6BEC">
        <w:rPr>
          <w:rFonts w:ascii="Arial" w:hAnsi="Arial" w:cs="Arial"/>
          <w:i/>
          <w:lang w:eastAsia="ja-JP"/>
        </w:rPr>
        <w:t>security of persons and property</w:t>
      </w:r>
      <w:r w:rsidR="005F0FEB" w:rsidRPr="000A6BEC">
        <w:rPr>
          <w:rFonts w:ascii="Arial" w:hAnsi="Arial" w:cs="Arial"/>
          <w:lang w:eastAsia="ja-JP"/>
        </w:rPr>
        <w:t xml:space="preserve">, and checks recorded as </w:t>
      </w:r>
      <w:r w:rsidR="005F0FEB" w:rsidRPr="000A6BEC">
        <w:rPr>
          <w:rFonts w:ascii="Arial" w:hAnsi="Arial" w:cs="Arial"/>
          <w:i/>
          <w:lang w:eastAsia="ja-JP"/>
        </w:rPr>
        <w:t>public works</w:t>
      </w:r>
      <w:r w:rsidR="005F0FEB" w:rsidRPr="000A6BEC">
        <w:rPr>
          <w:rFonts w:ascii="Arial" w:hAnsi="Arial" w:cs="Arial"/>
          <w:lang w:eastAsia="ja-JP"/>
        </w:rPr>
        <w:t xml:space="preserve"> in the</w:t>
      </w:r>
      <w:r w:rsidR="005F0FEB" w:rsidRPr="000A6BEC">
        <w:rPr>
          <w:rFonts w:ascii="Arial" w:hAnsi="Arial" w:cs="Arial"/>
          <w:b/>
          <w:lang w:eastAsia="ja-JP"/>
        </w:rPr>
        <w:t xml:space="preserve"> </w:t>
      </w:r>
      <w:r w:rsidR="003D0C99" w:rsidRPr="000A6BEC">
        <w:rPr>
          <w:rFonts w:ascii="Arial" w:hAnsi="Arial" w:cs="Arial"/>
          <w:color w:val="FF0000"/>
          <w:lang w:eastAsia="ja-JP"/>
        </w:rPr>
        <w:t>X</w:t>
      </w:r>
      <w:r w:rsidR="003D0C99" w:rsidRPr="000A6BEC">
        <w:rPr>
          <w:rFonts w:ascii="Arial" w:hAnsi="Arial" w:cs="Arial"/>
          <w:lang w:eastAsia="ja-JP"/>
        </w:rPr>
        <w:t xml:space="preserve"> fund for </w:t>
      </w:r>
      <w:r w:rsidR="00A044C8">
        <w:rPr>
          <w:rFonts w:ascii="Arial" w:hAnsi="Arial" w:cs="Arial"/>
          <w:lang w:eastAsia="ja-JP"/>
        </w:rPr>
        <w:t>2024</w:t>
      </w:r>
      <w:r w:rsidR="003D0C99" w:rsidRPr="000A6BEC">
        <w:rPr>
          <w:rFonts w:ascii="Arial" w:hAnsi="Arial" w:cs="Arial"/>
          <w:lang w:eastAsia="ja-JP"/>
        </w:rPr>
        <w:t>. We found no exceptions.</w:t>
      </w:r>
      <w:r w:rsidR="003D0C99" w:rsidRPr="000A6BEC">
        <w:rPr>
          <w:rFonts w:ascii="Arial" w:hAnsi="Arial" w:cs="Arial"/>
          <w:i/>
          <w:color w:val="FF0000"/>
          <w:lang w:eastAsia="ja-JP"/>
        </w:rPr>
        <w:t xml:space="preserve"> </w:t>
      </w:r>
      <w:r w:rsidR="003D0C99" w:rsidRPr="000A6BEC">
        <w:rPr>
          <w:rFonts w:ascii="Arial" w:hAnsi="Arial" w:cs="Arial"/>
          <w:b/>
          <w:i/>
          <w:color w:val="002060"/>
          <w:lang w:eastAsia="ja-JP"/>
        </w:rPr>
        <w:t xml:space="preserve">[Perform only if this is a manual system.  Select one program from two funds to test foot.  This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is </w:t>
      </w:r>
      <w:r w:rsidR="00B60086" w:rsidRPr="000A6BEC">
        <w:rPr>
          <w:rFonts w:ascii="Arial" w:hAnsi="Arial" w:cs="Arial"/>
          <w:b/>
          <w:i/>
          <w:color w:val="002060"/>
          <w:lang w:eastAsia="ja-JP"/>
        </w:rPr>
        <w:t>N/A</w:t>
      </w:r>
      <w:r w:rsidR="003D0C99" w:rsidRPr="000A6BEC">
        <w:rPr>
          <w:rFonts w:ascii="Arial" w:hAnsi="Arial" w:cs="Arial"/>
          <w:b/>
          <w:i/>
          <w:color w:val="002060"/>
          <w:lang w:eastAsia="ja-JP"/>
        </w:rPr>
        <w:t xml:space="preserve"> if the system is automated, such as UAN.]</w:t>
      </w:r>
    </w:p>
    <w:p w14:paraId="1A0A5FD1" w14:textId="77777777" w:rsidR="00500EA1" w:rsidRPr="000A6BEC" w:rsidRDefault="00500EA1" w:rsidP="008F016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551F28F9" w14:textId="27CDAD51" w:rsidR="00F45283" w:rsidRPr="007F184A" w:rsidRDefault="003D69E4" w:rsidP="007F184A">
      <w:pPr>
        <w:pStyle w:val="ListParagraph"/>
        <w:numPr>
          <w:ilvl w:val="0"/>
          <w:numId w:val="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0A6BEC">
        <w:rPr>
          <w:rFonts w:ascii="Arial" w:hAnsi="Arial" w:cs="Arial"/>
          <w:lang w:eastAsia="ja-JP"/>
        </w:rPr>
        <w:t>W</w:t>
      </w:r>
      <w:r w:rsidR="008D25DE" w:rsidRPr="000A6BEC">
        <w:rPr>
          <w:rFonts w:ascii="Arial" w:hAnsi="Arial" w:cs="Arial"/>
          <w:lang w:eastAsia="ja-JP"/>
        </w:rPr>
        <w:t xml:space="preserve">e </w:t>
      </w:r>
      <w:r w:rsidR="00B80B10" w:rsidRPr="000A6BEC">
        <w:rPr>
          <w:rFonts w:ascii="Arial" w:hAnsi="Arial" w:cs="Arial"/>
          <w:lang w:eastAsia="ja-JP"/>
        </w:rPr>
        <w:t xml:space="preserve">selected </w:t>
      </w:r>
      <w:r w:rsidR="00DC2E9E" w:rsidRPr="000A6BEC">
        <w:rPr>
          <w:rFonts w:ascii="Arial" w:hAnsi="Arial" w:cs="Arial"/>
          <w:lang w:eastAsia="ja-JP"/>
        </w:rPr>
        <w:t>10</w:t>
      </w:r>
      <w:r w:rsidR="008D25DE" w:rsidRPr="000A6BEC">
        <w:rPr>
          <w:rFonts w:ascii="Arial" w:hAnsi="Arial" w:cs="Arial"/>
          <w:lang w:eastAsia="ja-JP"/>
        </w:rPr>
        <w:t xml:space="preserve"> </w:t>
      </w:r>
      <w:r w:rsidR="00B80B10" w:rsidRPr="000A6BEC">
        <w:rPr>
          <w:rFonts w:ascii="Arial" w:hAnsi="Arial" w:cs="Arial"/>
          <w:lang w:eastAsia="ja-JP"/>
        </w:rPr>
        <w:t>disbursements from</w:t>
      </w:r>
      <w:r w:rsidR="004C211D" w:rsidRPr="000A6BEC">
        <w:rPr>
          <w:rFonts w:ascii="Arial" w:hAnsi="Arial" w:cs="Arial"/>
          <w:lang w:eastAsia="ja-JP"/>
        </w:rPr>
        <w:t xml:space="preserve"> the</w:t>
      </w:r>
      <w:r w:rsidR="00B80B10" w:rsidRPr="000A6BEC">
        <w:rPr>
          <w:rFonts w:ascii="Arial" w:hAnsi="Arial" w:cs="Arial"/>
          <w:lang w:eastAsia="ja-JP"/>
        </w:rPr>
        <w:t xml:space="preserve"> </w:t>
      </w:r>
      <w:r w:rsidR="003D0C99" w:rsidRPr="000A6BEC">
        <w:rPr>
          <w:rFonts w:ascii="Arial" w:hAnsi="Arial" w:cs="Arial"/>
          <w:color w:val="FF0000"/>
          <w:lang w:eastAsia="ja-JP"/>
        </w:rPr>
        <w:t>[Payment Register Detail Report]</w:t>
      </w:r>
      <w:r w:rsidR="00487755" w:rsidRPr="000A6BEC">
        <w:rPr>
          <w:rFonts w:ascii="Arial" w:hAnsi="Arial" w:cs="Arial"/>
          <w:lang w:eastAsia="ja-JP"/>
        </w:rPr>
        <w:t xml:space="preserve"> </w:t>
      </w:r>
      <w:r w:rsidR="00EA2D51" w:rsidRPr="000A6BEC">
        <w:rPr>
          <w:rFonts w:ascii="Arial" w:hAnsi="Arial" w:cs="Arial"/>
          <w:lang w:eastAsia="ja-JP"/>
        </w:rPr>
        <w:t xml:space="preserve">for </w:t>
      </w:r>
      <w:r w:rsidR="00B80B10" w:rsidRPr="000A6BEC">
        <w:rPr>
          <w:rFonts w:ascii="Arial" w:hAnsi="Arial" w:cs="Arial"/>
          <w:lang w:eastAsia="ja-JP"/>
        </w:rPr>
        <w:t xml:space="preserve">the year ended </w:t>
      </w:r>
      <w:r w:rsidR="00A7447D">
        <w:rPr>
          <w:rFonts w:ascii="Arial" w:hAnsi="Arial" w:cs="Arial"/>
          <w:lang w:eastAsia="ja-JP"/>
        </w:rPr>
        <w:t>December 31</w:t>
      </w:r>
      <w:r w:rsidR="00B80B10" w:rsidRPr="000A6BEC">
        <w:rPr>
          <w:rFonts w:ascii="Arial" w:hAnsi="Arial" w:cs="Arial"/>
          <w:lang w:eastAsia="ja-JP"/>
        </w:rPr>
        <w:t xml:space="preserve">, </w:t>
      </w:r>
      <w:r w:rsidR="00A044C8">
        <w:rPr>
          <w:rFonts w:ascii="Arial" w:hAnsi="Arial" w:cs="Arial"/>
          <w:lang w:eastAsia="ja-JP"/>
        </w:rPr>
        <w:t>2024</w:t>
      </w:r>
      <w:r w:rsidR="00B80B10" w:rsidRPr="000A6BEC">
        <w:rPr>
          <w:rFonts w:ascii="Arial" w:hAnsi="Arial" w:cs="Arial"/>
          <w:lang w:eastAsia="ja-JP"/>
        </w:rPr>
        <w:t xml:space="preserve"> and</w:t>
      </w:r>
      <w:r w:rsidR="00302143" w:rsidRPr="000A6BEC">
        <w:rPr>
          <w:rFonts w:ascii="Arial" w:hAnsi="Arial" w:cs="Arial"/>
          <w:lang w:eastAsia="ja-JP"/>
        </w:rPr>
        <w:t xml:space="preserve"> </w:t>
      </w:r>
      <w:r w:rsidR="00DC2E9E" w:rsidRPr="000A6BEC">
        <w:rPr>
          <w:rFonts w:ascii="Arial" w:hAnsi="Arial" w:cs="Arial"/>
          <w:lang w:eastAsia="ja-JP"/>
        </w:rPr>
        <w:t>10</w:t>
      </w:r>
      <w:r w:rsidR="008D25DE" w:rsidRPr="000A6BEC">
        <w:rPr>
          <w:rFonts w:ascii="Arial" w:hAnsi="Arial" w:cs="Arial"/>
          <w:lang w:eastAsia="ja-JP"/>
        </w:rPr>
        <w:t xml:space="preserve"> from the</w:t>
      </w:r>
      <w:r w:rsidR="00B60086" w:rsidRPr="000A6BEC">
        <w:rPr>
          <w:rFonts w:ascii="Arial" w:hAnsi="Arial" w:cs="Arial"/>
          <w:lang w:eastAsia="ja-JP"/>
        </w:rPr>
        <w:t xml:space="preserve"> </w:t>
      </w:r>
      <w:r w:rsidR="008D25DE" w:rsidRPr="000A6BEC">
        <w:rPr>
          <w:rFonts w:ascii="Arial" w:hAnsi="Arial" w:cs="Arial"/>
          <w:lang w:eastAsia="ja-JP"/>
        </w:rPr>
        <w:t>year ended</w:t>
      </w:r>
      <w:r w:rsidR="008D25DE" w:rsidRPr="006F4573">
        <w:rPr>
          <w:rFonts w:ascii="Arial" w:hAnsi="Arial" w:cs="Arial"/>
          <w:lang w:eastAsia="ja-JP"/>
        </w:rPr>
        <w:t xml:space="preserve"> </w:t>
      </w:r>
      <w:r w:rsidR="00A7447D">
        <w:rPr>
          <w:rFonts w:ascii="Arial" w:hAnsi="Arial" w:cs="Arial"/>
          <w:lang w:eastAsia="ja-JP"/>
        </w:rPr>
        <w:t>December 31</w:t>
      </w:r>
      <w:r w:rsidR="004B6E85" w:rsidRPr="006F4573">
        <w:rPr>
          <w:rFonts w:ascii="Arial" w:hAnsi="Arial" w:cs="Arial"/>
          <w:lang w:eastAsia="ja-JP"/>
        </w:rPr>
        <w:t xml:space="preserve">, </w:t>
      </w:r>
      <w:r w:rsidR="00A044C8">
        <w:rPr>
          <w:rFonts w:ascii="Arial" w:hAnsi="Arial" w:cs="Arial"/>
          <w:lang w:eastAsia="ja-JP"/>
        </w:rPr>
        <w:t>2023</w:t>
      </w:r>
      <w:r w:rsidR="00B80B10" w:rsidRPr="000A6BEC">
        <w:rPr>
          <w:rFonts w:ascii="Arial" w:hAnsi="Arial" w:cs="Arial"/>
          <w:lang w:eastAsia="ja-JP"/>
        </w:rPr>
        <w:t xml:space="preserve"> </w:t>
      </w:r>
      <w:r w:rsidR="00EB1C1F" w:rsidRPr="000A6BEC">
        <w:rPr>
          <w:rFonts w:ascii="Arial" w:hAnsi="Arial" w:cs="Arial"/>
          <w:lang w:eastAsia="ja-JP"/>
        </w:rPr>
        <w:t xml:space="preserve">and determined </w:t>
      </w:r>
      <w:r w:rsidR="00AA1331" w:rsidRPr="000A6BEC">
        <w:rPr>
          <w:rFonts w:ascii="Arial" w:hAnsi="Arial" w:cs="Arial"/>
          <w:lang w:eastAsia="ja-JP"/>
        </w:rPr>
        <w:t>whether</w:t>
      </w:r>
      <w:r w:rsidR="00EB1C1F" w:rsidRPr="000A6BEC">
        <w:rPr>
          <w:rFonts w:ascii="Arial" w:hAnsi="Arial" w:cs="Arial"/>
          <w:lang w:eastAsia="ja-JP"/>
        </w:rPr>
        <w:t>:</w:t>
      </w:r>
      <w:r w:rsidR="00500EA1" w:rsidRPr="000A6BEC">
        <w:rPr>
          <w:rStyle w:val="FootnoteReference"/>
          <w:rFonts w:ascii="Arial" w:hAnsi="Arial" w:cs="Arial"/>
          <w:lang w:eastAsia="ja-JP"/>
        </w:rPr>
        <w:t xml:space="preserve"> </w:t>
      </w:r>
    </w:p>
    <w:p w14:paraId="0055EF9E" w14:textId="0B4263A1" w:rsidR="00B80B10" w:rsidRPr="000A6BEC" w:rsidRDefault="007F0D47" w:rsidP="00C95CA5">
      <w:pPr>
        <w:pStyle w:val="ListParagraph"/>
        <w:numPr>
          <w:ilvl w:val="1"/>
          <w:numId w:val="2"/>
        </w:numPr>
        <w:tabs>
          <w:tab w:val="left" w:pos="360"/>
        </w:tabs>
        <w:autoSpaceDE w:val="0"/>
        <w:autoSpaceDN w:val="0"/>
        <w:adjustRightInd w:val="0"/>
        <w:jc w:val="both"/>
        <w:rPr>
          <w:rFonts w:ascii="Arial" w:hAnsi="Arial" w:cs="Arial"/>
          <w:lang w:eastAsia="ja-JP"/>
        </w:rPr>
      </w:pPr>
      <w:r w:rsidRPr="000A6BEC">
        <w:rPr>
          <w:rFonts w:ascii="Arial" w:hAnsi="Arial" w:cs="Arial"/>
          <w:lang w:eastAsia="ja-JP"/>
        </w:rPr>
        <w:t>The</w:t>
      </w:r>
      <w:r w:rsidR="00EB1C1F" w:rsidRPr="000A6BEC">
        <w:rPr>
          <w:rFonts w:ascii="Arial" w:hAnsi="Arial" w:cs="Arial"/>
          <w:lang w:eastAsia="ja-JP"/>
        </w:rPr>
        <w:t xml:space="preserve"> disbursement</w:t>
      </w:r>
      <w:r w:rsidR="00632F6A" w:rsidRPr="000A6BEC">
        <w:rPr>
          <w:rFonts w:ascii="Arial" w:hAnsi="Arial" w:cs="Arial"/>
          <w:lang w:eastAsia="ja-JP"/>
        </w:rPr>
        <w:t>s</w:t>
      </w:r>
      <w:r w:rsidR="00EB1C1F" w:rsidRPr="000A6BEC">
        <w:rPr>
          <w:rFonts w:ascii="Arial" w:hAnsi="Arial" w:cs="Arial"/>
          <w:lang w:eastAsia="ja-JP"/>
        </w:rPr>
        <w:t xml:space="preserve"> w</w:t>
      </w:r>
      <w:r w:rsidR="00632F6A" w:rsidRPr="000A6BEC">
        <w:rPr>
          <w:rFonts w:ascii="Arial" w:hAnsi="Arial" w:cs="Arial"/>
          <w:lang w:eastAsia="ja-JP"/>
        </w:rPr>
        <w:t>ere</w:t>
      </w:r>
      <w:r w:rsidR="00EB1C1F" w:rsidRPr="000A6BEC">
        <w:rPr>
          <w:rFonts w:ascii="Arial" w:hAnsi="Arial" w:cs="Arial"/>
          <w:lang w:eastAsia="ja-JP"/>
        </w:rPr>
        <w:t xml:space="preserve"> for a proper public purpose.</w:t>
      </w:r>
      <w:r w:rsidR="003D0C99" w:rsidRPr="000A6BEC">
        <w:rPr>
          <w:rStyle w:val="EndnoteReference"/>
          <w:rFonts w:ascii="Arial" w:hAnsi="Arial" w:cs="Arial"/>
          <w:b/>
          <w:i/>
          <w:color w:val="002060"/>
          <w:lang w:eastAsia="ja-JP"/>
        </w:rPr>
        <w:endnoteReference w:id="12"/>
      </w:r>
      <w:r w:rsidR="00EB1C1F" w:rsidRPr="000A6BEC">
        <w:rPr>
          <w:rFonts w:ascii="Arial" w:hAnsi="Arial" w:cs="Arial"/>
          <w:lang w:eastAsia="ja-JP"/>
        </w:rPr>
        <w:t xml:space="preserve"> </w:t>
      </w:r>
      <w:r w:rsidR="00105CC8" w:rsidRPr="00105CC8">
        <w:rPr>
          <w:rFonts w:ascii="Arial" w:hAnsi="Arial" w:cs="Arial"/>
          <w:b/>
          <w:bCs/>
          <w:i/>
          <w:iCs/>
          <w:color w:val="002161"/>
          <w:vertAlign w:val="superscript"/>
          <w:lang w:eastAsia="ja-JP"/>
        </w:rPr>
        <w:endnoteReference w:id="13"/>
      </w:r>
      <w:r w:rsidR="00EB1C1F" w:rsidRPr="00105CC8">
        <w:rPr>
          <w:rFonts w:ascii="Arial" w:hAnsi="Arial" w:cs="Arial"/>
          <w:lang w:eastAsia="ja-JP"/>
        </w:rPr>
        <w:t xml:space="preserve"> </w:t>
      </w:r>
      <w:r w:rsidR="00EB1C1F" w:rsidRPr="000A6BEC">
        <w:rPr>
          <w:rFonts w:ascii="Arial" w:hAnsi="Arial" w:cs="Arial"/>
          <w:lang w:eastAsia="ja-JP"/>
        </w:rPr>
        <w:t>We found no exceptions.</w:t>
      </w:r>
    </w:p>
    <w:p w14:paraId="7BD62D34" w14:textId="39166117" w:rsidR="00AA1331" w:rsidRPr="000A6BEC" w:rsidRDefault="00632F6A" w:rsidP="00C95CA5">
      <w:pPr>
        <w:pStyle w:val="ListParagraph"/>
        <w:numPr>
          <w:ilvl w:val="1"/>
          <w:numId w:val="2"/>
        </w:numPr>
        <w:autoSpaceDE w:val="0"/>
        <w:autoSpaceDN w:val="0"/>
        <w:adjustRightInd w:val="0"/>
        <w:jc w:val="both"/>
        <w:rPr>
          <w:rFonts w:ascii="Arial" w:hAnsi="Arial" w:cs="Arial"/>
          <w:lang w:eastAsia="ja-JP"/>
        </w:rPr>
      </w:pPr>
      <w:r w:rsidRPr="000A6BEC">
        <w:rPr>
          <w:rFonts w:ascii="Arial" w:hAnsi="Arial" w:cs="Arial"/>
          <w:lang w:eastAsia="ja-JP"/>
        </w:rPr>
        <w:t xml:space="preserve">The </w:t>
      </w:r>
      <w:r w:rsidR="008F583F" w:rsidRPr="000A6BEC">
        <w:rPr>
          <w:rFonts w:ascii="Arial" w:hAnsi="Arial" w:cs="Arial"/>
          <w:lang w:eastAsia="ja-JP"/>
        </w:rPr>
        <w:t xml:space="preserve">check number, date, </w:t>
      </w:r>
      <w:r w:rsidRPr="000A6BEC">
        <w:rPr>
          <w:rFonts w:ascii="Arial" w:hAnsi="Arial" w:cs="Arial"/>
          <w:lang w:eastAsia="ja-JP"/>
        </w:rPr>
        <w:t>p</w:t>
      </w:r>
      <w:r w:rsidR="00AA1331" w:rsidRPr="000A6BEC">
        <w:rPr>
          <w:rFonts w:ascii="Arial" w:hAnsi="Arial" w:cs="Arial"/>
          <w:lang w:eastAsia="ja-JP"/>
        </w:rPr>
        <w:t xml:space="preserve">ayee </w:t>
      </w:r>
      <w:r w:rsidRPr="000A6BEC">
        <w:rPr>
          <w:rFonts w:ascii="Arial" w:hAnsi="Arial" w:cs="Arial"/>
          <w:lang w:eastAsia="ja-JP"/>
        </w:rPr>
        <w:t>name</w:t>
      </w:r>
      <w:r w:rsidR="008F583F" w:rsidRPr="000A6BEC">
        <w:rPr>
          <w:rFonts w:ascii="Arial" w:hAnsi="Arial" w:cs="Arial"/>
          <w:lang w:eastAsia="ja-JP"/>
        </w:rPr>
        <w:t xml:space="preserve"> and amount </w:t>
      </w:r>
      <w:r w:rsidRPr="000A6BEC">
        <w:rPr>
          <w:rFonts w:ascii="Arial" w:hAnsi="Arial" w:cs="Arial"/>
          <w:lang w:eastAsia="ja-JP"/>
        </w:rPr>
        <w:t xml:space="preserve">recorded </w:t>
      </w:r>
      <w:r w:rsidR="00807A60" w:rsidRPr="000A6BEC">
        <w:rPr>
          <w:rFonts w:ascii="Arial" w:hAnsi="Arial" w:cs="Arial"/>
          <w:lang w:eastAsia="ja-JP"/>
        </w:rPr>
        <w:t xml:space="preserve">on the </w:t>
      </w:r>
      <w:r w:rsidR="00F45283">
        <w:rPr>
          <w:rFonts w:ascii="Arial" w:hAnsi="Arial" w:cs="Arial"/>
          <w:color w:val="FF0000"/>
          <w:lang w:eastAsia="ja-JP"/>
        </w:rPr>
        <w:t>[</w:t>
      </w:r>
      <w:r w:rsidR="00807A60" w:rsidRPr="000A6BEC">
        <w:rPr>
          <w:rFonts w:ascii="Arial" w:hAnsi="Arial" w:cs="Arial"/>
          <w:lang w:eastAsia="ja-JP"/>
        </w:rPr>
        <w:t>returned, canceled check</w:t>
      </w:r>
      <w:r w:rsidR="00F45283" w:rsidRPr="00F45283">
        <w:rPr>
          <w:rFonts w:ascii="Arial" w:hAnsi="Arial" w:cs="Arial"/>
          <w:color w:val="FF0000"/>
          <w:lang w:eastAsia="ja-JP"/>
        </w:rPr>
        <w:t>]</w:t>
      </w:r>
      <w:r w:rsidR="00F45283" w:rsidRPr="00F45283">
        <w:rPr>
          <w:rFonts w:ascii="Arial" w:hAnsi="Arial" w:cs="Arial"/>
          <w:b/>
          <w:bCs/>
          <w:i/>
          <w:iCs/>
          <w:color w:val="002161"/>
          <w:lang w:eastAsia="ja-JP"/>
        </w:rPr>
        <w:t xml:space="preserve"> </w:t>
      </w:r>
      <w:r w:rsidR="00F45283" w:rsidRPr="00385697">
        <w:rPr>
          <w:rFonts w:ascii="Arial" w:hAnsi="Arial" w:cs="Arial"/>
          <w:b/>
          <w:bCs/>
          <w:i/>
          <w:iCs/>
          <w:color w:val="002161"/>
          <w:lang w:eastAsia="ja-JP"/>
        </w:rPr>
        <w:t>&lt;&lt;&lt; modify if the payment was EFT/ACH]</w:t>
      </w:r>
      <w:r w:rsidRPr="000A6BEC">
        <w:rPr>
          <w:rFonts w:ascii="Arial" w:hAnsi="Arial" w:cs="Arial"/>
          <w:lang w:eastAsia="ja-JP"/>
        </w:rPr>
        <w:t xml:space="preserve"> agreed</w:t>
      </w:r>
      <w:r w:rsidR="00AA1331" w:rsidRPr="000A6BEC">
        <w:rPr>
          <w:rFonts w:ascii="Arial" w:hAnsi="Arial" w:cs="Arial"/>
          <w:lang w:eastAsia="ja-JP"/>
        </w:rPr>
        <w:t xml:space="preserve"> to the </w:t>
      </w:r>
      <w:r w:rsidR="008F583F" w:rsidRPr="000A6BEC">
        <w:rPr>
          <w:rFonts w:ascii="Arial" w:hAnsi="Arial" w:cs="Arial"/>
          <w:lang w:eastAsia="ja-JP"/>
        </w:rPr>
        <w:t xml:space="preserve">check number, date, payee </w:t>
      </w:r>
      <w:r w:rsidR="00AA1331" w:rsidRPr="000A6BEC">
        <w:rPr>
          <w:rFonts w:ascii="Arial" w:hAnsi="Arial" w:cs="Arial"/>
          <w:lang w:eastAsia="ja-JP"/>
        </w:rPr>
        <w:t xml:space="preserve">name </w:t>
      </w:r>
      <w:r w:rsidR="008F583F" w:rsidRPr="000A6BEC">
        <w:rPr>
          <w:rFonts w:ascii="Arial" w:hAnsi="Arial" w:cs="Arial"/>
          <w:lang w:eastAsia="ja-JP"/>
        </w:rPr>
        <w:t xml:space="preserve">and amount </w:t>
      </w:r>
      <w:r w:rsidR="00AA1331" w:rsidRPr="000A6BEC">
        <w:rPr>
          <w:rFonts w:ascii="Arial" w:hAnsi="Arial" w:cs="Arial"/>
          <w:lang w:eastAsia="ja-JP"/>
        </w:rPr>
        <w:t xml:space="preserve">recorded in the </w:t>
      </w:r>
      <w:r w:rsidR="003D0C99" w:rsidRPr="000A6BEC">
        <w:rPr>
          <w:rFonts w:ascii="Arial" w:hAnsi="Arial" w:cs="Arial"/>
          <w:color w:val="FF0000"/>
          <w:lang w:eastAsia="ja-JP"/>
        </w:rPr>
        <w:t>[Payment Register Detail Report]</w:t>
      </w:r>
      <w:r w:rsidR="00AA1331" w:rsidRPr="000A6BEC">
        <w:rPr>
          <w:rFonts w:ascii="Arial" w:hAnsi="Arial" w:cs="Arial"/>
          <w:lang w:eastAsia="ja-JP"/>
        </w:rPr>
        <w:t xml:space="preserve"> and to the names </w:t>
      </w:r>
      <w:r w:rsidR="008F583F" w:rsidRPr="000A6BEC">
        <w:rPr>
          <w:rFonts w:ascii="Arial" w:hAnsi="Arial" w:cs="Arial"/>
          <w:lang w:eastAsia="ja-JP"/>
        </w:rPr>
        <w:t xml:space="preserve">and amounts </w:t>
      </w:r>
      <w:r w:rsidR="00AA1331" w:rsidRPr="000A6BEC">
        <w:rPr>
          <w:rFonts w:ascii="Arial" w:hAnsi="Arial" w:cs="Arial"/>
          <w:lang w:eastAsia="ja-JP"/>
        </w:rPr>
        <w:t>on the supporting invoices.  We found no exceptions.</w:t>
      </w:r>
      <w:r w:rsidRPr="000A6BEC">
        <w:rPr>
          <w:rFonts w:ascii="Arial" w:hAnsi="Arial" w:cs="Arial"/>
          <w:lang w:eastAsia="ja-JP"/>
        </w:rPr>
        <w:t xml:space="preserve">  </w:t>
      </w:r>
    </w:p>
    <w:p w14:paraId="6291158E" w14:textId="77777777" w:rsidR="00EB1C1F" w:rsidRPr="000A6BEC" w:rsidRDefault="00A04DDD" w:rsidP="00C95CA5">
      <w:pPr>
        <w:pStyle w:val="ListParagraph"/>
        <w:numPr>
          <w:ilvl w:val="1"/>
          <w:numId w:val="2"/>
        </w:numPr>
        <w:autoSpaceDE w:val="0"/>
        <w:autoSpaceDN w:val="0"/>
        <w:adjustRightInd w:val="0"/>
        <w:jc w:val="both"/>
        <w:rPr>
          <w:rFonts w:ascii="Arial" w:hAnsi="Arial" w:cs="Arial"/>
          <w:lang w:eastAsia="ja-JP"/>
        </w:rPr>
      </w:pPr>
      <w:r w:rsidRPr="000A6BEC">
        <w:rPr>
          <w:rFonts w:ascii="Arial" w:hAnsi="Arial" w:cs="Arial"/>
          <w:lang w:eastAsia="ja-JP"/>
        </w:rPr>
        <w:t>The payment</w:t>
      </w:r>
      <w:r w:rsidR="00632F6A" w:rsidRPr="000A6BEC">
        <w:rPr>
          <w:rFonts w:ascii="Arial" w:hAnsi="Arial" w:cs="Arial"/>
          <w:lang w:eastAsia="ja-JP"/>
        </w:rPr>
        <w:t xml:space="preserve"> was </w:t>
      </w:r>
      <w:r w:rsidRPr="000A6BEC">
        <w:rPr>
          <w:rFonts w:ascii="Arial" w:hAnsi="Arial" w:cs="Arial"/>
          <w:lang w:eastAsia="ja-JP"/>
        </w:rPr>
        <w:t>posted to a fund consistent with</w:t>
      </w:r>
      <w:r w:rsidR="00632F6A" w:rsidRPr="000A6BEC">
        <w:rPr>
          <w:rFonts w:ascii="Arial" w:hAnsi="Arial" w:cs="Arial"/>
          <w:lang w:eastAsia="ja-JP"/>
        </w:rPr>
        <w:t xml:space="preserve"> the restricted purpo</w:t>
      </w:r>
      <w:r w:rsidR="00807A60" w:rsidRPr="000A6BEC">
        <w:rPr>
          <w:rFonts w:ascii="Arial" w:hAnsi="Arial" w:cs="Arial"/>
          <w:lang w:eastAsia="ja-JP"/>
        </w:rPr>
        <w:t xml:space="preserve">se for which the fund’s cash </w:t>
      </w:r>
      <w:r w:rsidR="004C211D" w:rsidRPr="000A6BEC">
        <w:rPr>
          <w:rFonts w:ascii="Arial" w:hAnsi="Arial" w:cs="Arial"/>
          <w:lang w:eastAsia="ja-JP"/>
        </w:rPr>
        <w:t xml:space="preserve">can </w:t>
      </w:r>
      <w:r w:rsidR="00632F6A" w:rsidRPr="000A6BEC">
        <w:rPr>
          <w:rFonts w:ascii="Arial" w:hAnsi="Arial" w:cs="Arial"/>
          <w:lang w:eastAsia="ja-JP"/>
        </w:rPr>
        <w:t>be used</w:t>
      </w:r>
      <w:r w:rsidR="00584236" w:rsidRPr="000A6BEC">
        <w:rPr>
          <w:rFonts w:ascii="Arial" w:hAnsi="Arial" w:cs="Arial"/>
          <w:lang w:eastAsia="ja-JP"/>
        </w:rPr>
        <w:t>.  We found no exceptions.</w:t>
      </w:r>
    </w:p>
    <w:p w14:paraId="72F4E5F0" w14:textId="77777777" w:rsidR="009D5CE1" w:rsidRPr="000A6BEC" w:rsidRDefault="009D5CE1"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21C3435C" w14:textId="18AB28BE" w:rsidR="00B60086" w:rsidRPr="000A6BEC" w:rsidRDefault="00B6008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0A6BEC">
        <w:rPr>
          <w:rFonts w:ascii="Arial" w:hAnsi="Arial" w:cs="Arial"/>
          <w:b/>
          <w:lang w:eastAsia="ja-JP"/>
        </w:rPr>
        <w:t xml:space="preserve">Sunshine Law Compliance </w:t>
      </w:r>
      <w:r w:rsidRPr="000A6BEC">
        <w:rPr>
          <w:rFonts w:ascii="Arial" w:hAnsi="Arial" w:cs="Arial"/>
          <w:b/>
          <w:i/>
          <w:color w:val="002060"/>
        </w:rPr>
        <w:t>[</w:t>
      </w:r>
      <w:r w:rsidR="00A044C8">
        <w:rPr>
          <w:rFonts w:ascii="Arial" w:hAnsi="Arial" w:cs="Arial"/>
          <w:b/>
          <w:i/>
          <w:color w:val="002060"/>
          <w:lang w:eastAsia="ja-JP"/>
        </w:rPr>
        <w:t>2025</w:t>
      </w:r>
      <w:r w:rsidR="00DF0C19" w:rsidRPr="000A6BEC">
        <w:rPr>
          <w:rFonts w:ascii="Arial" w:hAnsi="Arial" w:cs="Arial"/>
          <w:b/>
          <w:i/>
          <w:color w:val="002060"/>
          <w:lang w:eastAsia="ja-JP"/>
        </w:rPr>
        <w:t xml:space="preserve"> </w:t>
      </w:r>
      <w:r w:rsidRPr="000A6BEC">
        <w:rPr>
          <w:rFonts w:ascii="Arial" w:hAnsi="Arial" w:cs="Arial"/>
          <w:b/>
          <w:i/>
          <w:color w:val="002060"/>
        </w:rPr>
        <w:t>OCS 2</w:t>
      </w:r>
      <w:r w:rsidR="00F24713">
        <w:rPr>
          <w:rFonts w:ascii="Arial" w:hAnsi="Arial" w:cs="Arial"/>
          <w:b/>
          <w:i/>
          <w:color w:val="002060"/>
        </w:rPr>
        <w:t>B-8</w:t>
      </w:r>
      <w:r w:rsidRPr="000A6BEC">
        <w:rPr>
          <w:rFonts w:ascii="Arial" w:hAnsi="Arial" w:cs="Arial"/>
          <w:b/>
          <w:i/>
          <w:color w:val="002060"/>
        </w:rPr>
        <w:t>]</w:t>
      </w:r>
    </w:p>
    <w:p w14:paraId="5AFBEAF9" w14:textId="77777777" w:rsidR="00B60086" w:rsidRPr="000A6BEC" w:rsidRDefault="00B6008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p>
    <w:p w14:paraId="0D724866" w14:textId="3F7F75FB" w:rsidR="00B60086" w:rsidRPr="000A6BEC" w:rsidRDefault="00B60086" w:rsidP="008F0164">
      <w:pPr>
        <w:widowControl w:val="0"/>
        <w:jc w:val="both"/>
        <w:rPr>
          <w:rFonts w:ascii="Arial" w:hAnsi="Arial" w:cs="Arial"/>
          <w:b/>
          <w:i/>
          <w:color w:val="002060"/>
        </w:rPr>
      </w:pPr>
      <w:r w:rsidRPr="000A6BEC">
        <w:rPr>
          <w:rFonts w:ascii="Arial" w:hAnsi="Arial" w:cs="Arial"/>
          <w:b/>
          <w:i/>
          <w:color w:val="002060"/>
        </w:rPr>
        <w:t>Applicability to the Sunshine laws in Ohio Compliance Supplement 2</w:t>
      </w:r>
      <w:r w:rsidR="00F24713">
        <w:rPr>
          <w:rFonts w:ascii="Arial" w:hAnsi="Arial" w:cs="Arial"/>
          <w:b/>
          <w:i/>
          <w:color w:val="002060"/>
        </w:rPr>
        <w:t>B-8</w:t>
      </w:r>
      <w:r w:rsidRPr="000A6BEC">
        <w:rPr>
          <w:rFonts w:ascii="Arial" w:hAnsi="Arial" w:cs="Arial"/>
          <w:b/>
          <w:i/>
          <w:color w:val="002060"/>
        </w:rPr>
        <w:t xml:space="preserve"> for this entity type should be determined through review of the </w:t>
      </w:r>
      <w:hyperlink r:id="rId11" w:history="1">
        <w:r w:rsidR="00C95CA5" w:rsidRPr="00386FDF">
          <w:rPr>
            <w:rStyle w:val="Hyperlink"/>
            <w:rFonts w:ascii="Arial" w:hAnsi="Arial" w:cs="Arial"/>
            <w:b/>
            <w:i/>
          </w:rPr>
          <w:t>Legal Matrix</w:t>
        </w:r>
      </w:hyperlink>
      <w:r w:rsidRPr="000A6BEC">
        <w:rPr>
          <w:rFonts w:ascii="Arial" w:hAnsi="Arial" w:cs="Arial"/>
          <w:b/>
          <w:i/>
          <w:color w:val="002060"/>
        </w:rPr>
        <w:t xml:space="preserve"> (Exhibits 5 and 6, Including Exhibit 5 Footnotes 42-46) and possible subsequent consult with the AOS Legal division</w:t>
      </w:r>
      <w:r w:rsidR="005F1264" w:rsidRPr="000A6BEC">
        <w:rPr>
          <w:rFonts w:ascii="Arial" w:hAnsi="Arial" w:cs="Arial"/>
          <w:b/>
          <w:i/>
          <w:color w:val="002060"/>
        </w:rPr>
        <w:t xml:space="preserve"> (IPAs should contact the </w:t>
      </w:r>
      <w:hyperlink r:id="rId12" w:history="1">
        <w:r w:rsidR="005F1264" w:rsidRPr="000A6BEC">
          <w:rPr>
            <w:rStyle w:val="Hyperlink"/>
            <w:rFonts w:ascii="Arial" w:hAnsi="Arial" w:cs="Arial"/>
            <w:b/>
            <w:i/>
            <w:color w:val="002060"/>
          </w:rPr>
          <w:t>IPAcorrespondence@ohioauditor.gov</w:t>
        </w:r>
      </w:hyperlink>
      <w:r w:rsidR="005F1264" w:rsidRPr="000A6BEC">
        <w:rPr>
          <w:rFonts w:ascii="Arial" w:hAnsi="Arial" w:cs="Arial"/>
          <w:b/>
          <w:i/>
          <w:color w:val="002060"/>
        </w:rPr>
        <w:t xml:space="preserve"> inbox)</w:t>
      </w:r>
      <w:r w:rsidRPr="000A6BEC">
        <w:rPr>
          <w:rFonts w:ascii="Arial" w:hAnsi="Arial" w:cs="Arial"/>
          <w:b/>
          <w:i/>
          <w:color w:val="002060"/>
        </w:rPr>
        <w:t>.</w:t>
      </w:r>
    </w:p>
    <w:p w14:paraId="745020C8" w14:textId="77777777" w:rsidR="00B60086" w:rsidRPr="000A6BEC" w:rsidRDefault="00B6008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41068D8B" w14:textId="71DB96B5" w:rsidR="00B60086" w:rsidRPr="000A6BEC" w:rsidRDefault="00B60086" w:rsidP="008F0164">
      <w:pPr>
        <w:jc w:val="both"/>
        <w:rPr>
          <w:rFonts w:ascii="Arial" w:hAnsi="Arial" w:cs="Arial"/>
          <w:b/>
          <w:i/>
          <w:color w:val="002060"/>
          <w:lang w:eastAsia="ja-JP"/>
        </w:rPr>
      </w:pPr>
      <w:r w:rsidRPr="000A6BEC">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674F5B" w:rsidRPr="00E838A9">
        <w:rPr>
          <w:rFonts w:ascii="Arial" w:hAnsi="Arial" w:cs="Arial"/>
          <w:b/>
          <w:i/>
          <w:color w:val="002060"/>
          <w:lang w:eastAsia="ja-JP"/>
        </w:rPr>
        <w:t xml:space="preserve">on the </w:t>
      </w:r>
      <w:r w:rsidR="00105CC8">
        <w:rPr>
          <w:rFonts w:ascii="Arial" w:hAnsi="Arial" w:cs="Arial"/>
          <w:b/>
          <w:i/>
          <w:color w:val="002060"/>
          <w:lang w:eastAsia="ja-JP"/>
        </w:rPr>
        <w:t>internet</w:t>
      </w:r>
      <w:r w:rsidRPr="00E838A9">
        <w:rPr>
          <w:rFonts w:ascii="Arial" w:hAnsi="Arial" w:cs="Arial"/>
          <w:b/>
          <w:i/>
          <w:color w:val="002060"/>
          <w:lang w:eastAsia="ja-JP"/>
        </w:rPr>
        <w:t>.</w:t>
      </w:r>
    </w:p>
    <w:p w14:paraId="3370F51F" w14:textId="6CA094C5" w:rsidR="00B60086" w:rsidRPr="000A6BEC" w:rsidRDefault="00B60086" w:rsidP="008F0164">
      <w:pPr>
        <w:jc w:val="both"/>
        <w:rPr>
          <w:rFonts w:ascii="Arial" w:hAnsi="Arial" w:cs="Arial"/>
          <w:b/>
          <w:color w:val="002060"/>
          <w:lang w:eastAsia="ja-JP"/>
        </w:rPr>
      </w:pPr>
    </w:p>
    <w:p w14:paraId="382623F8" w14:textId="36A76BC2" w:rsidR="000726C3" w:rsidRPr="000A6BEC" w:rsidRDefault="000726C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0A6BEC">
        <w:rPr>
          <w:rFonts w:ascii="Arial" w:hAnsi="Arial" w:cs="Arial"/>
          <w:b/>
          <w:lang w:eastAsia="ja-JP"/>
        </w:rPr>
        <w:t xml:space="preserve">Other Compliance </w:t>
      </w:r>
    </w:p>
    <w:p w14:paraId="2A3EBDA2" w14:textId="77777777" w:rsidR="009D5CE1" w:rsidRPr="000A6BEC" w:rsidRDefault="009D5CE1" w:rsidP="008F0164">
      <w:pPr>
        <w:ind w:left="360"/>
        <w:jc w:val="both"/>
        <w:rPr>
          <w:rFonts w:ascii="Arial" w:hAnsi="Arial" w:cs="Arial"/>
        </w:rPr>
      </w:pPr>
    </w:p>
    <w:p w14:paraId="7A8AFA85" w14:textId="15C480C3" w:rsidR="008B2908" w:rsidRPr="005236F6" w:rsidRDefault="00CD5360" w:rsidP="005236F6">
      <w:pPr>
        <w:pStyle w:val="ListParagraph"/>
        <w:numPr>
          <w:ilvl w:val="3"/>
          <w:numId w:val="7"/>
        </w:numPr>
        <w:ind w:left="720"/>
        <w:jc w:val="both"/>
        <w:rPr>
          <w:rFonts w:ascii="Arial" w:hAnsi="Arial" w:cs="Arial"/>
          <w:lang w:eastAsia="ja-JP"/>
        </w:rPr>
      </w:pPr>
      <w:r w:rsidRPr="000A6BEC">
        <w:rPr>
          <w:rFonts w:ascii="Arial" w:hAnsi="Arial" w:cs="Arial"/>
        </w:rPr>
        <w:t xml:space="preserve">Ohio Rev. Code </w:t>
      </w:r>
      <w:r w:rsidR="00A85A4B">
        <w:rPr>
          <w:rFonts w:ascii="Arial" w:hAnsi="Arial" w:cs="Arial"/>
        </w:rPr>
        <w:t xml:space="preserve">§ </w:t>
      </w:r>
      <w:r w:rsidRPr="000A6BEC">
        <w:rPr>
          <w:rFonts w:ascii="Arial" w:hAnsi="Arial" w:cs="Arial"/>
        </w:rPr>
        <w:t xml:space="preserve">117.38 requires authorities to file their financial information in the HINKLE system </w:t>
      </w:r>
      <w:r w:rsidRPr="000A6BEC">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w:t>
      </w:r>
      <w:r w:rsidR="007E3E03" w:rsidRPr="000A6BEC">
        <w:rPr>
          <w:rFonts w:ascii="Arial" w:hAnsi="Arial" w:cs="Arial"/>
          <w:lang w:eastAsia="ja-JP"/>
        </w:rPr>
        <w:t>extension.</w:t>
      </w:r>
      <w:r w:rsidR="003E73ED">
        <w:rPr>
          <w:rFonts w:ascii="Arial" w:hAnsi="Arial" w:cs="Arial"/>
          <w:lang w:eastAsia="ja-JP"/>
        </w:rPr>
        <w:t xml:space="preserve"> </w:t>
      </w:r>
      <w:r w:rsidRPr="000A6BEC">
        <w:rPr>
          <w:rFonts w:ascii="Arial" w:hAnsi="Arial" w:cs="Arial"/>
          <w:lang w:eastAsia="ja-JP"/>
        </w:rPr>
        <w:t>Auditor of State established policies</w:t>
      </w:r>
      <w:r w:rsidR="0074669C" w:rsidRPr="000A6BEC">
        <w:rPr>
          <w:rFonts w:ascii="Arial" w:hAnsi="Arial" w:cs="Arial"/>
          <w:lang w:eastAsia="ja-JP"/>
        </w:rPr>
        <w:t>,</w:t>
      </w:r>
      <w:r w:rsidRPr="000A6BEC">
        <w:rPr>
          <w:rFonts w:ascii="Arial" w:hAnsi="Arial" w:cs="Arial"/>
          <w:lang w:eastAsia="ja-JP"/>
        </w:rPr>
        <w:t xml:space="preserve"> </w:t>
      </w:r>
      <w:r w:rsidR="003017F5" w:rsidRPr="000A6BEC">
        <w:rPr>
          <w:rFonts w:ascii="Arial" w:hAnsi="Arial" w:cs="Arial"/>
          <w:lang w:eastAsia="ja-JP"/>
        </w:rPr>
        <w:t xml:space="preserve">regarding the filing of </w:t>
      </w:r>
      <w:r w:rsidRPr="000A6BEC">
        <w:rPr>
          <w:rFonts w:ascii="Arial" w:hAnsi="Arial" w:cs="Arial"/>
          <w:lang w:eastAsia="ja-JP"/>
        </w:rPr>
        <w:t>complete financial statements, as defined in AOS Bulletin 2015-007 in the Hinkle System</w:t>
      </w:r>
      <w:r w:rsidR="003017F5" w:rsidRPr="000A6BEC">
        <w:rPr>
          <w:rFonts w:ascii="Arial" w:hAnsi="Arial" w:cs="Arial"/>
          <w:lang w:eastAsia="ja-JP"/>
        </w:rPr>
        <w:t>.</w:t>
      </w:r>
      <w:r w:rsidR="0074669C" w:rsidRPr="000A6BEC">
        <w:rPr>
          <w:rFonts w:ascii="Arial" w:hAnsi="Arial" w:cs="Arial"/>
          <w:lang w:eastAsia="ja-JP"/>
        </w:rPr>
        <w:t xml:space="preserve">  </w:t>
      </w:r>
      <w:r w:rsidRPr="000A6BEC">
        <w:rPr>
          <w:rFonts w:ascii="Arial" w:hAnsi="Arial" w:cs="Arial"/>
          <w:lang w:eastAsia="ja-JP"/>
        </w:rPr>
        <w:t xml:space="preserve">We confirmed the Authority filed their complete financial statements, as defined by AOS Bulletin 2015-007 and Auditor of State established policy within the allotted timeframe </w:t>
      </w:r>
      <w:r w:rsidRPr="000A6BEC">
        <w:rPr>
          <w:rFonts w:ascii="Arial" w:hAnsi="Arial" w:cs="Arial"/>
        </w:rPr>
        <w:t xml:space="preserve">for the years ended </w:t>
      </w:r>
      <w:r w:rsidR="00A7447D">
        <w:rPr>
          <w:rFonts w:ascii="Arial" w:hAnsi="Arial" w:cs="Arial"/>
        </w:rPr>
        <w:t>December 31</w:t>
      </w:r>
      <w:r w:rsidRPr="000A6BEC">
        <w:rPr>
          <w:rFonts w:ascii="Arial" w:hAnsi="Arial" w:cs="Arial"/>
        </w:rPr>
        <w:t xml:space="preserve">, </w:t>
      </w:r>
      <w:r w:rsidR="00A044C8">
        <w:rPr>
          <w:rFonts w:ascii="Arial" w:hAnsi="Arial" w:cs="Arial"/>
        </w:rPr>
        <w:t>2024</w:t>
      </w:r>
      <w:r w:rsidR="003D0C99" w:rsidRPr="000A6BEC">
        <w:rPr>
          <w:rFonts w:ascii="Arial" w:hAnsi="Arial" w:cs="Arial"/>
        </w:rPr>
        <w:t xml:space="preserve"> and </w:t>
      </w:r>
      <w:r w:rsidR="00A044C8">
        <w:rPr>
          <w:rFonts w:ascii="Arial" w:hAnsi="Arial" w:cs="Arial"/>
        </w:rPr>
        <w:t>2023</w:t>
      </w:r>
      <w:r w:rsidR="003D0C99" w:rsidRPr="000A6BEC">
        <w:rPr>
          <w:rFonts w:ascii="Arial" w:hAnsi="Arial" w:cs="Arial"/>
        </w:rPr>
        <w:t xml:space="preserve"> in the Hinkle system.  </w:t>
      </w:r>
      <w:r w:rsidR="003D0C99" w:rsidRPr="000A6BEC">
        <w:rPr>
          <w:rFonts w:ascii="Arial" w:hAnsi="Arial" w:cs="Arial"/>
          <w:color w:val="FF0000"/>
        </w:rPr>
        <w:t>[</w:t>
      </w:r>
      <w:r w:rsidR="00D148E1" w:rsidRPr="006E1A11">
        <w:rPr>
          <w:rFonts w:ascii="Arial" w:hAnsi="Arial" w:cs="Arial"/>
        </w:rPr>
        <w:t>We found</w:t>
      </w:r>
      <w:r w:rsidR="00D148E1">
        <w:rPr>
          <w:rFonts w:ascii="Arial" w:hAnsi="Arial" w:cs="Arial"/>
          <w:color w:val="FF0000"/>
        </w:rPr>
        <w:t xml:space="preserve"> </w:t>
      </w:r>
      <w:r w:rsidR="003D0C99" w:rsidRPr="000A6BEC">
        <w:rPr>
          <w:rFonts w:ascii="Arial" w:hAnsi="Arial" w:cs="Arial"/>
        </w:rPr>
        <w:t>no exceptions.</w:t>
      </w:r>
      <w:r w:rsidR="003D0C99" w:rsidRPr="000A6BEC">
        <w:rPr>
          <w:rFonts w:ascii="Arial" w:hAnsi="Arial" w:cs="Arial"/>
          <w:color w:val="FF0000"/>
        </w:rPr>
        <w:t>]</w:t>
      </w:r>
      <w:r w:rsidR="003D0C99" w:rsidRPr="000A6BEC">
        <w:rPr>
          <w:rFonts w:ascii="Arial" w:hAnsi="Arial" w:cs="Arial"/>
        </w:rPr>
        <w:t xml:space="preserve"> </w:t>
      </w:r>
      <w:r w:rsidR="003D0C99" w:rsidRPr="000A6BEC">
        <w:rPr>
          <w:rFonts w:ascii="Arial" w:hAnsi="Arial" w:cs="Arial"/>
          <w:b/>
          <w:i/>
          <w:color w:val="002060"/>
        </w:rPr>
        <w:t>OR</w:t>
      </w:r>
      <w:r w:rsidR="003D0C99" w:rsidRPr="000A6BEC">
        <w:rPr>
          <w:rFonts w:ascii="Arial" w:hAnsi="Arial" w:cs="Arial"/>
        </w:rPr>
        <w:t xml:space="preserve"> </w:t>
      </w:r>
      <w:r w:rsidR="003D0C99" w:rsidRPr="000A6BEC">
        <w:rPr>
          <w:rFonts w:ascii="Arial" w:hAnsi="Arial" w:cs="Arial"/>
          <w:color w:val="FF0000"/>
        </w:rPr>
        <w:t>[</w:t>
      </w:r>
      <w:r w:rsidR="003D0C99" w:rsidRPr="000A6BEC">
        <w:rPr>
          <w:rFonts w:ascii="Arial" w:hAnsi="Arial" w:cs="Arial"/>
        </w:rPr>
        <w:t xml:space="preserve">Financial information was filed on </w:t>
      </w:r>
      <w:r w:rsidR="003D0C99" w:rsidRPr="000A6BEC">
        <w:rPr>
          <w:rFonts w:ascii="Arial" w:hAnsi="Arial" w:cs="Arial"/>
          <w:color w:val="FF0000"/>
        </w:rPr>
        <w:t>[Date]</w:t>
      </w:r>
      <w:r w:rsidR="003D0C99" w:rsidRPr="000A6BEC">
        <w:rPr>
          <w:rFonts w:ascii="Arial" w:hAnsi="Arial" w:cs="Arial"/>
        </w:rPr>
        <w:t xml:space="preserve"> which was not within the allotted timeframe.</w:t>
      </w:r>
      <w:r w:rsidR="003D0C99" w:rsidRPr="000A6BEC">
        <w:rPr>
          <w:rFonts w:ascii="Arial" w:hAnsi="Arial" w:cs="Arial"/>
          <w:color w:val="FF0000"/>
        </w:rPr>
        <w:t>]</w:t>
      </w:r>
      <w:r w:rsidR="003D0C99" w:rsidRPr="000A6BEC">
        <w:rPr>
          <w:rFonts w:ascii="Arial" w:hAnsi="Arial" w:cs="Arial"/>
        </w:rPr>
        <w:t xml:space="preserve"> </w:t>
      </w:r>
      <w:r w:rsidR="003D0C99" w:rsidRPr="000A6BEC">
        <w:rPr>
          <w:rFonts w:ascii="Arial" w:hAnsi="Arial" w:cs="Arial"/>
          <w:b/>
          <w:i/>
          <w:color w:val="002060"/>
        </w:rPr>
        <w:t>[</w:t>
      </w:r>
      <w:r w:rsidR="00A044C8">
        <w:rPr>
          <w:rFonts w:ascii="Arial" w:hAnsi="Arial" w:cs="Arial"/>
          <w:b/>
          <w:i/>
          <w:color w:val="002060"/>
          <w:lang w:eastAsia="ja-JP"/>
        </w:rPr>
        <w:t>2025</w:t>
      </w:r>
      <w:r w:rsidR="00DF0C19" w:rsidRPr="000A6BEC">
        <w:rPr>
          <w:rFonts w:ascii="Arial" w:hAnsi="Arial" w:cs="Arial"/>
          <w:b/>
          <w:i/>
          <w:color w:val="002060"/>
          <w:lang w:eastAsia="ja-JP"/>
        </w:rPr>
        <w:t xml:space="preserve"> </w:t>
      </w:r>
      <w:r w:rsidR="003D0C99" w:rsidRPr="000A6BEC">
        <w:rPr>
          <w:rFonts w:ascii="Arial" w:hAnsi="Arial" w:cs="Arial"/>
          <w:b/>
          <w:i/>
          <w:color w:val="002060"/>
        </w:rPr>
        <w:t>OCS 1 – 1</w:t>
      </w:r>
      <w:r w:rsidR="00F24713">
        <w:rPr>
          <w:rFonts w:ascii="Arial" w:hAnsi="Arial" w:cs="Arial"/>
          <w:b/>
          <w:i/>
          <w:color w:val="002060"/>
        </w:rPr>
        <w:t>4</w:t>
      </w:r>
      <w:r w:rsidR="003D0C99" w:rsidRPr="000A6BEC">
        <w:rPr>
          <w:rFonts w:ascii="Arial" w:hAnsi="Arial" w:cs="Arial"/>
          <w:b/>
          <w:i/>
          <w:color w:val="002060"/>
        </w:rPr>
        <w:t>]</w:t>
      </w:r>
      <w:r w:rsidR="003D0C99" w:rsidRPr="000A6BEC">
        <w:rPr>
          <w:rStyle w:val="EndnoteReference"/>
          <w:rFonts w:ascii="Arial" w:hAnsi="Arial" w:cs="Arial"/>
          <w:b/>
          <w:bCs/>
          <w:i/>
          <w:color w:val="002060"/>
        </w:rPr>
        <w:endnoteReference w:id="14"/>
      </w:r>
    </w:p>
    <w:p w14:paraId="5EC98C35" w14:textId="77777777" w:rsidR="00D74274" w:rsidRPr="00817290" w:rsidRDefault="00D74274" w:rsidP="008F0164">
      <w:pPr>
        <w:ind w:left="720" w:firstLine="360"/>
        <w:jc w:val="both"/>
        <w:rPr>
          <w:rFonts w:ascii="Arial" w:hAnsi="Arial" w:cs="Arial"/>
          <w:lang w:eastAsia="ja-JP"/>
        </w:rPr>
      </w:pPr>
    </w:p>
    <w:p w14:paraId="2B23217A" w14:textId="77777777" w:rsidR="00021FF2" w:rsidRPr="00391164" w:rsidRDefault="00021FF2" w:rsidP="00021FF2">
      <w:pPr>
        <w:autoSpaceDE w:val="0"/>
        <w:autoSpaceDN w:val="0"/>
        <w:jc w:val="both"/>
        <w:rPr>
          <w:rFonts w:ascii="Arial" w:hAnsi="Arial" w:cs="Arial"/>
          <w:b/>
          <w:bCs/>
          <w:i/>
          <w:iCs/>
          <w:color w:val="002060"/>
        </w:rPr>
      </w:pPr>
      <w:r w:rsidRPr="00391164">
        <w:rPr>
          <w:rFonts w:ascii="Arial" w:hAnsi="Arial" w:cs="Arial"/>
          <w:b/>
          <w:bCs/>
        </w:rPr>
        <w:t>Related Party Transactions</w:t>
      </w:r>
      <w:r w:rsidRPr="00391164">
        <w:rPr>
          <w:rFonts w:ascii="Arial" w:hAnsi="Arial" w:cs="Arial"/>
        </w:rPr>
        <w:t xml:space="preserve"> </w:t>
      </w:r>
      <w:r w:rsidRPr="00391164">
        <w:rPr>
          <w:rFonts w:ascii="Arial" w:hAnsi="Arial" w:cs="Arial"/>
          <w:b/>
          <w:bCs/>
          <w:i/>
          <w:iCs/>
          <w:color w:val="002060"/>
        </w:rPr>
        <w:t>[Delete this procedure if your entity does not have any related party transactions]</w:t>
      </w:r>
    </w:p>
    <w:p w14:paraId="7DC818C9" w14:textId="77777777" w:rsidR="00021FF2" w:rsidRPr="00BF75B7" w:rsidRDefault="00021FF2" w:rsidP="00021FF2">
      <w:pPr>
        <w:autoSpaceDE w:val="0"/>
        <w:autoSpaceDN w:val="0"/>
        <w:jc w:val="both"/>
        <w:rPr>
          <w:rFonts w:ascii="Arial" w:hAnsi="Arial" w:cs="Arial"/>
        </w:rPr>
      </w:pPr>
    </w:p>
    <w:p w14:paraId="006BE490" w14:textId="5D26554A" w:rsidR="00021FF2" w:rsidRPr="00391164" w:rsidRDefault="00021FF2" w:rsidP="00021FF2">
      <w:pPr>
        <w:autoSpaceDE w:val="0"/>
        <w:autoSpaceDN w:val="0"/>
        <w:ind w:left="720" w:hanging="360"/>
        <w:jc w:val="both"/>
        <w:rPr>
          <w:rFonts w:ascii="Arial" w:hAnsi="Arial" w:cs="Arial"/>
          <w:color w:val="FF0000"/>
        </w:rPr>
      </w:pPr>
      <w:r w:rsidRPr="00BF75B7">
        <w:rPr>
          <w:rFonts w:ascii="Arial" w:hAnsi="Arial" w:cs="Arial"/>
        </w:rPr>
        <w:t>1.</w:t>
      </w:r>
      <w:r w:rsidRPr="00BF75B7">
        <w:rPr>
          <w:rFonts w:ascii="Arial" w:hAnsi="Arial" w:cs="Arial"/>
        </w:rPr>
        <w:tab/>
      </w:r>
      <w:r w:rsidRPr="00BF75B7">
        <w:rPr>
          <w:rStyle w:val="EndnoteReference"/>
          <w:rFonts w:ascii="Arial" w:hAnsi="Arial" w:cs="Arial"/>
          <w:b/>
          <w:i/>
          <w:color w:val="002060"/>
        </w:rPr>
        <w:endnoteReference w:id="15"/>
      </w:r>
      <w:r w:rsidRPr="00BF75B7">
        <w:rPr>
          <w:rFonts w:ascii="Arial" w:hAnsi="Arial" w:cs="Arial"/>
        </w:rPr>
        <w:t xml:space="preserve">We inquired with management </w:t>
      </w:r>
      <w:proofErr w:type="gramStart"/>
      <w:r w:rsidR="00BF75B7" w:rsidRPr="00BF75B7">
        <w:rPr>
          <w:rFonts w:ascii="Arial" w:hAnsi="Arial" w:cs="Arial"/>
        </w:rPr>
        <w:t>in order to</w:t>
      </w:r>
      <w:proofErr w:type="gramEnd"/>
      <w:r w:rsidR="00BF75B7" w:rsidRPr="00BF75B7">
        <w:rPr>
          <w:rFonts w:ascii="Arial" w:hAnsi="Arial" w:cs="Arial"/>
        </w:rPr>
        <w:t xml:space="preserve"> identify any related party transactions and confirm if the required elected officials abstained from voting. We</w:t>
      </w:r>
      <w:r w:rsidRPr="00BF75B7">
        <w:rPr>
          <w:rFonts w:ascii="Arial" w:hAnsi="Arial" w:cs="Arial"/>
        </w:rPr>
        <w:t xml:space="preserve"> </w:t>
      </w:r>
      <w:r w:rsidRPr="00391164">
        <w:rPr>
          <w:rFonts w:ascii="Arial" w:hAnsi="Arial" w:cs="Arial"/>
        </w:rPr>
        <w:t xml:space="preserve">identified the following: </w:t>
      </w:r>
    </w:p>
    <w:p w14:paraId="462C206F" w14:textId="77777777" w:rsidR="00021FF2" w:rsidRPr="00391164" w:rsidRDefault="00021FF2" w:rsidP="007F5F14">
      <w:pPr>
        <w:autoSpaceDE w:val="0"/>
        <w:autoSpaceDN w:val="0"/>
        <w:ind w:left="1440" w:hanging="360"/>
        <w:jc w:val="both"/>
        <w:rPr>
          <w:rFonts w:ascii="Arial" w:hAnsi="Arial" w:cs="Arial"/>
        </w:rPr>
      </w:pPr>
      <w:r w:rsidRPr="00391164">
        <w:rPr>
          <w:rFonts w:ascii="Arial" w:hAnsi="Arial" w:cs="Arial"/>
        </w:rPr>
        <w:t>a.</w:t>
      </w:r>
      <w:r w:rsidRPr="00391164">
        <w:rPr>
          <w:rFonts w:ascii="Arial" w:hAnsi="Arial" w:cs="Arial"/>
        </w:rPr>
        <w:tab/>
      </w:r>
      <w:r w:rsidRPr="00391164">
        <w:rPr>
          <w:rFonts w:ascii="Arial" w:hAnsi="Arial" w:cs="Arial"/>
          <w:color w:val="FF0000"/>
        </w:rPr>
        <w:t>[List related party transactions]</w:t>
      </w:r>
    </w:p>
    <w:p w14:paraId="25E51E0A" w14:textId="77777777" w:rsidR="00021FF2" w:rsidRPr="00391164" w:rsidRDefault="00021FF2" w:rsidP="007F5F14">
      <w:pPr>
        <w:autoSpaceDE w:val="0"/>
        <w:autoSpaceDN w:val="0"/>
        <w:ind w:left="1440" w:hanging="360"/>
        <w:jc w:val="both"/>
        <w:rPr>
          <w:rFonts w:ascii="Arial" w:hAnsi="Arial" w:cs="Arial"/>
        </w:rPr>
      </w:pPr>
      <w:r w:rsidRPr="00391164">
        <w:rPr>
          <w:rFonts w:ascii="Arial" w:hAnsi="Arial" w:cs="Arial"/>
        </w:rPr>
        <w:t>b.</w:t>
      </w:r>
      <w:r w:rsidRPr="00391164">
        <w:rPr>
          <w:rFonts w:ascii="Arial" w:hAnsi="Arial" w:cs="Arial"/>
        </w:rPr>
        <w:tab/>
      </w:r>
      <w:r w:rsidRPr="00391164">
        <w:rPr>
          <w:rFonts w:ascii="Arial" w:hAnsi="Arial" w:cs="Arial"/>
          <w:color w:val="FF0000"/>
        </w:rPr>
        <w:t>[List related party transactions]</w:t>
      </w:r>
    </w:p>
    <w:p w14:paraId="61BE3129" w14:textId="77777777" w:rsidR="00021FF2" w:rsidRPr="00391164" w:rsidRDefault="00021FF2" w:rsidP="00021FF2">
      <w:pPr>
        <w:autoSpaceDE w:val="0"/>
        <w:autoSpaceDN w:val="0"/>
        <w:ind w:left="720"/>
        <w:jc w:val="both"/>
        <w:rPr>
          <w:rFonts w:ascii="Arial" w:hAnsi="Arial" w:cs="Arial"/>
        </w:rPr>
      </w:pPr>
      <w:r w:rsidRPr="00391164">
        <w:rPr>
          <w:rFonts w:ascii="Arial" w:hAnsi="Arial" w:cs="Arial"/>
          <w:lang w:eastAsia="ja-JP"/>
        </w:rPr>
        <w:t>We found no exceptions.</w:t>
      </w:r>
    </w:p>
    <w:p w14:paraId="5870CF54" w14:textId="77777777" w:rsidR="00021FF2" w:rsidRPr="00391164" w:rsidRDefault="00021FF2" w:rsidP="00021FF2">
      <w:pPr>
        <w:autoSpaceDE w:val="0"/>
        <w:autoSpaceDN w:val="0"/>
        <w:jc w:val="both"/>
        <w:rPr>
          <w:rFonts w:ascii="Arial" w:hAnsi="Arial" w:cs="Arial"/>
        </w:rPr>
      </w:pPr>
    </w:p>
    <w:p w14:paraId="7ACEB6C2" w14:textId="72D80C98" w:rsidR="00021FF2" w:rsidRPr="00391164" w:rsidRDefault="00021FF2" w:rsidP="00021FF2">
      <w:pPr>
        <w:autoSpaceDE w:val="0"/>
        <w:autoSpaceDN w:val="0"/>
        <w:ind w:left="720" w:hanging="360"/>
        <w:jc w:val="both"/>
        <w:rPr>
          <w:rFonts w:ascii="Arial" w:hAnsi="Arial" w:cs="Arial"/>
          <w:b/>
          <w:bCs/>
          <w:color w:val="00B050"/>
        </w:rPr>
      </w:pPr>
      <w:r w:rsidRPr="00391164">
        <w:rPr>
          <w:rFonts w:ascii="Arial" w:hAnsi="Arial" w:cs="Arial"/>
        </w:rPr>
        <w:t xml:space="preserve">2. </w:t>
      </w:r>
      <w:r w:rsidR="00897613">
        <w:rPr>
          <w:rFonts w:ascii="Arial" w:hAnsi="Arial" w:cs="Arial"/>
        </w:rPr>
        <w:tab/>
      </w:r>
      <w:r w:rsidRPr="00391164">
        <w:rPr>
          <w:rFonts w:ascii="Arial" w:hAnsi="Arial" w:cs="Arial"/>
        </w:rPr>
        <w:t xml:space="preserve">We confirmed the transactions with </w:t>
      </w:r>
      <w:r w:rsidRPr="00391164">
        <w:rPr>
          <w:rFonts w:ascii="Arial" w:hAnsi="Arial" w:cs="Arial"/>
          <w:color w:val="FF0000"/>
        </w:rPr>
        <w:t xml:space="preserve">[the other party, or with intermediaries, such as banks, guarantors, </w:t>
      </w:r>
      <w:r w:rsidR="002E7B20" w:rsidRPr="00391164">
        <w:rPr>
          <w:rFonts w:ascii="Arial" w:hAnsi="Arial" w:cs="Arial"/>
          <w:color w:val="FF0000"/>
        </w:rPr>
        <w:t>agents,</w:t>
      </w:r>
      <w:r w:rsidRPr="00391164">
        <w:rPr>
          <w:rFonts w:ascii="Arial" w:hAnsi="Arial" w:cs="Arial"/>
          <w:color w:val="FF0000"/>
        </w:rPr>
        <w:t xml:space="preserve"> or attorneys.] </w:t>
      </w:r>
      <w:r w:rsidRPr="00391164">
        <w:rPr>
          <w:rFonts w:ascii="Arial" w:hAnsi="Arial" w:cs="Arial"/>
          <w:lang w:eastAsia="ja-JP"/>
        </w:rPr>
        <w:t>We found no exceptions.</w:t>
      </w:r>
    </w:p>
    <w:p w14:paraId="67462A3C" w14:textId="77777777" w:rsidR="00021FF2" w:rsidRPr="00391164" w:rsidRDefault="00021FF2" w:rsidP="00021FF2">
      <w:pPr>
        <w:autoSpaceDE w:val="0"/>
        <w:autoSpaceDN w:val="0"/>
        <w:ind w:left="1440"/>
        <w:jc w:val="both"/>
        <w:rPr>
          <w:rFonts w:ascii="Arial" w:hAnsi="Arial" w:cs="Arial"/>
        </w:rPr>
      </w:pPr>
    </w:p>
    <w:p w14:paraId="09CF2015" w14:textId="16A70FED" w:rsidR="00021FF2" w:rsidRPr="00391164" w:rsidRDefault="00021FF2" w:rsidP="00021FF2">
      <w:pPr>
        <w:autoSpaceDE w:val="0"/>
        <w:autoSpaceDN w:val="0"/>
        <w:adjustRightInd w:val="0"/>
        <w:ind w:left="720" w:hanging="360"/>
        <w:jc w:val="both"/>
        <w:rPr>
          <w:rFonts w:ascii="Arial" w:hAnsi="Arial" w:cs="Arial"/>
          <w:lang w:eastAsia="ja-JP"/>
        </w:rPr>
      </w:pPr>
      <w:r w:rsidRPr="00391164">
        <w:rPr>
          <w:rFonts w:ascii="Arial" w:hAnsi="Arial" w:cs="Arial"/>
        </w:rPr>
        <w:t>3.</w:t>
      </w:r>
      <w:r w:rsidRPr="00391164">
        <w:rPr>
          <w:rFonts w:ascii="Arial" w:hAnsi="Arial" w:cs="Arial"/>
        </w:rPr>
        <w:tab/>
      </w:r>
      <w:r w:rsidRPr="00391164">
        <w:rPr>
          <w:rStyle w:val="EndnoteReference"/>
          <w:rFonts w:ascii="Arial" w:hAnsi="Arial" w:cs="Arial"/>
          <w:b/>
          <w:i/>
          <w:color w:val="002060"/>
        </w:rPr>
        <w:endnoteReference w:id="16"/>
      </w:r>
      <w:r w:rsidRPr="00391164">
        <w:rPr>
          <w:rFonts w:ascii="Arial" w:hAnsi="Arial" w:cs="Arial"/>
        </w:rPr>
        <w:t xml:space="preserve">We obtained </w:t>
      </w:r>
      <w:r w:rsidR="00E921CD" w:rsidRPr="00391164">
        <w:rPr>
          <w:rFonts w:ascii="Arial" w:hAnsi="Arial" w:cs="Arial"/>
        </w:rPr>
        <w:t xml:space="preserve">supporting </w:t>
      </w:r>
      <w:r w:rsidRPr="00391164">
        <w:rPr>
          <w:rFonts w:ascii="Arial" w:hAnsi="Arial" w:cs="Arial"/>
        </w:rPr>
        <w:t xml:space="preserve">evidence for the Related Party Transactions </w:t>
      </w:r>
      <w:r w:rsidR="009433CF">
        <w:rPr>
          <w:rFonts w:ascii="Arial" w:hAnsi="Arial" w:cs="Arial"/>
        </w:rPr>
        <w:t>identified</w:t>
      </w:r>
      <w:r w:rsidR="009433CF" w:rsidRPr="00391164">
        <w:rPr>
          <w:rFonts w:ascii="Arial" w:hAnsi="Arial" w:cs="Arial"/>
        </w:rPr>
        <w:t xml:space="preserve"> </w:t>
      </w:r>
      <w:r w:rsidRPr="00391164">
        <w:rPr>
          <w:rFonts w:ascii="Arial" w:hAnsi="Arial" w:cs="Arial"/>
        </w:rPr>
        <w:t xml:space="preserve">in procedure 1. </w:t>
      </w:r>
      <w:r w:rsidRPr="00391164">
        <w:rPr>
          <w:rFonts w:ascii="Arial" w:hAnsi="Arial" w:cs="Arial"/>
          <w:lang w:eastAsia="ja-JP"/>
        </w:rPr>
        <w:t>We found no exceptions</w:t>
      </w:r>
      <w:r w:rsidR="00923B9B">
        <w:rPr>
          <w:rFonts w:ascii="Arial" w:hAnsi="Arial" w:cs="Arial"/>
          <w:lang w:eastAsia="ja-JP"/>
        </w:rPr>
        <w:t>.</w:t>
      </w:r>
    </w:p>
    <w:p w14:paraId="764FA996" w14:textId="77777777" w:rsidR="00B47CDE" w:rsidRPr="00817290" w:rsidRDefault="00B47CDE" w:rsidP="008F016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E4BB6F4" w14:textId="663BD5B5" w:rsidR="00391164" w:rsidRPr="00386321" w:rsidRDefault="003D0C99" w:rsidP="00391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002161"/>
          <w:lang w:eastAsia="ja-JP"/>
        </w:rPr>
      </w:pPr>
      <w:r w:rsidRPr="00386321">
        <w:rPr>
          <w:rFonts w:ascii="Arial" w:hAnsi="Arial" w:cs="Arial"/>
          <w:b/>
          <w:i/>
          <w:color w:val="002161"/>
          <w:lang w:eastAsia="ja-JP"/>
        </w:rPr>
        <w:t xml:space="preserve">[Insert the following paragraph if the </w:t>
      </w:r>
      <w:r w:rsidR="004E7FFD" w:rsidRPr="00386321">
        <w:rPr>
          <w:rFonts w:ascii="Arial" w:hAnsi="Arial" w:cs="Arial"/>
          <w:b/>
          <w:i/>
          <w:color w:val="002161"/>
          <w:lang w:eastAsia="ja-JP"/>
        </w:rPr>
        <w:t xml:space="preserve">Authority </w:t>
      </w:r>
      <w:r w:rsidRPr="00386321">
        <w:rPr>
          <w:rFonts w:ascii="Arial" w:hAnsi="Arial" w:cs="Arial"/>
          <w:b/>
          <w:i/>
          <w:color w:val="002161"/>
          <w:lang w:eastAsia="ja-JP"/>
        </w:rPr>
        <w:t>declines to provide us written representations</w:t>
      </w:r>
      <w:r w:rsidR="00391164" w:rsidRPr="00386321">
        <w:rPr>
          <w:rFonts w:ascii="Arial" w:hAnsi="Arial" w:cs="Arial"/>
          <w:b/>
          <w:i/>
          <w:color w:val="002161"/>
          <w:lang w:eastAsia="ja-JP"/>
        </w:rPr>
        <w:t xml:space="preserve"> but has provided suitable written agreement </w:t>
      </w:r>
      <w:r w:rsidR="00391164" w:rsidRPr="00386321">
        <w:rPr>
          <w:rFonts w:ascii="Arial" w:hAnsi="Arial" w:cs="Arial"/>
          <w:b/>
          <w:i/>
          <w:color w:val="002161"/>
        </w:rPr>
        <w:t>of the procedures and acknowledged that the procedures performed are appropriate to meet the intended purpose of the engagement</w:t>
      </w:r>
      <w:r w:rsidR="00391164" w:rsidRPr="00386321">
        <w:rPr>
          <w:rFonts w:ascii="Arial" w:hAnsi="Arial" w:cs="Arial"/>
          <w:b/>
          <w:i/>
          <w:color w:val="002161"/>
          <w:lang w:eastAsia="ja-JP"/>
        </w:rPr>
        <w:t>: AOS auditors should also see additional guidance in the representation letter.]</w:t>
      </w:r>
    </w:p>
    <w:p w14:paraId="06BF5E1B" w14:textId="1004B364" w:rsidR="00991354" w:rsidRPr="000A6BEC" w:rsidRDefault="009913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A6BEC">
        <w:rPr>
          <w:rFonts w:ascii="Arial" w:hAnsi="Arial" w:cs="Arial"/>
          <w:lang w:eastAsia="ja-JP"/>
        </w:rPr>
        <w:t xml:space="preserve">Attestation standards established by the American Institute of Certified Public Accountants require that we request </w:t>
      </w:r>
      <w:r w:rsidR="00412645">
        <w:rPr>
          <w:rFonts w:ascii="Arial" w:hAnsi="Arial" w:cs="Arial"/>
          <w:lang w:eastAsia="ja-JP"/>
        </w:rPr>
        <w:t>certain required written representations</w:t>
      </w:r>
      <w:r w:rsidRPr="000A6BEC">
        <w:rPr>
          <w:rFonts w:ascii="Arial" w:hAnsi="Arial" w:cs="Arial"/>
          <w:lang w:eastAsia="ja-JP"/>
        </w:rPr>
        <w:t xml:space="preserve"> from </w:t>
      </w:r>
      <w:r w:rsidR="00EB3B3E" w:rsidRPr="000A6BEC">
        <w:rPr>
          <w:rFonts w:ascii="Arial" w:hAnsi="Arial" w:cs="Arial"/>
          <w:lang w:eastAsia="ja-JP"/>
        </w:rPr>
        <w:t>the Authority</w:t>
      </w:r>
      <w:r w:rsidRPr="000A6BEC">
        <w:rPr>
          <w:rFonts w:ascii="Arial" w:hAnsi="Arial" w:cs="Arial"/>
          <w:lang w:eastAsia="ja-JP"/>
        </w:rPr>
        <w:t xml:space="preserve">.  We requested that the </w:t>
      </w:r>
      <w:r w:rsidR="00EB3B3E" w:rsidRPr="000A6BEC">
        <w:rPr>
          <w:rFonts w:ascii="Arial" w:hAnsi="Arial" w:cs="Arial"/>
          <w:lang w:eastAsia="ja-JP"/>
        </w:rPr>
        <w:t xml:space="preserve">Authority </w:t>
      </w:r>
      <w:r w:rsidRPr="000A6BEC">
        <w:rPr>
          <w:rFonts w:ascii="Arial" w:hAnsi="Arial" w:cs="Arial"/>
          <w:lang w:eastAsia="ja-JP"/>
        </w:rPr>
        <w:t xml:space="preserve">provide such </w:t>
      </w:r>
      <w:r w:rsidR="00412645">
        <w:rPr>
          <w:rFonts w:ascii="Arial" w:hAnsi="Arial" w:cs="Arial"/>
          <w:lang w:eastAsia="ja-JP"/>
        </w:rPr>
        <w:t>representations</w:t>
      </w:r>
      <w:r w:rsidRPr="000A6BEC">
        <w:rPr>
          <w:rFonts w:ascii="Arial" w:hAnsi="Arial" w:cs="Arial"/>
          <w:lang w:eastAsia="ja-JP"/>
        </w:rPr>
        <w:t xml:space="preserve"> but the </w:t>
      </w:r>
      <w:r w:rsidR="000E11E4">
        <w:rPr>
          <w:rFonts w:ascii="Arial" w:hAnsi="Arial" w:cs="Arial"/>
          <w:lang w:eastAsia="ja-JP"/>
        </w:rPr>
        <w:t>Governing Board</w:t>
      </w:r>
      <w:r w:rsidR="000E11E4" w:rsidRPr="000A6BEC">
        <w:rPr>
          <w:rFonts w:ascii="Arial" w:hAnsi="Arial" w:cs="Arial"/>
          <w:lang w:eastAsia="ja-JP"/>
        </w:rPr>
        <w:t xml:space="preserve"> </w:t>
      </w:r>
      <w:r w:rsidRPr="000A6BEC">
        <w:rPr>
          <w:rFonts w:ascii="Arial" w:hAnsi="Arial" w:cs="Arial"/>
          <w:lang w:eastAsia="ja-JP"/>
        </w:rPr>
        <w:t xml:space="preserve">and/or </w:t>
      </w:r>
      <w:r w:rsidR="000E11E4" w:rsidRPr="000E11E4">
        <w:rPr>
          <w:rFonts w:ascii="Arial" w:hAnsi="Arial" w:cs="Arial"/>
          <w:color w:val="FF0000"/>
          <w:lang w:eastAsia="ja-JP"/>
        </w:rPr>
        <w:t>[fiscal officer or clerk treasurer]</w:t>
      </w:r>
      <w:r w:rsidR="000E11E4" w:rsidRPr="000E11E4">
        <w:rPr>
          <w:rFonts w:ascii="Arial" w:hAnsi="Arial" w:cs="Arial"/>
          <w:lang w:eastAsia="ja-JP"/>
        </w:rPr>
        <w:t xml:space="preserve"> </w:t>
      </w:r>
      <w:r w:rsidRPr="000A6BEC">
        <w:rPr>
          <w:rFonts w:ascii="Arial" w:hAnsi="Arial" w:cs="Arial"/>
          <w:lang w:eastAsia="ja-JP"/>
        </w:rPr>
        <w:t>refused to do so.</w:t>
      </w:r>
    </w:p>
    <w:p w14:paraId="7689F0E5" w14:textId="77777777" w:rsidR="00991354" w:rsidRPr="000A6BEC" w:rsidRDefault="009913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971AE61" w14:textId="5DB36AE9" w:rsidR="004D6229" w:rsidRPr="000A6BEC" w:rsidRDefault="000E11E4" w:rsidP="000E11E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E11E4">
        <w:rPr>
          <w:rFonts w:ascii="Arial" w:hAnsi="Arial" w:cs="Arial"/>
          <w:lang w:eastAsia="ja-JP"/>
        </w:rPr>
        <w:t>We were engaged by</w:t>
      </w:r>
      <w:r w:rsidRPr="000E11E4">
        <w:rPr>
          <w:rFonts w:ascii="Arial" w:hAnsi="Arial"/>
          <w:szCs w:val="24"/>
        </w:rPr>
        <w:t xml:space="preserve"> the</w:t>
      </w:r>
      <w:r w:rsidR="00431DE5" w:rsidRPr="000A6BEC">
        <w:rPr>
          <w:rFonts w:ascii="Arial" w:hAnsi="Arial" w:cs="Arial"/>
          <w:lang w:eastAsia="ja-JP"/>
        </w:rPr>
        <w:t xml:space="preserve"> Authority</w:t>
      </w:r>
      <w:r>
        <w:rPr>
          <w:rFonts w:ascii="Arial" w:hAnsi="Arial" w:cs="Arial"/>
          <w:lang w:eastAsia="ja-JP"/>
        </w:rPr>
        <w:t xml:space="preserve"> to perform</w:t>
      </w:r>
      <w:r w:rsidR="00431DE5" w:rsidRPr="000A6BEC">
        <w:rPr>
          <w:rFonts w:ascii="Arial" w:hAnsi="Arial" w:cs="Arial"/>
          <w:lang w:eastAsia="ja-JP"/>
        </w:rPr>
        <w:t xml:space="preserve"> </w:t>
      </w:r>
      <w:r w:rsidR="003D0C99" w:rsidRPr="000E11E4">
        <w:rPr>
          <w:rFonts w:ascii="Arial" w:hAnsi="Arial" w:cs="Arial"/>
          <w:lang w:eastAsia="ja-JP"/>
        </w:rPr>
        <w:t xml:space="preserve">this </w:t>
      </w:r>
      <w:r w:rsidR="00EC14F0" w:rsidRPr="000A6BEC">
        <w:rPr>
          <w:rFonts w:ascii="Arial" w:hAnsi="Arial" w:cs="Arial"/>
          <w:lang w:eastAsia="ja-JP"/>
        </w:rPr>
        <w:t xml:space="preserve">agreed-upon procedures engagement </w:t>
      </w:r>
      <w:r>
        <w:rPr>
          <w:rFonts w:ascii="Arial" w:hAnsi="Arial" w:cs="Arial"/>
          <w:lang w:eastAsia="ja-JP"/>
        </w:rPr>
        <w:t>and</w:t>
      </w:r>
      <w:r w:rsidRPr="000A6BEC">
        <w:rPr>
          <w:rFonts w:ascii="Arial" w:hAnsi="Arial" w:cs="Arial"/>
          <w:lang w:eastAsia="ja-JP"/>
        </w:rPr>
        <w:t xml:space="preserve"> </w:t>
      </w:r>
      <w:r w:rsidR="00EC14F0" w:rsidRPr="000A6BEC">
        <w:rPr>
          <w:rFonts w:ascii="Arial" w:hAnsi="Arial" w:cs="Arial"/>
          <w:lang w:eastAsia="ja-JP"/>
        </w:rPr>
        <w:t>conducted</w:t>
      </w:r>
      <w:r>
        <w:rPr>
          <w:rFonts w:ascii="Arial" w:hAnsi="Arial" w:cs="Arial"/>
          <w:lang w:eastAsia="ja-JP"/>
        </w:rPr>
        <w:t xml:space="preserve"> our engagement</w:t>
      </w:r>
      <w:r w:rsidR="00EC14F0" w:rsidRPr="000A6BEC">
        <w:rPr>
          <w:rFonts w:ascii="Arial" w:hAnsi="Arial" w:cs="Arial"/>
          <w:lang w:eastAsia="ja-JP"/>
        </w:rPr>
        <w:t xml:space="preserve"> in accordance with the attestation standards</w:t>
      </w:r>
      <w:r>
        <w:rPr>
          <w:rFonts w:ascii="Arial" w:hAnsi="Arial" w:cs="Arial"/>
          <w:lang w:eastAsia="ja-JP"/>
        </w:rPr>
        <w:t xml:space="preserve"> </w:t>
      </w:r>
      <w:r w:rsidRPr="000E11E4">
        <w:rPr>
          <w:rFonts w:ascii="Arial" w:hAnsi="Arial" w:cs="Arial"/>
          <w:lang w:eastAsia="ja-JP"/>
        </w:rPr>
        <w:t>established by the AICPA and</w:t>
      </w:r>
      <w:r w:rsidR="00EC14F0" w:rsidRPr="000A6BEC">
        <w:rPr>
          <w:rFonts w:ascii="Arial" w:hAnsi="Arial" w:cs="Arial"/>
          <w:lang w:eastAsia="ja-JP"/>
        </w:rPr>
        <w:t xml:space="preserve"> the Comptroller General of the United States’ </w:t>
      </w:r>
      <w:r w:rsidR="00EC14F0" w:rsidRPr="000A6BEC">
        <w:rPr>
          <w:rFonts w:ascii="Arial" w:hAnsi="Arial" w:cs="Arial"/>
          <w:i/>
          <w:lang w:eastAsia="ja-JP"/>
        </w:rPr>
        <w:t>Government Auditing Standards</w:t>
      </w:r>
      <w:r w:rsidR="00EC14F0" w:rsidRPr="000A6BEC">
        <w:rPr>
          <w:rFonts w:ascii="Arial" w:hAnsi="Arial" w:cs="Arial"/>
          <w:lang w:eastAsia="ja-JP"/>
        </w:rPr>
        <w:t xml:space="preserve">. </w:t>
      </w:r>
      <w:r w:rsidR="00757CA5" w:rsidRPr="000A6BEC">
        <w:rPr>
          <w:rFonts w:ascii="Arial" w:hAnsi="Arial" w:cs="Arial"/>
          <w:lang w:eastAsia="ja-JP"/>
        </w:rPr>
        <w:t xml:space="preserve">We were not engaged to, and did not </w:t>
      </w:r>
      <w:r w:rsidR="00BB3B18" w:rsidRPr="000A6BEC">
        <w:rPr>
          <w:rFonts w:ascii="Arial" w:hAnsi="Arial" w:cs="Arial"/>
          <w:lang w:eastAsia="ja-JP"/>
        </w:rPr>
        <w:t>conduct an examination</w:t>
      </w:r>
      <w:r w:rsidR="00991354" w:rsidRPr="000A6BEC">
        <w:rPr>
          <w:rFonts w:ascii="Arial" w:hAnsi="Arial" w:cs="Arial"/>
          <w:lang w:eastAsia="ja-JP"/>
        </w:rPr>
        <w:t xml:space="preserve"> or review</w:t>
      </w:r>
      <w:r>
        <w:rPr>
          <w:rFonts w:ascii="Arial" w:hAnsi="Arial" w:cs="Arial"/>
          <w:lang w:eastAsia="ja-JP"/>
        </w:rPr>
        <w:t xml:space="preserve"> engagement</w:t>
      </w:r>
      <w:r w:rsidR="00BB3B18" w:rsidRPr="000A6BEC">
        <w:rPr>
          <w:rFonts w:ascii="Arial" w:hAnsi="Arial" w:cs="Arial"/>
          <w:lang w:eastAsia="ja-JP"/>
        </w:rPr>
        <w:t>,</w:t>
      </w:r>
      <w:r w:rsidR="00F83D47" w:rsidRPr="000A6BEC">
        <w:rPr>
          <w:rFonts w:ascii="Arial" w:hAnsi="Arial" w:cs="Arial"/>
          <w:lang w:eastAsia="ja-JP"/>
        </w:rPr>
        <w:t xml:space="preserve"> </w:t>
      </w:r>
      <w:r w:rsidR="00C721E5" w:rsidRPr="000A6BEC">
        <w:rPr>
          <w:rFonts w:ascii="Arial" w:hAnsi="Arial" w:cs="Arial"/>
          <w:lang w:eastAsia="ja-JP"/>
        </w:rPr>
        <w:t xml:space="preserve">the objective of which would </w:t>
      </w:r>
      <w:r w:rsidR="00BB3B18" w:rsidRPr="000A6BEC">
        <w:rPr>
          <w:rFonts w:ascii="Arial" w:hAnsi="Arial" w:cs="Arial"/>
          <w:lang w:eastAsia="ja-JP"/>
        </w:rPr>
        <w:t xml:space="preserve">be the expression of an opinion </w:t>
      </w:r>
      <w:r w:rsidR="00991354" w:rsidRPr="000A6BEC">
        <w:rPr>
          <w:rFonts w:ascii="Arial" w:hAnsi="Arial" w:cs="Arial"/>
          <w:lang w:eastAsia="ja-JP"/>
        </w:rPr>
        <w:t xml:space="preserve">or conclusion, respectively, </w:t>
      </w:r>
      <w:r w:rsidR="00BB3B18" w:rsidRPr="000A6BEC">
        <w:rPr>
          <w:rFonts w:ascii="Arial" w:hAnsi="Arial" w:cs="Arial"/>
          <w:lang w:eastAsia="ja-JP"/>
        </w:rPr>
        <w:t>on the</w:t>
      </w:r>
      <w:r w:rsidR="003C6CB8" w:rsidRPr="000A6BEC">
        <w:rPr>
          <w:rFonts w:ascii="Arial" w:hAnsi="Arial" w:cs="Arial"/>
          <w:lang w:eastAsia="ja-JP"/>
        </w:rPr>
        <w:t xml:space="preserve"> </w:t>
      </w:r>
      <w:r w:rsidR="009B7A62" w:rsidRPr="000A6BEC">
        <w:rPr>
          <w:rFonts w:ascii="Arial" w:hAnsi="Arial" w:cs="Arial"/>
          <w:lang w:eastAsia="ja-JP"/>
        </w:rPr>
        <w:t>Co</w:t>
      </w:r>
      <w:r w:rsidR="003A6E7D" w:rsidRPr="000A6BEC">
        <w:rPr>
          <w:rFonts w:ascii="Arial" w:hAnsi="Arial" w:cs="Arial"/>
          <w:lang w:eastAsia="ja-JP"/>
        </w:rPr>
        <w:t>mmunity Authority</w:t>
      </w:r>
      <w:r w:rsidR="003C6CB8" w:rsidRPr="000A6BEC">
        <w:rPr>
          <w:rFonts w:ascii="Arial" w:hAnsi="Arial" w:cs="Arial"/>
          <w:lang w:eastAsia="ja-JP"/>
        </w:rPr>
        <w:t>’s receipts, disbursements, balances and compliance with certain laws and regulations</w:t>
      </w:r>
      <w:r w:rsidR="00351691" w:rsidRPr="000A6BEC">
        <w:rPr>
          <w:rFonts w:ascii="Arial" w:hAnsi="Arial" w:cs="Arial"/>
          <w:lang w:eastAsia="ja-JP"/>
        </w:rPr>
        <w:t>.</w:t>
      </w:r>
      <w:r w:rsidR="00367CE4" w:rsidRPr="000A6BEC">
        <w:rPr>
          <w:rFonts w:ascii="Arial" w:hAnsi="Arial" w:cs="Arial"/>
          <w:lang w:eastAsia="ja-JP"/>
        </w:rPr>
        <w:t xml:space="preserve">  </w:t>
      </w:r>
      <w:r w:rsidR="00757CA5" w:rsidRPr="000A6BEC">
        <w:rPr>
          <w:rFonts w:ascii="Arial" w:hAnsi="Arial" w:cs="Arial"/>
          <w:lang w:eastAsia="ja-JP"/>
        </w:rPr>
        <w:t>Accordingly, we do not express an opinion</w:t>
      </w:r>
      <w:r w:rsidR="00991354" w:rsidRPr="000A6BEC">
        <w:rPr>
          <w:rFonts w:ascii="Arial" w:hAnsi="Arial" w:cs="Arial"/>
          <w:lang w:eastAsia="ja-JP"/>
        </w:rPr>
        <w:t xml:space="preserve"> or conclusion</w:t>
      </w:r>
      <w:r w:rsidR="00757CA5" w:rsidRPr="000A6BEC">
        <w:rPr>
          <w:rFonts w:ascii="Arial" w:hAnsi="Arial" w:cs="Arial"/>
          <w:lang w:eastAsia="ja-JP"/>
        </w:rPr>
        <w:t xml:space="preserve">. Had we performed additional procedures, other matters might have come to our attention that would have </w:t>
      </w:r>
      <w:r w:rsidR="00BB3B18" w:rsidRPr="000A6BEC">
        <w:rPr>
          <w:rFonts w:ascii="Arial" w:hAnsi="Arial" w:cs="Arial"/>
          <w:lang w:eastAsia="ja-JP"/>
        </w:rPr>
        <w:t xml:space="preserve">been </w:t>
      </w:r>
      <w:r w:rsidR="00757CA5" w:rsidRPr="000A6BEC">
        <w:rPr>
          <w:rFonts w:ascii="Arial" w:hAnsi="Arial" w:cs="Arial"/>
          <w:lang w:eastAsia="ja-JP"/>
        </w:rPr>
        <w:t xml:space="preserve">reported to you.  </w:t>
      </w:r>
    </w:p>
    <w:p w14:paraId="193BA84A" w14:textId="77777777" w:rsidR="004D6229" w:rsidRPr="000A6BEC" w:rsidRDefault="004D622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92E3BFA" w14:textId="784B8402" w:rsidR="000E11E4" w:rsidRPr="000E11E4" w:rsidRDefault="000E11E4" w:rsidP="000E11E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E11E4">
        <w:rPr>
          <w:rFonts w:ascii="Arial" w:hAnsi="Arial" w:cs="Arial"/>
          <w:lang w:eastAsia="ja-JP"/>
        </w:rPr>
        <w:t xml:space="preserve">We are required to be independent of the </w:t>
      </w:r>
      <w:r>
        <w:rPr>
          <w:rFonts w:ascii="Arial" w:hAnsi="Arial" w:cs="Arial"/>
          <w:lang w:eastAsia="ja-JP"/>
        </w:rPr>
        <w:t>Authority</w:t>
      </w:r>
      <w:r w:rsidRPr="000E11E4">
        <w:rPr>
          <w:rFonts w:ascii="Arial" w:hAnsi="Arial" w:cs="Arial"/>
          <w:lang w:eastAsia="ja-JP"/>
        </w:rPr>
        <w:t xml:space="preserve"> and to meet our ethical responsibilities, in accordance with the ethical requirements established by the Comptroller General of the United States’ </w:t>
      </w:r>
      <w:r w:rsidRPr="000E11E4">
        <w:rPr>
          <w:rFonts w:ascii="Arial" w:hAnsi="Arial" w:cs="Arial"/>
          <w:i/>
          <w:lang w:eastAsia="ja-JP"/>
        </w:rPr>
        <w:t>Government Auditing Standards</w:t>
      </w:r>
      <w:r w:rsidRPr="000E11E4">
        <w:rPr>
          <w:rFonts w:ascii="Arial" w:hAnsi="Arial" w:cs="Arial"/>
          <w:lang w:eastAsia="ja-JP"/>
        </w:rPr>
        <w:t xml:space="preserve"> related to our agreed upon procedures engagement.</w:t>
      </w:r>
    </w:p>
    <w:p w14:paraId="3A86A2B0" w14:textId="77777777" w:rsidR="00BF0E54" w:rsidRPr="000A6BEC" w:rsidRDefault="00BF0E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B5E5CE7" w14:textId="48EF1401" w:rsidR="00BF0E54" w:rsidRDefault="00BF0E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noProof/>
        </w:rPr>
      </w:pPr>
    </w:p>
    <w:p w14:paraId="1325272A" w14:textId="77777777" w:rsidR="00202F1C" w:rsidRPr="00F000D9" w:rsidRDefault="00202F1C" w:rsidP="00202F1C">
      <w:pPr>
        <w:jc w:val="both"/>
        <w:rPr>
          <w:rFonts w:ascii="Baguet Script" w:hAnsi="Baguet Script"/>
          <w:sz w:val="32"/>
          <w:szCs w:val="32"/>
        </w:rPr>
      </w:pPr>
      <w:r w:rsidRPr="00F000D9">
        <w:rPr>
          <w:rFonts w:ascii="Baguet Script" w:hAnsi="Baguet Script"/>
          <w:sz w:val="32"/>
          <w:szCs w:val="32"/>
        </w:rPr>
        <w:t>Blank Signature</w:t>
      </w:r>
    </w:p>
    <w:p w14:paraId="135C1FD9" w14:textId="77777777" w:rsidR="00202F1C" w:rsidRPr="00F000D9" w:rsidRDefault="00202F1C" w:rsidP="00202F1C">
      <w:pPr>
        <w:jc w:val="both"/>
        <w:rPr>
          <w:rFonts w:ascii="Arial" w:hAnsi="Arial" w:cs="Arial"/>
        </w:rPr>
      </w:pPr>
      <w:r w:rsidRPr="00F000D9">
        <w:rPr>
          <w:rFonts w:ascii="Arial" w:hAnsi="Arial" w:cs="Arial"/>
        </w:rPr>
        <w:t>Signature Name</w:t>
      </w:r>
    </w:p>
    <w:p w14:paraId="503E740A" w14:textId="77777777" w:rsidR="00202F1C" w:rsidRPr="00F000D9" w:rsidRDefault="00202F1C" w:rsidP="00202F1C">
      <w:pPr>
        <w:jc w:val="both"/>
        <w:rPr>
          <w:rFonts w:ascii="Arial" w:hAnsi="Arial" w:cs="Arial"/>
        </w:rPr>
      </w:pPr>
      <w:r w:rsidRPr="00F000D9">
        <w:rPr>
          <w:rFonts w:ascii="Arial" w:hAnsi="Arial" w:cs="Arial"/>
        </w:rPr>
        <w:t xml:space="preserve">Signature Title </w:t>
      </w:r>
    </w:p>
    <w:p w14:paraId="06F683EB" w14:textId="77777777" w:rsidR="00202F1C" w:rsidRPr="00F000D9" w:rsidRDefault="00202F1C" w:rsidP="00202F1C">
      <w:pPr>
        <w:jc w:val="both"/>
        <w:rPr>
          <w:rFonts w:ascii="Arial" w:hAnsi="Arial" w:cs="Arial"/>
        </w:rPr>
      </w:pPr>
      <w:r w:rsidRPr="00F000D9">
        <w:rPr>
          <w:rFonts w:ascii="Arial" w:hAnsi="Arial" w:cs="Arial"/>
        </w:rPr>
        <w:t>City, State</w:t>
      </w:r>
    </w:p>
    <w:p w14:paraId="4C4F2401" w14:textId="77777777" w:rsidR="00202F1C" w:rsidRPr="00202F1C" w:rsidRDefault="00202F1C"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54CF0F7" w14:textId="77777777" w:rsidR="007F5F14" w:rsidRDefault="007F5F1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1517FEFE" w14:textId="097EECBE" w:rsidR="00437F6E" w:rsidRPr="000A6BEC" w:rsidRDefault="00BF0E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0A6BEC">
        <w:rPr>
          <w:rFonts w:ascii="Arial" w:hAnsi="Arial" w:cs="Arial"/>
          <w:color w:val="FF0000"/>
          <w:lang w:eastAsia="ja-JP"/>
        </w:rPr>
        <w:t>[Date]</w:t>
      </w:r>
    </w:p>
    <w:sectPr w:rsidR="00437F6E" w:rsidRPr="000A6BEC" w:rsidSect="00390053">
      <w:headerReference w:type="default" r:id="rId13"/>
      <w:footerReference w:type="default" r:id="rId14"/>
      <w:headerReference w:type="first" r:id="rId15"/>
      <w:footerReference w:type="first" r:id="rId16"/>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B4091" w14:textId="77777777" w:rsidR="00F82E52" w:rsidRDefault="00F82E52">
      <w:r>
        <w:separator/>
      </w:r>
    </w:p>
  </w:endnote>
  <w:endnote w:type="continuationSeparator" w:id="0">
    <w:p w14:paraId="4AF97861" w14:textId="77777777" w:rsidR="00F82E52" w:rsidRDefault="00F82E52">
      <w:r>
        <w:continuationSeparator/>
      </w:r>
    </w:p>
  </w:endnote>
  <w:endnote w:id="1">
    <w:p w14:paraId="33A4D396" w14:textId="09DDF8FB" w:rsidR="00C636C4" w:rsidRPr="00FC5328" w:rsidRDefault="00C636C4" w:rsidP="00C636C4">
      <w:pPr>
        <w:pStyle w:val="EndnoteText"/>
        <w:jc w:val="both"/>
        <w:rPr>
          <w:rFonts w:ascii="Arial" w:hAnsi="Arial" w:cs="Arial"/>
          <w:color w:val="002060"/>
        </w:rPr>
      </w:pPr>
      <w:r w:rsidRPr="00FC5328">
        <w:rPr>
          <w:rStyle w:val="EndnoteReference"/>
          <w:rFonts w:ascii="Arial" w:hAnsi="Arial" w:cs="Arial"/>
          <w:color w:val="002060"/>
        </w:rPr>
        <w:endnoteRef/>
      </w:r>
      <w:r w:rsidR="008512E0" w:rsidRPr="008512E0">
        <w:rPr>
          <w:rFonts w:ascii="Arial" w:hAnsi="Arial" w:cs="Arial"/>
          <w:color w:val="002060"/>
        </w:rPr>
        <w:t xml:space="preserve"> </w:t>
      </w:r>
      <w:r w:rsidR="008512E0" w:rsidRPr="00F031B2">
        <w:rPr>
          <w:rFonts w:ascii="Arial" w:hAnsi="Arial" w:cs="Arial"/>
          <w:color w:val="002060"/>
        </w:rPr>
        <w:t>This report shell should be used for entiti</w:t>
      </w:r>
      <w:r w:rsidR="008512E0">
        <w:rPr>
          <w:rFonts w:ascii="Arial" w:hAnsi="Arial" w:cs="Arial"/>
          <w:color w:val="002060"/>
        </w:rPr>
        <w:t>es with</w:t>
      </w:r>
      <w:r w:rsidR="0062108B">
        <w:rPr>
          <w:rFonts w:ascii="Arial" w:hAnsi="Arial" w:cs="Arial"/>
          <w:color w:val="002060"/>
        </w:rPr>
        <w:t xml:space="preserve"> a</w:t>
      </w:r>
      <w:r w:rsidR="008512E0">
        <w:rPr>
          <w:rFonts w:ascii="Arial" w:hAnsi="Arial" w:cs="Arial"/>
          <w:color w:val="002060"/>
        </w:rPr>
        <w:t xml:space="preserve"> testing period </w:t>
      </w:r>
      <w:r w:rsidR="00A7447D" w:rsidRPr="00A7447D">
        <w:rPr>
          <w:rFonts w:ascii="Arial" w:hAnsi="Arial" w:cs="Arial"/>
          <w:color w:val="002060"/>
        </w:rPr>
        <w:t xml:space="preserve">of </w:t>
      </w:r>
      <w:r w:rsidR="00A044C8">
        <w:rPr>
          <w:rFonts w:ascii="Arial" w:hAnsi="Arial" w:cs="Arial"/>
          <w:color w:val="002060"/>
        </w:rPr>
        <w:t>2023</w:t>
      </w:r>
      <w:r w:rsidR="00A7447D" w:rsidRPr="00A7447D">
        <w:rPr>
          <w:rFonts w:ascii="Arial" w:hAnsi="Arial" w:cs="Arial"/>
          <w:color w:val="002060"/>
        </w:rPr>
        <w:t>-</w:t>
      </w:r>
      <w:r w:rsidR="00A044C8">
        <w:rPr>
          <w:rFonts w:ascii="Arial" w:hAnsi="Arial" w:cs="Arial"/>
          <w:color w:val="002060"/>
        </w:rPr>
        <w:t>2024</w:t>
      </w:r>
      <w:r w:rsidR="00A7447D" w:rsidRPr="00A7447D">
        <w:rPr>
          <w:rFonts w:ascii="Arial" w:hAnsi="Arial" w:cs="Arial"/>
          <w:color w:val="002060"/>
        </w:rPr>
        <w:t xml:space="preserve"> or </w:t>
      </w:r>
      <w:r w:rsidR="00A044C8">
        <w:rPr>
          <w:rFonts w:ascii="Arial" w:hAnsi="Arial" w:cs="Arial"/>
          <w:color w:val="002060"/>
        </w:rPr>
        <w:t>2024</w:t>
      </w:r>
      <w:r w:rsidR="008512E0" w:rsidRPr="00F031B2">
        <w:rPr>
          <w:rFonts w:ascii="Arial" w:hAnsi="Arial" w:cs="Arial"/>
          <w:color w:val="002060"/>
        </w:rPr>
        <w:t xml:space="preserve">. For </w:t>
      </w:r>
      <w:r w:rsidR="0062108B">
        <w:rPr>
          <w:rFonts w:ascii="Arial" w:hAnsi="Arial" w:cs="Arial"/>
          <w:color w:val="002060"/>
        </w:rPr>
        <w:t>prior periods</w:t>
      </w:r>
      <w:r w:rsidR="008512E0" w:rsidRPr="00F031B2">
        <w:rPr>
          <w:rFonts w:ascii="Arial" w:hAnsi="Arial" w:cs="Arial"/>
          <w:color w:val="002060"/>
        </w:rPr>
        <w:t xml:space="preserve">, AOS Staff please obtain the previous report shell from the Old Practice Aids.  IPAs, please obtain the previous report shell by contacting the </w:t>
      </w:r>
      <w:hyperlink r:id="rId1" w:history="1">
        <w:r w:rsidR="00A338D8" w:rsidRPr="00CA142F">
          <w:rPr>
            <w:rStyle w:val="Hyperlink"/>
            <w:rFonts w:ascii="Arial" w:hAnsi="Arial" w:cs="Arial"/>
          </w:rPr>
          <w:t>IPAcorrespondence@ohioauditor.gov</w:t>
        </w:r>
      </w:hyperlink>
      <w:r w:rsidR="00A338D8">
        <w:rPr>
          <w:rFonts w:ascii="Arial" w:hAnsi="Arial" w:cs="Arial"/>
          <w:color w:val="002060"/>
        </w:rPr>
        <w:t xml:space="preserve"> </w:t>
      </w:r>
      <w:r w:rsidR="008512E0" w:rsidRPr="00F031B2">
        <w:rPr>
          <w:rFonts w:ascii="Arial" w:hAnsi="Arial" w:cs="Arial"/>
          <w:color w:val="002060"/>
        </w:rPr>
        <w:t>inbox.  This shell is written for a 2 year engagement, please modif</w:t>
      </w:r>
      <w:r w:rsidR="00207137">
        <w:rPr>
          <w:rFonts w:ascii="Arial" w:hAnsi="Arial" w:cs="Arial"/>
          <w:color w:val="002060"/>
        </w:rPr>
        <w:t>y</w:t>
      </w:r>
      <w:r w:rsidR="008512E0" w:rsidRPr="00F031B2">
        <w:rPr>
          <w:rFonts w:ascii="Arial" w:hAnsi="Arial" w:cs="Arial"/>
          <w:color w:val="002060"/>
        </w:rPr>
        <w:t xml:space="preserve"> as needed for single year AUP engagements.</w:t>
      </w:r>
    </w:p>
    <w:p w14:paraId="5555EC0B" w14:textId="77777777" w:rsidR="00C636C4" w:rsidRPr="00FC5328" w:rsidRDefault="00C636C4" w:rsidP="00C636C4">
      <w:pPr>
        <w:pStyle w:val="EndnoteText"/>
        <w:jc w:val="both"/>
        <w:rPr>
          <w:rFonts w:ascii="Arial" w:hAnsi="Arial" w:cs="Arial"/>
          <w:color w:val="002060"/>
        </w:rPr>
      </w:pPr>
    </w:p>
  </w:endnote>
  <w:endnote w:id="2">
    <w:p w14:paraId="6957D34F" w14:textId="22C17241" w:rsidR="003D0C99" w:rsidRPr="000A6BEC" w:rsidRDefault="003D0C99" w:rsidP="003D0C99">
      <w:pPr>
        <w:pStyle w:val="Foot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This shell was written for Community Authorit</w:t>
      </w:r>
      <w:r w:rsidR="003E73ED">
        <w:rPr>
          <w:rFonts w:ascii="Arial" w:hAnsi="Arial" w:cs="Arial"/>
          <w:color w:val="002060"/>
        </w:rPr>
        <w:t>ies</w:t>
      </w:r>
      <w:r w:rsidRPr="000A6BEC">
        <w:rPr>
          <w:rFonts w:ascii="Arial" w:hAnsi="Arial" w:cs="Arial"/>
          <w:color w:val="002060"/>
        </w:rPr>
        <w:t xml:space="preserve"> established under </w:t>
      </w:r>
      <w:r w:rsidR="000D622E">
        <w:rPr>
          <w:rFonts w:ascii="Arial" w:hAnsi="Arial" w:cs="Arial"/>
          <w:color w:val="002060"/>
        </w:rPr>
        <w:t>Ohio Rev. Code §</w:t>
      </w:r>
      <w:r w:rsidR="000D622E" w:rsidRPr="000A6BEC">
        <w:rPr>
          <w:rFonts w:ascii="Arial" w:hAnsi="Arial" w:cs="Arial"/>
          <w:color w:val="002060"/>
        </w:rPr>
        <w:t xml:space="preserve"> </w:t>
      </w:r>
      <w:r w:rsidRPr="000A6BEC">
        <w:rPr>
          <w:rFonts w:ascii="Arial" w:hAnsi="Arial" w:cs="Arial"/>
          <w:color w:val="002060"/>
        </w:rPr>
        <w:t xml:space="preserve">349.  Since each Community Authority engages in different activities, </w:t>
      </w:r>
      <w:r w:rsidRPr="000A6BEC">
        <w:rPr>
          <w:rFonts w:ascii="Arial" w:hAnsi="Arial" w:cs="Arial"/>
          <w:i/>
          <w:color w:val="002060"/>
        </w:rPr>
        <w:t>you</w:t>
      </w:r>
      <w:r w:rsidRPr="000A6BEC">
        <w:rPr>
          <w:rFonts w:ascii="Arial" w:hAnsi="Arial" w:cs="Arial"/>
          <w:color w:val="002060"/>
        </w:rPr>
        <w:t xml:space="preserve"> must ensure all applicable segments are addressed in this AUP for </w:t>
      </w:r>
      <w:r w:rsidRPr="000A6BEC">
        <w:rPr>
          <w:rFonts w:ascii="Arial" w:hAnsi="Arial" w:cs="Arial"/>
          <w:b/>
          <w:color w:val="002060"/>
        </w:rPr>
        <w:t>your specific</w:t>
      </w:r>
      <w:r w:rsidRPr="000A6BEC">
        <w:rPr>
          <w:rFonts w:ascii="Arial" w:hAnsi="Arial" w:cs="Arial"/>
          <w:color w:val="002060"/>
        </w:rPr>
        <w:t xml:space="preserve"> Community Authority.  If they are not, </w:t>
      </w:r>
      <w:r w:rsidR="004438F2" w:rsidRPr="000A6BEC">
        <w:rPr>
          <w:rFonts w:ascii="Arial" w:hAnsi="Arial" w:cs="Arial"/>
          <w:color w:val="002060"/>
        </w:rPr>
        <w:t xml:space="preserve">AOS staff should </w:t>
      </w:r>
      <w:r w:rsidR="004E7FFD" w:rsidRPr="000A6BEC">
        <w:rPr>
          <w:rFonts w:ascii="Arial" w:hAnsi="Arial" w:cs="Arial"/>
          <w:color w:val="002060"/>
        </w:rPr>
        <w:t>submit a consult through the AUP Specialty in Spiceworks</w:t>
      </w:r>
      <w:r w:rsidRPr="000A6BEC">
        <w:rPr>
          <w:rFonts w:ascii="Arial" w:hAnsi="Arial" w:cs="Arial"/>
          <w:color w:val="002060"/>
        </w:rPr>
        <w:t xml:space="preserve"> </w:t>
      </w:r>
      <w:r w:rsidR="005F1264" w:rsidRPr="000A6BEC">
        <w:rPr>
          <w:rFonts w:ascii="Arial" w:hAnsi="Arial" w:cs="Arial"/>
          <w:color w:val="002060"/>
        </w:rPr>
        <w:t xml:space="preserve">(IPAs should contact the </w:t>
      </w:r>
      <w:hyperlink r:id="rId2" w:history="1">
        <w:r w:rsidR="005F1264" w:rsidRPr="000A6BEC">
          <w:rPr>
            <w:rStyle w:val="Hyperlink"/>
            <w:rFonts w:ascii="Arial" w:hAnsi="Arial" w:cs="Arial"/>
          </w:rPr>
          <w:t>IPAcorrespondence@ohioauditor.gov</w:t>
        </w:r>
      </w:hyperlink>
      <w:r w:rsidR="005F1264" w:rsidRPr="000A6BEC">
        <w:rPr>
          <w:rFonts w:ascii="Arial" w:hAnsi="Arial" w:cs="Arial"/>
          <w:color w:val="002060"/>
        </w:rPr>
        <w:t xml:space="preserve"> inbox) </w:t>
      </w:r>
      <w:r w:rsidRPr="000A6BEC">
        <w:rPr>
          <w:rFonts w:ascii="Arial" w:hAnsi="Arial" w:cs="Arial"/>
          <w:color w:val="002060"/>
        </w:rPr>
        <w:t xml:space="preserve">for additional </w:t>
      </w:r>
      <w:r w:rsidR="004E7FFD" w:rsidRPr="000A6BEC">
        <w:rPr>
          <w:rFonts w:ascii="Arial" w:hAnsi="Arial" w:cs="Arial"/>
          <w:color w:val="002060"/>
        </w:rPr>
        <w:t>procedure</w:t>
      </w:r>
      <w:r w:rsidRPr="000A6BEC">
        <w:rPr>
          <w:rFonts w:ascii="Arial" w:hAnsi="Arial" w:cs="Arial"/>
          <w:color w:val="002060"/>
        </w:rPr>
        <w:t>s.</w:t>
      </w:r>
    </w:p>
    <w:p w14:paraId="69525F1B" w14:textId="77777777" w:rsidR="003D0C99" w:rsidRPr="000A6BEC" w:rsidRDefault="003D0C99" w:rsidP="003D0C99">
      <w:pPr>
        <w:pStyle w:val="EndnoteText"/>
        <w:jc w:val="both"/>
        <w:rPr>
          <w:rFonts w:ascii="Arial" w:hAnsi="Arial" w:cs="Arial"/>
          <w:color w:val="002060"/>
        </w:rPr>
      </w:pPr>
    </w:p>
  </w:endnote>
  <w:endnote w:id="3">
    <w:p w14:paraId="0F91A31E" w14:textId="5ECE3887" w:rsidR="008512E0" w:rsidRPr="006B1430" w:rsidRDefault="003D0C99" w:rsidP="008512E0">
      <w:pPr>
        <w:pStyle w:val="EndnoteText"/>
        <w:jc w:val="both"/>
        <w:rPr>
          <w:rFonts w:ascii="Arial" w:hAnsi="Arial" w:cs="Arial"/>
          <w:color w:val="002060"/>
        </w:rPr>
      </w:pPr>
      <w:r w:rsidRPr="006B1430">
        <w:rPr>
          <w:rStyle w:val="EndnoteReference"/>
          <w:rFonts w:ascii="Arial" w:hAnsi="Arial" w:cs="Arial"/>
          <w:color w:val="002060"/>
        </w:rPr>
        <w:endnoteRef/>
      </w:r>
      <w:r w:rsidRPr="006B1430">
        <w:rPr>
          <w:rFonts w:ascii="Arial" w:hAnsi="Arial" w:cs="Arial"/>
          <w:color w:val="002060"/>
        </w:rPr>
        <w:t xml:space="preserve"> </w:t>
      </w:r>
      <w:r w:rsidR="008512E0" w:rsidRPr="006B1430">
        <w:rPr>
          <w:rFonts w:ascii="Arial" w:hAnsi="Arial" w:cs="Arial"/>
          <w:color w:val="002060"/>
        </w:rPr>
        <w:t xml:space="preserve">Updated </w:t>
      </w:r>
      <w:r w:rsidR="00A044C8">
        <w:rPr>
          <w:rFonts w:ascii="Arial" w:hAnsi="Arial" w:cs="Arial"/>
          <w:color w:val="002060"/>
        </w:rPr>
        <w:t>January</w:t>
      </w:r>
      <w:r w:rsidR="00A044C8" w:rsidRPr="006B1430">
        <w:rPr>
          <w:rFonts w:ascii="Arial" w:hAnsi="Arial" w:cs="Arial"/>
          <w:color w:val="002060"/>
        </w:rPr>
        <w:t xml:space="preserve"> </w:t>
      </w:r>
      <w:r w:rsidR="00A044C8">
        <w:rPr>
          <w:rFonts w:ascii="Arial" w:hAnsi="Arial" w:cs="Arial"/>
          <w:color w:val="002060"/>
        </w:rPr>
        <w:t>2025</w:t>
      </w:r>
      <w:r w:rsidR="008512E0" w:rsidRPr="006B1430">
        <w:rPr>
          <w:rFonts w:ascii="Arial" w:hAnsi="Arial" w:cs="Arial"/>
          <w:color w:val="002060"/>
        </w:rPr>
        <w:t xml:space="preserve"> –</w:t>
      </w:r>
      <w:r w:rsidR="009A65D6">
        <w:rPr>
          <w:rFonts w:ascii="Arial" w:hAnsi="Arial" w:cs="Arial"/>
          <w:color w:val="002060"/>
        </w:rPr>
        <w:t xml:space="preserve"> </w:t>
      </w:r>
      <w:r w:rsidR="00066E84" w:rsidRPr="00066E84">
        <w:rPr>
          <w:rFonts w:ascii="Arial" w:hAnsi="Arial" w:cs="Arial"/>
          <w:color w:val="002060"/>
        </w:rPr>
        <w:t>Changes are not marked.</w:t>
      </w:r>
      <w:r w:rsidR="008512E0" w:rsidRPr="006B1430">
        <w:rPr>
          <w:rFonts w:ascii="Arial" w:hAnsi="Arial" w:cs="Arial"/>
          <w:color w:val="002060"/>
        </w:rPr>
        <w:t xml:space="preserve"> The following should be completed prior to finalizing the report: </w:t>
      </w:r>
    </w:p>
    <w:p w14:paraId="4FA0D8C4" w14:textId="0DB2B1C7" w:rsidR="006B1430" w:rsidRPr="006B1430" w:rsidRDefault="008512E0" w:rsidP="008512E0">
      <w:pPr>
        <w:numPr>
          <w:ilvl w:val="0"/>
          <w:numId w:val="10"/>
        </w:numPr>
        <w:jc w:val="both"/>
        <w:rPr>
          <w:rFonts w:ascii="Arial" w:hAnsi="Arial" w:cs="Arial"/>
          <w:color w:val="002060"/>
        </w:rPr>
      </w:pPr>
      <w:r w:rsidRPr="006B1430">
        <w:rPr>
          <w:rFonts w:ascii="Arial" w:hAnsi="Arial" w:cs="Arial"/>
          <w:color w:val="002060"/>
        </w:rPr>
        <w:t>All the red references should be updated as appropriate and changed to black; and</w:t>
      </w:r>
    </w:p>
    <w:p w14:paraId="32682CC3" w14:textId="77777777" w:rsidR="008512E0" w:rsidRPr="006B1430" w:rsidRDefault="008512E0" w:rsidP="008512E0">
      <w:pPr>
        <w:numPr>
          <w:ilvl w:val="0"/>
          <w:numId w:val="10"/>
        </w:numPr>
        <w:jc w:val="both"/>
        <w:rPr>
          <w:rFonts w:ascii="Arial" w:hAnsi="Arial" w:cs="Arial"/>
          <w:color w:val="002060"/>
        </w:rPr>
      </w:pPr>
      <w:r w:rsidRPr="006B1430">
        <w:rPr>
          <w:rFonts w:ascii="Arial" w:hAnsi="Arial" w:cs="Arial"/>
          <w:color w:val="002060"/>
        </w:rPr>
        <w:t>All blue font items are guidance and need removed.</w:t>
      </w:r>
    </w:p>
    <w:p w14:paraId="55D9F12E" w14:textId="77777777" w:rsidR="003D0C99" w:rsidRPr="000A6BEC" w:rsidRDefault="003D0C99" w:rsidP="003D0C99">
      <w:pPr>
        <w:pStyle w:val="EndnoteText"/>
        <w:jc w:val="both"/>
        <w:rPr>
          <w:rFonts w:ascii="Arial" w:hAnsi="Arial" w:cs="Arial"/>
          <w:color w:val="002060"/>
        </w:rPr>
      </w:pPr>
    </w:p>
  </w:endnote>
  <w:endnote w:id="4">
    <w:p w14:paraId="250665C7" w14:textId="78CBF58C" w:rsidR="003D0C99" w:rsidRPr="000A6BEC" w:rsidRDefault="003D0C99" w:rsidP="003D0C99">
      <w:pPr>
        <w:pStyle w:val="Foot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Please read the document, </w:t>
      </w:r>
      <w:hyperlink r:id="rId3" w:history="1">
        <w:r w:rsidR="005F1264" w:rsidRPr="000A6BEC">
          <w:rPr>
            <w:rStyle w:val="Hyperlink"/>
            <w:rFonts w:ascii="Arial" w:hAnsi="Arial" w:cs="Arial"/>
            <w:i/>
          </w:rPr>
          <w:t>AUP Additional Guidance</w:t>
        </w:r>
      </w:hyperlink>
      <w:r w:rsidRPr="000A6BEC">
        <w:rPr>
          <w:rFonts w:ascii="Arial" w:hAnsi="Arial" w:cs="Arial"/>
          <w:color w:val="002060"/>
        </w:rPr>
        <w:t xml:space="preserve"> for additional information.  </w:t>
      </w:r>
    </w:p>
    <w:p w14:paraId="017B44A2" w14:textId="77777777" w:rsidR="003D0C99" w:rsidRPr="00D332CE" w:rsidRDefault="003D0C99" w:rsidP="003D0C99">
      <w:pPr>
        <w:pStyle w:val="EndnoteText"/>
        <w:jc w:val="both"/>
        <w:rPr>
          <w:rFonts w:ascii="Arial" w:hAnsi="Arial" w:cs="Arial"/>
          <w:color w:val="002161"/>
        </w:rPr>
      </w:pPr>
    </w:p>
  </w:endnote>
  <w:endnote w:id="5">
    <w:p w14:paraId="07DDA960" w14:textId="77777777" w:rsidR="00C636C4" w:rsidRPr="00D332CE" w:rsidRDefault="00C636C4" w:rsidP="00C636C4">
      <w:pPr>
        <w:pStyle w:val="EndnoteText"/>
        <w:rPr>
          <w:rFonts w:ascii="Arial" w:hAnsi="Arial" w:cs="Arial"/>
          <w:color w:val="002161"/>
        </w:rPr>
      </w:pPr>
      <w:r w:rsidRPr="00D332CE">
        <w:rPr>
          <w:rStyle w:val="EndnoteReference"/>
          <w:rFonts w:ascii="Arial" w:hAnsi="Arial" w:cs="Arial"/>
          <w:color w:val="002161"/>
        </w:rPr>
        <w:endnoteRef/>
      </w:r>
      <w:r w:rsidRPr="00D332CE">
        <w:rPr>
          <w:rFonts w:ascii="Arial" w:hAnsi="Arial" w:cs="Arial"/>
          <w:color w:val="002161"/>
        </w:rPr>
        <w:t xml:space="preserve"> </w:t>
      </w:r>
      <w:r w:rsidRPr="00D332CE">
        <w:rPr>
          <w:rFonts w:ascii="Arial" w:hAnsi="Arial" w:cs="Arial"/>
          <w:b/>
          <w:color w:val="002161"/>
        </w:rPr>
        <w:t>IPA AUP engagements:</w:t>
      </w:r>
      <w:r w:rsidRPr="00D332CE">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5DB77DF9" w14:textId="77777777" w:rsidR="00C636C4" w:rsidRPr="0011641A" w:rsidRDefault="00C636C4" w:rsidP="00C636C4">
      <w:pPr>
        <w:pStyle w:val="EndnoteText"/>
        <w:rPr>
          <w:rFonts w:ascii="Arial" w:hAnsi="Arial" w:cs="Arial"/>
        </w:rPr>
      </w:pPr>
    </w:p>
  </w:endnote>
  <w:endnote w:id="6">
    <w:p w14:paraId="7104BD4F" w14:textId="4397E3C9" w:rsidR="003D0C99" w:rsidRPr="000A6BEC" w:rsidRDefault="003D0C99" w:rsidP="003D0C99">
      <w:pPr>
        <w:pStyle w:val="Foot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If you can visit the fiscal agent, you can “compare” the balances by viewing the fiscal agent’s accounting records.  (It does not matter if the fiscal agent’s records have been audited – we assume they will be audited and we are not aware of pervasive reconciling issues at many counties.)  Also, see additional guidance on confirmations in the </w:t>
      </w:r>
      <w:hyperlink r:id="rId4" w:history="1">
        <w:r w:rsidR="005F1264" w:rsidRPr="000A6BEC">
          <w:rPr>
            <w:rStyle w:val="Hyperlink"/>
            <w:rFonts w:ascii="Arial" w:hAnsi="Arial" w:cs="Arial"/>
            <w:i/>
          </w:rPr>
          <w:t>AUP Additional Guidance</w:t>
        </w:r>
      </w:hyperlink>
      <w:r w:rsidRPr="000A6BEC">
        <w:rPr>
          <w:rFonts w:ascii="Arial" w:hAnsi="Arial" w:cs="Arial"/>
          <w:color w:val="002060"/>
        </w:rPr>
        <w:t xml:space="preserve"> document.</w:t>
      </w:r>
    </w:p>
    <w:p w14:paraId="5DDF8452" w14:textId="77777777" w:rsidR="003D0C99" w:rsidRPr="000A6BEC" w:rsidRDefault="003D0C99" w:rsidP="003D0C99">
      <w:pPr>
        <w:pStyle w:val="EndnoteText"/>
        <w:jc w:val="both"/>
        <w:rPr>
          <w:rFonts w:ascii="Arial" w:hAnsi="Arial" w:cs="Arial"/>
          <w:color w:val="002060"/>
        </w:rPr>
      </w:pPr>
    </w:p>
  </w:endnote>
  <w:endnote w:id="7">
    <w:p w14:paraId="3942BE0F" w14:textId="77777777" w:rsidR="000D374A" w:rsidRPr="005E09E3" w:rsidRDefault="000D374A" w:rsidP="000D374A">
      <w:pPr>
        <w:pStyle w:val="EndnoteText"/>
        <w:rPr>
          <w:rFonts w:ascii="Arial" w:hAnsi="Arial" w:cs="Arial"/>
          <w:color w:val="002060"/>
        </w:rPr>
      </w:pPr>
      <w:r w:rsidRPr="005E09E3">
        <w:rPr>
          <w:rStyle w:val="EndnoteReference"/>
          <w:rFonts w:ascii="Arial" w:hAnsi="Arial" w:cs="Arial"/>
          <w:color w:val="002060"/>
        </w:rPr>
        <w:endnoteRef/>
      </w:r>
      <w:r w:rsidRPr="005E09E3">
        <w:rPr>
          <w:rFonts w:ascii="Arial" w:hAnsi="Arial" w:cs="Arial"/>
          <w:color w:val="002060"/>
        </w:rPr>
        <w:t xml:space="preserve"> Replace language with “Each Opinion Unit” if the prior engagement was a financial audit and if any prior findings for adjustments were adjusted to the client account records. </w:t>
      </w:r>
    </w:p>
    <w:p w14:paraId="50821685" w14:textId="77777777" w:rsidR="000D374A" w:rsidRPr="0011641A" w:rsidRDefault="000D374A" w:rsidP="000D374A">
      <w:pPr>
        <w:pStyle w:val="EndnoteText"/>
        <w:rPr>
          <w:rFonts w:ascii="Arial" w:hAnsi="Arial" w:cs="Arial"/>
        </w:rPr>
      </w:pPr>
    </w:p>
  </w:endnote>
  <w:endnote w:id="8">
    <w:p w14:paraId="62E4367F" w14:textId="285B8C5B" w:rsidR="003D0C99" w:rsidRPr="000A6BEC" w:rsidRDefault="003D0C99" w:rsidP="003D0C99">
      <w:pPr>
        <w:pStyle w:val="Foot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If the entity using the UAN system had no activity on </w:t>
      </w:r>
      <w:r w:rsidR="00A7447D">
        <w:rPr>
          <w:rFonts w:ascii="Arial" w:hAnsi="Arial" w:cs="Arial"/>
          <w:color w:val="002060"/>
        </w:rPr>
        <w:t>1</w:t>
      </w:r>
      <w:r w:rsidR="002C73DB" w:rsidRPr="000A6BEC">
        <w:rPr>
          <w:rFonts w:ascii="Arial" w:hAnsi="Arial" w:cs="Arial"/>
          <w:color w:val="002060"/>
        </w:rPr>
        <w:t>/1/</w:t>
      </w:r>
      <w:r w:rsidR="00A044C8">
        <w:rPr>
          <w:rFonts w:ascii="Arial" w:hAnsi="Arial" w:cs="Arial"/>
          <w:color w:val="002060"/>
        </w:rPr>
        <w:t>2023</w:t>
      </w:r>
      <w:r w:rsidRPr="000A6BEC">
        <w:rPr>
          <w:rFonts w:ascii="Arial" w:hAnsi="Arial" w:cs="Arial"/>
          <w:color w:val="002060"/>
        </w:rPr>
        <w:t>, then run the Fund Ledger Report as of the first date they had activity during the year.</w:t>
      </w:r>
    </w:p>
    <w:p w14:paraId="680B97E0" w14:textId="77777777" w:rsidR="003D0C99" w:rsidRPr="000A6BEC" w:rsidRDefault="003D0C99" w:rsidP="003D0C99">
      <w:pPr>
        <w:pStyle w:val="EndnoteText"/>
        <w:jc w:val="both"/>
        <w:rPr>
          <w:rFonts w:ascii="Arial" w:hAnsi="Arial" w:cs="Arial"/>
          <w:color w:val="002060"/>
        </w:rPr>
      </w:pPr>
    </w:p>
  </w:endnote>
  <w:endnote w:id="9">
    <w:p w14:paraId="048D4456" w14:textId="77777777" w:rsidR="00B60086" w:rsidRPr="000A6BEC" w:rsidRDefault="00B60086" w:rsidP="00B60086">
      <w:pPr>
        <w:pStyle w:val="End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3A8347B9" w14:textId="77777777" w:rsidR="00B60086" w:rsidRPr="000A6BEC" w:rsidRDefault="00B60086" w:rsidP="00B60086">
      <w:pPr>
        <w:pStyle w:val="EndnoteText"/>
        <w:jc w:val="both"/>
        <w:rPr>
          <w:rFonts w:ascii="Arial" w:hAnsi="Arial" w:cs="Arial"/>
          <w:color w:val="002060"/>
        </w:rPr>
      </w:pPr>
    </w:p>
  </w:endnote>
  <w:endnote w:id="10">
    <w:p w14:paraId="698A5AA5" w14:textId="6FAB17CB" w:rsidR="00C95CA5" w:rsidRPr="000D622E" w:rsidRDefault="00C95CA5" w:rsidP="00C95CA5">
      <w:pPr>
        <w:pStyle w:val="EndnoteText"/>
        <w:jc w:val="both"/>
        <w:rPr>
          <w:rFonts w:ascii="Arial" w:hAnsi="Arial" w:cs="Arial"/>
          <w:color w:val="002060"/>
        </w:rPr>
      </w:pPr>
      <w:r w:rsidRPr="000D622E">
        <w:rPr>
          <w:rStyle w:val="EndnoteReference"/>
          <w:rFonts w:ascii="Arial" w:hAnsi="Arial" w:cs="Arial"/>
          <w:color w:val="002060"/>
        </w:rPr>
        <w:endnoteRef/>
      </w:r>
      <w:r w:rsidRPr="000D622E">
        <w:rPr>
          <w:rFonts w:ascii="Arial" w:hAnsi="Arial" w:cs="Arial"/>
          <w:color w:val="002060"/>
        </w:rPr>
        <w:t xml:space="preserve"> Other Receipts includes all receipts not tested in the procedures included in this report (i.e.</w:t>
      </w:r>
      <w:r w:rsidR="00016B62">
        <w:rPr>
          <w:rFonts w:ascii="Arial" w:hAnsi="Arial" w:cs="Arial"/>
          <w:color w:val="002060"/>
        </w:rPr>
        <w:t xml:space="preserve"> Property taxes,</w:t>
      </w:r>
      <w:r w:rsidRPr="000D622E">
        <w:rPr>
          <w:rFonts w:ascii="Arial" w:hAnsi="Arial" w:cs="Arial"/>
          <w:color w:val="002060"/>
        </w:rPr>
        <w:t xml:space="preserve"> </w:t>
      </w:r>
      <w:r w:rsidR="00FE47A0">
        <w:rPr>
          <w:rFonts w:ascii="Arial" w:hAnsi="Arial" w:cs="Arial"/>
          <w:color w:val="002060"/>
        </w:rPr>
        <w:t>Intergovernmental Receipts</w:t>
      </w:r>
      <w:r w:rsidRPr="000D622E">
        <w:rPr>
          <w:rFonts w:ascii="Arial" w:hAnsi="Arial" w:cs="Arial"/>
          <w:color w:val="002060"/>
        </w:rPr>
        <w:t xml:space="preserve">, Confirmable Receipts, etc. would be excluded from this total). Other Receipts should be assessed for each individual </w:t>
      </w:r>
      <w:r w:rsidR="002E7B20" w:rsidRPr="002E7B20">
        <w:rPr>
          <w:rFonts w:ascii="Arial" w:hAnsi="Arial" w:cs="Arial"/>
          <w:color w:val="002060"/>
        </w:rPr>
        <w:t xml:space="preserve">fund type category </w:t>
      </w:r>
      <w:r w:rsidR="00817290" w:rsidRPr="000D622E">
        <w:rPr>
          <w:rFonts w:ascii="Arial" w:hAnsi="Arial" w:cs="Arial"/>
          <w:color w:val="002060"/>
        </w:rPr>
        <w:t>annually</w:t>
      </w:r>
      <w:r w:rsidR="00314E9A">
        <w:rPr>
          <w:rFonts w:ascii="Arial" w:hAnsi="Arial" w:cs="Arial"/>
          <w:color w:val="002060"/>
        </w:rPr>
        <w:t xml:space="preserve"> (e.g. governmental, fiduciary, and proprietary)</w:t>
      </w:r>
      <w:r w:rsidR="00314E9A" w:rsidRPr="00530043">
        <w:rPr>
          <w:rFonts w:ascii="Arial" w:hAnsi="Arial" w:cs="Arial"/>
          <w:color w:val="002060"/>
        </w:rPr>
        <w:t xml:space="preserve">. </w:t>
      </w:r>
      <w:r w:rsidR="00314E9A" w:rsidRPr="00987A23">
        <w:rPr>
          <w:rFonts w:ascii="Arial" w:hAnsi="Arial" w:cs="Arial"/>
          <w:color w:val="002060"/>
        </w:rPr>
        <w:t xml:space="preserve">[Omit this procedure unless </w:t>
      </w:r>
      <w:r w:rsidR="00314E9A">
        <w:rPr>
          <w:rFonts w:ascii="Arial" w:hAnsi="Arial" w:cs="Arial"/>
          <w:color w:val="002060"/>
        </w:rPr>
        <w:t xml:space="preserve">other receipts exceed 10% of the appropriate </w:t>
      </w:r>
      <w:r w:rsidR="006C5FE1">
        <w:rPr>
          <w:rFonts w:ascii="Arial" w:hAnsi="Arial" w:cs="Arial"/>
          <w:color w:val="002060"/>
        </w:rPr>
        <w:t>category</w:t>
      </w:r>
      <w:r w:rsidR="00314E9A">
        <w:rPr>
          <w:rFonts w:ascii="Arial" w:hAnsi="Arial" w:cs="Arial"/>
          <w:color w:val="002060"/>
        </w:rPr>
        <w:t xml:space="preserve"> receipts.]</w:t>
      </w:r>
    </w:p>
    <w:p w14:paraId="7BC44A0C" w14:textId="77777777" w:rsidR="00C95CA5" w:rsidRPr="000A6BEC" w:rsidRDefault="00C95CA5" w:rsidP="00C95CA5">
      <w:pPr>
        <w:pStyle w:val="EndnoteText"/>
        <w:rPr>
          <w:rFonts w:ascii="Arial" w:hAnsi="Arial" w:cs="Arial"/>
          <w:color w:val="002060"/>
        </w:rPr>
      </w:pPr>
    </w:p>
  </w:endnote>
  <w:endnote w:id="11">
    <w:p w14:paraId="37054E87" w14:textId="317EECC3" w:rsidR="002026E7" w:rsidRPr="00FC5328" w:rsidRDefault="002026E7" w:rsidP="002026E7">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p>
    <w:p w14:paraId="61A25899" w14:textId="77777777" w:rsidR="002026E7" w:rsidRPr="00FC5328" w:rsidRDefault="002026E7" w:rsidP="002026E7">
      <w:pPr>
        <w:pStyle w:val="EndnoteText"/>
        <w:jc w:val="both"/>
        <w:rPr>
          <w:rFonts w:ascii="Arial" w:hAnsi="Arial" w:cs="Arial"/>
          <w:color w:val="002060"/>
        </w:rPr>
      </w:pPr>
    </w:p>
  </w:endnote>
  <w:endnote w:id="12">
    <w:p w14:paraId="60E1BE82" w14:textId="0BB8BD50" w:rsidR="003D0C99" w:rsidRPr="000A6BEC" w:rsidRDefault="003D0C99" w:rsidP="000D622E">
      <w:pPr>
        <w:autoSpaceDE w:val="0"/>
        <w:autoSpaceDN w:val="0"/>
        <w:adjustRightInd w:val="0"/>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The following expenditures are considered allowable per </w:t>
      </w:r>
      <w:r w:rsidR="000D622E">
        <w:rPr>
          <w:rFonts w:ascii="Arial" w:hAnsi="Arial" w:cs="Arial"/>
          <w:color w:val="002060"/>
        </w:rPr>
        <w:t xml:space="preserve">Ohio Rev. Code § </w:t>
      </w:r>
      <w:r w:rsidRPr="000A6BEC">
        <w:rPr>
          <w:rFonts w:ascii="Arial" w:hAnsi="Arial" w:cs="Arial"/>
          <w:color w:val="002060"/>
        </w:rPr>
        <w:t>349.06(E) Fix, alter, impose, collect and receive service and user fees, rentals, and other charges to cover all costs in carrying out the new community development program;</w:t>
      </w:r>
      <w:r w:rsidR="004E7FFD" w:rsidRPr="000A6BEC">
        <w:rPr>
          <w:rFonts w:ascii="Arial" w:hAnsi="Arial" w:cs="Arial"/>
          <w:color w:val="002060"/>
        </w:rPr>
        <w:t xml:space="preserve"> </w:t>
      </w:r>
      <w:r w:rsidR="000D622E" w:rsidRPr="000D622E">
        <w:rPr>
          <w:rFonts w:ascii="Arial" w:hAnsi="Arial" w:cs="Arial"/>
          <w:color w:val="002060"/>
        </w:rPr>
        <w:t xml:space="preserve">Ohio Rev. Code § </w:t>
      </w:r>
      <w:r w:rsidRPr="000A6BEC">
        <w:rPr>
          <w:rFonts w:ascii="Arial" w:hAnsi="Arial" w:cs="Arial"/>
          <w:color w:val="002060"/>
        </w:rPr>
        <w:t>349.06 (J), Apply for and accept grants, loans or commitments of guarantee or insurance including any guarantees of community authority bonds and notes, from the United States, the state, or other public body or other sources; and</w:t>
      </w:r>
      <w:r w:rsidR="004E7FFD" w:rsidRPr="000A6BEC">
        <w:rPr>
          <w:rFonts w:ascii="Arial" w:hAnsi="Arial" w:cs="Arial"/>
          <w:color w:val="002060"/>
        </w:rPr>
        <w:t xml:space="preserve"> </w:t>
      </w:r>
      <w:r w:rsidR="000D622E">
        <w:rPr>
          <w:rFonts w:ascii="Arial" w:hAnsi="Arial" w:cs="Arial"/>
          <w:color w:val="002060"/>
        </w:rPr>
        <w:t xml:space="preserve">Ohio Rev. Code § </w:t>
      </w:r>
      <w:r w:rsidRPr="000A6BEC">
        <w:rPr>
          <w:rFonts w:ascii="Arial" w:hAnsi="Arial" w:cs="Arial"/>
          <w:color w:val="002060"/>
        </w:rPr>
        <w:t>349.06(L) Maintain such funds or reserves as it considers necessary for the efficient</w:t>
      </w:r>
      <w:r w:rsidR="004E7FFD" w:rsidRPr="000A6BEC">
        <w:rPr>
          <w:rFonts w:ascii="Arial" w:hAnsi="Arial" w:cs="Arial"/>
          <w:color w:val="002060"/>
        </w:rPr>
        <w:t xml:space="preserve"> </w:t>
      </w:r>
      <w:r w:rsidRPr="000A6BEC">
        <w:rPr>
          <w:rFonts w:ascii="Arial" w:hAnsi="Arial" w:cs="Arial"/>
          <w:color w:val="002060"/>
        </w:rPr>
        <w:t>performance of its duties;</w:t>
      </w:r>
    </w:p>
    <w:p w14:paraId="4F56669B" w14:textId="77777777" w:rsidR="003D0C99" w:rsidRPr="000A6BEC" w:rsidRDefault="003D0C99" w:rsidP="003D0C99">
      <w:pPr>
        <w:pStyle w:val="EndnoteText"/>
        <w:jc w:val="both"/>
        <w:rPr>
          <w:rFonts w:ascii="Arial" w:hAnsi="Arial" w:cs="Arial"/>
          <w:color w:val="002060"/>
        </w:rPr>
      </w:pPr>
    </w:p>
  </w:endnote>
  <w:endnote w:id="13">
    <w:p w14:paraId="32395208" w14:textId="77777777" w:rsidR="00105CC8" w:rsidRPr="008D113E" w:rsidRDefault="00105CC8" w:rsidP="00105CC8">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5"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8D113E">
        <w:t xml:space="preserve"> </w:t>
      </w:r>
      <w:r>
        <w:t>(</w:t>
      </w:r>
      <w:r w:rsidRPr="008D113E">
        <w:rPr>
          <w:rFonts w:ascii="Arial" w:hAnsi="Arial" w:cs="Arial"/>
          <w:color w:val="002161"/>
        </w:rPr>
        <w:t xml:space="preserve">AOS should submit a consult through Spiceworks.  IPAs should contact the </w:t>
      </w:r>
      <w:hyperlink r:id="rId6"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5C0CDBFD" w14:textId="77777777" w:rsidR="00105CC8" w:rsidRPr="008D113E" w:rsidRDefault="00105CC8" w:rsidP="00105CC8">
      <w:pPr>
        <w:pStyle w:val="EndnoteText"/>
        <w:rPr>
          <w:color w:val="002161"/>
        </w:rPr>
      </w:pPr>
    </w:p>
  </w:endnote>
  <w:endnote w:id="14">
    <w:p w14:paraId="3911F701" w14:textId="335A18D6" w:rsidR="00386FDF" w:rsidRDefault="003D0C99" w:rsidP="003D0C99">
      <w:pPr>
        <w:pStyle w:val="End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w:t>
      </w:r>
      <w:r w:rsidR="00386FDF" w:rsidRPr="00386FDF">
        <w:rPr>
          <w:rFonts w:ascii="Arial" w:hAnsi="Arial" w:cs="Arial"/>
          <w:color w:val="002060"/>
        </w:rPr>
        <w:t xml:space="preserve">If the entity is required to re-file </w:t>
      </w:r>
      <w:r w:rsidR="00386FDF" w:rsidRPr="00E838A9">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F45283">
        <w:rPr>
          <w:rFonts w:ascii="Arial" w:hAnsi="Arial" w:cs="Arial"/>
          <w:color w:val="002060"/>
        </w:rPr>
        <w:t xml:space="preserve"> with timely filing</w:t>
      </w:r>
      <w:r w:rsidR="00386FDF" w:rsidRPr="00E838A9">
        <w:rPr>
          <w:rFonts w:ascii="Arial" w:hAnsi="Arial" w:cs="Arial"/>
          <w:color w:val="002060"/>
        </w:rPr>
        <w:t xml:space="preserve"> if the public office or other entity required to file originally submitted timely but had to refile.</w:t>
      </w:r>
      <w:r w:rsidR="00386FDF" w:rsidRPr="00386FDF">
        <w:rPr>
          <w:rFonts w:ascii="Arial" w:hAnsi="Arial" w:cs="Arial"/>
          <w:color w:val="002060"/>
        </w:rPr>
        <w:t xml:space="preserve"> Documentation of these comments should be included in the working papers.</w:t>
      </w:r>
    </w:p>
    <w:p w14:paraId="7EE84D61" w14:textId="77777777" w:rsidR="003D0C99" w:rsidRPr="000A6BEC" w:rsidRDefault="003D0C99" w:rsidP="003D0C99">
      <w:pPr>
        <w:pStyle w:val="EndnoteText"/>
        <w:jc w:val="both"/>
        <w:rPr>
          <w:rFonts w:ascii="Arial" w:hAnsi="Arial" w:cs="Arial"/>
          <w:color w:val="002060"/>
        </w:rPr>
      </w:pPr>
    </w:p>
  </w:endnote>
  <w:endnote w:id="15">
    <w:p w14:paraId="6A0E88C3" w14:textId="77777777" w:rsidR="00021FF2" w:rsidRPr="000D622E" w:rsidRDefault="00021FF2" w:rsidP="00021FF2">
      <w:pPr>
        <w:pStyle w:val="EndnoteText"/>
        <w:jc w:val="both"/>
        <w:rPr>
          <w:rFonts w:ascii="Arial" w:hAnsi="Arial" w:cs="Arial"/>
          <w:color w:val="002060"/>
        </w:rPr>
      </w:pPr>
      <w:r w:rsidRPr="000D622E">
        <w:rPr>
          <w:rStyle w:val="EndnoteReference"/>
          <w:rFonts w:ascii="Arial" w:hAnsi="Arial" w:cs="Arial"/>
          <w:color w:val="002060"/>
        </w:rPr>
        <w:endnoteRef/>
      </w:r>
      <w:r w:rsidRPr="000D622E">
        <w:rPr>
          <w:rFonts w:ascii="Arial" w:hAnsi="Arial" w:cs="Arial"/>
          <w:color w:val="002060"/>
        </w:rPr>
        <w:t xml:space="preserve"> Be sure to document in the working papers who you spoke with and when, including name, title, and date.</w:t>
      </w:r>
    </w:p>
    <w:p w14:paraId="4AA19773" w14:textId="77777777" w:rsidR="00021FF2" w:rsidRPr="000D622E" w:rsidRDefault="00021FF2" w:rsidP="00021FF2">
      <w:pPr>
        <w:pStyle w:val="EndnoteText"/>
        <w:jc w:val="both"/>
        <w:rPr>
          <w:rFonts w:ascii="Arial" w:hAnsi="Arial" w:cs="Arial"/>
          <w:color w:val="002060"/>
        </w:rPr>
      </w:pPr>
    </w:p>
  </w:endnote>
  <w:endnote w:id="16">
    <w:p w14:paraId="343C0539" w14:textId="77777777" w:rsidR="00021FF2" w:rsidRPr="000D622E" w:rsidRDefault="00021FF2" w:rsidP="00021FF2">
      <w:pPr>
        <w:pStyle w:val="EndnoteText"/>
        <w:jc w:val="both"/>
        <w:rPr>
          <w:rFonts w:ascii="Arial" w:hAnsi="Arial" w:cs="Arial"/>
          <w:color w:val="002060"/>
        </w:rPr>
      </w:pPr>
      <w:r w:rsidRPr="000D622E">
        <w:rPr>
          <w:rStyle w:val="EndnoteReference"/>
          <w:rFonts w:ascii="Arial" w:hAnsi="Arial" w:cs="Arial"/>
          <w:color w:val="002060"/>
        </w:rPr>
        <w:endnoteRef/>
      </w:r>
      <w:r w:rsidRPr="000D622E">
        <w:rPr>
          <w:rFonts w:ascii="Arial" w:hAnsi="Arial" w:cs="Arial"/>
          <w:color w:val="002060"/>
        </w:rPr>
        <w:t xml:space="preserve"> AOS Auditor should consult with both their CA and CFAE AUP Specialty if they identify potential fraud issues.</w:t>
      </w:r>
    </w:p>
    <w:p w14:paraId="7DA12B81" w14:textId="77777777" w:rsidR="00021FF2" w:rsidRPr="0011641A" w:rsidRDefault="00021FF2" w:rsidP="00021FF2">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A3423" w14:textId="5A3AC7BF" w:rsidR="00892D77" w:rsidRPr="00286F74" w:rsidRDefault="00286F74" w:rsidP="00892D77">
    <w:pPr>
      <w:pStyle w:val="Footer"/>
      <w:jc w:val="center"/>
      <w:rPr>
        <w:rFonts w:ascii="Arial" w:hAnsi="Arial" w:cs="Arial"/>
      </w:rPr>
    </w:pPr>
    <w:r w:rsidRPr="00286F74">
      <w:rPr>
        <w:rFonts w:ascii="Arial" w:hAnsi="Arial" w:cs="Arial"/>
      </w:rPr>
      <w:fldChar w:fldCharType="begin"/>
    </w:r>
    <w:r w:rsidRPr="00286F74">
      <w:rPr>
        <w:rFonts w:ascii="Arial" w:hAnsi="Arial" w:cs="Arial"/>
      </w:rPr>
      <w:instrText xml:space="preserve"> PAGE   \* MERGEFORMAT </w:instrText>
    </w:r>
    <w:r w:rsidRPr="00286F74">
      <w:rPr>
        <w:rFonts w:ascii="Arial" w:hAnsi="Arial" w:cs="Arial"/>
      </w:rPr>
      <w:fldChar w:fldCharType="separate"/>
    </w:r>
    <w:r w:rsidR="006E4691">
      <w:rPr>
        <w:rFonts w:ascii="Arial" w:hAnsi="Arial" w:cs="Arial"/>
        <w:noProof/>
      </w:rPr>
      <w:t>6</w:t>
    </w:r>
    <w:r w:rsidRPr="00286F74">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376D6" w14:textId="77777777" w:rsidR="00DE44C1" w:rsidRDefault="00DE44C1" w:rsidP="00EF2AA3">
    <w:pPr>
      <w:pStyle w:val="Footer"/>
      <w:tabs>
        <w:tab w:val="clear" w:pos="4680"/>
        <w:tab w:val="clear" w:pos="9360"/>
      </w:tabs>
      <w:jc w:val="center"/>
      <w:rPr>
        <w:rFonts w:ascii="Century Gothic" w:hAnsi="Century Gothic"/>
      </w:rPr>
    </w:pPr>
  </w:p>
  <w:p w14:paraId="720BC59C" w14:textId="759662A6" w:rsidR="00EF2AA3" w:rsidRDefault="00EF2AA3" w:rsidP="00EF2AA3">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48A8ED27" wp14:editId="139ED833">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6B9E6"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4FD8C6A3" wp14:editId="4A493833">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6A79A9"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0443076F" w14:textId="77777777" w:rsidR="00EF2AA3" w:rsidRPr="00EF2AA3" w:rsidRDefault="00EF2AA3" w:rsidP="00EF2AA3">
    <w:pPr>
      <w:pStyle w:val="Footer"/>
      <w:tabs>
        <w:tab w:val="clear" w:pos="4680"/>
        <w:tab w:val="clear" w:pos="9360"/>
      </w:tabs>
      <w:jc w:val="center"/>
      <w:rPr>
        <w:rFonts w:ascii="Arial" w:hAnsi="Arial" w:cs="Arial"/>
      </w:rPr>
    </w:pPr>
  </w:p>
  <w:p w14:paraId="42514A0B" w14:textId="59294A6C" w:rsidR="00E352AD" w:rsidRPr="008F0164" w:rsidRDefault="008F0164" w:rsidP="008F0164">
    <w:pPr>
      <w:pStyle w:val="Footer"/>
      <w:jc w:val="center"/>
      <w:rPr>
        <w:rFonts w:ascii="Arial" w:hAnsi="Arial" w:cs="Arial"/>
      </w:rPr>
    </w:pPr>
    <w:r w:rsidRPr="008F0164">
      <w:rPr>
        <w:rFonts w:ascii="Arial" w:hAnsi="Arial" w:cs="Arial"/>
      </w:rPr>
      <w:fldChar w:fldCharType="begin"/>
    </w:r>
    <w:r w:rsidRPr="008F0164">
      <w:rPr>
        <w:rFonts w:ascii="Arial" w:hAnsi="Arial" w:cs="Arial"/>
      </w:rPr>
      <w:instrText xml:space="preserve"> PAGE   \* MERGEFORMAT </w:instrText>
    </w:r>
    <w:r w:rsidRPr="008F0164">
      <w:rPr>
        <w:rFonts w:ascii="Arial" w:hAnsi="Arial" w:cs="Arial"/>
      </w:rPr>
      <w:fldChar w:fldCharType="separate"/>
    </w:r>
    <w:r w:rsidR="006E4691">
      <w:rPr>
        <w:rFonts w:ascii="Arial" w:hAnsi="Arial" w:cs="Arial"/>
        <w:noProof/>
      </w:rPr>
      <w:t>1</w:t>
    </w:r>
    <w:r w:rsidRPr="008F0164">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51A00" w14:textId="77777777" w:rsidR="00F82E52" w:rsidRDefault="00F82E52">
      <w:r>
        <w:separator/>
      </w:r>
    </w:p>
  </w:footnote>
  <w:footnote w:type="continuationSeparator" w:id="0">
    <w:p w14:paraId="04C1E644" w14:textId="77777777" w:rsidR="00F82E52" w:rsidRDefault="00F8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382C0" w14:textId="77777777" w:rsidR="004E7FFD" w:rsidRPr="00431DE5" w:rsidRDefault="004E7FFD" w:rsidP="004E7F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454AFF">
      <w:rPr>
        <w:rFonts w:ascii="Arial" w:hAnsi="Arial" w:cs="Arial"/>
        <w:color w:val="FF0000"/>
        <w:lang w:eastAsia="ja-JP"/>
      </w:rPr>
      <w:t>[Name of]</w:t>
    </w:r>
    <w:r w:rsidRPr="00431DE5">
      <w:rPr>
        <w:rFonts w:ascii="Arial" w:hAnsi="Arial" w:cs="Arial"/>
        <w:lang w:eastAsia="ja-JP"/>
      </w:rPr>
      <w:t xml:space="preserve"> Community Authority</w:t>
    </w:r>
  </w:p>
  <w:p w14:paraId="5ADBCE0C" w14:textId="77777777" w:rsidR="004E7FFD" w:rsidRPr="00431DE5" w:rsidRDefault="004E7FFD" w:rsidP="004E7F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454AFF">
      <w:rPr>
        <w:rFonts w:ascii="Arial" w:hAnsi="Arial" w:cs="Arial"/>
        <w:color w:val="FF0000"/>
        <w:lang w:eastAsia="ja-JP"/>
      </w:rPr>
      <w:t>[Name of]</w:t>
    </w:r>
    <w:r w:rsidRPr="00431DE5">
      <w:rPr>
        <w:rFonts w:ascii="Arial" w:hAnsi="Arial" w:cs="Arial"/>
        <w:lang w:eastAsia="ja-JP"/>
      </w:rPr>
      <w:t xml:space="preserve"> County</w:t>
    </w:r>
  </w:p>
  <w:p w14:paraId="3D7C9B72" w14:textId="6C6A5A9D" w:rsidR="00E352AD" w:rsidRPr="00C17D46" w:rsidRDefault="002D50B0" w:rsidP="00E352AD">
    <w:pPr>
      <w:pStyle w:val="Header"/>
      <w:rPr>
        <w:rFonts w:ascii="Arial" w:hAnsi="Arial" w:cs="Arial"/>
      </w:rPr>
    </w:pPr>
    <w:r>
      <w:rPr>
        <w:rFonts w:ascii="Arial" w:hAnsi="Arial" w:cs="Arial"/>
      </w:rPr>
      <w:t>Independent Accountant</w:t>
    </w:r>
    <w:r w:rsidR="00105CC8">
      <w:rPr>
        <w:rFonts w:ascii="Arial" w:hAnsi="Arial" w:cs="Arial"/>
      </w:rPr>
      <w:t>’</w:t>
    </w:r>
    <w:r w:rsidR="000F0DDD" w:rsidRPr="00C17D46">
      <w:rPr>
        <w:rFonts w:ascii="Arial" w:hAnsi="Arial" w:cs="Arial"/>
      </w:rPr>
      <w:t>s Report on</w:t>
    </w:r>
  </w:p>
  <w:p w14:paraId="70642C45" w14:textId="21B2B61F" w:rsidR="000F0DDD" w:rsidRPr="001D41BE" w:rsidRDefault="008F0164" w:rsidP="00E352AD">
    <w:pPr>
      <w:pStyle w:val="Header"/>
      <w:rPr>
        <w:rFonts w:ascii="Arial" w:hAnsi="Arial" w:cs="Arial"/>
      </w:rPr>
    </w:pPr>
    <w:r>
      <w:rPr>
        <w:rFonts w:ascii="Arial" w:hAnsi="Arial" w:cs="Arial"/>
      </w:rPr>
      <w:t xml:space="preserve">  </w:t>
    </w:r>
    <w:r w:rsidR="000F0DDD" w:rsidRPr="00C17D46">
      <w:rPr>
        <w:rFonts w:ascii="Arial" w:hAnsi="Arial" w:cs="Arial"/>
      </w:rPr>
      <w:t>Applying Agreed-Upon Procedures</w:t>
    </w:r>
  </w:p>
  <w:p w14:paraId="4E033453" w14:textId="2D4B444A" w:rsidR="00E352AD" w:rsidRDefault="00E352AD" w:rsidP="00E352AD">
    <w:pPr>
      <w:pStyle w:val="Header"/>
      <w:rPr>
        <w:rStyle w:val="PageNumber"/>
        <w:rFonts w:ascii="Arial" w:hAnsi="Arial" w:cs="Arial"/>
      </w:rPr>
    </w:pPr>
    <w:r w:rsidRPr="001D41BE">
      <w:rPr>
        <w:rFonts w:ascii="Arial" w:hAnsi="Arial" w:cs="Arial"/>
      </w:rPr>
      <w:t xml:space="preserve">Page </w:t>
    </w:r>
    <w:r w:rsidR="00483704" w:rsidRPr="001D41BE">
      <w:rPr>
        <w:rStyle w:val="PageNumber"/>
        <w:rFonts w:ascii="Arial" w:hAnsi="Arial" w:cs="Arial"/>
      </w:rPr>
      <w:fldChar w:fldCharType="begin"/>
    </w:r>
    <w:r w:rsidRPr="001D41BE">
      <w:rPr>
        <w:rStyle w:val="PageNumber"/>
        <w:rFonts w:ascii="Arial" w:hAnsi="Arial" w:cs="Arial"/>
      </w:rPr>
      <w:instrText xml:space="preserve"> PAGE </w:instrText>
    </w:r>
    <w:r w:rsidR="00483704" w:rsidRPr="001D41BE">
      <w:rPr>
        <w:rStyle w:val="PageNumber"/>
        <w:rFonts w:ascii="Arial" w:hAnsi="Arial" w:cs="Arial"/>
      </w:rPr>
      <w:fldChar w:fldCharType="separate"/>
    </w:r>
    <w:r w:rsidR="006E4691">
      <w:rPr>
        <w:rStyle w:val="PageNumber"/>
        <w:rFonts w:ascii="Arial" w:hAnsi="Arial" w:cs="Arial"/>
        <w:noProof/>
      </w:rPr>
      <w:t>6</w:t>
    </w:r>
    <w:r w:rsidR="00483704" w:rsidRPr="001D41BE">
      <w:rPr>
        <w:rStyle w:val="PageNumber"/>
        <w:rFonts w:ascii="Arial" w:hAnsi="Arial" w:cs="Arial"/>
      </w:rPr>
      <w:fldChar w:fldCharType="end"/>
    </w:r>
  </w:p>
  <w:p w14:paraId="09F14452" w14:textId="77777777" w:rsidR="00EF2AA3" w:rsidRPr="001D41BE" w:rsidRDefault="00EF2AA3" w:rsidP="00E352AD">
    <w:pPr>
      <w:pStyle w:val="Header"/>
      <w:rPr>
        <w:rStyle w:val="PageNumber"/>
        <w:rFonts w:ascii="Arial" w:hAnsi="Arial" w:cs="Arial"/>
      </w:rPr>
    </w:pPr>
  </w:p>
  <w:p w14:paraId="6BFB254C" w14:textId="77777777" w:rsidR="00E352AD" w:rsidRPr="0011641A" w:rsidRDefault="00E352AD">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692DD" w14:textId="77777777" w:rsidR="00202F1C" w:rsidRPr="00202F1C" w:rsidRDefault="00202F1C" w:rsidP="00202F1C">
    <w:pPr>
      <w:keepNext/>
      <w:keepLines/>
      <w:spacing w:before="240"/>
      <w:jc w:val="center"/>
      <w:outlineLvl w:val="0"/>
      <w:rPr>
        <w:rFonts w:ascii="Arial" w:eastAsiaTheme="majorEastAsia" w:hAnsi="Arial" w:cs="Arial"/>
        <w:i/>
        <w:iCs/>
        <w:color w:val="FF0000"/>
        <w:sz w:val="32"/>
        <w:szCs w:val="32"/>
      </w:rPr>
    </w:pPr>
    <w:r w:rsidRPr="00202F1C">
      <w:rPr>
        <w:rFonts w:ascii="Arial" w:eastAsiaTheme="majorEastAsia" w:hAnsi="Arial" w:cs="Arial"/>
        <w:i/>
        <w:iCs/>
        <w:color w:val="FF0000"/>
        <w:sz w:val="32"/>
        <w:szCs w:val="32"/>
      </w:rPr>
      <w:t>IPAs: Insert IPA Letterhead</w:t>
    </w:r>
  </w:p>
  <w:p w14:paraId="627D84AE" w14:textId="6414E14D" w:rsidR="00B06E7F" w:rsidRPr="00817290" w:rsidRDefault="00B06E7F" w:rsidP="009A65D6">
    <w:pPr>
      <w:pStyle w:val="Header"/>
      <w:tabs>
        <w:tab w:val="left" w:pos="5580"/>
        <w:tab w:val="left" w:pos="5670"/>
      </w:tabs>
      <w:jc w:val="center"/>
      <w:rPr>
        <w:rFonts w:ascii="Century Gothic" w:hAnsi="Century Gothic"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8A2"/>
    <w:multiLevelType w:val="hybridMultilevel"/>
    <w:tmpl w:val="74961192"/>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A7F82"/>
    <w:multiLevelType w:val="hybridMultilevel"/>
    <w:tmpl w:val="82603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F0170"/>
    <w:multiLevelType w:val="hybridMultilevel"/>
    <w:tmpl w:val="49C22084"/>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B23DD"/>
    <w:multiLevelType w:val="hybridMultilevel"/>
    <w:tmpl w:val="B3F0AA8E"/>
    <w:lvl w:ilvl="0" w:tplc="8954EEC0">
      <w:start w:val="2"/>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71291"/>
    <w:multiLevelType w:val="hybridMultilevel"/>
    <w:tmpl w:val="1832B99A"/>
    <w:lvl w:ilvl="0" w:tplc="0409000F">
      <w:start w:val="1"/>
      <w:numFmt w:val="decimal"/>
      <w:lvlText w:val="%1."/>
      <w:lvlJc w:val="left"/>
      <w:pPr>
        <w:ind w:left="720" w:hanging="360"/>
      </w:pPr>
      <w:rPr>
        <w:rFonts w:hint="default"/>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604765">
    <w:abstractNumId w:val="3"/>
  </w:num>
  <w:num w:numId="2" w16cid:durableId="1572815460">
    <w:abstractNumId w:val="5"/>
  </w:num>
  <w:num w:numId="3" w16cid:durableId="779880035">
    <w:abstractNumId w:val="9"/>
  </w:num>
  <w:num w:numId="4" w16cid:durableId="1066105237">
    <w:abstractNumId w:val="2"/>
  </w:num>
  <w:num w:numId="5" w16cid:durableId="1431511470">
    <w:abstractNumId w:val="0"/>
  </w:num>
  <w:num w:numId="6" w16cid:durableId="306014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2825439">
    <w:abstractNumId w:val="1"/>
  </w:num>
  <w:num w:numId="8" w16cid:durableId="853690293">
    <w:abstractNumId w:val="4"/>
  </w:num>
  <w:num w:numId="9" w16cid:durableId="1914044558">
    <w:abstractNumId w:val="8"/>
  </w:num>
  <w:num w:numId="10" w16cid:durableId="1914585280">
    <w:abstractNumId w:val="6"/>
  </w:num>
  <w:num w:numId="11" w16cid:durableId="129921545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3F3A"/>
    <w:rsid w:val="000060F1"/>
    <w:rsid w:val="000065B8"/>
    <w:rsid w:val="000102ED"/>
    <w:rsid w:val="00011C51"/>
    <w:rsid w:val="00012155"/>
    <w:rsid w:val="000131DB"/>
    <w:rsid w:val="000141DA"/>
    <w:rsid w:val="000150A9"/>
    <w:rsid w:val="00015158"/>
    <w:rsid w:val="0001547F"/>
    <w:rsid w:val="0001591D"/>
    <w:rsid w:val="00016B62"/>
    <w:rsid w:val="00016F4E"/>
    <w:rsid w:val="00021FF2"/>
    <w:rsid w:val="00022BB0"/>
    <w:rsid w:val="00023609"/>
    <w:rsid w:val="00024545"/>
    <w:rsid w:val="00025A05"/>
    <w:rsid w:val="00025CE1"/>
    <w:rsid w:val="00030BB7"/>
    <w:rsid w:val="00033346"/>
    <w:rsid w:val="00033FEA"/>
    <w:rsid w:val="00041028"/>
    <w:rsid w:val="00041B3B"/>
    <w:rsid w:val="000425E9"/>
    <w:rsid w:val="000467B2"/>
    <w:rsid w:val="0004748B"/>
    <w:rsid w:val="000510DB"/>
    <w:rsid w:val="0005227C"/>
    <w:rsid w:val="000568A4"/>
    <w:rsid w:val="0005792E"/>
    <w:rsid w:val="000604BF"/>
    <w:rsid w:val="00064594"/>
    <w:rsid w:val="00066E4B"/>
    <w:rsid w:val="00066E84"/>
    <w:rsid w:val="000726C3"/>
    <w:rsid w:val="000740C7"/>
    <w:rsid w:val="00074B62"/>
    <w:rsid w:val="00080C2F"/>
    <w:rsid w:val="0008297A"/>
    <w:rsid w:val="000835EE"/>
    <w:rsid w:val="00083F7E"/>
    <w:rsid w:val="00084CD5"/>
    <w:rsid w:val="00085C43"/>
    <w:rsid w:val="00087A5C"/>
    <w:rsid w:val="000901DE"/>
    <w:rsid w:val="00090DE0"/>
    <w:rsid w:val="0009580D"/>
    <w:rsid w:val="0009713F"/>
    <w:rsid w:val="000A0BDC"/>
    <w:rsid w:val="000A2716"/>
    <w:rsid w:val="000A4160"/>
    <w:rsid w:val="000A6B46"/>
    <w:rsid w:val="000A6BEC"/>
    <w:rsid w:val="000B02C1"/>
    <w:rsid w:val="000B1122"/>
    <w:rsid w:val="000B1CAD"/>
    <w:rsid w:val="000B2E3C"/>
    <w:rsid w:val="000B3498"/>
    <w:rsid w:val="000B4632"/>
    <w:rsid w:val="000B5097"/>
    <w:rsid w:val="000B5865"/>
    <w:rsid w:val="000B64BE"/>
    <w:rsid w:val="000B6D5F"/>
    <w:rsid w:val="000C047B"/>
    <w:rsid w:val="000C09E5"/>
    <w:rsid w:val="000C0FF5"/>
    <w:rsid w:val="000C1336"/>
    <w:rsid w:val="000C1F71"/>
    <w:rsid w:val="000D0A95"/>
    <w:rsid w:val="000D105A"/>
    <w:rsid w:val="000D18CD"/>
    <w:rsid w:val="000D2A83"/>
    <w:rsid w:val="000D374A"/>
    <w:rsid w:val="000D38E1"/>
    <w:rsid w:val="000D4BEC"/>
    <w:rsid w:val="000D5310"/>
    <w:rsid w:val="000D622E"/>
    <w:rsid w:val="000D6EF7"/>
    <w:rsid w:val="000D7A69"/>
    <w:rsid w:val="000E1011"/>
    <w:rsid w:val="000E11E4"/>
    <w:rsid w:val="000E189C"/>
    <w:rsid w:val="000E2668"/>
    <w:rsid w:val="000E2EC6"/>
    <w:rsid w:val="000E324D"/>
    <w:rsid w:val="000E3B53"/>
    <w:rsid w:val="000E41D4"/>
    <w:rsid w:val="000E6072"/>
    <w:rsid w:val="000F037E"/>
    <w:rsid w:val="000F0DDD"/>
    <w:rsid w:val="000F1D03"/>
    <w:rsid w:val="000F36FD"/>
    <w:rsid w:val="000F424A"/>
    <w:rsid w:val="000F5B45"/>
    <w:rsid w:val="000F7931"/>
    <w:rsid w:val="00102AC4"/>
    <w:rsid w:val="00103D8B"/>
    <w:rsid w:val="001050B9"/>
    <w:rsid w:val="00105CC8"/>
    <w:rsid w:val="00111588"/>
    <w:rsid w:val="0011641A"/>
    <w:rsid w:val="001173BE"/>
    <w:rsid w:val="0011743F"/>
    <w:rsid w:val="001206B8"/>
    <w:rsid w:val="001213C1"/>
    <w:rsid w:val="00121A8A"/>
    <w:rsid w:val="001225DF"/>
    <w:rsid w:val="00127BB1"/>
    <w:rsid w:val="00133967"/>
    <w:rsid w:val="0013577F"/>
    <w:rsid w:val="00135EA9"/>
    <w:rsid w:val="00136DF8"/>
    <w:rsid w:val="00137344"/>
    <w:rsid w:val="00140AE7"/>
    <w:rsid w:val="00140DEE"/>
    <w:rsid w:val="001438AE"/>
    <w:rsid w:val="001473A3"/>
    <w:rsid w:val="001476A9"/>
    <w:rsid w:val="0015494D"/>
    <w:rsid w:val="00154C78"/>
    <w:rsid w:val="0015689D"/>
    <w:rsid w:val="00160EEB"/>
    <w:rsid w:val="00162DDC"/>
    <w:rsid w:val="001711EA"/>
    <w:rsid w:val="00174B21"/>
    <w:rsid w:val="0017671D"/>
    <w:rsid w:val="00176F8D"/>
    <w:rsid w:val="0018094F"/>
    <w:rsid w:val="00181FC3"/>
    <w:rsid w:val="00186622"/>
    <w:rsid w:val="001876BA"/>
    <w:rsid w:val="00194625"/>
    <w:rsid w:val="001965CF"/>
    <w:rsid w:val="001967B2"/>
    <w:rsid w:val="00196FF1"/>
    <w:rsid w:val="001A07AB"/>
    <w:rsid w:val="001A0B64"/>
    <w:rsid w:val="001A17BF"/>
    <w:rsid w:val="001A57DF"/>
    <w:rsid w:val="001B0A0F"/>
    <w:rsid w:val="001B36ED"/>
    <w:rsid w:val="001B539D"/>
    <w:rsid w:val="001B7068"/>
    <w:rsid w:val="001B772A"/>
    <w:rsid w:val="001B7E12"/>
    <w:rsid w:val="001C023D"/>
    <w:rsid w:val="001C0D89"/>
    <w:rsid w:val="001C0DE2"/>
    <w:rsid w:val="001C4FF0"/>
    <w:rsid w:val="001C569C"/>
    <w:rsid w:val="001C5D5F"/>
    <w:rsid w:val="001C67CF"/>
    <w:rsid w:val="001D0951"/>
    <w:rsid w:val="001D378A"/>
    <w:rsid w:val="001D6CFB"/>
    <w:rsid w:val="001D6D23"/>
    <w:rsid w:val="001E041C"/>
    <w:rsid w:val="001E0D14"/>
    <w:rsid w:val="001E2C7C"/>
    <w:rsid w:val="001E672E"/>
    <w:rsid w:val="001F33B6"/>
    <w:rsid w:val="001F5E15"/>
    <w:rsid w:val="001F65EA"/>
    <w:rsid w:val="001F7674"/>
    <w:rsid w:val="0020037F"/>
    <w:rsid w:val="002026E7"/>
    <w:rsid w:val="00202F1C"/>
    <w:rsid w:val="00203C18"/>
    <w:rsid w:val="00205F58"/>
    <w:rsid w:val="00207137"/>
    <w:rsid w:val="0021018C"/>
    <w:rsid w:val="00212AE2"/>
    <w:rsid w:val="00213236"/>
    <w:rsid w:val="00213827"/>
    <w:rsid w:val="00213D79"/>
    <w:rsid w:val="002161DD"/>
    <w:rsid w:val="002166CA"/>
    <w:rsid w:val="00216BC4"/>
    <w:rsid w:val="002208C4"/>
    <w:rsid w:val="00220B2C"/>
    <w:rsid w:val="00220B77"/>
    <w:rsid w:val="00222B1C"/>
    <w:rsid w:val="00222FF6"/>
    <w:rsid w:val="0022308F"/>
    <w:rsid w:val="00231A6A"/>
    <w:rsid w:val="00231CB1"/>
    <w:rsid w:val="002322AB"/>
    <w:rsid w:val="00235351"/>
    <w:rsid w:val="0023720F"/>
    <w:rsid w:val="00237AE1"/>
    <w:rsid w:val="00237E05"/>
    <w:rsid w:val="002437AE"/>
    <w:rsid w:val="00243D84"/>
    <w:rsid w:val="00244689"/>
    <w:rsid w:val="0024712C"/>
    <w:rsid w:val="00247FFA"/>
    <w:rsid w:val="00250E29"/>
    <w:rsid w:val="002517C0"/>
    <w:rsid w:val="00254BCC"/>
    <w:rsid w:val="00254D9C"/>
    <w:rsid w:val="002577C1"/>
    <w:rsid w:val="00257E79"/>
    <w:rsid w:val="002606DB"/>
    <w:rsid w:val="0026276C"/>
    <w:rsid w:val="0026291A"/>
    <w:rsid w:val="00265486"/>
    <w:rsid w:val="00266621"/>
    <w:rsid w:val="00266BCA"/>
    <w:rsid w:val="002709E9"/>
    <w:rsid w:val="00270A1E"/>
    <w:rsid w:val="00271E85"/>
    <w:rsid w:val="00272EB8"/>
    <w:rsid w:val="00273C23"/>
    <w:rsid w:val="00274105"/>
    <w:rsid w:val="00275377"/>
    <w:rsid w:val="002760D8"/>
    <w:rsid w:val="0027752B"/>
    <w:rsid w:val="00281FFC"/>
    <w:rsid w:val="0028349A"/>
    <w:rsid w:val="002854CF"/>
    <w:rsid w:val="00286F74"/>
    <w:rsid w:val="00291E6F"/>
    <w:rsid w:val="00292ED6"/>
    <w:rsid w:val="00293BAE"/>
    <w:rsid w:val="00294C13"/>
    <w:rsid w:val="0029663D"/>
    <w:rsid w:val="00296813"/>
    <w:rsid w:val="00296D3F"/>
    <w:rsid w:val="0029747D"/>
    <w:rsid w:val="002A2131"/>
    <w:rsid w:val="002A3AA2"/>
    <w:rsid w:val="002A3D84"/>
    <w:rsid w:val="002A66E0"/>
    <w:rsid w:val="002A7442"/>
    <w:rsid w:val="002A7DA5"/>
    <w:rsid w:val="002B61CC"/>
    <w:rsid w:val="002C5473"/>
    <w:rsid w:val="002C73DB"/>
    <w:rsid w:val="002C7D77"/>
    <w:rsid w:val="002D0010"/>
    <w:rsid w:val="002D038B"/>
    <w:rsid w:val="002D0789"/>
    <w:rsid w:val="002D0A0F"/>
    <w:rsid w:val="002D150F"/>
    <w:rsid w:val="002D2D5D"/>
    <w:rsid w:val="002D4E0F"/>
    <w:rsid w:val="002D50B0"/>
    <w:rsid w:val="002D5641"/>
    <w:rsid w:val="002E0D9F"/>
    <w:rsid w:val="002E7690"/>
    <w:rsid w:val="002E774B"/>
    <w:rsid w:val="002E7B20"/>
    <w:rsid w:val="002E7B40"/>
    <w:rsid w:val="002F3294"/>
    <w:rsid w:val="002F4065"/>
    <w:rsid w:val="002F42A1"/>
    <w:rsid w:val="002F55A0"/>
    <w:rsid w:val="00300F1F"/>
    <w:rsid w:val="003017F5"/>
    <w:rsid w:val="00301B66"/>
    <w:rsid w:val="00302143"/>
    <w:rsid w:val="00305A50"/>
    <w:rsid w:val="00305DDA"/>
    <w:rsid w:val="00306268"/>
    <w:rsid w:val="003065F2"/>
    <w:rsid w:val="003078EA"/>
    <w:rsid w:val="00307EB2"/>
    <w:rsid w:val="0031060B"/>
    <w:rsid w:val="0031211F"/>
    <w:rsid w:val="00314137"/>
    <w:rsid w:val="00314E9A"/>
    <w:rsid w:val="003168F5"/>
    <w:rsid w:val="00317555"/>
    <w:rsid w:val="00322287"/>
    <w:rsid w:val="003223D5"/>
    <w:rsid w:val="00322FC7"/>
    <w:rsid w:val="00324639"/>
    <w:rsid w:val="00324839"/>
    <w:rsid w:val="00326B0C"/>
    <w:rsid w:val="00327953"/>
    <w:rsid w:val="00327EC1"/>
    <w:rsid w:val="00332039"/>
    <w:rsid w:val="003342C0"/>
    <w:rsid w:val="0034109B"/>
    <w:rsid w:val="00345B52"/>
    <w:rsid w:val="00347112"/>
    <w:rsid w:val="003474A2"/>
    <w:rsid w:val="00351691"/>
    <w:rsid w:val="00351CB6"/>
    <w:rsid w:val="003522A2"/>
    <w:rsid w:val="00352532"/>
    <w:rsid w:val="00353B1E"/>
    <w:rsid w:val="00355521"/>
    <w:rsid w:val="0035650C"/>
    <w:rsid w:val="003618E2"/>
    <w:rsid w:val="003627CF"/>
    <w:rsid w:val="003656F3"/>
    <w:rsid w:val="00367714"/>
    <w:rsid w:val="00367CE4"/>
    <w:rsid w:val="00367F80"/>
    <w:rsid w:val="00367FEA"/>
    <w:rsid w:val="0037071D"/>
    <w:rsid w:val="00371C76"/>
    <w:rsid w:val="00372D7B"/>
    <w:rsid w:val="003745FC"/>
    <w:rsid w:val="003754F4"/>
    <w:rsid w:val="003757A6"/>
    <w:rsid w:val="00375A35"/>
    <w:rsid w:val="00377C63"/>
    <w:rsid w:val="003809AE"/>
    <w:rsid w:val="003824F8"/>
    <w:rsid w:val="00385697"/>
    <w:rsid w:val="003858C9"/>
    <w:rsid w:val="00385F64"/>
    <w:rsid w:val="00386321"/>
    <w:rsid w:val="00386FDF"/>
    <w:rsid w:val="00387762"/>
    <w:rsid w:val="0038783D"/>
    <w:rsid w:val="00387A9E"/>
    <w:rsid w:val="00387B82"/>
    <w:rsid w:val="00390053"/>
    <w:rsid w:val="00391029"/>
    <w:rsid w:val="00391164"/>
    <w:rsid w:val="0039132D"/>
    <w:rsid w:val="00391747"/>
    <w:rsid w:val="003919B9"/>
    <w:rsid w:val="003958BA"/>
    <w:rsid w:val="00396F8C"/>
    <w:rsid w:val="00397E40"/>
    <w:rsid w:val="003A12BF"/>
    <w:rsid w:val="003A2E1C"/>
    <w:rsid w:val="003A4733"/>
    <w:rsid w:val="003A67D5"/>
    <w:rsid w:val="003A6C64"/>
    <w:rsid w:val="003A6E7D"/>
    <w:rsid w:val="003A776E"/>
    <w:rsid w:val="003A7986"/>
    <w:rsid w:val="003A7D89"/>
    <w:rsid w:val="003B2054"/>
    <w:rsid w:val="003B64CF"/>
    <w:rsid w:val="003C1006"/>
    <w:rsid w:val="003C29C7"/>
    <w:rsid w:val="003C2F6F"/>
    <w:rsid w:val="003C3CAC"/>
    <w:rsid w:val="003C617A"/>
    <w:rsid w:val="003C6CB8"/>
    <w:rsid w:val="003C7B49"/>
    <w:rsid w:val="003D0C99"/>
    <w:rsid w:val="003D0DE3"/>
    <w:rsid w:val="003D4847"/>
    <w:rsid w:val="003D4D2A"/>
    <w:rsid w:val="003D4DD8"/>
    <w:rsid w:val="003D50C8"/>
    <w:rsid w:val="003D64EF"/>
    <w:rsid w:val="003D69E4"/>
    <w:rsid w:val="003D7CD5"/>
    <w:rsid w:val="003E0828"/>
    <w:rsid w:val="003E1B3A"/>
    <w:rsid w:val="003E4D27"/>
    <w:rsid w:val="003E4F9E"/>
    <w:rsid w:val="003E73ED"/>
    <w:rsid w:val="003F5EF9"/>
    <w:rsid w:val="003F678C"/>
    <w:rsid w:val="0040086D"/>
    <w:rsid w:val="0040183F"/>
    <w:rsid w:val="0040412C"/>
    <w:rsid w:val="004051EF"/>
    <w:rsid w:val="00406251"/>
    <w:rsid w:val="00406815"/>
    <w:rsid w:val="004069C8"/>
    <w:rsid w:val="00411606"/>
    <w:rsid w:val="0041210E"/>
    <w:rsid w:val="00412645"/>
    <w:rsid w:val="00412BAC"/>
    <w:rsid w:val="004160D1"/>
    <w:rsid w:val="004166B7"/>
    <w:rsid w:val="004167C5"/>
    <w:rsid w:val="004201B6"/>
    <w:rsid w:val="004208AB"/>
    <w:rsid w:val="0042425F"/>
    <w:rsid w:val="004243FE"/>
    <w:rsid w:val="00427E0E"/>
    <w:rsid w:val="00431DE5"/>
    <w:rsid w:val="00432773"/>
    <w:rsid w:val="00435EDF"/>
    <w:rsid w:val="00437F6E"/>
    <w:rsid w:val="00443197"/>
    <w:rsid w:val="004438F2"/>
    <w:rsid w:val="00445463"/>
    <w:rsid w:val="00447A2F"/>
    <w:rsid w:val="00447C20"/>
    <w:rsid w:val="004513EB"/>
    <w:rsid w:val="00452A37"/>
    <w:rsid w:val="00452A39"/>
    <w:rsid w:val="00455363"/>
    <w:rsid w:val="00456595"/>
    <w:rsid w:val="00460513"/>
    <w:rsid w:val="004644D7"/>
    <w:rsid w:val="0046592F"/>
    <w:rsid w:val="004711F9"/>
    <w:rsid w:val="0047122B"/>
    <w:rsid w:val="00471305"/>
    <w:rsid w:val="00472E2A"/>
    <w:rsid w:val="0047676D"/>
    <w:rsid w:val="004771B4"/>
    <w:rsid w:val="00481991"/>
    <w:rsid w:val="00483704"/>
    <w:rsid w:val="00485B22"/>
    <w:rsid w:val="00487755"/>
    <w:rsid w:val="0048782C"/>
    <w:rsid w:val="004933D8"/>
    <w:rsid w:val="00496748"/>
    <w:rsid w:val="004974C4"/>
    <w:rsid w:val="004977A9"/>
    <w:rsid w:val="004A3949"/>
    <w:rsid w:val="004A5023"/>
    <w:rsid w:val="004A523A"/>
    <w:rsid w:val="004A6309"/>
    <w:rsid w:val="004A6E7D"/>
    <w:rsid w:val="004B1296"/>
    <w:rsid w:val="004B34CC"/>
    <w:rsid w:val="004B3A3F"/>
    <w:rsid w:val="004B6E85"/>
    <w:rsid w:val="004C211D"/>
    <w:rsid w:val="004C5E5C"/>
    <w:rsid w:val="004C7958"/>
    <w:rsid w:val="004C7AA4"/>
    <w:rsid w:val="004D20F2"/>
    <w:rsid w:val="004D6229"/>
    <w:rsid w:val="004D7782"/>
    <w:rsid w:val="004E0DC6"/>
    <w:rsid w:val="004E21B9"/>
    <w:rsid w:val="004E2EC6"/>
    <w:rsid w:val="004E36DB"/>
    <w:rsid w:val="004E7FFD"/>
    <w:rsid w:val="004F21D2"/>
    <w:rsid w:val="004F36FF"/>
    <w:rsid w:val="004F3DD4"/>
    <w:rsid w:val="004F42D8"/>
    <w:rsid w:val="004F527B"/>
    <w:rsid w:val="00500EA1"/>
    <w:rsid w:val="00502AF7"/>
    <w:rsid w:val="00503B75"/>
    <w:rsid w:val="00503C7D"/>
    <w:rsid w:val="0050586C"/>
    <w:rsid w:val="005068C3"/>
    <w:rsid w:val="0051150F"/>
    <w:rsid w:val="00511FFD"/>
    <w:rsid w:val="005120E5"/>
    <w:rsid w:val="00515019"/>
    <w:rsid w:val="0051655C"/>
    <w:rsid w:val="0051742F"/>
    <w:rsid w:val="005216AD"/>
    <w:rsid w:val="005236F6"/>
    <w:rsid w:val="00523E53"/>
    <w:rsid w:val="00525373"/>
    <w:rsid w:val="00530663"/>
    <w:rsid w:val="005342E7"/>
    <w:rsid w:val="005349C8"/>
    <w:rsid w:val="00535963"/>
    <w:rsid w:val="00535F7C"/>
    <w:rsid w:val="005362B4"/>
    <w:rsid w:val="005365B6"/>
    <w:rsid w:val="005402BB"/>
    <w:rsid w:val="00541CAE"/>
    <w:rsid w:val="00545545"/>
    <w:rsid w:val="005509CD"/>
    <w:rsid w:val="0055243C"/>
    <w:rsid w:val="00552D7B"/>
    <w:rsid w:val="0055642E"/>
    <w:rsid w:val="00562877"/>
    <w:rsid w:val="00567AEC"/>
    <w:rsid w:val="00570DC4"/>
    <w:rsid w:val="0057133A"/>
    <w:rsid w:val="00571A36"/>
    <w:rsid w:val="00576F1C"/>
    <w:rsid w:val="00581A76"/>
    <w:rsid w:val="0058225E"/>
    <w:rsid w:val="0058401F"/>
    <w:rsid w:val="00584236"/>
    <w:rsid w:val="0058599C"/>
    <w:rsid w:val="0058671A"/>
    <w:rsid w:val="0058793E"/>
    <w:rsid w:val="00591135"/>
    <w:rsid w:val="0059636F"/>
    <w:rsid w:val="00597EF1"/>
    <w:rsid w:val="00597F5A"/>
    <w:rsid w:val="005A39AA"/>
    <w:rsid w:val="005A3FB8"/>
    <w:rsid w:val="005A4BC6"/>
    <w:rsid w:val="005A5C09"/>
    <w:rsid w:val="005A5D0A"/>
    <w:rsid w:val="005A5DD4"/>
    <w:rsid w:val="005A625C"/>
    <w:rsid w:val="005A7378"/>
    <w:rsid w:val="005B0336"/>
    <w:rsid w:val="005B1FAE"/>
    <w:rsid w:val="005B3342"/>
    <w:rsid w:val="005B4BBA"/>
    <w:rsid w:val="005B73AF"/>
    <w:rsid w:val="005C4188"/>
    <w:rsid w:val="005C548B"/>
    <w:rsid w:val="005D0302"/>
    <w:rsid w:val="005D1418"/>
    <w:rsid w:val="005D426E"/>
    <w:rsid w:val="005D62B8"/>
    <w:rsid w:val="005D7A9C"/>
    <w:rsid w:val="005F06EC"/>
    <w:rsid w:val="005F0FEB"/>
    <w:rsid w:val="005F1264"/>
    <w:rsid w:val="005F23D1"/>
    <w:rsid w:val="005F3ED7"/>
    <w:rsid w:val="005F413F"/>
    <w:rsid w:val="005F45C9"/>
    <w:rsid w:val="005F5ADF"/>
    <w:rsid w:val="005F7080"/>
    <w:rsid w:val="005F72BF"/>
    <w:rsid w:val="005F72C2"/>
    <w:rsid w:val="005F74F1"/>
    <w:rsid w:val="0060078F"/>
    <w:rsid w:val="00602E0B"/>
    <w:rsid w:val="00610700"/>
    <w:rsid w:val="0061087B"/>
    <w:rsid w:val="0061277B"/>
    <w:rsid w:val="006153F4"/>
    <w:rsid w:val="006157B1"/>
    <w:rsid w:val="00615DE5"/>
    <w:rsid w:val="0061624C"/>
    <w:rsid w:val="006172CA"/>
    <w:rsid w:val="006178FE"/>
    <w:rsid w:val="0062070E"/>
    <w:rsid w:val="0062108B"/>
    <w:rsid w:val="006220DA"/>
    <w:rsid w:val="00622DC5"/>
    <w:rsid w:val="006233A3"/>
    <w:rsid w:val="006245E1"/>
    <w:rsid w:val="006264BD"/>
    <w:rsid w:val="006267A2"/>
    <w:rsid w:val="00626A41"/>
    <w:rsid w:val="00632D56"/>
    <w:rsid w:val="00632F6A"/>
    <w:rsid w:val="006331CE"/>
    <w:rsid w:val="00634390"/>
    <w:rsid w:val="00637517"/>
    <w:rsid w:val="0063768C"/>
    <w:rsid w:val="00637EF6"/>
    <w:rsid w:val="00641054"/>
    <w:rsid w:val="00641571"/>
    <w:rsid w:val="006417A4"/>
    <w:rsid w:val="006432A4"/>
    <w:rsid w:val="00645931"/>
    <w:rsid w:val="00645F5F"/>
    <w:rsid w:val="0064610E"/>
    <w:rsid w:val="006468AC"/>
    <w:rsid w:val="0064740B"/>
    <w:rsid w:val="00650765"/>
    <w:rsid w:val="00650942"/>
    <w:rsid w:val="00651547"/>
    <w:rsid w:val="00651E01"/>
    <w:rsid w:val="00651EDC"/>
    <w:rsid w:val="0065255E"/>
    <w:rsid w:val="00652B23"/>
    <w:rsid w:val="00655B1E"/>
    <w:rsid w:val="00660993"/>
    <w:rsid w:val="00661397"/>
    <w:rsid w:val="00663903"/>
    <w:rsid w:val="00671B3A"/>
    <w:rsid w:val="00674C14"/>
    <w:rsid w:val="00674F5B"/>
    <w:rsid w:val="00681777"/>
    <w:rsid w:val="00682CB7"/>
    <w:rsid w:val="00684A56"/>
    <w:rsid w:val="00685819"/>
    <w:rsid w:val="006858C8"/>
    <w:rsid w:val="00691AFE"/>
    <w:rsid w:val="00692537"/>
    <w:rsid w:val="0069498F"/>
    <w:rsid w:val="00694CBF"/>
    <w:rsid w:val="006A10B2"/>
    <w:rsid w:val="006A1BAC"/>
    <w:rsid w:val="006A37E2"/>
    <w:rsid w:val="006A39D2"/>
    <w:rsid w:val="006A5DAF"/>
    <w:rsid w:val="006A7565"/>
    <w:rsid w:val="006A76DB"/>
    <w:rsid w:val="006A7894"/>
    <w:rsid w:val="006B1430"/>
    <w:rsid w:val="006B1444"/>
    <w:rsid w:val="006B1633"/>
    <w:rsid w:val="006B2F01"/>
    <w:rsid w:val="006B51CF"/>
    <w:rsid w:val="006B56E7"/>
    <w:rsid w:val="006B6832"/>
    <w:rsid w:val="006C0259"/>
    <w:rsid w:val="006C08F0"/>
    <w:rsid w:val="006C23BD"/>
    <w:rsid w:val="006C3E68"/>
    <w:rsid w:val="006C5FE1"/>
    <w:rsid w:val="006D0329"/>
    <w:rsid w:val="006E1A11"/>
    <w:rsid w:val="006E1B51"/>
    <w:rsid w:val="006E267F"/>
    <w:rsid w:val="006E2C61"/>
    <w:rsid w:val="006E2C63"/>
    <w:rsid w:val="006E38D0"/>
    <w:rsid w:val="006E4691"/>
    <w:rsid w:val="006E5DDE"/>
    <w:rsid w:val="006E6B82"/>
    <w:rsid w:val="006E7515"/>
    <w:rsid w:val="006F0180"/>
    <w:rsid w:val="006F029D"/>
    <w:rsid w:val="006F069F"/>
    <w:rsid w:val="006F0B5A"/>
    <w:rsid w:val="006F12CD"/>
    <w:rsid w:val="006F41B1"/>
    <w:rsid w:val="006F4573"/>
    <w:rsid w:val="006F4AC2"/>
    <w:rsid w:val="006F52D5"/>
    <w:rsid w:val="006F676C"/>
    <w:rsid w:val="007027FC"/>
    <w:rsid w:val="00702AAC"/>
    <w:rsid w:val="00704AEE"/>
    <w:rsid w:val="007065B3"/>
    <w:rsid w:val="00710018"/>
    <w:rsid w:val="00714161"/>
    <w:rsid w:val="00720B0B"/>
    <w:rsid w:val="00726BDA"/>
    <w:rsid w:val="007347C0"/>
    <w:rsid w:val="0073578A"/>
    <w:rsid w:val="0074206C"/>
    <w:rsid w:val="0074669C"/>
    <w:rsid w:val="0074779A"/>
    <w:rsid w:val="00752A13"/>
    <w:rsid w:val="007563B8"/>
    <w:rsid w:val="00756BC3"/>
    <w:rsid w:val="00757CA5"/>
    <w:rsid w:val="00760334"/>
    <w:rsid w:val="00761223"/>
    <w:rsid w:val="007615FB"/>
    <w:rsid w:val="00764AAF"/>
    <w:rsid w:val="00767D14"/>
    <w:rsid w:val="00770335"/>
    <w:rsid w:val="007717B7"/>
    <w:rsid w:val="0077522F"/>
    <w:rsid w:val="00775C18"/>
    <w:rsid w:val="00775EE2"/>
    <w:rsid w:val="007806AB"/>
    <w:rsid w:val="0079499C"/>
    <w:rsid w:val="00794CBA"/>
    <w:rsid w:val="0079571D"/>
    <w:rsid w:val="007958F8"/>
    <w:rsid w:val="00797190"/>
    <w:rsid w:val="00797F7C"/>
    <w:rsid w:val="007A29C7"/>
    <w:rsid w:val="007A3283"/>
    <w:rsid w:val="007A4508"/>
    <w:rsid w:val="007A495F"/>
    <w:rsid w:val="007A6372"/>
    <w:rsid w:val="007A6375"/>
    <w:rsid w:val="007A7125"/>
    <w:rsid w:val="007A7427"/>
    <w:rsid w:val="007B1555"/>
    <w:rsid w:val="007B16A0"/>
    <w:rsid w:val="007B1DD9"/>
    <w:rsid w:val="007B3F67"/>
    <w:rsid w:val="007C2852"/>
    <w:rsid w:val="007C2AD0"/>
    <w:rsid w:val="007C38E5"/>
    <w:rsid w:val="007D01F7"/>
    <w:rsid w:val="007D0AD7"/>
    <w:rsid w:val="007D3866"/>
    <w:rsid w:val="007D5AE4"/>
    <w:rsid w:val="007D66E3"/>
    <w:rsid w:val="007D745B"/>
    <w:rsid w:val="007E11F8"/>
    <w:rsid w:val="007E3E03"/>
    <w:rsid w:val="007E4464"/>
    <w:rsid w:val="007E5942"/>
    <w:rsid w:val="007E7122"/>
    <w:rsid w:val="007E7E74"/>
    <w:rsid w:val="007F0B8F"/>
    <w:rsid w:val="007F0D47"/>
    <w:rsid w:val="007F184A"/>
    <w:rsid w:val="007F4812"/>
    <w:rsid w:val="007F48BA"/>
    <w:rsid w:val="007F4AA7"/>
    <w:rsid w:val="007F5F14"/>
    <w:rsid w:val="007F5FE1"/>
    <w:rsid w:val="00801DE0"/>
    <w:rsid w:val="0080218C"/>
    <w:rsid w:val="00803945"/>
    <w:rsid w:val="00806837"/>
    <w:rsid w:val="00806DDB"/>
    <w:rsid w:val="00807A60"/>
    <w:rsid w:val="008119A6"/>
    <w:rsid w:val="00812BBE"/>
    <w:rsid w:val="00814D02"/>
    <w:rsid w:val="00816499"/>
    <w:rsid w:val="00816896"/>
    <w:rsid w:val="008170EC"/>
    <w:rsid w:val="00817290"/>
    <w:rsid w:val="00820C0B"/>
    <w:rsid w:val="008215F2"/>
    <w:rsid w:val="00821841"/>
    <w:rsid w:val="00822C6B"/>
    <w:rsid w:val="00823201"/>
    <w:rsid w:val="00823EE3"/>
    <w:rsid w:val="0082709E"/>
    <w:rsid w:val="00827FE7"/>
    <w:rsid w:val="0083021E"/>
    <w:rsid w:val="00831424"/>
    <w:rsid w:val="0083375A"/>
    <w:rsid w:val="00834D4B"/>
    <w:rsid w:val="0083579E"/>
    <w:rsid w:val="008366BB"/>
    <w:rsid w:val="0083725C"/>
    <w:rsid w:val="00843CFD"/>
    <w:rsid w:val="00844626"/>
    <w:rsid w:val="0084465D"/>
    <w:rsid w:val="00844B4B"/>
    <w:rsid w:val="00844EEF"/>
    <w:rsid w:val="00845147"/>
    <w:rsid w:val="00846F6F"/>
    <w:rsid w:val="0084746C"/>
    <w:rsid w:val="008500CD"/>
    <w:rsid w:val="008512E0"/>
    <w:rsid w:val="00852499"/>
    <w:rsid w:val="008529A5"/>
    <w:rsid w:val="008576AF"/>
    <w:rsid w:val="008615E2"/>
    <w:rsid w:val="00863801"/>
    <w:rsid w:val="00865768"/>
    <w:rsid w:val="00870307"/>
    <w:rsid w:val="00871D20"/>
    <w:rsid w:val="0087413A"/>
    <w:rsid w:val="00875586"/>
    <w:rsid w:val="00875ED4"/>
    <w:rsid w:val="00890FEA"/>
    <w:rsid w:val="008912C1"/>
    <w:rsid w:val="0089285E"/>
    <w:rsid w:val="00892A73"/>
    <w:rsid w:val="00892D77"/>
    <w:rsid w:val="00895262"/>
    <w:rsid w:val="008954DA"/>
    <w:rsid w:val="00897613"/>
    <w:rsid w:val="008A1699"/>
    <w:rsid w:val="008A3EFE"/>
    <w:rsid w:val="008A4778"/>
    <w:rsid w:val="008A65D3"/>
    <w:rsid w:val="008A6642"/>
    <w:rsid w:val="008B1AB4"/>
    <w:rsid w:val="008B2908"/>
    <w:rsid w:val="008B483E"/>
    <w:rsid w:val="008C04E1"/>
    <w:rsid w:val="008C3561"/>
    <w:rsid w:val="008C5F7F"/>
    <w:rsid w:val="008C62C2"/>
    <w:rsid w:val="008D1292"/>
    <w:rsid w:val="008D25DE"/>
    <w:rsid w:val="008D287C"/>
    <w:rsid w:val="008D504B"/>
    <w:rsid w:val="008D74CD"/>
    <w:rsid w:val="008E1ECC"/>
    <w:rsid w:val="008E3B50"/>
    <w:rsid w:val="008E6E88"/>
    <w:rsid w:val="008F0164"/>
    <w:rsid w:val="008F0C89"/>
    <w:rsid w:val="008F3BCD"/>
    <w:rsid w:val="008F3BF6"/>
    <w:rsid w:val="008F4AB0"/>
    <w:rsid w:val="008F583F"/>
    <w:rsid w:val="008F5B3B"/>
    <w:rsid w:val="0090066C"/>
    <w:rsid w:val="0090094A"/>
    <w:rsid w:val="00901799"/>
    <w:rsid w:val="00901878"/>
    <w:rsid w:val="00901B61"/>
    <w:rsid w:val="00902462"/>
    <w:rsid w:val="00904DEE"/>
    <w:rsid w:val="00904ECC"/>
    <w:rsid w:val="00907A32"/>
    <w:rsid w:val="009107BF"/>
    <w:rsid w:val="00910D21"/>
    <w:rsid w:val="009116A1"/>
    <w:rsid w:val="0091186A"/>
    <w:rsid w:val="00912CF2"/>
    <w:rsid w:val="00913E97"/>
    <w:rsid w:val="0091715A"/>
    <w:rsid w:val="00917926"/>
    <w:rsid w:val="0092206E"/>
    <w:rsid w:val="00922862"/>
    <w:rsid w:val="0092291F"/>
    <w:rsid w:val="00923B9B"/>
    <w:rsid w:val="009269C3"/>
    <w:rsid w:val="00926A9A"/>
    <w:rsid w:val="00927BE8"/>
    <w:rsid w:val="00931910"/>
    <w:rsid w:val="009404B0"/>
    <w:rsid w:val="009412D0"/>
    <w:rsid w:val="0094239D"/>
    <w:rsid w:val="009433CF"/>
    <w:rsid w:val="0094418D"/>
    <w:rsid w:val="00945429"/>
    <w:rsid w:val="009458E2"/>
    <w:rsid w:val="0094706F"/>
    <w:rsid w:val="00951D8B"/>
    <w:rsid w:val="00953E91"/>
    <w:rsid w:val="00954699"/>
    <w:rsid w:val="009558A9"/>
    <w:rsid w:val="009558CC"/>
    <w:rsid w:val="00955C23"/>
    <w:rsid w:val="00956BD3"/>
    <w:rsid w:val="00960EA1"/>
    <w:rsid w:val="009627C4"/>
    <w:rsid w:val="00962D44"/>
    <w:rsid w:val="009633E1"/>
    <w:rsid w:val="00963630"/>
    <w:rsid w:val="00963AAA"/>
    <w:rsid w:val="00965285"/>
    <w:rsid w:val="009654EE"/>
    <w:rsid w:val="00966041"/>
    <w:rsid w:val="00967AE4"/>
    <w:rsid w:val="00967D19"/>
    <w:rsid w:val="0097124D"/>
    <w:rsid w:val="00971B1A"/>
    <w:rsid w:val="00972A59"/>
    <w:rsid w:val="00974408"/>
    <w:rsid w:val="00975E23"/>
    <w:rsid w:val="009764D3"/>
    <w:rsid w:val="00976944"/>
    <w:rsid w:val="00982FA1"/>
    <w:rsid w:val="009862B8"/>
    <w:rsid w:val="00987180"/>
    <w:rsid w:val="00990305"/>
    <w:rsid w:val="00991193"/>
    <w:rsid w:val="00991354"/>
    <w:rsid w:val="00991AF8"/>
    <w:rsid w:val="00991BC0"/>
    <w:rsid w:val="00991E26"/>
    <w:rsid w:val="00992A20"/>
    <w:rsid w:val="00996F29"/>
    <w:rsid w:val="009977F0"/>
    <w:rsid w:val="009A0D85"/>
    <w:rsid w:val="009A21E3"/>
    <w:rsid w:val="009A44A4"/>
    <w:rsid w:val="009A6549"/>
    <w:rsid w:val="009A65D6"/>
    <w:rsid w:val="009A72CE"/>
    <w:rsid w:val="009B04FD"/>
    <w:rsid w:val="009B0E27"/>
    <w:rsid w:val="009B1392"/>
    <w:rsid w:val="009B2A67"/>
    <w:rsid w:val="009B3645"/>
    <w:rsid w:val="009B6F15"/>
    <w:rsid w:val="009B71BD"/>
    <w:rsid w:val="009B7A62"/>
    <w:rsid w:val="009C0529"/>
    <w:rsid w:val="009C157A"/>
    <w:rsid w:val="009C1A8A"/>
    <w:rsid w:val="009C5C77"/>
    <w:rsid w:val="009D3195"/>
    <w:rsid w:val="009D3466"/>
    <w:rsid w:val="009D5CE1"/>
    <w:rsid w:val="009D5D56"/>
    <w:rsid w:val="009E0740"/>
    <w:rsid w:val="009E2D2E"/>
    <w:rsid w:val="009E3DED"/>
    <w:rsid w:val="009E5B0F"/>
    <w:rsid w:val="009E68F6"/>
    <w:rsid w:val="009E7064"/>
    <w:rsid w:val="009E7670"/>
    <w:rsid w:val="009F175F"/>
    <w:rsid w:val="009F1DD6"/>
    <w:rsid w:val="009F270E"/>
    <w:rsid w:val="009F2BE0"/>
    <w:rsid w:val="009F6547"/>
    <w:rsid w:val="00A00FAF"/>
    <w:rsid w:val="00A01A8C"/>
    <w:rsid w:val="00A02ED8"/>
    <w:rsid w:val="00A039AA"/>
    <w:rsid w:val="00A044C8"/>
    <w:rsid w:val="00A04558"/>
    <w:rsid w:val="00A04DDD"/>
    <w:rsid w:val="00A054CC"/>
    <w:rsid w:val="00A06637"/>
    <w:rsid w:val="00A07525"/>
    <w:rsid w:val="00A07715"/>
    <w:rsid w:val="00A108DD"/>
    <w:rsid w:val="00A11C7E"/>
    <w:rsid w:val="00A15AC3"/>
    <w:rsid w:val="00A216C8"/>
    <w:rsid w:val="00A24A66"/>
    <w:rsid w:val="00A27B39"/>
    <w:rsid w:val="00A30792"/>
    <w:rsid w:val="00A316FB"/>
    <w:rsid w:val="00A338D8"/>
    <w:rsid w:val="00A35882"/>
    <w:rsid w:val="00A36763"/>
    <w:rsid w:val="00A379C7"/>
    <w:rsid w:val="00A42351"/>
    <w:rsid w:val="00A45018"/>
    <w:rsid w:val="00A454E9"/>
    <w:rsid w:val="00A45E57"/>
    <w:rsid w:val="00A46883"/>
    <w:rsid w:val="00A52404"/>
    <w:rsid w:val="00A529B8"/>
    <w:rsid w:val="00A55593"/>
    <w:rsid w:val="00A55EED"/>
    <w:rsid w:val="00A55EFD"/>
    <w:rsid w:val="00A577AE"/>
    <w:rsid w:val="00A6056B"/>
    <w:rsid w:val="00A62CB4"/>
    <w:rsid w:val="00A641D8"/>
    <w:rsid w:val="00A649E9"/>
    <w:rsid w:val="00A650C6"/>
    <w:rsid w:val="00A71AAE"/>
    <w:rsid w:val="00A72708"/>
    <w:rsid w:val="00A72D05"/>
    <w:rsid w:val="00A73A90"/>
    <w:rsid w:val="00A7447D"/>
    <w:rsid w:val="00A80C30"/>
    <w:rsid w:val="00A814BB"/>
    <w:rsid w:val="00A81548"/>
    <w:rsid w:val="00A8160B"/>
    <w:rsid w:val="00A85A4B"/>
    <w:rsid w:val="00A85AF7"/>
    <w:rsid w:val="00A862FF"/>
    <w:rsid w:val="00A86E6C"/>
    <w:rsid w:val="00A87DCC"/>
    <w:rsid w:val="00A91748"/>
    <w:rsid w:val="00A921EF"/>
    <w:rsid w:val="00A9283D"/>
    <w:rsid w:val="00A92E47"/>
    <w:rsid w:val="00A941F1"/>
    <w:rsid w:val="00AA12DB"/>
    <w:rsid w:val="00AA1331"/>
    <w:rsid w:val="00AA1F72"/>
    <w:rsid w:val="00AA4246"/>
    <w:rsid w:val="00AA445D"/>
    <w:rsid w:val="00AA6DFE"/>
    <w:rsid w:val="00AA6FA3"/>
    <w:rsid w:val="00AB0732"/>
    <w:rsid w:val="00AB10B5"/>
    <w:rsid w:val="00AB1D17"/>
    <w:rsid w:val="00AB1FFA"/>
    <w:rsid w:val="00AB3976"/>
    <w:rsid w:val="00AB54E0"/>
    <w:rsid w:val="00AB6139"/>
    <w:rsid w:val="00AB695F"/>
    <w:rsid w:val="00AB7360"/>
    <w:rsid w:val="00AC2A37"/>
    <w:rsid w:val="00AC63F4"/>
    <w:rsid w:val="00AC67B5"/>
    <w:rsid w:val="00AC7549"/>
    <w:rsid w:val="00AC79EF"/>
    <w:rsid w:val="00AD1DCE"/>
    <w:rsid w:val="00AD1E1E"/>
    <w:rsid w:val="00AD257A"/>
    <w:rsid w:val="00AD26A0"/>
    <w:rsid w:val="00AD2897"/>
    <w:rsid w:val="00AD2C35"/>
    <w:rsid w:val="00AD62C1"/>
    <w:rsid w:val="00AD7128"/>
    <w:rsid w:val="00AD720C"/>
    <w:rsid w:val="00AD7EF6"/>
    <w:rsid w:val="00AE388E"/>
    <w:rsid w:val="00AE54DD"/>
    <w:rsid w:val="00AE5617"/>
    <w:rsid w:val="00AE6407"/>
    <w:rsid w:val="00AF0D84"/>
    <w:rsid w:val="00AF144C"/>
    <w:rsid w:val="00AF1E1E"/>
    <w:rsid w:val="00AF250F"/>
    <w:rsid w:val="00AF3223"/>
    <w:rsid w:val="00AF34BA"/>
    <w:rsid w:val="00AF3A49"/>
    <w:rsid w:val="00AF77A2"/>
    <w:rsid w:val="00B00A6E"/>
    <w:rsid w:val="00B02F9E"/>
    <w:rsid w:val="00B06E7F"/>
    <w:rsid w:val="00B0724A"/>
    <w:rsid w:val="00B145E2"/>
    <w:rsid w:val="00B14642"/>
    <w:rsid w:val="00B15E37"/>
    <w:rsid w:val="00B17FBD"/>
    <w:rsid w:val="00B250C6"/>
    <w:rsid w:val="00B26098"/>
    <w:rsid w:val="00B26276"/>
    <w:rsid w:val="00B2662E"/>
    <w:rsid w:val="00B26AE9"/>
    <w:rsid w:val="00B30C98"/>
    <w:rsid w:val="00B31401"/>
    <w:rsid w:val="00B334FF"/>
    <w:rsid w:val="00B342F4"/>
    <w:rsid w:val="00B35FF5"/>
    <w:rsid w:val="00B4020E"/>
    <w:rsid w:val="00B40E6A"/>
    <w:rsid w:val="00B43B62"/>
    <w:rsid w:val="00B47CDE"/>
    <w:rsid w:val="00B5144C"/>
    <w:rsid w:val="00B52329"/>
    <w:rsid w:val="00B52F87"/>
    <w:rsid w:val="00B52FAE"/>
    <w:rsid w:val="00B55715"/>
    <w:rsid w:val="00B60086"/>
    <w:rsid w:val="00B6028D"/>
    <w:rsid w:val="00B6131A"/>
    <w:rsid w:val="00B61F63"/>
    <w:rsid w:val="00B629B2"/>
    <w:rsid w:val="00B6311F"/>
    <w:rsid w:val="00B643F7"/>
    <w:rsid w:val="00B647BF"/>
    <w:rsid w:val="00B651EC"/>
    <w:rsid w:val="00B65FAB"/>
    <w:rsid w:val="00B7134E"/>
    <w:rsid w:val="00B71F91"/>
    <w:rsid w:val="00B720F5"/>
    <w:rsid w:val="00B8042E"/>
    <w:rsid w:val="00B80B10"/>
    <w:rsid w:val="00B8225A"/>
    <w:rsid w:val="00B823E4"/>
    <w:rsid w:val="00B87053"/>
    <w:rsid w:val="00B90A1E"/>
    <w:rsid w:val="00B90A40"/>
    <w:rsid w:val="00B94787"/>
    <w:rsid w:val="00B9646E"/>
    <w:rsid w:val="00B97EEB"/>
    <w:rsid w:val="00BA0FD6"/>
    <w:rsid w:val="00BA2B82"/>
    <w:rsid w:val="00BA31EB"/>
    <w:rsid w:val="00BA5C60"/>
    <w:rsid w:val="00BA7383"/>
    <w:rsid w:val="00BA775A"/>
    <w:rsid w:val="00BB0397"/>
    <w:rsid w:val="00BB35FB"/>
    <w:rsid w:val="00BB3B18"/>
    <w:rsid w:val="00BB4CE3"/>
    <w:rsid w:val="00BB4D91"/>
    <w:rsid w:val="00BB50FF"/>
    <w:rsid w:val="00BB7072"/>
    <w:rsid w:val="00BC3187"/>
    <w:rsid w:val="00BC3824"/>
    <w:rsid w:val="00BC38A7"/>
    <w:rsid w:val="00BC5D64"/>
    <w:rsid w:val="00BC60B4"/>
    <w:rsid w:val="00BC7EAB"/>
    <w:rsid w:val="00BD3D66"/>
    <w:rsid w:val="00BD7E89"/>
    <w:rsid w:val="00BE1F71"/>
    <w:rsid w:val="00BE303B"/>
    <w:rsid w:val="00BE5EAA"/>
    <w:rsid w:val="00BF0AFE"/>
    <w:rsid w:val="00BF0E54"/>
    <w:rsid w:val="00BF1857"/>
    <w:rsid w:val="00BF31BA"/>
    <w:rsid w:val="00BF651A"/>
    <w:rsid w:val="00BF6760"/>
    <w:rsid w:val="00BF6810"/>
    <w:rsid w:val="00BF72FB"/>
    <w:rsid w:val="00BF75B7"/>
    <w:rsid w:val="00C00886"/>
    <w:rsid w:val="00C04DAD"/>
    <w:rsid w:val="00C0786E"/>
    <w:rsid w:val="00C148AB"/>
    <w:rsid w:val="00C14F63"/>
    <w:rsid w:val="00C1675D"/>
    <w:rsid w:val="00C179F8"/>
    <w:rsid w:val="00C17D46"/>
    <w:rsid w:val="00C23488"/>
    <w:rsid w:val="00C238CA"/>
    <w:rsid w:val="00C24375"/>
    <w:rsid w:val="00C24B61"/>
    <w:rsid w:val="00C269ED"/>
    <w:rsid w:val="00C2738E"/>
    <w:rsid w:val="00C3067F"/>
    <w:rsid w:val="00C345D9"/>
    <w:rsid w:val="00C35BAC"/>
    <w:rsid w:val="00C41FC1"/>
    <w:rsid w:val="00C449CE"/>
    <w:rsid w:val="00C4526C"/>
    <w:rsid w:val="00C45E3B"/>
    <w:rsid w:val="00C46288"/>
    <w:rsid w:val="00C501FD"/>
    <w:rsid w:val="00C505E9"/>
    <w:rsid w:val="00C512E2"/>
    <w:rsid w:val="00C52FE9"/>
    <w:rsid w:val="00C606AE"/>
    <w:rsid w:val="00C623FE"/>
    <w:rsid w:val="00C6284B"/>
    <w:rsid w:val="00C636C4"/>
    <w:rsid w:val="00C70407"/>
    <w:rsid w:val="00C71126"/>
    <w:rsid w:val="00C71146"/>
    <w:rsid w:val="00C719A6"/>
    <w:rsid w:val="00C721E5"/>
    <w:rsid w:val="00C724AE"/>
    <w:rsid w:val="00C72E27"/>
    <w:rsid w:val="00C73963"/>
    <w:rsid w:val="00C741F3"/>
    <w:rsid w:val="00C74FFD"/>
    <w:rsid w:val="00C823EF"/>
    <w:rsid w:val="00C84149"/>
    <w:rsid w:val="00C8433D"/>
    <w:rsid w:val="00C8503F"/>
    <w:rsid w:val="00C85A6C"/>
    <w:rsid w:val="00C905E3"/>
    <w:rsid w:val="00C90BC0"/>
    <w:rsid w:val="00C91AAE"/>
    <w:rsid w:val="00C91EBC"/>
    <w:rsid w:val="00C931FC"/>
    <w:rsid w:val="00C94508"/>
    <w:rsid w:val="00C94683"/>
    <w:rsid w:val="00C94940"/>
    <w:rsid w:val="00C95CA5"/>
    <w:rsid w:val="00CA20C1"/>
    <w:rsid w:val="00CA217F"/>
    <w:rsid w:val="00CA2DEF"/>
    <w:rsid w:val="00CA4D3E"/>
    <w:rsid w:val="00CA6B65"/>
    <w:rsid w:val="00CB0A05"/>
    <w:rsid w:val="00CB1F73"/>
    <w:rsid w:val="00CB4AD3"/>
    <w:rsid w:val="00CB4BC1"/>
    <w:rsid w:val="00CB5853"/>
    <w:rsid w:val="00CC209F"/>
    <w:rsid w:val="00CC2974"/>
    <w:rsid w:val="00CC422C"/>
    <w:rsid w:val="00CC7430"/>
    <w:rsid w:val="00CD0FA3"/>
    <w:rsid w:val="00CD17CD"/>
    <w:rsid w:val="00CD1B84"/>
    <w:rsid w:val="00CD22D9"/>
    <w:rsid w:val="00CD48EA"/>
    <w:rsid w:val="00CD5360"/>
    <w:rsid w:val="00CD6912"/>
    <w:rsid w:val="00CE046B"/>
    <w:rsid w:val="00CE2D58"/>
    <w:rsid w:val="00CE3631"/>
    <w:rsid w:val="00CE6D3B"/>
    <w:rsid w:val="00CF0E8C"/>
    <w:rsid w:val="00CF1273"/>
    <w:rsid w:val="00CF1E82"/>
    <w:rsid w:val="00CF380B"/>
    <w:rsid w:val="00CF5D99"/>
    <w:rsid w:val="00D01A0E"/>
    <w:rsid w:val="00D03167"/>
    <w:rsid w:val="00D0633B"/>
    <w:rsid w:val="00D070BC"/>
    <w:rsid w:val="00D07791"/>
    <w:rsid w:val="00D10670"/>
    <w:rsid w:val="00D12529"/>
    <w:rsid w:val="00D12721"/>
    <w:rsid w:val="00D148E1"/>
    <w:rsid w:val="00D16AE9"/>
    <w:rsid w:val="00D16F2C"/>
    <w:rsid w:val="00D216A0"/>
    <w:rsid w:val="00D2350C"/>
    <w:rsid w:val="00D24092"/>
    <w:rsid w:val="00D25C37"/>
    <w:rsid w:val="00D27204"/>
    <w:rsid w:val="00D325DD"/>
    <w:rsid w:val="00D332CE"/>
    <w:rsid w:val="00D360E6"/>
    <w:rsid w:val="00D3693B"/>
    <w:rsid w:val="00D40310"/>
    <w:rsid w:val="00D41431"/>
    <w:rsid w:val="00D41A6D"/>
    <w:rsid w:val="00D41B0F"/>
    <w:rsid w:val="00D42997"/>
    <w:rsid w:val="00D42A02"/>
    <w:rsid w:val="00D42A4C"/>
    <w:rsid w:val="00D4392F"/>
    <w:rsid w:val="00D4410E"/>
    <w:rsid w:val="00D4670B"/>
    <w:rsid w:val="00D50089"/>
    <w:rsid w:val="00D5050B"/>
    <w:rsid w:val="00D51EF6"/>
    <w:rsid w:val="00D533AC"/>
    <w:rsid w:val="00D54864"/>
    <w:rsid w:val="00D54E02"/>
    <w:rsid w:val="00D56FC7"/>
    <w:rsid w:val="00D609AB"/>
    <w:rsid w:val="00D63551"/>
    <w:rsid w:val="00D64B42"/>
    <w:rsid w:val="00D658C2"/>
    <w:rsid w:val="00D66724"/>
    <w:rsid w:val="00D66897"/>
    <w:rsid w:val="00D66988"/>
    <w:rsid w:val="00D70038"/>
    <w:rsid w:val="00D70077"/>
    <w:rsid w:val="00D70DB8"/>
    <w:rsid w:val="00D741C3"/>
    <w:rsid w:val="00D74274"/>
    <w:rsid w:val="00D75E3B"/>
    <w:rsid w:val="00D824BD"/>
    <w:rsid w:val="00D8265C"/>
    <w:rsid w:val="00D837B1"/>
    <w:rsid w:val="00D83C68"/>
    <w:rsid w:val="00D845CC"/>
    <w:rsid w:val="00D8776D"/>
    <w:rsid w:val="00D87E62"/>
    <w:rsid w:val="00D900D9"/>
    <w:rsid w:val="00D91D58"/>
    <w:rsid w:val="00D93832"/>
    <w:rsid w:val="00D95338"/>
    <w:rsid w:val="00D963C6"/>
    <w:rsid w:val="00D97985"/>
    <w:rsid w:val="00DA1355"/>
    <w:rsid w:val="00DA2437"/>
    <w:rsid w:val="00DA31BF"/>
    <w:rsid w:val="00DA402E"/>
    <w:rsid w:val="00DA5F93"/>
    <w:rsid w:val="00DA6F96"/>
    <w:rsid w:val="00DA7187"/>
    <w:rsid w:val="00DA79F3"/>
    <w:rsid w:val="00DB0585"/>
    <w:rsid w:val="00DB0652"/>
    <w:rsid w:val="00DB4A0A"/>
    <w:rsid w:val="00DB4F88"/>
    <w:rsid w:val="00DB6622"/>
    <w:rsid w:val="00DB7A3E"/>
    <w:rsid w:val="00DC2283"/>
    <w:rsid w:val="00DC24AE"/>
    <w:rsid w:val="00DC2E9E"/>
    <w:rsid w:val="00DC59E3"/>
    <w:rsid w:val="00DC5BE8"/>
    <w:rsid w:val="00DC5E38"/>
    <w:rsid w:val="00DC777A"/>
    <w:rsid w:val="00DD299D"/>
    <w:rsid w:val="00DD3F6C"/>
    <w:rsid w:val="00DE11D2"/>
    <w:rsid w:val="00DE17ED"/>
    <w:rsid w:val="00DE1CD8"/>
    <w:rsid w:val="00DE35F1"/>
    <w:rsid w:val="00DE42BA"/>
    <w:rsid w:val="00DE44C1"/>
    <w:rsid w:val="00DE55CD"/>
    <w:rsid w:val="00DE758D"/>
    <w:rsid w:val="00DF0045"/>
    <w:rsid w:val="00DF04CB"/>
    <w:rsid w:val="00DF0C19"/>
    <w:rsid w:val="00DF3012"/>
    <w:rsid w:val="00DF5E3A"/>
    <w:rsid w:val="00DF605F"/>
    <w:rsid w:val="00DF6AB0"/>
    <w:rsid w:val="00DF7413"/>
    <w:rsid w:val="00E0034E"/>
    <w:rsid w:val="00E02C6F"/>
    <w:rsid w:val="00E02C92"/>
    <w:rsid w:val="00E03390"/>
    <w:rsid w:val="00E04AEE"/>
    <w:rsid w:val="00E10B97"/>
    <w:rsid w:val="00E11D1D"/>
    <w:rsid w:val="00E15826"/>
    <w:rsid w:val="00E17B0D"/>
    <w:rsid w:val="00E223C0"/>
    <w:rsid w:val="00E247E8"/>
    <w:rsid w:val="00E27938"/>
    <w:rsid w:val="00E3106C"/>
    <w:rsid w:val="00E31219"/>
    <w:rsid w:val="00E3323B"/>
    <w:rsid w:val="00E352AD"/>
    <w:rsid w:val="00E37A37"/>
    <w:rsid w:val="00E40362"/>
    <w:rsid w:val="00E427CC"/>
    <w:rsid w:val="00E44BFF"/>
    <w:rsid w:val="00E44C07"/>
    <w:rsid w:val="00E468B7"/>
    <w:rsid w:val="00E47939"/>
    <w:rsid w:val="00E502BC"/>
    <w:rsid w:val="00E51C46"/>
    <w:rsid w:val="00E5277A"/>
    <w:rsid w:val="00E533CE"/>
    <w:rsid w:val="00E5376A"/>
    <w:rsid w:val="00E53DED"/>
    <w:rsid w:val="00E5743A"/>
    <w:rsid w:val="00E6236E"/>
    <w:rsid w:val="00E6360F"/>
    <w:rsid w:val="00E657F1"/>
    <w:rsid w:val="00E666EF"/>
    <w:rsid w:val="00E67172"/>
    <w:rsid w:val="00E80E71"/>
    <w:rsid w:val="00E80E97"/>
    <w:rsid w:val="00E81FE4"/>
    <w:rsid w:val="00E82AB8"/>
    <w:rsid w:val="00E838A9"/>
    <w:rsid w:val="00E900DF"/>
    <w:rsid w:val="00E90A65"/>
    <w:rsid w:val="00E921CD"/>
    <w:rsid w:val="00E921CE"/>
    <w:rsid w:val="00E959C7"/>
    <w:rsid w:val="00E965C9"/>
    <w:rsid w:val="00EA1A11"/>
    <w:rsid w:val="00EA2D51"/>
    <w:rsid w:val="00EA344F"/>
    <w:rsid w:val="00EA53B9"/>
    <w:rsid w:val="00EA53E8"/>
    <w:rsid w:val="00EA5400"/>
    <w:rsid w:val="00EA5CCF"/>
    <w:rsid w:val="00EA7C01"/>
    <w:rsid w:val="00EB1C1F"/>
    <w:rsid w:val="00EB2AD1"/>
    <w:rsid w:val="00EB2FDD"/>
    <w:rsid w:val="00EB3B3E"/>
    <w:rsid w:val="00EB4B13"/>
    <w:rsid w:val="00EC14F0"/>
    <w:rsid w:val="00EC1C63"/>
    <w:rsid w:val="00EC56CE"/>
    <w:rsid w:val="00EC6CB0"/>
    <w:rsid w:val="00EC733D"/>
    <w:rsid w:val="00EC7AB4"/>
    <w:rsid w:val="00ED0F6D"/>
    <w:rsid w:val="00ED16CB"/>
    <w:rsid w:val="00ED188A"/>
    <w:rsid w:val="00ED3072"/>
    <w:rsid w:val="00ED3857"/>
    <w:rsid w:val="00ED4668"/>
    <w:rsid w:val="00ED5C50"/>
    <w:rsid w:val="00ED7155"/>
    <w:rsid w:val="00ED7D37"/>
    <w:rsid w:val="00EE2B82"/>
    <w:rsid w:val="00EE47D7"/>
    <w:rsid w:val="00EE4FDF"/>
    <w:rsid w:val="00EE7146"/>
    <w:rsid w:val="00EF262E"/>
    <w:rsid w:val="00EF2AA3"/>
    <w:rsid w:val="00EF36CB"/>
    <w:rsid w:val="00EF55D0"/>
    <w:rsid w:val="00EF5684"/>
    <w:rsid w:val="00EF5803"/>
    <w:rsid w:val="00EF5A3D"/>
    <w:rsid w:val="00EF7C75"/>
    <w:rsid w:val="00F034FD"/>
    <w:rsid w:val="00F039F7"/>
    <w:rsid w:val="00F07373"/>
    <w:rsid w:val="00F0766B"/>
    <w:rsid w:val="00F07687"/>
    <w:rsid w:val="00F07724"/>
    <w:rsid w:val="00F10CCA"/>
    <w:rsid w:val="00F11560"/>
    <w:rsid w:val="00F135BC"/>
    <w:rsid w:val="00F14413"/>
    <w:rsid w:val="00F153FF"/>
    <w:rsid w:val="00F24713"/>
    <w:rsid w:val="00F24AFC"/>
    <w:rsid w:val="00F27DE3"/>
    <w:rsid w:val="00F3092E"/>
    <w:rsid w:val="00F30B6A"/>
    <w:rsid w:val="00F34A9E"/>
    <w:rsid w:val="00F363E5"/>
    <w:rsid w:val="00F37725"/>
    <w:rsid w:val="00F37FF4"/>
    <w:rsid w:val="00F41D80"/>
    <w:rsid w:val="00F43B57"/>
    <w:rsid w:val="00F43CA6"/>
    <w:rsid w:val="00F4428C"/>
    <w:rsid w:val="00F44CB1"/>
    <w:rsid w:val="00F45283"/>
    <w:rsid w:val="00F459C9"/>
    <w:rsid w:val="00F46A52"/>
    <w:rsid w:val="00F46F00"/>
    <w:rsid w:val="00F500F9"/>
    <w:rsid w:val="00F50249"/>
    <w:rsid w:val="00F51C17"/>
    <w:rsid w:val="00F62B8D"/>
    <w:rsid w:val="00F6339A"/>
    <w:rsid w:val="00F6423D"/>
    <w:rsid w:val="00F6432F"/>
    <w:rsid w:val="00F65E52"/>
    <w:rsid w:val="00F72678"/>
    <w:rsid w:val="00F73420"/>
    <w:rsid w:val="00F7567F"/>
    <w:rsid w:val="00F8062E"/>
    <w:rsid w:val="00F82148"/>
    <w:rsid w:val="00F82E52"/>
    <w:rsid w:val="00F83253"/>
    <w:rsid w:val="00F83D47"/>
    <w:rsid w:val="00F847BC"/>
    <w:rsid w:val="00F84979"/>
    <w:rsid w:val="00F901B9"/>
    <w:rsid w:val="00F91A85"/>
    <w:rsid w:val="00F941F6"/>
    <w:rsid w:val="00F94641"/>
    <w:rsid w:val="00F961BC"/>
    <w:rsid w:val="00F96D9E"/>
    <w:rsid w:val="00F9738A"/>
    <w:rsid w:val="00FA0692"/>
    <w:rsid w:val="00FA1D31"/>
    <w:rsid w:val="00FA2DD8"/>
    <w:rsid w:val="00FA2E70"/>
    <w:rsid w:val="00FA4D90"/>
    <w:rsid w:val="00FA56ED"/>
    <w:rsid w:val="00FB013D"/>
    <w:rsid w:val="00FB1759"/>
    <w:rsid w:val="00FB2E42"/>
    <w:rsid w:val="00FB3C9D"/>
    <w:rsid w:val="00FB5C7F"/>
    <w:rsid w:val="00FB6615"/>
    <w:rsid w:val="00FB6642"/>
    <w:rsid w:val="00FB69DC"/>
    <w:rsid w:val="00FC0F85"/>
    <w:rsid w:val="00FC4787"/>
    <w:rsid w:val="00FD0F02"/>
    <w:rsid w:val="00FD34DB"/>
    <w:rsid w:val="00FD6215"/>
    <w:rsid w:val="00FE2652"/>
    <w:rsid w:val="00FE3EBF"/>
    <w:rsid w:val="00FE47A0"/>
    <w:rsid w:val="00FE50C6"/>
    <w:rsid w:val="00FE52DA"/>
    <w:rsid w:val="00FE54DF"/>
    <w:rsid w:val="00FE7E3E"/>
    <w:rsid w:val="00FF0680"/>
    <w:rsid w:val="00FF3A0A"/>
    <w:rsid w:val="00FF47B4"/>
    <w:rsid w:val="00FF4B88"/>
    <w:rsid w:val="00FF5AB7"/>
    <w:rsid w:val="00FF5DDF"/>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D2879"/>
  <w15:docId w15:val="{F5E3EA85-4A5E-4DCD-9381-BD21F973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A30792"/>
  </w:style>
  <w:style w:type="paragraph" w:styleId="Revision">
    <w:name w:val="Revision"/>
    <w:hidden/>
    <w:uiPriority w:val="99"/>
    <w:semiHidden/>
    <w:rsid w:val="001D378A"/>
  </w:style>
  <w:style w:type="character" w:customStyle="1" w:styleId="EndnoteTextChar">
    <w:name w:val="Endnote Text Char"/>
    <w:basedOn w:val="DefaultParagraphFont"/>
    <w:link w:val="EndnoteText"/>
    <w:uiPriority w:val="99"/>
    <w:semiHidden/>
    <w:rsid w:val="00CD5360"/>
  </w:style>
  <w:style w:type="character" w:styleId="FollowedHyperlink">
    <w:name w:val="FollowedHyperlink"/>
    <w:basedOn w:val="DefaultParagraphFont"/>
    <w:semiHidden/>
    <w:unhideWhenUsed/>
    <w:rsid w:val="00386FDF"/>
    <w:rPr>
      <w:color w:val="800080" w:themeColor="followedHyperlink"/>
      <w:u w:val="single"/>
    </w:rPr>
  </w:style>
  <w:style w:type="character" w:styleId="UnresolvedMention">
    <w:name w:val="Unresolved Mention"/>
    <w:basedOn w:val="DefaultParagraphFont"/>
    <w:uiPriority w:val="99"/>
    <w:semiHidden/>
    <w:unhideWhenUsed/>
    <w:rsid w:val="00827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399837">
      <w:bodyDiv w:val="1"/>
      <w:marLeft w:val="0"/>
      <w:marRight w:val="0"/>
      <w:marTop w:val="0"/>
      <w:marBottom w:val="0"/>
      <w:divBdr>
        <w:top w:val="none" w:sz="0" w:space="0" w:color="auto"/>
        <w:left w:val="none" w:sz="0" w:space="0" w:color="auto"/>
        <w:bottom w:val="none" w:sz="0" w:space="0" w:color="auto"/>
        <w:right w:val="none" w:sz="0" w:space="0" w:color="auto"/>
      </w:divBdr>
    </w:div>
    <w:div w:id="386220531">
      <w:bodyDiv w:val="1"/>
      <w:marLeft w:val="0"/>
      <w:marRight w:val="0"/>
      <w:marTop w:val="0"/>
      <w:marBottom w:val="0"/>
      <w:divBdr>
        <w:top w:val="none" w:sz="0" w:space="0" w:color="auto"/>
        <w:left w:val="none" w:sz="0" w:space="0" w:color="auto"/>
        <w:bottom w:val="none" w:sz="0" w:space="0" w:color="auto"/>
        <w:right w:val="none" w:sz="0" w:space="0" w:color="auto"/>
      </w:divBdr>
    </w:div>
    <w:div w:id="389622992">
      <w:bodyDiv w:val="1"/>
      <w:marLeft w:val="0"/>
      <w:marRight w:val="0"/>
      <w:marTop w:val="0"/>
      <w:marBottom w:val="0"/>
      <w:divBdr>
        <w:top w:val="none" w:sz="0" w:space="0" w:color="auto"/>
        <w:left w:val="none" w:sz="0" w:space="0" w:color="auto"/>
        <w:bottom w:val="none" w:sz="0" w:space="0" w:color="auto"/>
        <w:right w:val="none" w:sz="0" w:space="0" w:color="auto"/>
      </w:divBdr>
    </w:div>
    <w:div w:id="546331294">
      <w:bodyDiv w:val="1"/>
      <w:marLeft w:val="0"/>
      <w:marRight w:val="0"/>
      <w:marTop w:val="0"/>
      <w:marBottom w:val="0"/>
      <w:divBdr>
        <w:top w:val="none" w:sz="0" w:space="0" w:color="auto"/>
        <w:left w:val="none" w:sz="0" w:space="0" w:color="auto"/>
        <w:bottom w:val="none" w:sz="0" w:space="0" w:color="auto"/>
        <w:right w:val="none" w:sz="0" w:space="0" w:color="auto"/>
      </w:divBdr>
    </w:div>
    <w:div w:id="615911715">
      <w:bodyDiv w:val="1"/>
      <w:marLeft w:val="0"/>
      <w:marRight w:val="0"/>
      <w:marTop w:val="0"/>
      <w:marBottom w:val="0"/>
      <w:divBdr>
        <w:top w:val="none" w:sz="0" w:space="0" w:color="auto"/>
        <w:left w:val="none" w:sz="0" w:space="0" w:color="auto"/>
        <w:bottom w:val="none" w:sz="0" w:space="0" w:color="auto"/>
        <w:right w:val="none" w:sz="0" w:space="0" w:color="auto"/>
      </w:divBdr>
    </w:div>
    <w:div w:id="747994746">
      <w:bodyDiv w:val="1"/>
      <w:marLeft w:val="0"/>
      <w:marRight w:val="0"/>
      <w:marTop w:val="0"/>
      <w:marBottom w:val="0"/>
      <w:divBdr>
        <w:top w:val="none" w:sz="0" w:space="0" w:color="auto"/>
        <w:left w:val="none" w:sz="0" w:space="0" w:color="auto"/>
        <w:bottom w:val="none" w:sz="0" w:space="0" w:color="auto"/>
        <w:right w:val="none" w:sz="0" w:space="0" w:color="auto"/>
      </w:divBdr>
    </w:div>
    <w:div w:id="922568335">
      <w:bodyDiv w:val="1"/>
      <w:marLeft w:val="0"/>
      <w:marRight w:val="0"/>
      <w:marTop w:val="0"/>
      <w:marBottom w:val="0"/>
      <w:divBdr>
        <w:top w:val="none" w:sz="0" w:space="0" w:color="auto"/>
        <w:left w:val="none" w:sz="0" w:space="0" w:color="auto"/>
        <w:bottom w:val="none" w:sz="0" w:space="0" w:color="auto"/>
        <w:right w:val="none" w:sz="0" w:space="0" w:color="auto"/>
      </w:divBdr>
    </w:div>
    <w:div w:id="1420104115">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5706">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773551487">
      <w:bodyDiv w:val="1"/>
      <w:marLeft w:val="0"/>
      <w:marRight w:val="0"/>
      <w:marTop w:val="0"/>
      <w:marBottom w:val="0"/>
      <w:divBdr>
        <w:top w:val="none" w:sz="0" w:space="0" w:color="auto"/>
        <w:left w:val="none" w:sz="0" w:space="0" w:color="auto"/>
        <w:bottom w:val="none" w:sz="0" w:space="0" w:color="auto"/>
        <w:right w:val="none" w:sz="0" w:space="0" w:color="auto"/>
      </w:divBdr>
    </w:div>
    <w:div w:id="1840802943">
      <w:bodyDiv w:val="1"/>
      <w:marLeft w:val="0"/>
      <w:marRight w:val="0"/>
      <w:marTop w:val="0"/>
      <w:marBottom w:val="0"/>
      <w:divBdr>
        <w:top w:val="none" w:sz="0" w:space="0" w:color="auto"/>
        <w:left w:val="none" w:sz="0" w:space="0" w:color="auto"/>
        <w:bottom w:val="none" w:sz="0" w:space="0" w:color="auto"/>
        <w:right w:val="none" w:sz="0" w:space="0" w:color="auto"/>
      </w:divBdr>
    </w:div>
    <w:div w:id="1883665940">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Acorrespondence@ohioauditor.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compliancemanual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ohioauditor.gov/references/agreeduponprocedure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6" Type="http://schemas.openxmlformats.org/officeDocument/2006/relationships/hyperlink" Target="mailto:IPACorrespondence@ohioauditor.gov" TargetMode="External"/><Relationship Id="rId5" Type="http://schemas.openxmlformats.org/officeDocument/2006/relationships/hyperlink" Target="https://ohioauditor.gov/publications/docs/Ohio_Auditor_of_State_Levy_FAQs_Aug_2023.pdf" TargetMode="External"/><Relationship Id="rId4" Type="http://schemas.openxmlformats.org/officeDocument/2006/relationships/hyperlink" Target="http://www.ohioauditor.gov/references/agreedupon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fe6bd93ca29d8cdd429b41de21f11868">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c491a481bc2bbd40102ffd72ee04c5a3"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7E68B-BF1C-4EEF-8BE1-D61157842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066A0-AD83-423A-8284-CCC238F7FC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7DCA8-7725-408F-B327-AACE026CEBEF}">
  <ds:schemaRefs>
    <ds:schemaRef ds:uri="http://schemas.openxmlformats.org/officeDocument/2006/bibliography"/>
  </ds:schemaRefs>
</ds:datastoreItem>
</file>

<file path=customXml/itemProps4.xml><?xml version="1.0" encoding="utf-8"?>
<ds:datastoreItem xmlns:ds="http://schemas.openxmlformats.org/officeDocument/2006/customXml" ds:itemID="{793630B3-8725-4B2C-A026-6F45D4B4F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7</Pages>
  <Words>2423</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53</cp:revision>
  <cp:lastPrinted>2010-05-07T18:36:00Z</cp:lastPrinted>
  <dcterms:created xsi:type="dcterms:W3CDTF">2022-01-28T13:19:00Z</dcterms:created>
  <dcterms:modified xsi:type="dcterms:W3CDTF">2025-01-31T17:13:00Z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