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84"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CHAPTER 2</w:t>
      </w:r>
    </w:p>
    <w:p w:rsidR="004D58D2"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IN</w:t>
      </w:r>
      <w:r w:rsidR="006F0984" w:rsidRPr="0005097B">
        <w:rPr>
          <w:rFonts w:ascii="Times New Roman" w:hAnsi="Times New Roman"/>
          <w:b/>
          <w:sz w:val="28"/>
          <w:szCs w:val="28"/>
        </w:rPr>
        <w:t>DIRECT LAWS</w:t>
      </w:r>
      <w:r w:rsidRPr="0005097B">
        <w:rPr>
          <w:rFonts w:ascii="Times New Roman" w:hAnsi="Times New Roman"/>
          <w:b/>
          <w:sz w:val="28"/>
          <w:szCs w:val="28"/>
        </w:rPr>
        <w:t xml:space="preserve"> &amp; </w:t>
      </w:r>
      <w:r w:rsidR="0059688B" w:rsidRPr="0005097B">
        <w:rPr>
          <w:rFonts w:ascii="Times New Roman" w:hAnsi="Times New Roman"/>
          <w:b/>
          <w:sz w:val="28"/>
          <w:szCs w:val="28"/>
        </w:rPr>
        <w:t>STATUTORILY MANDATED TESTS</w:t>
      </w:r>
    </w:p>
    <w:p w:rsidR="00C83528" w:rsidRPr="0005097B" w:rsidRDefault="00C83528" w:rsidP="006F0984">
      <w:pPr>
        <w:jc w:val="center"/>
        <w:rPr>
          <w:rFonts w:ascii="Times New Roman" w:hAnsi="Times New Roman"/>
          <w:b/>
          <w:sz w:val="28"/>
          <w:szCs w:val="28"/>
        </w:rPr>
      </w:pPr>
    </w:p>
    <w:p w:rsidR="00261BC3"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05097B">
        <w:rPr>
          <w:rFonts w:ascii="Times New Roman" w:hAnsi="Times New Roman"/>
          <w:b/>
          <w:bCs/>
          <w:sz w:val="22"/>
          <w:szCs w:val="22"/>
        </w:rPr>
        <w:t>AU-C 250.A13</w:t>
      </w:r>
      <w:r w:rsidRPr="0005097B">
        <w:rPr>
          <w:rFonts w:ascii="Times New Roman" w:hAnsi="Times New Roman"/>
          <w:b/>
          <w:bCs/>
          <w:noProof/>
          <w:vanish/>
          <w:spacing w:val="2"/>
          <w:sz w:val="22"/>
          <w:szCs w:val="22"/>
        </w:rPr>
        <w:drawing>
          <wp:inline distT="0" distB="0" distL="0" distR="0" wp14:anchorId="2388CE1A" wp14:editId="5257839A">
            <wp:extent cx="113665" cy="113665"/>
            <wp:effectExtent l="19050" t="0" r="635" b="0"/>
            <wp:docPr id="7" name="Picture 1" descr="Permalink to here">
              <a:hlinkClick xmlns:a="http://schemas.openxmlformats.org/drawingml/2006/main" r:id="rId9" tgtFrame="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alink to here">
                      <a:hlinkClick r:id="rId9" tgtFrame="content"/>
                    </pic:cNvPr>
                    <pic:cNvPicPr>
                      <a:picLocks noChangeAspect="1" noChangeArrowheads="1"/>
                    </pic:cNvPicPr>
                  </pic:nvPicPr>
                  <pic:blipFill>
                    <a:blip r:embed="rId10" cstate="print"/>
                    <a:srcRect/>
                    <a:stretch>
                      <a:fillRect/>
                    </a:stretch>
                  </pic:blipFill>
                  <pic:spPr bwMode="auto">
                    <a:xfrm>
                      <a:off x="0" y="0"/>
                      <a:ext cx="113665" cy="113665"/>
                    </a:xfrm>
                    <a:prstGeom prst="rect">
                      <a:avLst/>
                    </a:prstGeom>
                    <a:noFill/>
                    <a:ln w="9525">
                      <a:noFill/>
                      <a:miter lim="800000"/>
                      <a:headEnd/>
                      <a:tailEnd/>
                    </a:ln>
                  </pic:spPr>
                </pic:pic>
              </a:graphicData>
            </a:graphic>
          </wp:inline>
        </w:drawing>
      </w:r>
      <w:r w:rsidR="00807D4A" w:rsidRPr="0005097B">
        <w:rPr>
          <w:rFonts w:ascii="Times New Roman" w:hAnsi="Times New Roman"/>
          <w:sz w:val="22"/>
          <w:szCs w:val="22"/>
        </w:rPr>
        <w:t xml:space="preserve"> </w:t>
      </w:r>
      <w:r w:rsidR="00224C95" w:rsidRPr="0005097B">
        <w:rPr>
          <w:rFonts w:ascii="Times New Roman" w:hAnsi="Times New Roman"/>
          <w:sz w:val="22"/>
          <w:szCs w:val="22"/>
        </w:rPr>
        <w:t xml:space="preserve">Many laws and regulations </w:t>
      </w:r>
      <w:r w:rsidR="00261BC3" w:rsidRPr="0005097B">
        <w:rPr>
          <w:rFonts w:ascii="Times New Roman" w:hAnsi="Times New Roman"/>
          <w:sz w:val="22"/>
          <w:szCs w:val="22"/>
        </w:rPr>
        <w:t>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 xml:space="preserve">i.    fundamental to the operating aspects of the business, </w:t>
      </w: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 xml:space="preserve">ii.   fundamental to an entity's ability to continue its business, or </w:t>
      </w: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iii.  necessary for the entity to avoid material penalties</w:t>
      </w: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 xml:space="preserve">Chapter 2 includes “indirect” laws.  Chapter 2 also includes laws that statutes mandate auditors to test during an audit.  </w:t>
      </w:r>
    </w:p>
    <w:p w:rsidR="00C83528" w:rsidRPr="005B7A63" w:rsidRDefault="00C83528" w:rsidP="006F0984">
      <w:pPr>
        <w:jc w:val="center"/>
        <w:rPr>
          <w:rFonts w:ascii="Times New Roman" w:hAnsi="Times New Roman"/>
          <w:b/>
          <w:sz w:val="22"/>
          <w:szCs w:val="22"/>
        </w:rPr>
      </w:pPr>
    </w:p>
    <w:p w:rsidR="00324CF4" w:rsidRPr="005B7A63" w:rsidRDefault="00324CF4" w:rsidP="006F0984">
      <w:pPr>
        <w:jc w:val="center"/>
        <w:rPr>
          <w:rFonts w:ascii="Times New Roman" w:hAnsi="Times New Roman"/>
          <w:b/>
          <w:sz w:val="22"/>
          <w:szCs w:val="22"/>
        </w:rPr>
      </w:pPr>
    </w:p>
    <w:p w:rsidR="00324CF4" w:rsidRPr="0005097B" w:rsidRDefault="00324CF4" w:rsidP="0058555F">
      <w:pPr>
        <w:tabs>
          <w:tab w:val="right" w:pos="9360"/>
        </w:tabs>
        <w:jc w:val="both"/>
        <w:rPr>
          <w:rFonts w:ascii="Times New Roman" w:hAnsi="Times New Roman"/>
          <w:b/>
          <w:sz w:val="22"/>
          <w:szCs w:val="22"/>
          <w:u w:val="single"/>
        </w:rPr>
      </w:pPr>
      <w:r w:rsidRPr="0005097B">
        <w:rPr>
          <w:rFonts w:ascii="Times New Roman" w:hAnsi="Times New Roman"/>
          <w:b/>
          <w:sz w:val="22"/>
          <w:szCs w:val="22"/>
          <w:u w:val="single"/>
        </w:rPr>
        <w:t>Compliance Requirements</w:t>
      </w:r>
      <w:r w:rsidRPr="0005097B">
        <w:rPr>
          <w:rFonts w:ascii="Times New Roman" w:hAnsi="Times New Roman"/>
          <w:b/>
          <w:sz w:val="22"/>
          <w:szCs w:val="22"/>
        </w:rPr>
        <w:tab/>
      </w:r>
      <w:r w:rsidRPr="0005097B">
        <w:rPr>
          <w:rFonts w:ascii="Times New Roman" w:hAnsi="Times New Roman"/>
          <w:b/>
          <w:sz w:val="22"/>
          <w:szCs w:val="22"/>
          <w:u w:val="single"/>
        </w:rPr>
        <w:t>Page</w:t>
      </w:r>
    </w:p>
    <w:p w:rsidR="00324CF4" w:rsidRPr="0005097B" w:rsidRDefault="00324CF4" w:rsidP="00324CF4">
      <w:pPr>
        <w:jc w:val="both"/>
        <w:rPr>
          <w:rFonts w:ascii="Times New Roman" w:hAnsi="Times New Roman"/>
          <w:sz w:val="22"/>
          <w:szCs w:val="22"/>
        </w:rPr>
      </w:pPr>
    </w:p>
    <w:p w:rsidR="003D6066" w:rsidRPr="0005097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05097B">
        <w:rPr>
          <w:rFonts w:ascii="Times New Roman" w:hAnsi="Times New Roman"/>
          <w:b/>
          <w:sz w:val="22"/>
          <w:szCs w:val="22"/>
        </w:rPr>
        <w:t>INDIRECT</w:t>
      </w:r>
    </w:p>
    <w:p w:rsidR="003D6066" w:rsidRPr="0005097B" w:rsidRDefault="003D6066" w:rsidP="003D6066">
      <w:pPr>
        <w:shd w:val="clear" w:color="auto" w:fill="FFFFFF"/>
        <w:tabs>
          <w:tab w:val="left" w:pos="720"/>
          <w:tab w:val="right" w:leader="dot" w:pos="8640"/>
        </w:tabs>
        <w:jc w:val="both"/>
        <w:rPr>
          <w:rFonts w:ascii="Times New Roman" w:hAnsi="Times New Roman"/>
          <w:b/>
          <w:i/>
          <w:sz w:val="22"/>
          <w:szCs w:val="22"/>
        </w:rPr>
      </w:pPr>
    </w:p>
    <w:p w:rsidR="00F533FD" w:rsidRPr="0058555F" w:rsidRDefault="00F533FD" w:rsidP="00BF6B86">
      <w:pPr>
        <w:tabs>
          <w:tab w:val="left" w:pos="720"/>
          <w:tab w:val="right" w:leader="dot" w:pos="9360"/>
        </w:tabs>
        <w:ind w:left="720" w:hanging="720"/>
        <w:jc w:val="both"/>
        <w:rPr>
          <w:rFonts w:ascii="Times New Roman" w:hAnsi="Times New Roman"/>
          <w:b/>
          <w:i/>
          <w:color w:val="0070C0"/>
          <w:sz w:val="24"/>
          <w:szCs w:val="24"/>
        </w:rPr>
      </w:pPr>
      <w:r w:rsidRPr="00BF6B86">
        <w:rPr>
          <w:rFonts w:ascii="Times New Roman" w:hAnsi="Times New Roman"/>
          <w:b/>
          <w:i/>
          <w:color w:val="0070C0"/>
          <w:sz w:val="24"/>
          <w:szCs w:val="24"/>
        </w:rPr>
        <w:t>Section A: Budgetary Requirements</w:t>
      </w:r>
    </w:p>
    <w:p w:rsidR="003D2883" w:rsidRPr="0005097B" w:rsidRDefault="003D2883" w:rsidP="003D2883">
      <w:pPr>
        <w:jc w:val="both"/>
        <w:rPr>
          <w:rFonts w:ascii="Times New Roman" w:hAnsi="Times New Roman"/>
          <w:b/>
          <w:i/>
          <w:sz w:val="22"/>
          <w:szCs w:val="22"/>
        </w:rPr>
      </w:pPr>
      <w:r w:rsidRPr="0005097B">
        <w:rPr>
          <w:rFonts w:ascii="Times New Roman" w:hAnsi="Times New Roman"/>
          <w:b/>
          <w:i/>
          <w:sz w:val="22"/>
          <w:szCs w:val="22"/>
        </w:rPr>
        <w:t>General Budgetary Requirements</w:t>
      </w:r>
    </w:p>
    <w:p w:rsidR="003D2883" w:rsidRPr="0005097B" w:rsidRDefault="003D2883" w:rsidP="0067404A">
      <w:pPr>
        <w:tabs>
          <w:tab w:val="left" w:pos="720"/>
          <w:tab w:val="right" w:leader="dot" w:pos="9360"/>
        </w:tabs>
        <w:ind w:left="720" w:hanging="720"/>
        <w:jc w:val="both"/>
        <w:rPr>
          <w:rFonts w:ascii="Times New Roman" w:hAnsi="Times New Roman"/>
          <w:sz w:val="22"/>
          <w:szCs w:val="22"/>
        </w:rPr>
      </w:pPr>
      <w:r w:rsidRPr="0005097B">
        <w:rPr>
          <w:rFonts w:ascii="Times New Roman" w:hAnsi="Times New Roman"/>
          <w:sz w:val="22"/>
          <w:szCs w:val="22"/>
        </w:rPr>
        <w:t>2-1</w:t>
      </w:r>
      <w:r w:rsidRPr="0005097B">
        <w:rPr>
          <w:rFonts w:ascii="Times New Roman" w:hAnsi="Times New Roman"/>
          <w:sz w:val="22"/>
          <w:szCs w:val="22"/>
        </w:rPr>
        <w:tab/>
      </w:r>
      <w:r w:rsidR="000B3ECB" w:rsidRPr="0005097B">
        <w:rPr>
          <w:rFonts w:ascii="Times New Roman" w:hAnsi="Times New Roman"/>
          <w:sz w:val="22"/>
          <w:szCs w:val="22"/>
        </w:rPr>
        <w:t>Ohio Rev. Code §</w:t>
      </w:r>
      <w:r w:rsidRPr="0005097B">
        <w:rPr>
          <w:rFonts w:ascii="Times New Roman" w:hAnsi="Times New Roman"/>
          <w:sz w:val="22"/>
          <w:szCs w:val="22"/>
        </w:rPr>
        <w:t>5705.39: Appropriations limited by estimated resources</w:t>
      </w:r>
      <w:r w:rsidR="00956B04" w:rsidRPr="0005097B">
        <w:rPr>
          <w:rFonts w:ascii="Times New Roman" w:hAnsi="Times New Roman"/>
          <w:sz w:val="22"/>
          <w:szCs w:val="22"/>
        </w:rPr>
        <w:tab/>
        <w:t>4</w:t>
      </w:r>
    </w:p>
    <w:p w:rsidR="003D2883" w:rsidRPr="0005097B" w:rsidRDefault="003D2883" w:rsidP="0067404A">
      <w:pPr>
        <w:tabs>
          <w:tab w:val="left" w:pos="720"/>
          <w:tab w:val="right" w:leader="dot" w:pos="9360"/>
        </w:tabs>
        <w:ind w:left="720" w:hanging="720"/>
        <w:jc w:val="both"/>
        <w:rPr>
          <w:rFonts w:ascii="Times New Roman" w:hAnsi="Times New Roman"/>
          <w:sz w:val="22"/>
          <w:szCs w:val="22"/>
        </w:rPr>
      </w:pPr>
      <w:r w:rsidRPr="0005097B">
        <w:rPr>
          <w:rFonts w:ascii="Times New Roman" w:hAnsi="Times New Roman"/>
          <w:sz w:val="22"/>
          <w:szCs w:val="22"/>
        </w:rPr>
        <w:t>2-2</w:t>
      </w:r>
      <w:r w:rsidRPr="0005097B">
        <w:rPr>
          <w:rFonts w:ascii="Times New Roman" w:hAnsi="Times New Roman"/>
          <w:sz w:val="22"/>
          <w:szCs w:val="22"/>
        </w:rPr>
        <w:tab/>
      </w:r>
      <w:r w:rsidR="000B3ECB" w:rsidRPr="0005097B">
        <w:rPr>
          <w:rFonts w:ascii="Times New Roman" w:hAnsi="Times New Roman"/>
          <w:sz w:val="22"/>
          <w:szCs w:val="22"/>
        </w:rPr>
        <w:t>Ohio Rev. Code §</w:t>
      </w:r>
      <w:r w:rsidRPr="0005097B">
        <w:rPr>
          <w:rFonts w:ascii="Times New Roman" w:hAnsi="Times New Roman"/>
          <w:sz w:val="22"/>
          <w:szCs w:val="22"/>
        </w:rPr>
        <w:t>5705.41 (A) and (B) and 5705.42: Restrictions</w:t>
      </w:r>
      <w:r w:rsidR="0057228C" w:rsidRPr="0005097B">
        <w:rPr>
          <w:rFonts w:ascii="Times New Roman" w:hAnsi="Times New Roman"/>
          <w:sz w:val="22"/>
          <w:szCs w:val="22"/>
        </w:rPr>
        <w:t xml:space="preserve"> </w:t>
      </w:r>
      <w:r w:rsidRPr="0005097B">
        <w:rPr>
          <w:rFonts w:ascii="Times New Roman" w:hAnsi="Times New Roman"/>
          <w:sz w:val="22"/>
          <w:szCs w:val="22"/>
        </w:rPr>
        <w:t>on appropriating/expending money</w:t>
      </w:r>
      <w:r w:rsidR="009E6CB3">
        <w:rPr>
          <w:rFonts w:ascii="Times New Roman" w:hAnsi="Times New Roman"/>
          <w:sz w:val="22"/>
          <w:szCs w:val="22"/>
        </w:rPr>
        <w:tab/>
        <w:t>7</w:t>
      </w:r>
    </w:p>
    <w:p w:rsidR="003D2883" w:rsidRPr="0005097B" w:rsidRDefault="003D2883" w:rsidP="003D6066">
      <w:pPr>
        <w:jc w:val="both"/>
        <w:rPr>
          <w:rFonts w:ascii="Times New Roman" w:hAnsi="Times New Roman"/>
          <w:sz w:val="22"/>
          <w:szCs w:val="22"/>
        </w:rPr>
      </w:pPr>
    </w:p>
    <w:p w:rsidR="003D6066" w:rsidRPr="0005097B" w:rsidRDefault="003D6066" w:rsidP="0058555F">
      <w:pPr>
        <w:tabs>
          <w:tab w:val="left" w:pos="720"/>
          <w:tab w:val="right" w:leader="dot" w:pos="9360"/>
        </w:tabs>
        <w:ind w:left="720" w:hanging="720"/>
        <w:jc w:val="both"/>
        <w:rPr>
          <w:rFonts w:ascii="Times New Roman" w:hAnsi="Times New Roman"/>
          <w:b/>
          <w:i/>
          <w:color w:val="0070C0"/>
          <w:sz w:val="24"/>
          <w:szCs w:val="24"/>
        </w:rPr>
      </w:pPr>
      <w:r w:rsidRPr="0005097B">
        <w:rPr>
          <w:rFonts w:ascii="Times New Roman" w:hAnsi="Times New Roman"/>
          <w:b/>
          <w:i/>
          <w:color w:val="0070C0"/>
          <w:sz w:val="24"/>
          <w:szCs w:val="24"/>
        </w:rPr>
        <w:t>Section B: Contracts and Expenditures</w:t>
      </w:r>
    </w:p>
    <w:p w:rsidR="003D6066" w:rsidRPr="0005097B" w:rsidRDefault="003D6066" w:rsidP="003D6066">
      <w:pPr>
        <w:shd w:val="clear" w:color="auto" w:fill="FFFFFF"/>
        <w:tabs>
          <w:tab w:val="left" w:pos="720"/>
          <w:tab w:val="right" w:leader="dot" w:pos="8640"/>
        </w:tabs>
        <w:jc w:val="both"/>
        <w:rPr>
          <w:rFonts w:ascii="Times New Roman" w:hAnsi="Times New Roman"/>
          <w:b/>
          <w:i/>
          <w:sz w:val="22"/>
          <w:szCs w:val="22"/>
        </w:rPr>
      </w:pPr>
      <w:r w:rsidRPr="0005097B">
        <w:rPr>
          <w:rFonts w:ascii="Times New Roman" w:hAnsi="Times New Roman"/>
          <w:b/>
          <w:i/>
          <w:sz w:val="22"/>
          <w:szCs w:val="22"/>
        </w:rPr>
        <w:t>Community Schools</w:t>
      </w:r>
    </w:p>
    <w:p w:rsidR="003D6066" w:rsidRPr="0005097B" w:rsidRDefault="00D76462" w:rsidP="005B3A4C">
      <w:pPr>
        <w:shd w:val="clear" w:color="auto" w:fill="FFFFFF"/>
        <w:tabs>
          <w:tab w:val="left" w:pos="720"/>
          <w:tab w:val="right" w:leader="dot" w:pos="9360"/>
        </w:tabs>
        <w:ind w:right="-90"/>
        <w:jc w:val="both"/>
        <w:rPr>
          <w:rFonts w:ascii="Times New Roman" w:hAnsi="Times New Roman"/>
          <w:sz w:val="22"/>
          <w:szCs w:val="22"/>
        </w:rPr>
      </w:pPr>
      <w:r w:rsidRPr="0005097B">
        <w:rPr>
          <w:rFonts w:ascii="Times New Roman" w:hAnsi="Times New Roman"/>
          <w:sz w:val="22"/>
          <w:szCs w:val="22"/>
        </w:rPr>
        <w:t>2-3</w:t>
      </w:r>
      <w:r w:rsidR="003D6066" w:rsidRPr="0005097B">
        <w:rPr>
          <w:rFonts w:ascii="Times New Roman" w:hAnsi="Times New Roman"/>
          <w:sz w:val="22"/>
          <w:szCs w:val="22"/>
        </w:rPr>
        <w:t xml:space="preserve"> </w:t>
      </w:r>
      <w:r w:rsidR="003D6066" w:rsidRPr="0005097B">
        <w:rPr>
          <w:rFonts w:ascii="Times New Roman" w:hAnsi="Times New Roman"/>
          <w:sz w:val="22"/>
          <w:szCs w:val="22"/>
        </w:rPr>
        <w:tab/>
      </w:r>
      <w:r w:rsidR="000B3ECB" w:rsidRPr="0005097B">
        <w:rPr>
          <w:rFonts w:ascii="Times New Roman" w:hAnsi="Times New Roman"/>
          <w:sz w:val="22"/>
          <w:szCs w:val="22"/>
        </w:rPr>
        <w:t>Ohio Rev. Code §</w:t>
      </w:r>
      <w:r w:rsidR="003D6066" w:rsidRPr="0005097B">
        <w:rPr>
          <w:rFonts w:ascii="Times New Roman" w:hAnsi="Times New Roman"/>
          <w:sz w:val="22"/>
          <w:szCs w:val="22"/>
        </w:rPr>
        <w:t>3314.24(A)</w:t>
      </w:r>
      <w:r w:rsidR="00312240" w:rsidRPr="0005097B">
        <w:rPr>
          <w:rFonts w:ascii="Times New Roman" w:hAnsi="Times New Roman"/>
          <w:sz w:val="22"/>
          <w:szCs w:val="22"/>
        </w:rPr>
        <w:t>:</w:t>
      </w:r>
      <w:r w:rsidR="003D6066" w:rsidRPr="0005097B">
        <w:rPr>
          <w:rFonts w:ascii="Times New Roman" w:hAnsi="Times New Roman"/>
          <w:sz w:val="22"/>
          <w:szCs w:val="22"/>
        </w:rPr>
        <w:t xml:space="preserve"> Internet- or computer</w:t>
      </w:r>
      <w:r w:rsidR="005B3A4C" w:rsidRPr="0005097B">
        <w:rPr>
          <w:rFonts w:ascii="Times New Roman" w:hAnsi="Times New Roman"/>
          <w:sz w:val="22"/>
          <w:szCs w:val="22"/>
        </w:rPr>
        <w:t>-based community school space</w:t>
      </w:r>
      <w:r w:rsidR="005B3A4C" w:rsidRPr="0005097B">
        <w:rPr>
          <w:rFonts w:ascii="Times New Roman" w:hAnsi="Times New Roman"/>
          <w:sz w:val="22"/>
          <w:szCs w:val="22"/>
        </w:rPr>
        <w:tab/>
      </w:r>
      <w:r w:rsidR="009E6CB3">
        <w:rPr>
          <w:rFonts w:ascii="Times New Roman" w:hAnsi="Times New Roman"/>
          <w:sz w:val="22"/>
          <w:szCs w:val="22"/>
        </w:rPr>
        <w:t>9</w:t>
      </w:r>
    </w:p>
    <w:p w:rsidR="003D6066" w:rsidRPr="0005097B" w:rsidRDefault="003D6066" w:rsidP="00A92F55">
      <w:pPr>
        <w:jc w:val="both"/>
        <w:rPr>
          <w:rFonts w:ascii="Times New Roman" w:hAnsi="Times New Roman"/>
          <w:b/>
          <w:sz w:val="22"/>
          <w:szCs w:val="22"/>
        </w:rPr>
      </w:pPr>
    </w:p>
    <w:p w:rsidR="003D6066" w:rsidRPr="0005097B" w:rsidRDefault="005A15D7" w:rsidP="003D6066">
      <w:pPr>
        <w:jc w:val="both"/>
        <w:rPr>
          <w:rFonts w:ascii="Times New Roman" w:hAnsi="Times New Roman"/>
          <w:b/>
          <w:i/>
          <w:color w:val="0070C0"/>
          <w:sz w:val="24"/>
          <w:szCs w:val="24"/>
        </w:rPr>
      </w:pPr>
      <w:r w:rsidRPr="0005097B">
        <w:rPr>
          <w:rFonts w:ascii="Times New Roman" w:hAnsi="Times New Roman"/>
          <w:b/>
          <w:i/>
          <w:color w:val="0070C0"/>
          <w:sz w:val="24"/>
          <w:szCs w:val="24"/>
        </w:rPr>
        <w:t xml:space="preserve">Section C:  </w:t>
      </w:r>
      <w:r w:rsidR="003D6066" w:rsidRPr="0005097B">
        <w:rPr>
          <w:rFonts w:ascii="Times New Roman" w:hAnsi="Times New Roman"/>
          <w:b/>
          <w:i/>
          <w:color w:val="0070C0"/>
          <w:sz w:val="24"/>
          <w:szCs w:val="24"/>
        </w:rPr>
        <w:t>Debt</w:t>
      </w: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None</w:t>
      </w:r>
    </w:p>
    <w:p w:rsidR="003D6066" w:rsidRPr="0005097B" w:rsidRDefault="003D6066" w:rsidP="003D6066">
      <w:pPr>
        <w:shd w:val="clear" w:color="auto" w:fill="FFFFFF"/>
        <w:tabs>
          <w:tab w:val="left" w:pos="720"/>
          <w:tab w:val="right" w:leader="dot" w:pos="8640"/>
        </w:tabs>
        <w:jc w:val="both"/>
        <w:rPr>
          <w:rFonts w:ascii="Times New Roman" w:hAnsi="Times New Roman"/>
          <w:sz w:val="22"/>
          <w:szCs w:val="22"/>
        </w:rPr>
      </w:pPr>
    </w:p>
    <w:p w:rsidR="003D6066" w:rsidRPr="0005097B" w:rsidRDefault="005A15D7" w:rsidP="0058555F">
      <w:pPr>
        <w:tabs>
          <w:tab w:val="left" w:pos="720"/>
          <w:tab w:val="right" w:leader="dot" w:pos="9360"/>
        </w:tabs>
        <w:ind w:left="720" w:hanging="720"/>
        <w:jc w:val="both"/>
        <w:rPr>
          <w:rFonts w:ascii="Times New Roman" w:hAnsi="Times New Roman"/>
          <w:b/>
          <w:i/>
          <w:color w:val="0070C0"/>
          <w:sz w:val="24"/>
          <w:szCs w:val="24"/>
        </w:rPr>
      </w:pPr>
      <w:r w:rsidRPr="0005097B">
        <w:rPr>
          <w:rFonts w:ascii="Times New Roman" w:hAnsi="Times New Roman"/>
          <w:b/>
          <w:i/>
          <w:color w:val="0070C0"/>
          <w:sz w:val="24"/>
          <w:szCs w:val="24"/>
        </w:rPr>
        <w:t xml:space="preserve">Section D:  </w:t>
      </w:r>
      <w:r w:rsidR="003D6066" w:rsidRPr="0005097B">
        <w:rPr>
          <w:rFonts w:ascii="Times New Roman" w:hAnsi="Times New Roman"/>
          <w:b/>
          <w:i/>
          <w:color w:val="0070C0"/>
          <w:sz w:val="24"/>
          <w:szCs w:val="24"/>
        </w:rPr>
        <w:t>Accounting and Reporting</w:t>
      </w:r>
    </w:p>
    <w:p w:rsidR="008109F9" w:rsidRPr="0005097B" w:rsidRDefault="00D76462" w:rsidP="008109F9">
      <w:pPr>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2-4</w:t>
      </w:r>
      <w:r w:rsidR="008109F9" w:rsidRPr="0005097B">
        <w:rPr>
          <w:rFonts w:ascii="Times New Roman" w:hAnsi="Times New Roman"/>
          <w:sz w:val="22"/>
          <w:szCs w:val="22"/>
        </w:rPr>
        <w:tab/>
      </w:r>
      <w:r w:rsidR="000B3ECB" w:rsidRPr="0005097B">
        <w:rPr>
          <w:rFonts w:ascii="Times New Roman" w:hAnsi="Times New Roman"/>
          <w:sz w:val="22"/>
          <w:szCs w:val="22"/>
        </w:rPr>
        <w:t>Ohio Admin. Code §</w:t>
      </w:r>
      <w:r w:rsidR="008109F9" w:rsidRPr="0005097B">
        <w:rPr>
          <w:rFonts w:ascii="Times New Roman" w:hAnsi="Times New Roman"/>
          <w:sz w:val="22"/>
          <w:szCs w:val="22"/>
        </w:rPr>
        <w:t>117-2-02(D) &amp; (E)</w:t>
      </w:r>
      <w:r w:rsidR="00312240" w:rsidRPr="0005097B">
        <w:rPr>
          <w:rFonts w:ascii="Times New Roman" w:hAnsi="Times New Roman"/>
          <w:sz w:val="22"/>
          <w:szCs w:val="22"/>
        </w:rPr>
        <w:t>:</w:t>
      </w:r>
      <w:r w:rsidR="005B3A4C" w:rsidRPr="0005097B">
        <w:rPr>
          <w:rFonts w:ascii="Times New Roman" w:hAnsi="Times New Roman"/>
          <w:sz w:val="22"/>
          <w:szCs w:val="22"/>
        </w:rPr>
        <w:t xml:space="preserve"> Required accounting records</w:t>
      </w:r>
      <w:r w:rsidR="005B3A4C" w:rsidRPr="0005097B">
        <w:rPr>
          <w:rFonts w:ascii="Times New Roman" w:hAnsi="Times New Roman"/>
          <w:sz w:val="22"/>
          <w:szCs w:val="22"/>
        </w:rPr>
        <w:tab/>
      </w:r>
      <w:r w:rsidR="009E6CB3">
        <w:rPr>
          <w:rFonts w:ascii="Times New Roman" w:hAnsi="Times New Roman"/>
          <w:sz w:val="22"/>
          <w:szCs w:val="22"/>
        </w:rPr>
        <w:t>10</w:t>
      </w:r>
      <w:r w:rsidR="008109F9" w:rsidRPr="0005097B">
        <w:rPr>
          <w:rFonts w:ascii="Times New Roman" w:hAnsi="Times New Roman"/>
          <w:sz w:val="22"/>
          <w:szCs w:val="22"/>
        </w:rPr>
        <w:t xml:space="preserve">  </w:t>
      </w:r>
    </w:p>
    <w:p w:rsidR="00CE209A" w:rsidRPr="0005097B" w:rsidRDefault="00CE209A" w:rsidP="00A3354F">
      <w:pPr>
        <w:tabs>
          <w:tab w:val="left" w:pos="720"/>
          <w:tab w:val="right" w:leader="dot" w:pos="9360"/>
        </w:tabs>
        <w:jc w:val="both"/>
        <w:rPr>
          <w:rFonts w:ascii="Times New Roman" w:hAnsi="Times New Roman"/>
          <w:b/>
          <w:i/>
          <w:sz w:val="22"/>
          <w:szCs w:val="22"/>
        </w:rPr>
      </w:pPr>
    </w:p>
    <w:p w:rsidR="00A3354F" w:rsidRPr="0005097B" w:rsidRDefault="00A3354F" w:rsidP="00A3354F">
      <w:pPr>
        <w:tabs>
          <w:tab w:val="left" w:pos="720"/>
          <w:tab w:val="right" w:leader="dot" w:pos="9360"/>
        </w:tabs>
        <w:jc w:val="both"/>
        <w:rPr>
          <w:rFonts w:ascii="Times New Roman" w:hAnsi="Times New Roman"/>
          <w:b/>
          <w:i/>
          <w:sz w:val="22"/>
          <w:szCs w:val="22"/>
        </w:rPr>
      </w:pPr>
      <w:r w:rsidRPr="0005097B">
        <w:rPr>
          <w:rFonts w:ascii="Times New Roman" w:hAnsi="Times New Roman"/>
          <w:b/>
          <w:i/>
          <w:sz w:val="22"/>
          <w:szCs w:val="22"/>
        </w:rPr>
        <w:t>Community Schools</w:t>
      </w:r>
    </w:p>
    <w:p w:rsidR="005A15D7" w:rsidRPr="0005097B" w:rsidRDefault="005A15D7" w:rsidP="005A15D7">
      <w:pPr>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2-5</w:t>
      </w:r>
      <w:r w:rsidRPr="0005097B">
        <w:rPr>
          <w:rFonts w:ascii="Times New Roman" w:hAnsi="Times New Roman"/>
          <w:sz w:val="22"/>
          <w:szCs w:val="22"/>
        </w:rPr>
        <w:tab/>
      </w:r>
      <w:r w:rsidR="000B3ECB" w:rsidRPr="0005097B">
        <w:rPr>
          <w:rFonts w:ascii="Times New Roman" w:hAnsi="Times New Roman"/>
          <w:sz w:val="22"/>
          <w:szCs w:val="22"/>
        </w:rPr>
        <w:t>Ohio Rev. Code §</w:t>
      </w:r>
      <w:r w:rsidRPr="0005097B">
        <w:rPr>
          <w:rFonts w:ascii="Times New Roman" w:hAnsi="Times New Roman"/>
          <w:sz w:val="22"/>
          <w:szCs w:val="22"/>
        </w:rPr>
        <w:t xml:space="preserve">3314.024: </w:t>
      </w:r>
      <w:r w:rsidR="00590812">
        <w:rPr>
          <w:rFonts w:ascii="Times New Roman" w:hAnsi="Times New Roman"/>
          <w:sz w:val="22"/>
          <w:szCs w:val="22"/>
        </w:rPr>
        <w:t>Accounting for</w:t>
      </w:r>
      <w:r w:rsidR="00E97D0E">
        <w:rPr>
          <w:rFonts w:ascii="Times New Roman" w:hAnsi="Times New Roman"/>
          <w:sz w:val="22"/>
          <w:szCs w:val="22"/>
        </w:rPr>
        <w:t xml:space="preserve"> management company expenses</w:t>
      </w:r>
      <w:r w:rsidR="0067404A" w:rsidRPr="0005097B">
        <w:rPr>
          <w:rFonts w:ascii="Times New Roman" w:hAnsi="Times New Roman"/>
          <w:sz w:val="22"/>
          <w:szCs w:val="22"/>
        </w:rPr>
        <w:tab/>
      </w:r>
      <w:r w:rsidRPr="0005097B">
        <w:rPr>
          <w:rFonts w:ascii="Times New Roman" w:hAnsi="Times New Roman"/>
          <w:sz w:val="22"/>
          <w:szCs w:val="22"/>
        </w:rPr>
        <w:t xml:space="preserve"> </w:t>
      </w:r>
      <w:r w:rsidR="00FB78FB">
        <w:rPr>
          <w:rFonts w:ascii="Times New Roman" w:hAnsi="Times New Roman"/>
          <w:sz w:val="22"/>
          <w:szCs w:val="22"/>
        </w:rPr>
        <w:t>13</w:t>
      </w:r>
      <w:r w:rsidRPr="0005097B">
        <w:rPr>
          <w:rFonts w:ascii="Times New Roman" w:hAnsi="Times New Roman"/>
          <w:sz w:val="22"/>
          <w:szCs w:val="22"/>
        </w:rPr>
        <w:t xml:space="preserve">  </w:t>
      </w:r>
    </w:p>
    <w:p w:rsidR="003D6066" w:rsidRPr="0005097B" w:rsidRDefault="003D6066" w:rsidP="003D6066">
      <w:pPr>
        <w:tabs>
          <w:tab w:val="left" w:pos="360"/>
          <w:tab w:val="left" w:pos="720"/>
          <w:tab w:val="right" w:pos="9360"/>
        </w:tabs>
        <w:jc w:val="both"/>
        <w:rPr>
          <w:rFonts w:ascii="Times New Roman" w:hAnsi="Times New Roman"/>
          <w:b/>
          <w:sz w:val="22"/>
          <w:szCs w:val="22"/>
        </w:rPr>
      </w:pPr>
    </w:p>
    <w:p w:rsidR="0058555F" w:rsidRPr="0005097B" w:rsidRDefault="005A15D7" w:rsidP="0058555F">
      <w:pPr>
        <w:tabs>
          <w:tab w:val="left" w:pos="720"/>
          <w:tab w:val="right" w:leader="dot" w:pos="9360"/>
        </w:tabs>
        <w:ind w:left="720" w:hanging="720"/>
        <w:jc w:val="both"/>
        <w:rPr>
          <w:rFonts w:ascii="Times New Roman" w:hAnsi="Times New Roman"/>
          <w:b/>
          <w:i/>
          <w:color w:val="0070C0"/>
          <w:sz w:val="24"/>
          <w:szCs w:val="24"/>
        </w:rPr>
      </w:pPr>
      <w:r w:rsidRPr="0005097B">
        <w:rPr>
          <w:rFonts w:ascii="Times New Roman" w:hAnsi="Times New Roman"/>
          <w:b/>
          <w:i/>
          <w:color w:val="0070C0"/>
          <w:sz w:val="24"/>
          <w:szCs w:val="24"/>
        </w:rPr>
        <w:t xml:space="preserve">Section E:  </w:t>
      </w:r>
      <w:r w:rsidR="003D6066" w:rsidRPr="0005097B">
        <w:rPr>
          <w:rFonts w:ascii="Times New Roman" w:hAnsi="Times New Roman"/>
          <w:b/>
          <w:i/>
          <w:color w:val="0070C0"/>
          <w:sz w:val="24"/>
          <w:szCs w:val="24"/>
        </w:rPr>
        <w:t>Deposits and Investments</w:t>
      </w:r>
    </w:p>
    <w:p w:rsidR="00A76CFB" w:rsidRPr="0005097B" w:rsidRDefault="00A76CFB" w:rsidP="00A76CFB">
      <w:pPr>
        <w:shd w:val="clear" w:color="auto" w:fill="FFFFFF"/>
        <w:tabs>
          <w:tab w:val="left" w:pos="720"/>
          <w:tab w:val="right" w:leader="dot" w:pos="8640"/>
        </w:tabs>
        <w:jc w:val="both"/>
        <w:rPr>
          <w:rFonts w:ascii="Times New Roman" w:hAnsi="Times New Roman"/>
          <w:b/>
          <w:i/>
          <w:sz w:val="22"/>
          <w:szCs w:val="22"/>
        </w:rPr>
      </w:pPr>
      <w:r w:rsidRPr="0005097B">
        <w:rPr>
          <w:rFonts w:ascii="Times New Roman" w:hAnsi="Times New Roman"/>
          <w:b/>
          <w:i/>
          <w:sz w:val="22"/>
          <w:szCs w:val="22"/>
        </w:rPr>
        <w:t xml:space="preserve">Subdivisions other than counties </w:t>
      </w:r>
    </w:p>
    <w:p w:rsidR="00A76CFB" w:rsidRPr="0005097B" w:rsidRDefault="005A15D7" w:rsidP="00A76CFB">
      <w:pPr>
        <w:tabs>
          <w:tab w:val="left" w:pos="720"/>
          <w:tab w:val="right" w:leader="dot" w:pos="9360"/>
        </w:tabs>
        <w:ind w:left="720" w:hanging="720"/>
        <w:jc w:val="both"/>
        <w:rPr>
          <w:rFonts w:ascii="Times New Roman" w:hAnsi="Times New Roman"/>
          <w:sz w:val="22"/>
          <w:szCs w:val="22"/>
        </w:rPr>
      </w:pPr>
      <w:r w:rsidRPr="0005097B">
        <w:rPr>
          <w:rFonts w:ascii="Times New Roman" w:hAnsi="Times New Roman"/>
          <w:sz w:val="22"/>
          <w:szCs w:val="22"/>
        </w:rPr>
        <w:t>2-6</w:t>
      </w:r>
      <w:r w:rsidR="00A76CFB" w:rsidRPr="0005097B">
        <w:rPr>
          <w:rFonts w:ascii="Times New Roman" w:hAnsi="Times New Roman"/>
          <w:sz w:val="22"/>
          <w:szCs w:val="22"/>
        </w:rPr>
        <w:t xml:space="preserve"> </w:t>
      </w:r>
      <w:r w:rsidR="00A76CFB" w:rsidRPr="0005097B">
        <w:rPr>
          <w:rFonts w:ascii="Times New Roman" w:hAnsi="Times New Roman"/>
          <w:sz w:val="22"/>
          <w:szCs w:val="22"/>
        </w:rPr>
        <w:tab/>
      </w:r>
      <w:r w:rsidR="000B3ECB" w:rsidRPr="0005097B">
        <w:rPr>
          <w:rFonts w:ascii="Times New Roman" w:hAnsi="Times New Roman"/>
          <w:sz w:val="22"/>
          <w:szCs w:val="22"/>
        </w:rPr>
        <w:t>Ohio Rev. Code §</w:t>
      </w:r>
      <w:r w:rsidR="00A76CFB" w:rsidRPr="0005097B">
        <w:rPr>
          <w:rFonts w:ascii="Times New Roman" w:hAnsi="Times New Roman"/>
          <w:sz w:val="22"/>
          <w:szCs w:val="22"/>
        </w:rPr>
        <w:t xml:space="preserve">135.13, 135.14, 135.144, 133.03 and 12 </w:t>
      </w:r>
      <w:r w:rsidR="00CF2B82" w:rsidRPr="0005097B">
        <w:rPr>
          <w:rFonts w:ascii="Times New Roman" w:hAnsi="Times New Roman"/>
          <w:sz w:val="22"/>
          <w:szCs w:val="22"/>
        </w:rPr>
        <w:t>C</w:t>
      </w:r>
      <w:r w:rsidR="00CF2B82">
        <w:rPr>
          <w:rFonts w:ascii="Times New Roman" w:hAnsi="Times New Roman"/>
          <w:sz w:val="22"/>
          <w:szCs w:val="22"/>
        </w:rPr>
        <w:t>.</w:t>
      </w:r>
      <w:r w:rsidR="00CF2B82" w:rsidRPr="0005097B">
        <w:rPr>
          <w:rFonts w:ascii="Times New Roman" w:hAnsi="Times New Roman"/>
          <w:sz w:val="22"/>
          <w:szCs w:val="22"/>
        </w:rPr>
        <w:t>F</w:t>
      </w:r>
      <w:r w:rsidR="00CF2B82">
        <w:rPr>
          <w:rFonts w:ascii="Times New Roman" w:hAnsi="Times New Roman"/>
          <w:sz w:val="22"/>
          <w:szCs w:val="22"/>
        </w:rPr>
        <w:t>.</w:t>
      </w:r>
      <w:r w:rsidR="00CF2B82" w:rsidRPr="0005097B">
        <w:rPr>
          <w:rFonts w:ascii="Times New Roman" w:hAnsi="Times New Roman"/>
          <w:sz w:val="22"/>
          <w:szCs w:val="22"/>
        </w:rPr>
        <w:t>R</w:t>
      </w:r>
      <w:r w:rsidR="00A76CFB" w:rsidRPr="0005097B">
        <w:rPr>
          <w:rFonts w:ascii="Times New Roman" w:hAnsi="Times New Roman"/>
          <w:sz w:val="22"/>
          <w:szCs w:val="22"/>
        </w:rPr>
        <w:t xml:space="preserve"> 370: Eligible in</w:t>
      </w:r>
      <w:r w:rsidR="00956B04" w:rsidRPr="0005097B">
        <w:rPr>
          <w:rFonts w:ascii="Times New Roman" w:hAnsi="Times New Roman"/>
          <w:sz w:val="22"/>
          <w:szCs w:val="22"/>
        </w:rPr>
        <w:t>v</w:t>
      </w:r>
      <w:r w:rsidR="00FB78FB">
        <w:rPr>
          <w:rFonts w:ascii="Times New Roman" w:hAnsi="Times New Roman"/>
          <w:sz w:val="22"/>
          <w:szCs w:val="22"/>
        </w:rPr>
        <w:t>estments for interim monies</w:t>
      </w:r>
      <w:r w:rsidR="00631437">
        <w:rPr>
          <w:rFonts w:ascii="Times New Roman" w:hAnsi="Times New Roman"/>
          <w:sz w:val="22"/>
          <w:szCs w:val="22"/>
        </w:rPr>
        <w:t>, inactive deposits and maturities</w:t>
      </w:r>
      <w:r w:rsidR="00FB78FB">
        <w:rPr>
          <w:rFonts w:ascii="Times New Roman" w:hAnsi="Times New Roman"/>
          <w:sz w:val="22"/>
          <w:szCs w:val="22"/>
        </w:rPr>
        <w:t xml:space="preserve"> .</w:t>
      </w:r>
      <w:r w:rsidR="00FB78FB">
        <w:rPr>
          <w:rFonts w:ascii="Times New Roman" w:hAnsi="Times New Roman"/>
          <w:sz w:val="22"/>
          <w:szCs w:val="22"/>
        </w:rPr>
        <w:tab/>
        <w:t>19</w:t>
      </w:r>
    </w:p>
    <w:p w:rsidR="00A76CFB" w:rsidRPr="00A963AD" w:rsidRDefault="00A3354F" w:rsidP="00A76CFB">
      <w:pPr>
        <w:tabs>
          <w:tab w:val="left" w:pos="720"/>
          <w:tab w:val="right" w:leader="dot" w:pos="9360"/>
        </w:tabs>
        <w:jc w:val="both"/>
        <w:rPr>
          <w:rFonts w:ascii="Times New Roman" w:hAnsi="Times New Roman"/>
          <w:sz w:val="22"/>
          <w:szCs w:val="22"/>
          <w:u w:val="double"/>
        </w:rPr>
      </w:pPr>
      <w:r w:rsidRPr="0005097B">
        <w:rPr>
          <w:rFonts w:ascii="Times New Roman" w:hAnsi="Times New Roman"/>
          <w:sz w:val="22"/>
          <w:szCs w:val="22"/>
        </w:rPr>
        <w:lastRenderedPageBreak/>
        <w:t>2-7</w:t>
      </w:r>
      <w:r w:rsidR="00A76CFB" w:rsidRPr="0005097B">
        <w:rPr>
          <w:rFonts w:ascii="Times New Roman" w:hAnsi="Times New Roman"/>
          <w:sz w:val="22"/>
          <w:szCs w:val="22"/>
        </w:rPr>
        <w:t xml:space="preserve"> </w:t>
      </w:r>
      <w:r w:rsidR="00A76CFB" w:rsidRPr="0005097B">
        <w:rPr>
          <w:rFonts w:ascii="Times New Roman" w:hAnsi="Times New Roman"/>
          <w:sz w:val="22"/>
          <w:szCs w:val="22"/>
        </w:rPr>
        <w:tab/>
      </w:r>
      <w:r w:rsidR="000B3ECB" w:rsidRPr="0005097B">
        <w:rPr>
          <w:rFonts w:ascii="Times New Roman" w:hAnsi="Times New Roman"/>
          <w:sz w:val="22"/>
          <w:szCs w:val="22"/>
        </w:rPr>
        <w:t>Ohio Rev. Code §</w:t>
      </w:r>
      <w:r w:rsidR="005B3A4C" w:rsidRPr="0005097B">
        <w:rPr>
          <w:rFonts w:ascii="Times New Roman" w:hAnsi="Times New Roman"/>
          <w:sz w:val="22"/>
          <w:szCs w:val="22"/>
        </w:rPr>
        <w:t>135.14</w:t>
      </w:r>
      <w:r w:rsidR="00A963AD">
        <w:rPr>
          <w:rFonts w:ascii="Times New Roman" w:hAnsi="Times New Roman"/>
          <w:sz w:val="22"/>
          <w:szCs w:val="22"/>
          <w:u w:val="double"/>
        </w:rPr>
        <w:t xml:space="preserve"> and 135.18</w:t>
      </w:r>
      <w:r w:rsidR="005B3A4C" w:rsidRPr="0005097B">
        <w:rPr>
          <w:rFonts w:ascii="Times New Roman" w:hAnsi="Times New Roman"/>
          <w:sz w:val="22"/>
          <w:szCs w:val="22"/>
        </w:rPr>
        <w:t xml:space="preserve">: Other requirements </w:t>
      </w:r>
      <w:r w:rsidR="005B3A4C" w:rsidRPr="0005097B">
        <w:rPr>
          <w:rFonts w:ascii="Times New Roman" w:hAnsi="Times New Roman"/>
          <w:sz w:val="22"/>
          <w:szCs w:val="22"/>
        </w:rPr>
        <w:tab/>
      </w:r>
      <w:r w:rsidR="0055729B" w:rsidRPr="0005097B">
        <w:rPr>
          <w:rFonts w:ascii="Times New Roman" w:hAnsi="Times New Roman"/>
          <w:sz w:val="22"/>
          <w:szCs w:val="22"/>
        </w:rPr>
        <w:t>2</w:t>
      </w:r>
      <w:r w:rsidR="00A963AD">
        <w:rPr>
          <w:rFonts w:ascii="Times New Roman" w:hAnsi="Times New Roman"/>
          <w:sz w:val="22"/>
          <w:szCs w:val="22"/>
        </w:rPr>
        <w:t>6</w:t>
      </w:r>
    </w:p>
    <w:p w:rsidR="00A76CFB" w:rsidRPr="0005097B" w:rsidRDefault="00A3354F" w:rsidP="00A76CFB">
      <w:pPr>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2-8</w:t>
      </w:r>
      <w:r w:rsidR="00A76CFB" w:rsidRPr="0005097B">
        <w:rPr>
          <w:rFonts w:ascii="Times New Roman" w:hAnsi="Times New Roman"/>
          <w:sz w:val="22"/>
          <w:szCs w:val="22"/>
        </w:rPr>
        <w:t xml:space="preserve"> </w:t>
      </w:r>
      <w:r w:rsidR="00A76CFB" w:rsidRPr="0005097B">
        <w:rPr>
          <w:rFonts w:ascii="Times New Roman" w:hAnsi="Times New Roman"/>
          <w:sz w:val="22"/>
          <w:szCs w:val="22"/>
        </w:rPr>
        <w:tab/>
      </w:r>
      <w:r w:rsidR="000B3ECB" w:rsidRPr="0005097B">
        <w:rPr>
          <w:rFonts w:ascii="Times New Roman" w:hAnsi="Times New Roman"/>
          <w:sz w:val="22"/>
          <w:szCs w:val="22"/>
        </w:rPr>
        <w:t>Ohio Rev. Code §</w:t>
      </w:r>
      <w:r w:rsidR="00A76CFB" w:rsidRPr="0005097B">
        <w:rPr>
          <w:rFonts w:ascii="Times New Roman" w:hAnsi="Times New Roman"/>
          <w:sz w:val="22"/>
          <w:szCs w:val="22"/>
        </w:rPr>
        <w:t>135.142, 135.14(B)(7)</w:t>
      </w:r>
      <w:r w:rsidR="005B3A4C" w:rsidRPr="0005097B">
        <w:rPr>
          <w:rFonts w:ascii="Times New Roman" w:hAnsi="Times New Roman"/>
          <w:sz w:val="22"/>
          <w:szCs w:val="22"/>
        </w:rPr>
        <w:t xml:space="preserve">: Other eligible investments </w:t>
      </w:r>
      <w:r w:rsidR="005B3A4C" w:rsidRPr="0005097B">
        <w:rPr>
          <w:rFonts w:ascii="Times New Roman" w:hAnsi="Times New Roman"/>
          <w:sz w:val="22"/>
          <w:szCs w:val="22"/>
        </w:rPr>
        <w:tab/>
      </w:r>
      <w:r w:rsidR="00A963AD">
        <w:rPr>
          <w:rFonts w:ascii="Times New Roman" w:hAnsi="Times New Roman"/>
          <w:sz w:val="22"/>
          <w:szCs w:val="22"/>
        </w:rPr>
        <w:t>29</w:t>
      </w:r>
    </w:p>
    <w:p w:rsidR="00A76CFB" w:rsidRPr="0005097B" w:rsidRDefault="00A3354F" w:rsidP="00A76CFB">
      <w:pPr>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2-9</w:t>
      </w:r>
      <w:r w:rsidR="00A76CFB" w:rsidRPr="0005097B">
        <w:rPr>
          <w:rFonts w:ascii="Times New Roman" w:hAnsi="Times New Roman"/>
          <w:sz w:val="22"/>
          <w:szCs w:val="22"/>
        </w:rPr>
        <w:t xml:space="preserve"> </w:t>
      </w:r>
      <w:r w:rsidR="00A76CFB" w:rsidRPr="0005097B">
        <w:rPr>
          <w:rFonts w:ascii="Times New Roman" w:hAnsi="Times New Roman"/>
          <w:sz w:val="22"/>
          <w:szCs w:val="22"/>
        </w:rPr>
        <w:tab/>
      </w:r>
      <w:r w:rsidR="000B3ECB" w:rsidRPr="0005097B">
        <w:rPr>
          <w:rFonts w:ascii="Times New Roman" w:hAnsi="Times New Roman"/>
          <w:sz w:val="22"/>
          <w:szCs w:val="22"/>
        </w:rPr>
        <w:t>Ohio Rev. Code §</w:t>
      </w:r>
      <w:r w:rsidR="00A76CFB" w:rsidRPr="0005097B">
        <w:rPr>
          <w:rFonts w:ascii="Times New Roman" w:hAnsi="Times New Roman"/>
          <w:sz w:val="22"/>
          <w:szCs w:val="22"/>
        </w:rPr>
        <w:t xml:space="preserve">135.18, 135.181, </w:t>
      </w:r>
      <w:r w:rsidR="00E2116E">
        <w:rPr>
          <w:rFonts w:ascii="Times New Roman" w:hAnsi="Times New Roman"/>
          <w:sz w:val="22"/>
          <w:szCs w:val="22"/>
        </w:rPr>
        <w:t xml:space="preserve">135.37 </w:t>
      </w:r>
      <w:r w:rsidRPr="0005097B">
        <w:rPr>
          <w:rFonts w:ascii="Times New Roman" w:hAnsi="Times New Roman"/>
          <w:sz w:val="22"/>
          <w:szCs w:val="22"/>
        </w:rPr>
        <w:t xml:space="preserve">and </w:t>
      </w:r>
      <w:r w:rsidR="00A76CFB" w:rsidRPr="0005097B">
        <w:rPr>
          <w:rFonts w:ascii="Times New Roman" w:hAnsi="Times New Roman"/>
          <w:sz w:val="22"/>
          <w:szCs w:val="22"/>
        </w:rPr>
        <w:t xml:space="preserve">12 </w:t>
      </w:r>
      <w:r w:rsidR="00CF2B82" w:rsidRPr="0005097B">
        <w:rPr>
          <w:rFonts w:ascii="Times New Roman" w:hAnsi="Times New Roman"/>
          <w:sz w:val="22"/>
          <w:szCs w:val="22"/>
        </w:rPr>
        <w:t>C.F.R</w:t>
      </w:r>
      <w:r w:rsidR="00A76CFB" w:rsidRPr="0005097B">
        <w:rPr>
          <w:rFonts w:ascii="Times New Roman" w:hAnsi="Times New Roman"/>
          <w:sz w:val="22"/>
          <w:szCs w:val="22"/>
        </w:rPr>
        <w:t xml:space="preserve"> 330: Security for</w:t>
      </w:r>
      <w:r w:rsidR="005B3A4C" w:rsidRPr="0005097B">
        <w:rPr>
          <w:rFonts w:ascii="Times New Roman" w:hAnsi="Times New Roman"/>
          <w:sz w:val="22"/>
          <w:szCs w:val="22"/>
        </w:rPr>
        <w:t xml:space="preserve"> repayment of public deposits</w:t>
      </w:r>
      <w:r w:rsidR="005B3A4C" w:rsidRPr="0005097B">
        <w:rPr>
          <w:rFonts w:ascii="Times New Roman" w:hAnsi="Times New Roman"/>
          <w:sz w:val="22"/>
          <w:szCs w:val="22"/>
        </w:rPr>
        <w:tab/>
      </w:r>
      <w:r w:rsidR="00A963AD">
        <w:rPr>
          <w:rFonts w:ascii="Times New Roman" w:hAnsi="Times New Roman"/>
          <w:sz w:val="22"/>
          <w:szCs w:val="22"/>
        </w:rPr>
        <w:t>31</w:t>
      </w:r>
    </w:p>
    <w:p w:rsidR="00A76CFB" w:rsidRPr="0005097B" w:rsidRDefault="00A76CFB" w:rsidP="00A76CFB">
      <w:pPr>
        <w:tabs>
          <w:tab w:val="left" w:pos="720"/>
          <w:tab w:val="right" w:leader="dot" w:pos="9360"/>
        </w:tabs>
        <w:jc w:val="both"/>
        <w:rPr>
          <w:rFonts w:ascii="Times New Roman" w:hAnsi="Times New Roman"/>
          <w:sz w:val="22"/>
          <w:szCs w:val="22"/>
        </w:rPr>
      </w:pPr>
    </w:p>
    <w:p w:rsidR="00A76CFB" w:rsidRPr="0005097B" w:rsidRDefault="00A76CFB" w:rsidP="00A76CFB">
      <w:pPr>
        <w:tabs>
          <w:tab w:val="left" w:pos="720"/>
          <w:tab w:val="right" w:leader="dot" w:pos="9360"/>
        </w:tabs>
        <w:jc w:val="both"/>
        <w:rPr>
          <w:rFonts w:ascii="Times New Roman" w:hAnsi="Times New Roman"/>
          <w:b/>
          <w:i/>
          <w:sz w:val="22"/>
          <w:szCs w:val="22"/>
        </w:rPr>
      </w:pPr>
      <w:r w:rsidRPr="0005097B">
        <w:rPr>
          <w:rFonts w:ascii="Times New Roman" w:hAnsi="Times New Roman"/>
          <w:b/>
          <w:i/>
          <w:sz w:val="22"/>
          <w:szCs w:val="22"/>
        </w:rPr>
        <w:t>County (and County Hospital) Requirements</w:t>
      </w:r>
    </w:p>
    <w:p w:rsidR="00A76CFB" w:rsidRPr="0005097B" w:rsidRDefault="00A3354F" w:rsidP="00A47051">
      <w:pPr>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2-10</w:t>
      </w:r>
      <w:r w:rsidR="00A76CFB" w:rsidRPr="0005097B">
        <w:rPr>
          <w:rFonts w:ascii="Times New Roman" w:hAnsi="Times New Roman"/>
          <w:sz w:val="22"/>
          <w:szCs w:val="22"/>
        </w:rPr>
        <w:t xml:space="preserve">  </w:t>
      </w:r>
      <w:r w:rsidR="00A47051" w:rsidRPr="0005097B">
        <w:rPr>
          <w:rFonts w:ascii="Times New Roman" w:hAnsi="Times New Roman"/>
          <w:sz w:val="22"/>
          <w:szCs w:val="22"/>
        </w:rPr>
        <w:tab/>
      </w:r>
      <w:r w:rsidR="000B3ECB" w:rsidRPr="0005097B">
        <w:rPr>
          <w:rFonts w:ascii="Times New Roman" w:hAnsi="Times New Roman"/>
          <w:sz w:val="22"/>
          <w:szCs w:val="22"/>
        </w:rPr>
        <w:t>Ohio Rev. Code §</w:t>
      </w:r>
      <w:r w:rsidR="00A76CFB" w:rsidRPr="0005097B">
        <w:rPr>
          <w:rFonts w:ascii="Times New Roman" w:hAnsi="Times New Roman"/>
          <w:sz w:val="22"/>
          <w:szCs w:val="22"/>
        </w:rPr>
        <w:t>135.35</w:t>
      </w:r>
      <w:r w:rsidR="00A963AD">
        <w:rPr>
          <w:rFonts w:ascii="Times New Roman" w:hAnsi="Times New Roman"/>
          <w:sz w:val="22"/>
          <w:szCs w:val="22"/>
          <w:u w:val="wave"/>
        </w:rPr>
        <w:t xml:space="preserve">, 135.353, </w:t>
      </w:r>
      <w:r w:rsidR="00A963AD" w:rsidRPr="0005097B">
        <w:rPr>
          <w:rFonts w:ascii="Times New Roman" w:hAnsi="Times New Roman"/>
          <w:sz w:val="22"/>
          <w:szCs w:val="22"/>
          <w:u w:val="double"/>
        </w:rPr>
        <w:t>339.061</w:t>
      </w:r>
      <w:r w:rsidR="00A963AD">
        <w:rPr>
          <w:rFonts w:ascii="Times New Roman" w:hAnsi="Times New Roman"/>
          <w:sz w:val="22"/>
          <w:szCs w:val="22"/>
          <w:u w:val="double"/>
        </w:rPr>
        <w:t>(D)</w:t>
      </w:r>
      <w:r w:rsidR="00A76CFB" w:rsidRPr="0005097B">
        <w:rPr>
          <w:rFonts w:ascii="Times New Roman" w:hAnsi="Times New Roman"/>
          <w:sz w:val="22"/>
          <w:szCs w:val="22"/>
        </w:rPr>
        <w:t xml:space="preserve"> and 12 </w:t>
      </w:r>
      <w:r w:rsidR="00CF2B82" w:rsidRPr="0005097B">
        <w:rPr>
          <w:rFonts w:ascii="Times New Roman" w:hAnsi="Times New Roman"/>
          <w:sz w:val="22"/>
          <w:szCs w:val="22"/>
        </w:rPr>
        <w:t>C.F.R</w:t>
      </w:r>
      <w:r w:rsidR="00A76CFB" w:rsidRPr="0005097B">
        <w:rPr>
          <w:rFonts w:ascii="Times New Roman" w:hAnsi="Times New Roman"/>
          <w:sz w:val="22"/>
          <w:szCs w:val="22"/>
        </w:rPr>
        <w:t xml:space="preserve"> 370: Eligible investment</w:t>
      </w:r>
      <w:r w:rsidR="00A963AD">
        <w:rPr>
          <w:rFonts w:ascii="Times New Roman" w:hAnsi="Times New Roman"/>
          <w:sz w:val="22"/>
          <w:szCs w:val="22"/>
        </w:rPr>
        <w:t xml:space="preserve">s </w:t>
      </w:r>
      <w:r w:rsidR="00A963AD">
        <w:rPr>
          <w:rFonts w:ascii="Times New Roman" w:hAnsi="Times New Roman"/>
          <w:sz w:val="22"/>
          <w:szCs w:val="22"/>
        </w:rPr>
        <w:tab/>
        <w:t>35</w:t>
      </w:r>
    </w:p>
    <w:p w:rsidR="00A76CFB" w:rsidRPr="0005097B" w:rsidRDefault="00A3354F" w:rsidP="00A76CFB">
      <w:pPr>
        <w:tabs>
          <w:tab w:val="left" w:pos="720"/>
          <w:tab w:val="left" w:pos="1314"/>
          <w:tab w:val="right" w:leader="dot" w:pos="9360"/>
        </w:tabs>
        <w:jc w:val="both"/>
        <w:rPr>
          <w:rFonts w:ascii="Times New Roman" w:hAnsi="Times New Roman"/>
          <w:sz w:val="22"/>
          <w:szCs w:val="22"/>
        </w:rPr>
      </w:pPr>
      <w:r w:rsidRPr="0005097B">
        <w:rPr>
          <w:rFonts w:ascii="Times New Roman" w:hAnsi="Times New Roman"/>
          <w:sz w:val="22"/>
          <w:szCs w:val="22"/>
        </w:rPr>
        <w:t>2-11</w:t>
      </w:r>
      <w:r w:rsidR="00A76CFB" w:rsidRPr="0005097B">
        <w:rPr>
          <w:rFonts w:ascii="Times New Roman" w:hAnsi="Times New Roman"/>
          <w:sz w:val="22"/>
          <w:szCs w:val="22"/>
        </w:rPr>
        <w:t xml:space="preserve">  </w:t>
      </w:r>
      <w:r w:rsidR="00A47051" w:rsidRPr="0005097B">
        <w:rPr>
          <w:rFonts w:ascii="Times New Roman" w:hAnsi="Times New Roman"/>
          <w:sz w:val="22"/>
          <w:szCs w:val="22"/>
        </w:rPr>
        <w:tab/>
      </w:r>
      <w:r w:rsidR="000B3ECB" w:rsidRPr="0005097B">
        <w:rPr>
          <w:rFonts w:ascii="Times New Roman" w:hAnsi="Times New Roman"/>
          <w:sz w:val="22"/>
          <w:szCs w:val="22"/>
        </w:rPr>
        <w:t>Ohio Rev. Code §</w:t>
      </w:r>
      <w:r w:rsidR="00A76CFB" w:rsidRPr="0005097B">
        <w:rPr>
          <w:rFonts w:ascii="Times New Roman" w:hAnsi="Times New Roman"/>
          <w:sz w:val="22"/>
          <w:szCs w:val="22"/>
        </w:rPr>
        <w:t>135.35</w:t>
      </w:r>
      <w:r w:rsidR="00A963AD">
        <w:rPr>
          <w:rFonts w:ascii="Times New Roman" w:hAnsi="Times New Roman"/>
          <w:sz w:val="22"/>
          <w:szCs w:val="22"/>
        </w:rPr>
        <w:t xml:space="preserve"> </w:t>
      </w:r>
      <w:r w:rsidR="00A963AD">
        <w:rPr>
          <w:rFonts w:ascii="Times New Roman" w:hAnsi="Times New Roman"/>
          <w:sz w:val="22"/>
          <w:szCs w:val="22"/>
          <w:u w:val="double"/>
        </w:rPr>
        <w:t xml:space="preserve">and </w:t>
      </w:r>
      <w:r w:rsidR="00A963AD" w:rsidRPr="0005097B">
        <w:rPr>
          <w:rFonts w:ascii="Times New Roman" w:hAnsi="Times New Roman"/>
          <w:sz w:val="22"/>
          <w:szCs w:val="22"/>
          <w:u w:val="double"/>
        </w:rPr>
        <w:t>339.061</w:t>
      </w:r>
      <w:r w:rsidR="00A963AD">
        <w:rPr>
          <w:rFonts w:ascii="Times New Roman" w:hAnsi="Times New Roman"/>
          <w:sz w:val="22"/>
          <w:szCs w:val="22"/>
          <w:u w:val="double"/>
        </w:rPr>
        <w:t>(B)</w:t>
      </w:r>
      <w:r w:rsidR="00A76CFB" w:rsidRPr="0005097B">
        <w:rPr>
          <w:rFonts w:ascii="Times New Roman" w:hAnsi="Times New Roman"/>
          <w:sz w:val="22"/>
          <w:szCs w:val="22"/>
        </w:rPr>
        <w:t>: Other requirements</w:t>
      </w:r>
      <w:r w:rsidR="00A76CFB" w:rsidRPr="0005097B">
        <w:rPr>
          <w:rFonts w:ascii="Times New Roman" w:hAnsi="Times New Roman"/>
          <w:sz w:val="22"/>
          <w:szCs w:val="22"/>
        </w:rPr>
        <w:tab/>
      </w:r>
      <w:r w:rsidR="00A963AD">
        <w:rPr>
          <w:rFonts w:ascii="Times New Roman" w:hAnsi="Times New Roman"/>
          <w:sz w:val="22"/>
          <w:szCs w:val="22"/>
        </w:rPr>
        <w:t>43</w:t>
      </w:r>
    </w:p>
    <w:p w:rsidR="00A76CFB" w:rsidRPr="0005097B" w:rsidRDefault="00A76CFB" w:rsidP="00A76CFB">
      <w:pPr>
        <w:tabs>
          <w:tab w:val="left" w:pos="720"/>
          <w:tab w:val="right" w:leader="dot" w:pos="9360"/>
        </w:tabs>
        <w:jc w:val="both"/>
        <w:rPr>
          <w:rFonts w:ascii="Times New Roman" w:hAnsi="Times New Roman"/>
          <w:sz w:val="22"/>
          <w:szCs w:val="22"/>
        </w:rPr>
      </w:pPr>
    </w:p>
    <w:p w:rsidR="00A76CFB" w:rsidRPr="0005097B" w:rsidRDefault="00A76CFB" w:rsidP="00A76CFB">
      <w:pPr>
        <w:tabs>
          <w:tab w:val="left" w:pos="720"/>
          <w:tab w:val="right" w:leader="dot" w:pos="9360"/>
        </w:tabs>
        <w:jc w:val="both"/>
        <w:rPr>
          <w:rFonts w:ascii="Times New Roman" w:hAnsi="Times New Roman"/>
          <w:b/>
          <w:i/>
          <w:sz w:val="22"/>
          <w:szCs w:val="22"/>
        </w:rPr>
      </w:pPr>
      <w:r w:rsidRPr="0005097B">
        <w:rPr>
          <w:rFonts w:ascii="Times New Roman" w:hAnsi="Times New Roman"/>
          <w:b/>
          <w:i/>
          <w:sz w:val="22"/>
          <w:szCs w:val="22"/>
        </w:rPr>
        <w:t>Community Schools</w:t>
      </w:r>
    </w:p>
    <w:p w:rsidR="00A76CFB" w:rsidRPr="0005097B" w:rsidRDefault="00D76462" w:rsidP="00A76CFB">
      <w:pPr>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w:t>
      </w:r>
      <w:r w:rsidR="00A3354F" w:rsidRPr="0005097B">
        <w:rPr>
          <w:rFonts w:ascii="Times New Roman" w:hAnsi="Times New Roman"/>
          <w:sz w:val="22"/>
          <w:szCs w:val="22"/>
        </w:rPr>
        <w:t>12</w:t>
      </w:r>
      <w:r w:rsidR="00A76CFB" w:rsidRPr="0005097B">
        <w:rPr>
          <w:rFonts w:ascii="Times New Roman" w:hAnsi="Times New Roman"/>
          <w:sz w:val="22"/>
          <w:szCs w:val="22"/>
        </w:rPr>
        <w:t xml:space="preserve"> </w:t>
      </w:r>
      <w:r w:rsidR="00A76CFB" w:rsidRPr="0005097B">
        <w:rPr>
          <w:rFonts w:ascii="Times New Roman" w:hAnsi="Times New Roman"/>
          <w:sz w:val="22"/>
          <w:szCs w:val="22"/>
        </w:rPr>
        <w:tab/>
      </w:r>
      <w:r w:rsidR="000B3ECB" w:rsidRPr="0005097B">
        <w:rPr>
          <w:rFonts w:ascii="Times New Roman" w:hAnsi="Times New Roman"/>
          <w:sz w:val="22"/>
          <w:szCs w:val="22"/>
        </w:rPr>
        <w:t>Ohio Rev. Code §</w:t>
      </w:r>
      <w:r w:rsidR="00483090" w:rsidRPr="0005097B">
        <w:rPr>
          <w:rFonts w:ascii="Times New Roman" w:hAnsi="Times New Roman"/>
          <w:sz w:val="22"/>
          <w:szCs w:val="22"/>
        </w:rPr>
        <w:t>3314.04</w:t>
      </w:r>
      <w:r w:rsidR="00217AB3" w:rsidRPr="0005097B">
        <w:rPr>
          <w:rFonts w:ascii="Times New Roman" w:hAnsi="Times New Roman"/>
          <w:sz w:val="22"/>
          <w:szCs w:val="22"/>
        </w:rPr>
        <w:t>:</w:t>
      </w:r>
      <w:r w:rsidR="00483090" w:rsidRPr="0005097B">
        <w:rPr>
          <w:rFonts w:ascii="Times New Roman" w:hAnsi="Times New Roman"/>
          <w:sz w:val="22"/>
          <w:szCs w:val="22"/>
        </w:rPr>
        <w:t xml:space="preserve"> </w:t>
      </w:r>
      <w:r w:rsidR="00A76CFB" w:rsidRPr="0005097B">
        <w:rPr>
          <w:rFonts w:ascii="Times New Roman" w:hAnsi="Times New Roman"/>
          <w:sz w:val="22"/>
          <w:szCs w:val="22"/>
        </w:rPr>
        <w:t>Contractually imposed deposi</w:t>
      </w:r>
      <w:r w:rsidR="005B3A4C" w:rsidRPr="0005097B">
        <w:rPr>
          <w:rFonts w:ascii="Times New Roman" w:hAnsi="Times New Roman"/>
          <w:sz w:val="22"/>
          <w:szCs w:val="22"/>
        </w:rPr>
        <w:t>t and investment requirements</w:t>
      </w:r>
      <w:r w:rsidR="005B3A4C" w:rsidRPr="0005097B">
        <w:rPr>
          <w:rFonts w:ascii="Times New Roman" w:hAnsi="Times New Roman"/>
          <w:sz w:val="22"/>
          <w:szCs w:val="22"/>
        </w:rPr>
        <w:tab/>
      </w:r>
      <w:r w:rsidR="00A963AD">
        <w:rPr>
          <w:rFonts w:ascii="Times New Roman" w:hAnsi="Times New Roman"/>
          <w:sz w:val="22"/>
          <w:szCs w:val="22"/>
        </w:rPr>
        <w:t>47</w:t>
      </w:r>
    </w:p>
    <w:p w:rsidR="003D6066" w:rsidRPr="0005097B" w:rsidRDefault="003D6066" w:rsidP="003D6066">
      <w:pPr>
        <w:tabs>
          <w:tab w:val="left" w:pos="720"/>
          <w:tab w:val="right" w:leader="dot" w:pos="9360"/>
        </w:tabs>
        <w:jc w:val="both"/>
        <w:rPr>
          <w:rFonts w:ascii="Times New Roman" w:hAnsi="Times New Roman"/>
          <w:sz w:val="22"/>
          <w:szCs w:val="22"/>
        </w:rPr>
      </w:pPr>
    </w:p>
    <w:p w:rsidR="003D6066" w:rsidRPr="0005097B" w:rsidRDefault="005A15D7" w:rsidP="0058555F">
      <w:pPr>
        <w:tabs>
          <w:tab w:val="left" w:pos="720"/>
          <w:tab w:val="right" w:leader="dot" w:pos="9360"/>
        </w:tabs>
        <w:ind w:left="720" w:hanging="720"/>
        <w:jc w:val="both"/>
        <w:rPr>
          <w:rFonts w:ascii="Times New Roman" w:hAnsi="Times New Roman"/>
          <w:b/>
          <w:i/>
          <w:color w:val="0070C0"/>
          <w:sz w:val="24"/>
          <w:szCs w:val="24"/>
        </w:rPr>
      </w:pPr>
      <w:r w:rsidRPr="0005097B">
        <w:rPr>
          <w:rFonts w:ascii="Times New Roman" w:hAnsi="Times New Roman"/>
          <w:b/>
          <w:i/>
          <w:color w:val="0070C0"/>
          <w:sz w:val="24"/>
          <w:szCs w:val="24"/>
        </w:rPr>
        <w:t xml:space="preserve">Section F:  </w:t>
      </w:r>
      <w:r w:rsidR="003D6066" w:rsidRPr="0005097B">
        <w:rPr>
          <w:rFonts w:ascii="Times New Roman" w:hAnsi="Times New Roman"/>
          <w:b/>
          <w:i/>
          <w:color w:val="0070C0"/>
          <w:sz w:val="24"/>
          <w:szCs w:val="24"/>
        </w:rPr>
        <w:t>Other Laws and Regulations</w:t>
      </w:r>
    </w:p>
    <w:p w:rsidR="003D6066" w:rsidRPr="0005097B" w:rsidRDefault="003D6066" w:rsidP="003D6066">
      <w:pPr>
        <w:tabs>
          <w:tab w:val="left" w:pos="720"/>
          <w:tab w:val="right" w:leader="dot" w:pos="8640"/>
        </w:tabs>
        <w:jc w:val="both"/>
        <w:rPr>
          <w:rFonts w:ascii="Times New Roman" w:hAnsi="Times New Roman"/>
          <w:b/>
          <w:i/>
          <w:sz w:val="22"/>
          <w:szCs w:val="22"/>
        </w:rPr>
      </w:pPr>
      <w:r w:rsidRPr="0005097B">
        <w:rPr>
          <w:rFonts w:ascii="Times New Roman" w:hAnsi="Times New Roman"/>
          <w:b/>
          <w:i/>
          <w:sz w:val="22"/>
          <w:szCs w:val="22"/>
        </w:rPr>
        <w:t>Community Schools</w:t>
      </w:r>
    </w:p>
    <w:p w:rsidR="003D6066" w:rsidRDefault="003D6066" w:rsidP="005B3A4C">
      <w:pPr>
        <w:shd w:val="clear" w:color="auto" w:fill="FFFFFF"/>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w:t>
      </w:r>
      <w:r w:rsidR="00A21032" w:rsidRPr="0005097B">
        <w:rPr>
          <w:rFonts w:ascii="Times New Roman" w:hAnsi="Times New Roman"/>
          <w:sz w:val="22"/>
          <w:szCs w:val="22"/>
        </w:rPr>
        <w:t>-13</w:t>
      </w:r>
      <w:r w:rsidRPr="0005097B">
        <w:rPr>
          <w:rFonts w:ascii="Times New Roman" w:hAnsi="Times New Roman"/>
          <w:sz w:val="22"/>
          <w:szCs w:val="22"/>
        </w:rPr>
        <w:tab/>
      </w:r>
      <w:r w:rsidR="000B3ECB" w:rsidRPr="0005097B">
        <w:rPr>
          <w:rFonts w:ascii="Times New Roman" w:hAnsi="Times New Roman"/>
          <w:sz w:val="22"/>
          <w:szCs w:val="22"/>
        </w:rPr>
        <w:t xml:space="preserve">Ohio Rev. Code </w:t>
      </w:r>
      <w:r w:rsidR="00BE567C">
        <w:rPr>
          <w:rFonts w:ascii="Times New Roman" w:hAnsi="Times New Roman"/>
          <w:sz w:val="22"/>
          <w:szCs w:val="22"/>
          <w:u w:val="double"/>
        </w:rPr>
        <w:t xml:space="preserve">§3314.011, 3314.019, </w:t>
      </w:r>
      <w:r w:rsidR="00E2116E">
        <w:rPr>
          <w:rFonts w:ascii="Times New Roman" w:hAnsi="Times New Roman"/>
          <w:sz w:val="22"/>
          <w:szCs w:val="22"/>
        </w:rPr>
        <w:t xml:space="preserve">3314.02, 3314.023, </w:t>
      </w:r>
      <w:r w:rsidRPr="0005097B">
        <w:rPr>
          <w:rFonts w:ascii="Times New Roman" w:hAnsi="Times New Roman"/>
          <w:sz w:val="22"/>
          <w:szCs w:val="22"/>
        </w:rPr>
        <w:t>3314.03</w:t>
      </w:r>
      <w:r w:rsidR="00E2116E">
        <w:rPr>
          <w:rFonts w:ascii="Times New Roman" w:hAnsi="Times New Roman"/>
          <w:sz w:val="22"/>
          <w:szCs w:val="22"/>
        </w:rPr>
        <w:t xml:space="preserve">, </w:t>
      </w:r>
      <w:r w:rsidR="00BE567C">
        <w:rPr>
          <w:rFonts w:ascii="Times New Roman" w:hAnsi="Times New Roman"/>
          <w:sz w:val="22"/>
          <w:szCs w:val="22"/>
          <w:u w:val="double"/>
        </w:rPr>
        <w:t xml:space="preserve">3314.036, </w:t>
      </w:r>
      <w:r w:rsidR="00BE567C">
        <w:rPr>
          <w:rFonts w:ascii="Times New Roman" w:hAnsi="Times New Roman"/>
          <w:sz w:val="22"/>
          <w:szCs w:val="22"/>
        </w:rPr>
        <w:t>and</w:t>
      </w:r>
      <w:r w:rsidR="00BE567C">
        <w:rPr>
          <w:rFonts w:ascii="Times New Roman" w:hAnsi="Times New Roman"/>
          <w:sz w:val="22"/>
          <w:szCs w:val="22"/>
          <w:u w:val="double"/>
        </w:rPr>
        <w:t xml:space="preserve"> 3314.46</w:t>
      </w:r>
      <w:r w:rsidR="00312240" w:rsidRPr="0005097B">
        <w:rPr>
          <w:rFonts w:ascii="Times New Roman" w:hAnsi="Times New Roman"/>
          <w:sz w:val="22"/>
          <w:szCs w:val="22"/>
        </w:rPr>
        <w:t>:</w:t>
      </w:r>
      <w:r w:rsidRPr="0005097B">
        <w:rPr>
          <w:rFonts w:ascii="Times New Roman" w:hAnsi="Times New Roman"/>
          <w:sz w:val="22"/>
          <w:szCs w:val="22"/>
        </w:rPr>
        <w:t xml:space="preserve"> Sponsor mo</w:t>
      </w:r>
      <w:r w:rsidR="005B3A4C" w:rsidRPr="0005097B">
        <w:rPr>
          <w:rFonts w:ascii="Times New Roman" w:hAnsi="Times New Roman"/>
          <w:sz w:val="22"/>
          <w:szCs w:val="22"/>
        </w:rPr>
        <w:t>nitoring of community schools</w:t>
      </w:r>
      <w:r w:rsidR="005B3A4C" w:rsidRPr="0005097B">
        <w:rPr>
          <w:rFonts w:ascii="Times New Roman" w:hAnsi="Times New Roman"/>
          <w:sz w:val="22"/>
          <w:szCs w:val="22"/>
        </w:rPr>
        <w:tab/>
      </w:r>
      <w:r w:rsidR="00A963AD">
        <w:rPr>
          <w:rFonts w:ascii="Times New Roman" w:hAnsi="Times New Roman"/>
          <w:sz w:val="22"/>
          <w:szCs w:val="22"/>
        </w:rPr>
        <w:t>48</w:t>
      </w:r>
    </w:p>
    <w:p w:rsidR="00B60970" w:rsidRPr="00B60970" w:rsidRDefault="00B60970" w:rsidP="005B3A4C">
      <w:pPr>
        <w:shd w:val="clear" w:color="auto" w:fill="FFFFFF"/>
        <w:tabs>
          <w:tab w:val="left" w:pos="720"/>
          <w:tab w:val="right" w:leader="dot" w:pos="9360"/>
        </w:tabs>
        <w:jc w:val="both"/>
        <w:rPr>
          <w:rFonts w:ascii="Times New Roman" w:hAnsi="Times New Roman"/>
          <w:sz w:val="22"/>
          <w:szCs w:val="22"/>
          <w:u w:val="double"/>
        </w:rPr>
      </w:pPr>
      <w:r w:rsidRPr="00B60970">
        <w:rPr>
          <w:rFonts w:ascii="Times New Roman" w:hAnsi="Times New Roman"/>
          <w:sz w:val="22"/>
          <w:szCs w:val="22"/>
          <w:highlight w:val="lightGray"/>
          <w:u w:val="double"/>
        </w:rPr>
        <w:t>2-14</w:t>
      </w:r>
      <w:r w:rsidRPr="00B60970">
        <w:rPr>
          <w:rFonts w:ascii="Times New Roman" w:hAnsi="Times New Roman"/>
          <w:sz w:val="22"/>
          <w:szCs w:val="22"/>
          <w:highlight w:val="lightGray"/>
          <w:u w:val="double"/>
        </w:rPr>
        <w:tab/>
        <w:t>Ohio Rev. Code §3314.032:  Operator o</w:t>
      </w:r>
      <w:r w:rsidR="00A963AD">
        <w:rPr>
          <w:rFonts w:ascii="Times New Roman" w:hAnsi="Times New Roman"/>
          <w:sz w:val="22"/>
          <w:szCs w:val="22"/>
          <w:highlight w:val="lightGray"/>
          <w:u w:val="double"/>
        </w:rPr>
        <w:t>versight of community schools</w:t>
      </w:r>
      <w:r w:rsidR="00A963AD">
        <w:rPr>
          <w:rFonts w:ascii="Times New Roman" w:hAnsi="Times New Roman"/>
          <w:sz w:val="22"/>
          <w:szCs w:val="22"/>
          <w:highlight w:val="lightGray"/>
          <w:u w:val="double"/>
        </w:rPr>
        <w:tab/>
      </w:r>
      <w:r w:rsidR="00C62BF6">
        <w:rPr>
          <w:rFonts w:ascii="Times New Roman" w:hAnsi="Times New Roman"/>
          <w:sz w:val="22"/>
          <w:szCs w:val="22"/>
          <w:highlight w:val="lightGray"/>
          <w:u w:val="double"/>
        </w:rPr>
        <w:t>55</w:t>
      </w:r>
      <w:r w:rsidRPr="00A963AD">
        <w:rPr>
          <w:rFonts w:ascii="Times New Roman" w:hAnsi="Times New Roman"/>
          <w:sz w:val="22"/>
          <w:szCs w:val="22"/>
          <w:highlight w:val="lightGray"/>
          <w:u w:val="double"/>
        </w:rPr>
        <w:t xml:space="preserve"> </w:t>
      </w:r>
    </w:p>
    <w:p w:rsidR="00312240" w:rsidRPr="0005097B" w:rsidRDefault="00312240" w:rsidP="00C32897">
      <w:pPr>
        <w:widowControl w:val="0"/>
        <w:jc w:val="both"/>
        <w:rPr>
          <w:rFonts w:ascii="Times New Roman" w:hAnsi="Times New Roman"/>
          <w:b/>
          <w:i/>
          <w:sz w:val="22"/>
          <w:szCs w:val="22"/>
        </w:rPr>
      </w:pPr>
    </w:p>
    <w:p w:rsidR="00C32897" w:rsidRPr="0005097B" w:rsidRDefault="00C32897" w:rsidP="00C32897">
      <w:pPr>
        <w:widowControl w:val="0"/>
        <w:jc w:val="both"/>
        <w:rPr>
          <w:rFonts w:ascii="Times New Roman" w:hAnsi="Times New Roman"/>
          <w:b/>
          <w:i/>
          <w:sz w:val="22"/>
          <w:szCs w:val="22"/>
        </w:rPr>
      </w:pPr>
      <w:r w:rsidRPr="0005097B">
        <w:rPr>
          <w:rFonts w:ascii="Times New Roman" w:hAnsi="Times New Roman"/>
          <w:b/>
          <w:i/>
          <w:sz w:val="22"/>
          <w:szCs w:val="22"/>
        </w:rPr>
        <w:t>Courts</w:t>
      </w:r>
    </w:p>
    <w:p w:rsidR="00C32897" w:rsidRPr="0005097B" w:rsidRDefault="00C32897" w:rsidP="005B3A4C">
      <w:pPr>
        <w:shd w:val="clear" w:color="auto" w:fill="FFFFFF"/>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w:t>
      </w:r>
      <w:r w:rsidR="00A21032" w:rsidRPr="0005097B">
        <w:rPr>
          <w:rFonts w:ascii="Times New Roman" w:hAnsi="Times New Roman"/>
          <w:sz w:val="22"/>
          <w:szCs w:val="22"/>
        </w:rPr>
        <w:t>-</w:t>
      </w:r>
      <w:r w:rsidR="006B5070">
        <w:rPr>
          <w:rFonts w:ascii="Times New Roman" w:hAnsi="Times New Roman"/>
          <w:sz w:val="22"/>
          <w:szCs w:val="22"/>
          <w:u w:val="wave"/>
        </w:rPr>
        <w:t>15</w:t>
      </w:r>
      <w:r w:rsidR="00A21032" w:rsidRPr="00B60970">
        <w:rPr>
          <w:rFonts w:ascii="Times New Roman" w:hAnsi="Times New Roman"/>
          <w:strike/>
          <w:sz w:val="22"/>
          <w:szCs w:val="22"/>
        </w:rPr>
        <w:t>14</w:t>
      </w:r>
      <w:r w:rsidRPr="0005097B">
        <w:rPr>
          <w:rFonts w:ascii="Times New Roman" w:hAnsi="Times New Roman"/>
          <w:sz w:val="22"/>
          <w:szCs w:val="22"/>
        </w:rPr>
        <w:tab/>
      </w:r>
      <w:r w:rsidR="000B3ECB" w:rsidRPr="0005097B">
        <w:rPr>
          <w:rFonts w:ascii="Times New Roman" w:hAnsi="Times New Roman"/>
          <w:sz w:val="22"/>
          <w:szCs w:val="22"/>
        </w:rPr>
        <w:t>Ohio Rev. Code §</w:t>
      </w:r>
      <w:r w:rsidRPr="0005097B">
        <w:rPr>
          <w:rFonts w:ascii="Times New Roman" w:hAnsi="Times New Roman"/>
          <w:sz w:val="22"/>
          <w:szCs w:val="22"/>
        </w:rPr>
        <w:t xml:space="preserve"> 23</w:t>
      </w:r>
      <w:r w:rsidR="005B3A4C" w:rsidRPr="0005097B">
        <w:rPr>
          <w:rFonts w:ascii="Times New Roman" w:hAnsi="Times New Roman"/>
          <w:sz w:val="22"/>
          <w:szCs w:val="22"/>
        </w:rPr>
        <w:t>35.25</w:t>
      </w:r>
      <w:r w:rsidR="002335CC" w:rsidRPr="0005097B">
        <w:rPr>
          <w:rFonts w:ascii="Times New Roman" w:hAnsi="Times New Roman"/>
          <w:sz w:val="22"/>
          <w:szCs w:val="22"/>
        </w:rPr>
        <w:t>, 1901.31, and 1905.21</w:t>
      </w:r>
      <w:r w:rsidR="005B3A4C" w:rsidRPr="0005097B">
        <w:rPr>
          <w:rFonts w:ascii="Times New Roman" w:hAnsi="Times New Roman"/>
          <w:sz w:val="22"/>
          <w:szCs w:val="22"/>
        </w:rPr>
        <w:t>: Cashbook of costs etc.</w:t>
      </w:r>
      <w:r w:rsidR="005B3A4C" w:rsidRPr="0005097B">
        <w:rPr>
          <w:rFonts w:ascii="Times New Roman" w:hAnsi="Times New Roman"/>
          <w:sz w:val="22"/>
          <w:szCs w:val="22"/>
        </w:rPr>
        <w:tab/>
      </w:r>
      <w:r w:rsidR="00C62BF6">
        <w:rPr>
          <w:rFonts w:ascii="Times New Roman" w:hAnsi="Times New Roman"/>
          <w:sz w:val="22"/>
          <w:szCs w:val="22"/>
        </w:rPr>
        <w:t>57</w:t>
      </w:r>
    </w:p>
    <w:p w:rsidR="00312240" w:rsidRPr="0005097B" w:rsidRDefault="00312240" w:rsidP="00C32897">
      <w:pPr>
        <w:widowControl w:val="0"/>
        <w:shd w:val="clear" w:color="auto" w:fill="FFFFFF"/>
        <w:tabs>
          <w:tab w:val="left" w:pos="720"/>
          <w:tab w:val="right" w:leader="dot" w:pos="8640"/>
        </w:tabs>
        <w:jc w:val="both"/>
        <w:rPr>
          <w:rFonts w:ascii="Times New Roman" w:hAnsi="Times New Roman"/>
          <w:b/>
          <w:i/>
          <w:sz w:val="22"/>
          <w:szCs w:val="22"/>
        </w:rPr>
      </w:pPr>
    </w:p>
    <w:p w:rsidR="003D6066" w:rsidRPr="0005097B" w:rsidRDefault="003D6066" w:rsidP="00A92F55">
      <w:pPr>
        <w:jc w:val="both"/>
        <w:rPr>
          <w:rFonts w:ascii="Times New Roman" w:hAnsi="Times New Roman"/>
          <w:b/>
          <w:sz w:val="22"/>
          <w:szCs w:val="22"/>
        </w:rPr>
      </w:pPr>
    </w:p>
    <w:p w:rsidR="003D6066" w:rsidRPr="0005097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05097B">
        <w:rPr>
          <w:rFonts w:ascii="Times New Roman" w:hAnsi="Times New Roman"/>
          <w:b/>
          <w:sz w:val="22"/>
          <w:szCs w:val="22"/>
        </w:rPr>
        <w:t>STATUTORILY MANDATED TESTS</w:t>
      </w:r>
    </w:p>
    <w:p w:rsidR="003D6066" w:rsidRPr="0005097B" w:rsidRDefault="003D6066" w:rsidP="00A92F55">
      <w:pPr>
        <w:jc w:val="both"/>
        <w:rPr>
          <w:rFonts w:ascii="Times New Roman" w:hAnsi="Times New Roman"/>
          <w:b/>
          <w:sz w:val="22"/>
          <w:szCs w:val="22"/>
        </w:rPr>
      </w:pPr>
    </w:p>
    <w:p w:rsidR="00A92F55" w:rsidRPr="0005097B" w:rsidRDefault="00A92F55" w:rsidP="00A92F55">
      <w:pPr>
        <w:jc w:val="both"/>
        <w:rPr>
          <w:rFonts w:ascii="Times New Roman" w:hAnsi="Times New Roman"/>
          <w:b/>
          <w:i/>
          <w:color w:val="0070C0"/>
          <w:sz w:val="24"/>
          <w:szCs w:val="24"/>
        </w:rPr>
      </w:pPr>
      <w:r w:rsidRPr="0005097B">
        <w:rPr>
          <w:rFonts w:ascii="Times New Roman" w:hAnsi="Times New Roman"/>
          <w:b/>
          <w:i/>
          <w:color w:val="0070C0"/>
          <w:sz w:val="24"/>
          <w:szCs w:val="24"/>
        </w:rPr>
        <w:t>Section A: Budgetary Requirements</w:t>
      </w:r>
    </w:p>
    <w:p w:rsidR="00A92F55" w:rsidRPr="0005097B" w:rsidRDefault="00A92F55" w:rsidP="00324CF4">
      <w:pPr>
        <w:jc w:val="both"/>
        <w:rPr>
          <w:rFonts w:ascii="Times New Roman" w:hAnsi="Times New Roman"/>
          <w:sz w:val="22"/>
          <w:szCs w:val="22"/>
        </w:rPr>
      </w:pPr>
      <w:r w:rsidRPr="0005097B">
        <w:rPr>
          <w:rFonts w:ascii="Times New Roman" w:hAnsi="Times New Roman"/>
          <w:sz w:val="22"/>
          <w:szCs w:val="22"/>
        </w:rPr>
        <w:t>None</w:t>
      </w:r>
    </w:p>
    <w:p w:rsidR="00A92F55" w:rsidRPr="0005097B" w:rsidRDefault="00A92F55" w:rsidP="00324CF4">
      <w:pPr>
        <w:jc w:val="both"/>
        <w:rPr>
          <w:rFonts w:ascii="Times New Roman" w:hAnsi="Times New Roman"/>
          <w:b/>
          <w:sz w:val="22"/>
          <w:szCs w:val="22"/>
        </w:rPr>
      </w:pPr>
    </w:p>
    <w:p w:rsidR="00324CF4" w:rsidRPr="0005097B" w:rsidRDefault="00324CF4" w:rsidP="0058555F">
      <w:pPr>
        <w:tabs>
          <w:tab w:val="left" w:pos="720"/>
          <w:tab w:val="right" w:leader="dot" w:pos="9360"/>
        </w:tabs>
        <w:ind w:left="720" w:hanging="720"/>
        <w:jc w:val="both"/>
        <w:rPr>
          <w:rFonts w:ascii="Times New Roman" w:hAnsi="Times New Roman"/>
          <w:b/>
          <w:i/>
          <w:color w:val="0070C0"/>
          <w:sz w:val="24"/>
          <w:szCs w:val="24"/>
        </w:rPr>
      </w:pPr>
      <w:r w:rsidRPr="0005097B">
        <w:rPr>
          <w:rFonts w:ascii="Times New Roman" w:hAnsi="Times New Roman"/>
          <w:b/>
          <w:i/>
          <w:color w:val="0070C0"/>
          <w:sz w:val="24"/>
          <w:szCs w:val="24"/>
        </w:rPr>
        <w:t xml:space="preserve">Section </w:t>
      </w:r>
      <w:r w:rsidR="00D527DF" w:rsidRPr="0005097B">
        <w:rPr>
          <w:rFonts w:ascii="Times New Roman" w:hAnsi="Times New Roman"/>
          <w:b/>
          <w:i/>
          <w:color w:val="0070C0"/>
          <w:sz w:val="24"/>
          <w:szCs w:val="24"/>
        </w:rPr>
        <w:t>B</w:t>
      </w:r>
      <w:r w:rsidRPr="0005097B">
        <w:rPr>
          <w:rFonts w:ascii="Times New Roman" w:hAnsi="Times New Roman"/>
          <w:b/>
          <w:i/>
          <w:color w:val="0070C0"/>
          <w:sz w:val="24"/>
          <w:szCs w:val="24"/>
        </w:rPr>
        <w:t xml:space="preserve">: </w:t>
      </w:r>
      <w:r w:rsidR="00D527DF" w:rsidRPr="0005097B">
        <w:rPr>
          <w:rFonts w:ascii="Times New Roman" w:hAnsi="Times New Roman"/>
          <w:b/>
          <w:i/>
          <w:color w:val="0070C0"/>
          <w:sz w:val="24"/>
          <w:szCs w:val="24"/>
        </w:rPr>
        <w:t>Contracts and Expenditures</w:t>
      </w:r>
    </w:p>
    <w:p w:rsidR="00324CF4" w:rsidRPr="0005097B" w:rsidRDefault="00D527DF" w:rsidP="00324CF4">
      <w:pPr>
        <w:jc w:val="both"/>
        <w:rPr>
          <w:rFonts w:ascii="Times New Roman" w:hAnsi="Times New Roman"/>
          <w:b/>
          <w:i/>
          <w:sz w:val="22"/>
          <w:szCs w:val="22"/>
        </w:rPr>
      </w:pPr>
      <w:r w:rsidRPr="0005097B">
        <w:rPr>
          <w:rFonts w:ascii="Times New Roman" w:hAnsi="Times New Roman"/>
          <w:b/>
          <w:i/>
          <w:sz w:val="22"/>
          <w:szCs w:val="22"/>
        </w:rPr>
        <w:t>Statutory Municipalities</w:t>
      </w:r>
    </w:p>
    <w:p w:rsidR="00D527DF" w:rsidRPr="0005097B" w:rsidRDefault="00A21032" w:rsidP="00A21032">
      <w:pPr>
        <w:tabs>
          <w:tab w:val="left" w:pos="720"/>
          <w:tab w:val="right" w:leader="dot" w:pos="9360"/>
        </w:tabs>
        <w:ind w:left="720" w:right="1350" w:hanging="720"/>
        <w:jc w:val="both"/>
        <w:rPr>
          <w:rFonts w:ascii="Times New Roman" w:hAnsi="Times New Roman"/>
          <w:sz w:val="22"/>
          <w:szCs w:val="22"/>
        </w:rPr>
      </w:pPr>
      <w:r w:rsidRPr="0005097B">
        <w:rPr>
          <w:rFonts w:ascii="Times New Roman" w:hAnsi="Times New Roman"/>
          <w:sz w:val="22"/>
          <w:szCs w:val="22"/>
        </w:rPr>
        <w:t>2-</w:t>
      </w:r>
      <w:r w:rsidR="006B5070">
        <w:rPr>
          <w:rFonts w:ascii="Times New Roman" w:hAnsi="Times New Roman"/>
          <w:sz w:val="22"/>
          <w:szCs w:val="22"/>
          <w:u w:val="wave"/>
        </w:rPr>
        <w:t>16</w:t>
      </w:r>
      <w:r w:rsidR="00D65E43" w:rsidRPr="005A5469">
        <w:rPr>
          <w:rFonts w:ascii="Times New Roman" w:hAnsi="Times New Roman"/>
          <w:strike/>
          <w:sz w:val="22"/>
          <w:szCs w:val="22"/>
        </w:rPr>
        <w:t>15</w:t>
      </w:r>
      <w:r w:rsidR="00D527DF" w:rsidRPr="0005097B">
        <w:rPr>
          <w:rFonts w:ascii="Times New Roman" w:hAnsi="Times New Roman"/>
          <w:sz w:val="22"/>
          <w:szCs w:val="22"/>
        </w:rPr>
        <w:t xml:space="preserve"> </w:t>
      </w:r>
      <w:r w:rsidR="00D527DF" w:rsidRPr="0005097B">
        <w:rPr>
          <w:rFonts w:ascii="Times New Roman" w:hAnsi="Times New Roman"/>
          <w:sz w:val="22"/>
          <w:szCs w:val="22"/>
        </w:rPr>
        <w:tab/>
      </w:r>
      <w:r w:rsidR="000B3ECB" w:rsidRPr="0005097B">
        <w:rPr>
          <w:rFonts w:ascii="Times New Roman" w:hAnsi="Times New Roman"/>
          <w:sz w:val="22"/>
          <w:szCs w:val="22"/>
        </w:rPr>
        <w:t>Ohio Rev. Code §</w:t>
      </w:r>
      <w:r w:rsidR="00D527DF" w:rsidRPr="0005097B">
        <w:rPr>
          <w:rFonts w:ascii="Times New Roman" w:hAnsi="Times New Roman"/>
          <w:sz w:val="22"/>
          <w:szCs w:val="22"/>
        </w:rPr>
        <w:t>117.16(A), 723.52</w:t>
      </w:r>
      <w:r w:rsidR="000E08E1" w:rsidRPr="000E08E1">
        <w:rPr>
          <w:rFonts w:ascii="Times New Roman" w:hAnsi="Times New Roman"/>
          <w:sz w:val="22"/>
          <w:szCs w:val="22"/>
          <w:u w:val="wave"/>
        </w:rPr>
        <w:t>,</w:t>
      </w:r>
      <w:r w:rsidR="000A20C2" w:rsidRPr="000E08E1">
        <w:rPr>
          <w:rFonts w:ascii="Times New Roman" w:hAnsi="Times New Roman"/>
          <w:sz w:val="22"/>
          <w:szCs w:val="22"/>
          <w:u w:val="wave"/>
        </w:rPr>
        <w:t xml:space="preserve"> </w:t>
      </w:r>
      <w:r w:rsidR="000E08E1" w:rsidRPr="00665D5D">
        <w:rPr>
          <w:rFonts w:ascii="Times New Roman" w:hAnsi="Times New Roman"/>
          <w:sz w:val="22"/>
          <w:szCs w:val="22"/>
          <w:u w:val="wave"/>
        </w:rPr>
        <w:t>5517.02</w:t>
      </w:r>
      <w:r w:rsidR="000E08E1">
        <w:rPr>
          <w:rFonts w:ascii="Times New Roman" w:hAnsi="Times New Roman"/>
          <w:sz w:val="22"/>
          <w:szCs w:val="22"/>
          <w:u w:val="wave"/>
        </w:rPr>
        <w:t xml:space="preserve">, 5517.021 </w:t>
      </w:r>
      <w:r w:rsidR="000A20C2">
        <w:rPr>
          <w:rFonts w:ascii="Times New Roman" w:hAnsi="Times New Roman"/>
          <w:sz w:val="22"/>
          <w:szCs w:val="22"/>
        </w:rPr>
        <w:t>and</w:t>
      </w:r>
      <w:r w:rsidR="00312240" w:rsidRPr="0005097B">
        <w:rPr>
          <w:rFonts w:ascii="Times New Roman" w:hAnsi="Times New Roman"/>
          <w:sz w:val="22"/>
          <w:szCs w:val="22"/>
        </w:rPr>
        <w:t>:</w:t>
      </w:r>
      <w:r w:rsidR="00D527DF" w:rsidRPr="0005097B">
        <w:rPr>
          <w:rFonts w:ascii="Times New Roman" w:hAnsi="Times New Roman"/>
          <w:sz w:val="22"/>
          <w:szCs w:val="22"/>
        </w:rPr>
        <w:t xml:space="preserve"> Force Accounts </w:t>
      </w:r>
      <w:r w:rsidR="00312240" w:rsidRPr="0005097B">
        <w:rPr>
          <w:rFonts w:ascii="Times New Roman" w:hAnsi="Times New Roman"/>
          <w:sz w:val="22"/>
          <w:szCs w:val="22"/>
        </w:rPr>
        <w:t xml:space="preserve">- </w:t>
      </w:r>
      <w:r w:rsidR="00D527DF" w:rsidRPr="0005097B">
        <w:rPr>
          <w:rFonts w:ascii="Times New Roman" w:hAnsi="Times New Roman"/>
          <w:sz w:val="22"/>
          <w:szCs w:val="22"/>
        </w:rPr>
        <w:t>Municipal C</w:t>
      </w:r>
      <w:r w:rsidR="005B3A4C" w:rsidRPr="0005097B">
        <w:rPr>
          <w:rFonts w:ascii="Times New Roman" w:hAnsi="Times New Roman"/>
          <w:sz w:val="22"/>
          <w:szCs w:val="22"/>
        </w:rPr>
        <w:t xml:space="preserve">orporations </w:t>
      </w:r>
      <w:r w:rsidR="00C62BF6">
        <w:rPr>
          <w:rFonts w:ascii="Times New Roman" w:hAnsi="Times New Roman"/>
          <w:sz w:val="22"/>
          <w:szCs w:val="22"/>
        </w:rPr>
        <w:t xml:space="preserve">[Cities/Villages] </w:t>
      </w:r>
      <w:r w:rsidR="00C62BF6">
        <w:rPr>
          <w:rFonts w:ascii="Times New Roman" w:hAnsi="Times New Roman"/>
          <w:sz w:val="22"/>
          <w:szCs w:val="22"/>
        </w:rPr>
        <w:tab/>
        <w:t>58</w:t>
      </w:r>
    </w:p>
    <w:p w:rsidR="00312240" w:rsidRPr="0005097B" w:rsidRDefault="00312240" w:rsidP="005B3A4C">
      <w:pPr>
        <w:shd w:val="clear" w:color="auto" w:fill="FFFFFF"/>
        <w:tabs>
          <w:tab w:val="left" w:pos="720"/>
          <w:tab w:val="right" w:leader="dot" w:pos="9360"/>
        </w:tabs>
        <w:jc w:val="both"/>
        <w:rPr>
          <w:rFonts w:ascii="Times New Roman" w:hAnsi="Times New Roman"/>
          <w:b/>
          <w:i/>
          <w:sz w:val="22"/>
          <w:szCs w:val="22"/>
        </w:rPr>
      </w:pPr>
    </w:p>
    <w:p w:rsidR="00324CF4" w:rsidRPr="0005097B" w:rsidRDefault="00D527DF" w:rsidP="005B3A4C">
      <w:pPr>
        <w:shd w:val="clear" w:color="auto" w:fill="FFFFFF"/>
        <w:tabs>
          <w:tab w:val="left" w:pos="720"/>
          <w:tab w:val="right" w:leader="dot" w:pos="9360"/>
        </w:tabs>
        <w:jc w:val="both"/>
        <w:rPr>
          <w:rFonts w:ascii="Times New Roman" w:hAnsi="Times New Roman"/>
          <w:b/>
          <w:i/>
          <w:sz w:val="22"/>
          <w:szCs w:val="22"/>
        </w:rPr>
      </w:pPr>
      <w:r w:rsidRPr="0005097B">
        <w:rPr>
          <w:rFonts w:ascii="Times New Roman" w:hAnsi="Times New Roman"/>
          <w:b/>
          <w:i/>
          <w:sz w:val="22"/>
          <w:szCs w:val="22"/>
        </w:rPr>
        <w:t>Counties</w:t>
      </w:r>
    </w:p>
    <w:p w:rsidR="00D527DF" w:rsidRPr="0005097B" w:rsidRDefault="00A21032" w:rsidP="005B3A4C">
      <w:pPr>
        <w:tabs>
          <w:tab w:val="left" w:pos="720"/>
          <w:tab w:val="right" w:leader="dot" w:pos="9360"/>
        </w:tabs>
        <w:ind w:right="1350"/>
        <w:jc w:val="both"/>
        <w:rPr>
          <w:rFonts w:ascii="Times New Roman" w:hAnsi="Times New Roman"/>
          <w:sz w:val="22"/>
          <w:szCs w:val="22"/>
        </w:rPr>
      </w:pPr>
      <w:r w:rsidRPr="0005097B">
        <w:rPr>
          <w:rFonts w:ascii="Times New Roman" w:hAnsi="Times New Roman"/>
          <w:sz w:val="22"/>
          <w:szCs w:val="22"/>
        </w:rPr>
        <w:t>2-</w:t>
      </w:r>
      <w:r w:rsidR="006B5070">
        <w:rPr>
          <w:rFonts w:ascii="Times New Roman" w:hAnsi="Times New Roman"/>
          <w:sz w:val="22"/>
          <w:szCs w:val="22"/>
          <w:u w:val="wave"/>
        </w:rPr>
        <w:t>17</w:t>
      </w:r>
      <w:r w:rsidR="00D65E43" w:rsidRPr="005A5469">
        <w:rPr>
          <w:rFonts w:ascii="Times New Roman" w:hAnsi="Times New Roman"/>
          <w:strike/>
          <w:sz w:val="22"/>
          <w:szCs w:val="22"/>
        </w:rPr>
        <w:t>16</w:t>
      </w:r>
      <w:r w:rsidR="00D527DF" w:rsidRPr="0005097B">
        <w:rPr>
          <w:rFonts w:ascii="Times New Roman" w:hAnsi="Times New Roman"/>
          <w:sz w:val="22"/>
          <w:szCs w:val="22"/>
        </w:rPr>
        <w:t xml:space="preserve"> </w:t>
      </w:r>
      <w:r w:rsidR="00D527DF" w:rsidRPr="0005097B">
        <w:rPr>
          <w:rFonts w:ascii="Times New Roman" w:hAnsi="Times New Roman"/>
          <w:sz w:val="22"/>
          <w:szCs w:val="22"/>
        </w:rPr>
        <w:tab/>
      </w:r>
      <w:r w:rsidR="000B3ECB" w:rsidRPr="0005097B">
        <w:rPr>
          <w:rFonts w:ascii="Times New Roman" w:hAnsi="Times New Roman"/>
          <w:sz w:val="22"/>
          <w:szCs w:val="22"/>
        </w:rPr>
        <w:t>Ohio Rev. Code §</w:t>
      </w:r>
      <w:r w:rsidR="00D527DF" w:rsidRPr="0005097B">
        <w:rPr>
          <w:rFonts w:ascii="Times New Roman" w:hAnsi="Times New Roman"/>
          <w:sz w:val="22"/>
          <w:szCs w:val="22"/>
        </w:rPr>
        <w:t xml:space="preserve">117.16(A), </w:t>
      </w:r>
      <w:r w:rsidR="00A963AD" w:rsidRPr="00665D5D">
        <w:rPr>
          <w:rFonts w:ascii="Times New Roman" w:hAnsi="Times New Roman"/>
          <w:sz w:val="22"/>
          <w:szCs w:val="22"/>
          <w:u w:val="wave"/>
        </w:rPr>
        <w:t>5517.02</w:t>
      </w:r>
      <w:r w:rsidR="00A963AD">
        <w:rPr>
          <w:rFonts w:ascii="Times New Roman" w:hAnsi="Times New Roman"/>
          <w:sz w:val="22"/>
          <w:szCs w:val="22"/>
          <w:u w:val="wave"/>
        </w:rPr>
        <w:t>,</w:t>
      </w:r>
      <w:r w:rsidR="000E08E1">
        <w:rPr>
          <w:rFonts w:ascii="Times New Roman" w:hAnsi="Times New Roman"/>
          <w:sz w:val="22"/>
          <w:szCs w:val="22"/>
          <w:u w:val="wave"/>
        </w:rPr>
        <w:t xml:space="preserve"> 5517.021</w:t>
      </w:r>
      <w:r w:rsidR="00A963AD">
        <w:rPr>
          <w:rFonts w:ascii="Times New Roman" w:hAnsi="Times New Roman"/>
          <w:sz w:val="22"/>
          <w:szCs w:val="22"/>
          <w:u w:val="wave"/>
        </w:rPr>
        <w:t xml:space="preserve"> </w:t>
      </w:r>
      <w:r w:rsidR="00A963AD">
        <w:rPr>
          <w:rFonts w:ascii="Times New Roman" w:hAnsi="Times New Roman"/>
          <w:sz w:val="22"/>
          <w:szCs w:val="22"/>
        </w:rPr>
        <w:t xml:space="preserve">and </w:t>
      </w:r>
      <w:r w:rsidR="00D527DF" w:rsidRPr="0005097B">
        <w:rPr>
          <w:rFonts w:ascii="Times New Roman" w:hAnsi="Times New Roman"/>
          <w:sz w:val="22"/>
          <w:szCs w:val="22"/>
        </w:rPr>
        <w:t>5543.</w:t>
      </w:r>
      <w:r w:rsidR="005B3A4C" w:rsidRPr="0005097B">
        <w:rPr>
          <w:rFonts w:ascii="Times New Roman" w:hAnsi="Times New Roman"/>
          <w:sz w:val="22"/>
          <w:szCs w:val="22"/>
        </w:rPr>
        <w:t>19</w:t>
      </w:r>
      <w:r w:rsidR="00312240" w:rsidRPr="0005097B">
        <w:rPr>
          <w:rFonts w:ascii="Times New Roman" w:hAnsi="Times New Roman"/>
          <w:sz w:val="22"/>
          <w:szCs w:val="22"/>
        </w:rPr>
        <w:t>:</w:t>
      </w:r>
      <w:r w:rsidR="00C62BF6">
        <w:rPr>
          <w:rFonts w:ascii="Times New Roman" w:hAnsi="Times New Roman"/>
          <w:sz w:val="22"/>
          <w:szCs w:val="22"/>
        </w:rPr>
        <w:t xml:space="preserve"> Force Accounts – Counties </w:t>
      </w:r>
      <w:r w:rsidR="00C62BF6">
        <w:rPr>
          <w:rFonts w:ascii="Times New Roman" w:hAnsi="Times New Roman"/>
          <w:sz w:val="22"/>
          <w:szCs w:val="22"/>
        </w:rPr>
        <w:tab/>
        <w:t>63</w:t>
      </w:r>
    </w:p>
    <w:p w:rsidR="00312240" w:rsidRPr="0005097B" w:rsidRDefault="00312240" w:rsidP="005B3A4C">
      <w:pPr>
        <w:shd w:val="clear" w:color="auto" w:fill="FFFFFF"/>
        <w:tabs>
          <w:tab w:val="left" w:pos="720"/>
          <w:tab w:val="right" w:leader="dot" w:pos="9360"/>
        </w:tabs>
        <w:jc w:val="both"/>
        <w:rPr>
          <w:rFonts w:ascii="Times New Roman" w:hAnsi="Times New Roman"/>
          <w:b/>
          <w:i/>
          <w:sz w:val="22"/>
          <w:szCs w:val="22"/>
        </w:rPr>
      </w:pPr>
    </w:p>
    <w:p w:rsidR="00324CF4" w:rsidRPr="0005097B" w:rsidRDefault="00D527DF" w:rsidP="005B3A4C">
      <w:pPr>
        <w:shd w:val="clear" w:color="auto" w:fill="FFFFFF"/>
        <w:tabs>
          <w:tab w:val="left" w:pos="720"/>
          <w:tab w:val="right" w:leader="dot" w:pos="9360"/>
        </w:tabs>
        <w:jc w:val="both"/>
        <w:rPr>
          <w:rFonts w:ascii="Times New Roman" w:hAnsi="Times New Roman"/>
          <w:b/>
          <w:i/>
          <w:sz w:val="22"/>
          <w:szCs w:val="22"/>
        </w:rPr>
      </w:pPr>
      <w:r w:rsidRPr="0005097B">
        <w:rPr>
          <w:rFonts w:ascii="Times New Roman" w:hAnsi="Times New Roman"/>
          <w:b/>
          <w:i/>
          <w:sz w:val="22"/>
          <w:szCs w:val="22"/>
        </w:rPr>
        <w:t>Townships</w:t>
      </w:r>
    </w:p>
    <w:p w:rsidR="00D527DF" w:rsidRPr="0005097B" w:rsidRDefault="00A21032" w:rsidP="005B3A4C">
      <w:pPr>
        <w:tabs>
          <w:tab w:val="left" w:pos="720"/>
          <w:tab w:val="right" w:leader="dot" w:pos="9360"/>
        </w:tabs>
        <w:ind w:right="1350"/>
        <w:jc w:val="both"/>
        <w:rPr>
          <w:rFonts w:ascii="Times New Roman" w:hAnsi="Times New Roman"/>
          <w:sz w:val="22"/>
          <w:szCs w:val="22"/>
        </w:rPr>
      </w:pPr>
      <w:r w:rsidRPr="0005097B">
        <w:rPr>
          <w:rFonts w:ascii="Times New Roman" w:hAnsi="Times New Roman"/>
          <w:sz w:val="22"/>
          <w:szCs w:val="22"/>
        </w:rPr>
        <w:t>2-</w:t>
      </w:r>
      <w:r w:rsidR="006B5070">
        <w:rPr>
          <w:rFonts w:ascii="Times New Roman" w:hAnsi="Times New Roman"/>
          <w:sz w:val="22"/>
          <w:szCs w:val="22"/>
          <w:u w:val="wave"/>
        </w:rPr>
        <w:t>18</w:t>
      </w:r>
      <w:r w:rsidR="00D65E43" w:rsidRPr="005A5469">
        <w:rPr>
          <w:rFonts w:ascii="Times New Roman" w:hAnsi="Times New Roman"/>
          <w:strike/>
          <w:sz w:val="22"/>
          <w:szCs w:val="22"/>
        </w:rPr>
        <w:t>17</w:t>
      </w:r>
      <w:r w:rsidR="00D527DF" w:rsidRPr="0005097B">
        <w:rPr>
          <w:rFonts w:ascii="Times New Roman" w:hAnsi="Times New Roman"/>
          <w:sz w:val="22"/>
          <w:szCs w:val="22"/>
        </w:rPr>
        <w:t xml:space="preserve"> </w:t>
      </w:r>
      <w:r w:rsidR="00D527DF" w:rsidRPr="0005097B">
        <w:rPr>
          <w:rFonts w:ascii="Times New Roman" w:hAnsi="Times New Roman"/>
          <w:sz w:val="22"/>
          <w:szCs w:val="22"/>
        </w:rPr>
        <w:tab/>
      </w:r>
      <w:r w:rsidR="000B3ECB" w:rsidRPr="0005097B">
        <w:rPr>
          <w:rFonts w:ascii="Times New Roman" w:hAnsi="Times New Roman"/>
          <w:sz w:val="22"/>
          <w:szCs w:val="22"/>
        </w:rPr>
        <w:t>Ohio Rev. Code §</w:t>
      </w:r>
      <w:r w:rsidR="00D527DF" w:rsidRPr="0005097B">
        <w:rPr>
          <w:rFonts w:ascii="Times New Roman" w:hAnsi="Times New Roman"/>
          <w:sz w:val="22"/>
          <w:szCs w:val="22"/>
        </w:rPr>
        <w:t xml:space="preserve">117.16(A), </w:t>
      </w:r>
      <w:r w:rsidR="000E08E1" w:rsidRPr="00665D5D">
        <w:rPr>
          <w:rFonts w:ascii="Times New Roman" w:hAnsi="Times New Roman"/>
          <w:sz w:val="22"/>
          <w:szCs w:val="22"/>
          <w:u w:val="wave"/>
        </w:rPr>
        <w:t>5517.02</w:t>
      </w:r>
      <w:r w:rsidR="000E08E1">
        <w:rPr>
          <w:rFonts w:ascii="Times New Roman" w:hAnsi="Times New Roman"/>
          <w:sz w:val="22"/>
          <w:szCs w:val="22"/>
          <w:u w:val="wave"/>
        </w:rPr>
        <w:t xml:space="preserve">, 5517.021 </w:t>
      </w:r>
      <w:r w:rsidR="000E08E1" w:rsidRPr="000E08E1">
        <w:rPr>
          <w:rFonts w:ascii="Times New Roman" w:hAnsi="Times New Roman"/>
          <w:sz w:val="22"/>
          <w:szCs w:val="22"/>
          <w:u w:val="wave"/>
        </w:rPr>
        <w:t>and</w:t>
      </w:r>
      <w:r w:rsidR="000E08E1">
        <w:rPr>
          <w:rFonts w:ascii="Times New Roman" w:hAnsi="Times New Roman"/>
          <w:sz w:val="22"/>
          <w:szCs w:val="22"/>
        </w:rPr>
        <w:t xml:space="preserve"> </w:t>
      </w:r>
      <w:r w:rsidR="00D527DF" w:rsidRPr="0005097B">
        <w:rPr>
          <w:rFonts w:ascii="Times New Roman" w:hAnsi="Times New Roman"/>
          <w:sz w:val="22"/>
          <w:szCs w:val="22"/>
        </w:rPr>
        <w:t>5575.01</w:t>
      </w:r>
      <w:r w:rsidR="00312240" w:rsidRPr="0005097B">
        <w:rPr>
          <w:rFonts w:ascii="Times New Roman" w:hAnsi="Times New Roman"/>
          <w:sz w:val="22"/>
          <w:szCs w:val="22"/>
        </w:rPr>
        <w:t xml:space="preserve">: </w:t>
      </w:r>
      <w:r w:rsidR="00C62BF6">
        <w:rPr>
          <w:rFonts w:ascii="Times New Roman" w:hAnsi="Times New Roman"/>
          <w:sz w:val="22"/>
          <w:szCs w:val="22"/>
        </w:rPr>
        <w:t xml:space="preserve">Force Accounts – Townships </w:t>
      </w:r>
      <w:r w:rsidR="00C62BF6">
        <w:rPr>
          <w:rFonts w:ascii="Times New Roman" w:hAnsi="Times New Roman"/>
          <w:sz w:val="22"/>
          <w:szCs w:val="22"/>
        </w:rPr>
        <w:tab/>
        <w:t>68</w:t>
      </w:r>
    </w:p>
    <w:p w:rsidR="00324CF4" w:rsidRPr="0005097B" w:rsidRDefault="00324CF4" w:rsidP="005B3A4C">
      <w:pPr>
        <w:shd w:val="clear" w:color="auto" w:fill="FFFFFF"/>
        <w:tabs>
          <w:tab w:val="left" w:pos="720"/>
          <w:tab w:val="right" w:leader="dot" w:pos="9360"/>
        </w:tabs>
        <w:jc w:val="both"/>
        <w:rPr>
          <w:rFonts w:ascii="Times New Roman" w:hAnsi="Times New Roman"/>
          <w:sz w:val="22"/>
          <w:szCs w:val="22"/>
        </w:rPr>
      </w:pPr>
    </w:p>
    <w:p w:rsidR="00B5625D" w:rsidRPr="0005097B" w:rsidRDefault="005A15D7" w:rsidP="00F533FD">
      <w:pPr>
        <w:jc w:val="both"/>
        <w:rPr>
          <w:rFonts w:ascii="Times New Roman" w:hAnsi="Times New Roman"/>
          <w:b/>
          <w:i/>
          <w:color w:val="0070C0"/>
          <w:sz w:val="24"/>
          <w:szCs w:val="24"/>
        </w:rPr>
      </w:pPr>
      <w:r w:rsidRPr="0005097B">
        <w:rPr>
          <w:rFonts w:ascii="Times New Roman" w:hAnsi="Times New Roman"/>
          <w:b/>
          <w:i/>
          <w:color w:val="0070C0"/>
          <w:sz w:val="24"/>
          <w:szCs w:val="24"/>
        </w:rPr>
        <w:t xml:space="preserve">Section C:  </w:t>
      </w:r>
      <w:r w:rsidR="00B5625D" w:rsidRPr="0005097B">
        <w:rPr>
          <w:rFonts w:ascii="Times New Roman" w:hAnsi="Times New Roman"/>
          <w:b/>
          <w:i/>
          <w:color w:val="0070C0"/>
          <w:sz w:val="24"/>
          <w:szCs w:val="24"/>
        </w:rPr>
        <w:t>Debt</w:t>
      </w:r>
    </w:p>
    <w:p w:rsidR="00B5625D" w:rsidRPr="0005097B" w:rsidRDefault="00B5625D" w:rsidP="005B3A4C">
      <w:pPr>
        <w:tabs>
          <w:tab w:val="right" w:leader="dot" w:pos="9360"/>
        </w:tabs>
        <w:jc w:val="both"/>
        <w:rPr>
          <w:rFonts w:ascii="Times New Roman" w:hAnsi="Times New Roman"/>
          <w:sz w:val="22"/>
          <w:szCs w:val="22"/>
        </w:rPr>
      </w:pPr>
      <w:r w:rsidRPr="0005097B">
        <w:rPr>
          <w:rFonts w:ascii="Times New Roman" w:hAnsi="Times New Roman"/>
          <w:sz w:val="22"/>
          <w:szCs w:val="22"/>
        </w:rPr>
        <w:t>None</w:t>
      </w:r>
    </w:p>
    <w:p w:rsidR="00A92F55" w:rsidRPr="0005097B" w:rsidRDefault="00A92F55" w:rsidP="005B3A4C">
      <w:pPr>
        <w:shd w:val="clear" w:color="auto" w:fill="FFFFFF"/>
        <w:tabs>
          <w:tab w:val="left" w:pos="720"/>
          <w:tab w:val="right" w:leader="dot" w:pos="9360"/>
        </w:tabs>
        <w:jc w:val="both"/>
        <w:rPr>
          <w:rFonts w:ascii="Times New Roman" w:hAnsi="Times New Roman"/>
          <w:sz w:val="22"/>
          <w:szCs w:val="22"/>
        </w:rPr>
      </w:pPr>
    </w:p>
    <w:p w:rsidR="00B5625D" w:rsidRPr="0058555F" w:rsidRDefault="005A15D7" w:rsidP="0058555F">
      <w:pPr>
        <w:tabs>
          <w:tab w:val="left" w:pos="720"/>
          <w:tab w:val="right" w:leader="dot" w:pos="9360"/>
        </w:tabs>
        <w:ind w:left="720" w:hanging="720"/>
        <w:jc w:val="both"/>
        <w:rPr>
          <w:rFonts w:ascii="Times New Roman" w:hAnsi="Times New Roman"/>
          <w:b/>
          <w:i/>
          <w:color w:val="0070C0"/>
          <w:sz w:val="24"/>
          <w:szCs w:val="24"/>
        </w:rPr>
      </w:pPr>
      <w:r w:rsidRPr="0005097B">
        <w:rPr>
          <w:rFonts w:ascii="Times New Roman" w:hAnsi="Times New Roman"/>
          <w:b/>
          <w:i/>
          <w:color w:val="0070C0"/>
          <w:sz w:val="24"/>
          <w:szCs w:val="24"/>
        </w:rPr>
        <w:t xml:space="preserve">Section D:  </w:t>
      </w:r>
      <w:r w:rsidR="00B5625D" w:rsidRPr="0005097B">
        <w:rPr>
          <w:rFonts w:ascii="Times New Roman" w:hAnsi="Times New Roman"/>
          <w:b/>
          <w:i/>
          <w:color w:val="0070C0"/>
          <w:sz w:val="24"/>
          <w:szCs w:val="24"/>
        </w:rPr>
        <w:t>Accounting and Reporting</w:t>
      </w:r>
    </w:p>
    <w:p w:rsidR="00B5625D" w:rsidRPr="0005097B" w:rsidRDefault="00B5625D" w:rsidP="005B3A4C">
      <w:pPr>
        <w:tabs>
          <w:tab w:val="left" w:pos="720"/>
          <w:tab w:val="right" w:leader="dot" w:pos="9360"/>
        </w:tabs>
        <w:jc w:val="both"/>
        <w:rPr>
          <w:rFonts w:ascii="Times New Roman" w:hAnsi="Times New Roman"/>
          <w:i/>
          <w:sz w:val="22"/>
          <w:szCs w:val="22"/>
        </w:rPr>
      </w:pPr>
      <w:r w:rsidRPr="0005097B">
        <w:rPr>
          <w:rFonts w:ascii="Times New Roman" w:hAnsi="Times New Roman"/>
          <w:b/>
          <w:i/>
          <w:sz w:val="22"/>
          <w:szCs w:val="22"/>
        </w:rPr>
        <w:t xml:space="preserve">Counties’ Electronic (i.e., Internet) Transactions </w:t>
      </w:r>
    </w:p>
    <w:p w:rsidR="00B5625D" w:rsidRPr="0005097B" w:rsidRDefault="00A21032" w:rsidP="005B3A4C">
      <w:pPr>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w:t>
      </w:r>
      <w:r w:rsidR="006B5070">
        <w:rPr>
          <w:rFonts w:ascii="Times New Roman" w:hAnsi="Times New Roman"/>
          <w:sz w:val="22"/>
          <w:szCs w:val="22"/>
          <w:u w:val="wave"/>
        </w:rPr>
        <w:t>19</w:t>
      </w:r>
      <w:r w:rsidR="00D65E43" w:rsidRPr="005A5469">
        <w:rPr>
          <w:rFonts w:ascii="Times New Roman" w:hAnsi="Times New Roman"/>
          <w:strike/>
          <w:sz w:val="22"/>
          <w:szCs w:val="22"/>
        </w:rPr>
        <w:t>18</w:t>
      </w:r>
      <w:r w:rsidR="00B5625D" w:rsidRPr="0005097B">
        <w:rPr>
          <w:rFonts w:ascii="Times New Roman" w:hAnsi="Times New Roman"/>
          <w:sz w:val="22"/>
          <w:szCs w:val="22"/>
        </w:rPr>
        <w:tab/>
      </w:r>
      <w:r w:rsidR="000B3ECB" w:rsidRPr="0005097B">
        <w:rPr>
          <w:rFonts w:ascii="Times New Roman" w:hAnsi="Times New Roman"/>
          <w:sz w:val="22"/>
          <w:szCs w:val="22"/>
        </w:rPr>
        <w:t>Ohio Rev. Code §</w:t>
      </w:r>
      <w:r w:rsidR="00B5625D" w:rsidRPr="0005097B">
        <w:rPr>
          <w:rFonts w:ascii="Times New Roman" w:hAnsi="Times New Roman"/>
          <w:sz w:val="22"/>
          <w:szCs w:val="22"/>
        </w:rPr>
        <w:t xml:space="preserve"> 117.111(A)</w:t>
      </w:r>
      <w:r w:rsidR="000E08E1">
        <w:rPr>
          <w:rFonts w:ascii="Times New Roman" w:hAnsi="Times New Roman"/>
          <w:sz w:val="22"/>
          <w:szCs w:val="22"/>
          <w:u w:val="wave"/>
        </w:rPr>
        <w:t>, 304.01, 304.02, 955.013, 1306.01(P), 1306.02(A), 1306.04(B), and 1306.11</w:t>
      </w:r>
      <w:r w:rsidR="00312240" w:rsidRPr="0005097B">
        <w:rPr>
          <w:rFonts w:ascii="Times New Roman" w:hAnsi="Times New Roman"/>
          <w:sz w:val="22"/>
          <w:szCs w:val="22"/>
        </w:rPr>
        <w:t>:</w:t>
      </w:r>
      <w:r w:rsidR="00B5625D" w:rsidRPr="0005097B">
        <w:rPr>
          <w:rFonts w:ascii="Times New Roman" w:hAnsi="Times New Roman"/>
          <w:sz w:val="22"/>
          <w:szCs w:val="22"/>
        </w:rPr>
        <w:t xml:space="preserve"> Security controls over counties’ electronic </w:t>
      </w:r>
      <w:r w:rsidR="005B3A4C" w:rsidRPr="0005097B">
        <w:rPr>
          <w:rFonts w:ascii="Times New Roman" w:hAnsi="Times New Roman"/>
          <w:sz w:val="22"/>
          <w:szCs w:val="22"/>
        </w:rPr>
        <w:t>(i.e. internet) transactions</w:t>
      </w:r>
      <w:r w:rsidR="005B3A4C" w:rsidRPr="0005097B">
        <w:rPr>
          <w:rFonts w:ascii="Times New Roman" w:hAnsi="Times New Roman"/>
          <w:sz w:val="22"/>
          <w:szCs w:val="22"/>
        </w:rPr>
        <w:tab/>
      </w:r>
      <w:r w:rsidR="00C62BF6">
        <w:rPr>
          <w:rFonts w:ascii="Times New Roman" w:hAnsi="Times New Roman"/>
          <w:sz w:val="22"/>
          <w:szCs w:val="22"/>
        </w:rPr>
        <w:t>73</w:t>
      </w:r>
      <w:r w:rsidR="00B5625D" w:rsidRPr="0005097B">
        <w:rPr>
          <w:rFonts w:ascii="Times New Roman" w:hAnsi="Times New Roman"/>
          <w:sz w:val="22"/>
          <w:szCs w:val="22"/>
        </w:rPr>
        <w:t xml:space="preserve"> </w:t>
      </w:r>
    </w:p>
    <w:p w:rsidR="002B016A" w:rsidRPr="0005097B" w:rsidRDefault="002B016A" w:rsidP="005B3A4C">
      <w:pPr>
        <w:tabs>
          <w:tab w:val="left" w:pos="360"/>
          <w:tab w:val="left" w:pos="720"/>
          <w:tab w:val="right" w:leader="dot" w:pos="9360"/>
        </w:tabs>
        <w:jc w:val="both"/>
        <w:rPr>
          <w:rFonts w:ascii="Times New Roman" w:hAnsi="Times New Roman"/>
          <w:b/>
          <w:sz w:val="22"/>
          <w:szCs w:val="22"/>
        </w:rPr>
      </w:pPr>
    </w:p>
    <w:p w:rsidR="002B016A" w:rsidRPr="0005097B" w:rsidRDefault="005A15D7" w:rsidP="00F533FD">
      <w:pPr>
        <w:jc w:val="both"/>
        <w:rPr>
          <w:rFonts w:ascii="Times New Roman" w:hAnsi="Times New Roman"/>
          <w:b/>
          <w:i/>
          <w:color w:val="0070C0"/>
          <w:sz w:val="24"/>
          <w:szCs w:val="24"/>
        </w:rPr>
      </w:pPr>
      <w:r w:rsidRPr="0005097B">
        <w:rPr>
          <w:rFonts w:ascii="Times New Roman" w:hAnsi="Times New Roman"/>
          <w:b/>
          <w:i/>
          <w:color w:val="0070C0"/>
          <w:sz w:val="24"/>
          <w:szCs w:val="24"/>
        </w:rPr>
        <w:t xml:space="preserve">Section E:  </w:t>
      </w:r>
      <w:r w:rsidR="002B016A" w:rsidRPr="0005097B">
        <w:rPr>
          <w:rFonts w:ascii="Times New Roman" w:hAnsi="Times New Roman"/>
          <w:b/>
          <w:i/>
          <w:color w:val="0070C0"/>
          <w:sz w:val="24"/>
          <w:szCs w:val="24"/>
        </w:rPr>
        <w:t>Deposits and Investments</w:t>
      </w:r>
    </w:p>
    <w:p w:rsidR="002B016A" w:rsidRPr="0005097B" w:rsidRDefault="002B016A" w:rsidP="005B3A4C">
      <w:pPr>
        <w:tabs>
          <w:tab w:val="left" w:pos="360"/>
          <w:tab w:val="left" w:pos="720"/>
          <w:tab w:val="right" w:leader="dot" w:pos="9360"/>
        </w:tabs>
        <w:jc w:val="both"/>
        <w:rPr>
          <w:rFonts w:ascii="Times New Roman" w:hAnsi="Times New Roman"/>
          <w:sz w:val="22"/>
          <w:szCs w:val="22"/>
        </w:rPr>
      </w:pPr>
      <w:r w:rsidRPr="0005097B">
        <w:rPr>
          <w:rFonts w:ascii="Times New Roman" w:hAnsi="Times New Roman"/>
          <w:sz w:val="22"/>
          <w:szCs w:val="22"/>
        </w:rPr>
        <w:t>None.</w:t>
      </w:r>
    </w:p>
    <w:p w:rsidR="002B016A" w:rsidRPr="0005097B" w:rsidRDefault="002B016A" w:rsidP="005B3A4C">
      <w:pPr>
        <w:tabs>
          <w:tab w:val="left" w:pos="720"/>
          <w:tab w:val="right" w:leader="dot" w:pos="9360"/>
        </w:tabs>
        <w:jc w:val="both"/>
        <w:rPr>
          <w:rFonts w:ascii="Times New Roman" w:hAnsi="Times New Roman"/>
          <w:sz w:val="22"/>
          <w:szCs w:val="22"/>
        </w:rPr>
      </w:pPr>
    </w:p>
    <w:p w:rsidR="00B5625D" w:rsidRPr="0005097B" w:rsidRDefault="005A15D7" w:rsidP="0058555F">
      <w:pPr>
        <w:tabs>
          <w:tab w:val="left" w:pos="720"/>
          <w:tab w:val="right" w:leader="dot" w:pos="9360"/>
        </w:tabs>
        <w:ind w:left="720" w:hanging="720"/>
        <w:jc w:val="both"/>
        <w:rPr>
          <w:rFonts w:ascii="Times New Roman" w:hAnsi="Times New Roman"/>
          <w:b/>
          <w:i/>
          <w:color w:val="0070C0"/>
          <w:sz w:val="24"/>
          <w:szCs w:val="24"/>
        </w:rPr>
      </w:pPr>
      <w:r w:rsidRPr="0005097B">
        <w:rPr>
          <w:rFonts w:ascii="Times New Roman" w:hAnsi="Times New Roman"/>
          <w:b/>
          <w:i/>
          <w:color w:val="0070C0"/>
          <w:sz w:val="24"/>
          <w:szCs w:val="24"/>
        </w:rPr>
        <w:t xml:space="preserve">Section F:  </w:t>
      </w:r>
      <w:r w:rsidR="002B016A" w:rsidRPr="0005097B">
        <w:rPr>
          <w:rFonts w:ascii="Times New Roman" w:hAnsi="Times New Roman"/>
          <w:b/>
          <w:i/>
          <w:color w:val="0070C0"/>
          <w:sz w:val="24"/>
          <w:szCs w:val="24"/>
        </w:rPr>
        <w:t>Other Laws and Regulations</w:t>
      </w:r>
    </w:p>
    <w:p w:rsidR="007E4092" w:rsidRPr="0005097B" w:rsidRDefault="00C32897" w:rsidP="005B3A4C">
      <w:pPr>
        <w:tabs>
          <w:tab w:val="left" w:pos="720"/>
          <w:tab w:val="right" w:leader="dot" w:pos="9360"/>
        </w:tabs>
        <w:jc w:val="both"/>
        <w:rPr>
          <w:rFonts w:ascii="Times New Roman" w:hAnsi="Times New Roman"/>
          <w:b/>
          <w:i/>
          <w:sz w:val="22"/>
          <w:szCs w:val="22"/>
        </w:rPr>
      </w:pPr>
      <w:r w:rsidRPr="0005097B">
        <w:rPr>
          <w:rFonts w:ascii="Times New Roman" w:hAnsi="Times New Roman"/>
          <w:b/>
          <w:i/>
          <w:sz w:val="22"/>
          <w:szCs w:val="22"/>
        </w:rPr>
        <w:t>General</w:t>
      </w:r>
    </w:p>
    <w:p w:rsidR="007E4092" w:rsidRPr="0005097B" w:rsidRDefault="007E4092" w:rsidP="005B3A4C">
      <w:pPr>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w:t>
      </w:r>
      <w:r w:rsidR="006B5070" w:rsidRPr="005A5469">
        <w:rPr>
          <w:rFonts w:ascii="Times New Roman" w:hAnsi="Times New Roman"/>
          <w:sz w:val="22"/>
          <w:szCs w:val="22"/>
          <w:u w:val="wave"/>
          <w:shd w:val="clear" w:color="auto" w:fill="FFFFFF" w:themeFill="background1"/>
        </w:rPr>
        <w:t>2</w:t>
      </w:r>
      <w:r w:rsidR="006B5070">
        <w:rPr>
          <w:rFonts w:ascii="Times New Roman" w:hAnsi="Times New Roman"/>
          <w:sz w:val="22"/>
          <w:szCs w:val="22"/>
          <w:u w:val="wave"/>
          <w:shd w:val="clear" w:color="auto" w:fill="FFFFFF" w:themeFill="background1"/>
        </w:rPr>
        <w:t>0</w:t>
      </w:r>
      <w:r w:rsidR="00D65E43" w:rsidRPr="005A5469">
        <w:rPr>
          <w:rFonts w:ascii="Times New Roman" w:hAnsi="Times New Roman"/>
          <w:strike/>
          <w:sz w:val="22"/>
          <w:szCs w:val="22"/>
        </w:rPr>
        <w:t>19</w:t>
      </w:r>
      <w:r w:rsidRPr="0005097B">
        <w:rPr>
          <w:rFonts w:ascii="Times New Roman" w:hAnsi="Times New Roman"/>
          <w:sz w:val="22"/>
          <w:szCs w:val="22"/>
        </w:rPr>
        <w:tab/>
      </w:r>
      <w:r w:rsidR="000B3ECB" w:rsidRPr="0005097B">
        <w:rPr>
          <w:rFonts w:ascii="Times New Roman" w:hAnsi="Times New Roman"/>
          <w:sz w:val="22"/>
          <w:szCs w:val="22"/>
        </w:rPr>
        <w:t>Ohio Admin. Code §</w:t>
      </w:r>
      <w:r w:rsidRPr="0005097B">
        <w:rPr>
          <w:rFonts w:ascii="Times New Roman" w:hAnsi="Times New Roman"/>
          <w:sz w:val="22"/>
          <w:szCs w:val="22"/>
        </w:rPr>
        <w:t xml:space="preserve">3745-27-15 through 18: Landfill </w:t>
      </w:r>
      <w:r w:rsidR="00E2116E">
        <w:rPr>
          <w:rFonts w:ascii="Times New Roman" w:hAnsi="Times New Roman"/>
          <w:sz w:val="22"/>
          <w:szCs w:val="22"/>
        </w:rPr>
        <w:t xml:space="preserve">Fin. Responsibility &amp; </w:t>
      </w:r>
      <w:r w:rsidRPr="0005097B">
        <w:rPr>
          <w:rFonts w:ascii="Times New Roman" w:hAnsi="Times New Roman"/>
          <w:sz w:val="22"/>
          <w:szCs w:val="22"/>
        </w:rPr>
        <w:t>Certifications</w:t>
      </w:r>
      <w:r w:rsidRPr="0005097B">
        <w:rPr>
          <w:rFonts w:ascii="Times New Roman" w:hAnsi="Times New Roman"/>
          <w:sz w:val="22"/>
          <w:szCs w:val="22"/>
        </w:rPr>
        <w:tab/>
      </w:r>
      <w:r w:rsidR="00C62BF6">
        <w:rPr>
          <w:rFonts w:ascii="Times New Roman" w:hAnsi="Times New Roman"/>
          <w:sz w:val="22"/>
          <w:szCs w:val="22"/>
        </w:rPr>
        <w:t>75</w:t>
      </w:r>
    </w:p>
    <w:p w:rsidR="006855DF" w:rsidRPr="0005097B" w:rsidRDefault="00A21032" w:rsidP="005B3A4C">
      <w:pPr>
        <w:widowControl w:val="0"/>
        <w:shd w:val="clear" w:color="auto" w:fill="FFFFFF"/>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w:t>
      </w:r>
      <w:r w:rsidR="006B5070" w:rsidRPr="005A5469">
        <w:rPr>
          <w:rFonts w:ascii="Times New Roman" w:hAnsi="Times New Roman"/>
          <w:sz w:val="22"/>
          <w:szCs w:val="22"/>
          <w:u w:val="wave"/>
          <w:shd w:val="clear" w:color="auto" w:fill="FFFFFF" w:themeFill="background1"/>
        </w:rPr>
        <w:t>2</w:t>
      </w:r>
      <w:r w:rsidR="006B5070">
        <w:rPr>
          <w:rFonts w:ascii="Times New Roman" w:hAnsi="Times New Roman"/>
          <w:sz w:val="22"/>
          <w:szCs w:val="22"/>
          <w:u w:val="wave"/>
          <w:shd w:val="clear" w:color="auto" w:fill="FFFFFF" w:themeFill="background1"/>
        </w:rPr>
        <w:t>1</w:t>
      </w:r>
      <w:r w:rsidR="00D65E43" w:rsidRPr="005A5469">
        <w:rPr>
          <w:rFonts w:ascii="Times New Roman" w:hAnsi="Times New Roman"/>
          <w:strike/>
          <w:sz w:val="22"/>
          <w:szCs w:val="22"/>
        </w:rPr>
        <w:t>20</w:t>
      </w:r>
      <w:r w:rsidR="006855DF" w:rsidRPr="0005097B">
        <w:rPr>
          <w:rFonts w:ascii="Times New Roman" w:hAnsi="Times New Roman"/>
          <w:sz w:val="22"/>
          <w:szCs w:val="22"/>
        </w:rPr>
        <w:tab/>
        <w:t xml:space="preserve">Various ORC sections: </w:t>
      </w:r>
      <w:r w:rsidR="00C62BF6">
        <w:rPr>
          <w:rFonts w:ascii="Times New Roman" w:hAnsi="Times New Roman"/>
          <w:sz w:val="22"/>
          <w:szCs w:val="22"/>
        </w:rPr>
        <w:t>Education Requirements</w:t>
      </w:r>
      <w:r w:rsidR="00C62BF6">
        <w:rPr>
          <w:rFonts w:ascii="Times New Roman" w:hAnsi="Times New Roman"/>
          <w:sz w:val="22"/>
          <w:szCs w:val="22"/>
        </w:rPr>
        <w:tab/>
        <w:t>79</w:t>
      </w:r>
    </w:p>
    <w:p w:rsidR="006855DF" w:rsidRPr="0005097B" w:rsidRDefault="00A21032" w:rsidP="0067404A">
      <w:pPr>
        <w:widowControl w:val="0"/>
        <w:tabs>
          <w:tab w:val="left" w:pos="720"/>
          <w:tab w:val="right" w:leader="dot" w:pos="9360"/>
        </w:tabs>
        <w:jc w:val="both"/>
        <w:rPr>
          <w:rFonts w:ascii="Times New Roman" w:hAnsi="Times New Roman"/>
          <w:sz w:val="22"/>
          <w:szCs w:val="22"/>
        </w:rPr>
      </w:pPr>
      <w:r w:rsidRPr="0005097B">
        <w:rPr>
          <w:rFonts w:ascii="Times New Roman" w:hAnsi="Times New Roman"/>
          <w:sz w:val="22"/>
          <w:szCs w:val="22"/>
        </w:rPr>
        <w:t>2-</w:t>
      </w:r>
      <w:r w:rsidR="006B5070" w:rsidRPr="005A5469">
        <w:rPr>
          <w:rFonts w:ascii="Times New Roman" w:hAnsi="Times New Roman"/>
          <w:sz w:val="22"/>
          <w:szCs w:val="22"/>
          <w:u w:val="wave"/>
          <w:shd w:val="clear" w:color="auto" w:fill="FFFFFF" w:themeFill="background1"/>
        </w:rPr>
        <w:t>2</w:t>
      </w:r>
      <w:r w:rsidR="006B5070">
        <w:rPr>
          <w:rFonts w:ascii="Times New Roman" w:hAnsi="Times New Roman"/>
          <w:sz w:val="22"/>
          <w:szCs w:val="22"/>
          <w:u w:val="wave"/>
          <w:shd w:val="clear" w:color="auto" w:fill="FFFFFF" w:themeFill="background1"/>
        </w:rPr>
        <w:t>2</w:t>
      </w:r>
      <w:r w:rsidR="00D65E43" w:rsidRPr="005A5469">
        <w:rPr>
          <w:rFonts w:ascii="Times New Roman" w:hAnsi="Times New Roman"/>
          <w:strike/>
          <w:sz w:val="22"/>
          <w:szCs w:val="22"/>
        </w:rPr>
        <w:t>21</w:t>
      </w:r>
      <w:r w:rsidR="006855DF" w:rsidRPr="0005097B">
        <w:rPr>
          <w:rFonts w:ascii="Times New Roman" w:hAnsi="Times New Roman"/>
          <w:sz w:val="22"/>
          <w:szCs w:val="22"/>
        </w:rPr>
        <w:tab/>
        <w:t>Various ORC Sections: Fraud, Abuse, and Illegal Acts;</w:t>
      </w:r>
      <w:r w:rsidR="0055729B" w:rsidRPr="0005097B">
        <w:rPr>
          <w:rFonts w:ascii="Times New Roman" w:hAnsi="Times New Roman"/>
          <w:sz w:val="22"/>
          <w:szCs w:val="22"/>
        </w:rPr>
        <w:t xml:space="preserve"> Conflict of Interest; E</w:t>
      </w:r>
      <w:r w:rsidR="00C62BF6">
        <w:rPr>
          <w:rFonts w:ascii="Times New Roman" w:hAnsi="Times New Roman"/>
          <w:sz w:val="22"/>
          <w:szCs w:val="22"/>
        </w:rPr>
        <w:t>thics</w:t>
      </w:r>
      <w:r w:rsidR="00C62BF6">
        <w:rPr>
          <w:rFonts w:ascii="Times New Roman" w:hAnsi="Times New Roman"/>
          <w:sz w:val="22"/>
          <w:szCs w:val="22"/>
        </w:rPr>
        <w:tab/>
        <w:t>82</w:t>
      </w:r>
    </w:p>
    <w:p w:rsidR="00A21032" w:rsidRPr="0005097B" w:rsidRDefault="00A21032" w:rsidP="0067404A">
      <w:pPr>
        <w:widowControl w:val="0"/>
        <w:tabs>
          <w:tab w:val="left" w:pos="720"/>
          <w:tab w:val="right" w:leader="dot" w:pos="9360"/>
        </w:tabs>
        <w:ind w:left="720" w:hanging="720"/>
        <w:jc w:val="both"/>
        <w:rPr>
          <w:rFonts w:ascii="Times New Roman" w:hAnsi="Times New Roman"/>
          <w:sz w:val="22"/>
          <w:szCs w:val="22"/>
        </w:rPr>
      </w:pPr>
      <w:r w:rsidRPr="0005097B">
        <w:rPr>
          <w:rFonts w:ascii="Times New Roman" w:hAnsi="Times New Roman"/>
          <w:sz w:val="22"/>
          <w:szCs w:val="22"/>
        </w:rPr>
        <w:t>2-</w:t>
      </w:r>
      <w:r w:rsidR="006B5070" w:rsidRPr="005A5469">
        <w:rPr>
          <w:rFonts w:ascii="Times New Roman" w:hAnsi="Times New Roman"/>
          <w:sz w:val="22"/>
          <w:szCs w:val="22"/>
          <w:u w:val="wave"/>
          <w:shd w:val="clear" w:color="auto" w:fill="FFFFFF" w:themeFill="background1"/>
        </w:rPr>
        <w:t>2</w:t>
      </w:r>
      <w:r w:rsidR="006B5070">
        <w:rPr>
          <w:rFonts w:ascii="Times New Roman" w:hAnsi="Times New Roman"/>
          <w:sz w:val="22"/>
          <w:szCs w:val="22"/>
          <w:u w:val="wave"/>
          <w:shd w:val="clear" w:color="auto" w:fill="FFFFFF" w:themeFill="background1"/>
        </w:rPr>
        <w:t>3</w:t>
      </w:r>
      <w:r w:rsidR="00D65E43" w:rsidRPr="005A5469">
        <w:rPr>
          <w:rFonts w:ascii="Times New Roman" w:hAnsi="Times New Roman"/>
          <w:strike/>
          <w:sz w:val="22"/>
          <w:szCs w:val="22"/>
        </w:rPr>
        <w:t>22</w:t>
      </w:r>
      <w:r w:rsidRPr="0005097B">
        <w:rPr>
          <w:rFonts w:ascii="Times New Roman" w:hAnsi="Times New Roman"/>
          <w:sz w:val="22"/>
          <w:szCs w:val="22"/>
        </w:rPr>
        <w:tab/>
      </w:r>
      <w:r w:rsidR="000B3ECB" w:rsidRPr="0005097B">
        <w:rPr>
          <w:rFonts w:ascii="Times New Roman" w:hAnsi="Times New Roman"/>
          <w:sz w:val="22"/>
          <w:szCs w:val="22"/>
        </w:rPr>
        <w:t>Ohio Rev. Code §</w:t>
      </w:r>
      <w:r w:rsidRPr="0005097B">
        <w:rPr>
          <w:rFonts w:ascii="Times New Roman" w:hAnsi="Times New Roman"/>
          <w:sz w:val="22"/>
          <w:szCs w:val="22"/>
        </w:rPr>
        <w:t>149.43: Availability of public records and policies related thereto</w:t>
      </w:r>
      <w:r w:rsidRPr="0005097B">
        <w:rPr>
          <w:rFonts w:ascii="Times New Roman" w:hAnsi="Times New Roman"/>
          <w:sz w:val="22"/>
          <w:szCs w:val="22"/>
        </w:rPr>
        <w:tab/>
      </w:r>
      <w:r w:rsidR="00C62BF6">
        <w:rPr>
          <w:rFonts w:ascii="Times New Roman" w:hAnsi="Times New Roman"/>
          <w:sz w:val="22"/>
          <w:szCs w:val="22"/>
        </w:rPr>
        <w:t>86</w:t>
      </w:r>
    </w:p>
    <w:p w:rsidR="0046394E" w:rsidRPr="0005097B" w:rsidRDefault="00A21032" w:rsidP="00A21032">
      <w:pPr>
        <w:widowControl w:val="0"/>
        <w:shd w:val="clear" w:color="auto" w:fill="FFFFFF"/>
        <w:tabs>
          <w:tab w:val="left" w:pos="1486"/>
        </w:tabs>
        <w:jc w:val="both"/>
        <w:rPr>
          <w:rFonts w:ascii="Times New Roman" w:hAnsi="Times New Roman"/>
          <w:sz w:val="22"/>
          <w:szCs w:val="22"/>
        </w:rPr>
      </w:pPr>
      <w:r w:rsidRPr="0005097B">
        <w:rPr>
          <w:rFonts w:ascii="Times New Roman" w:hAnsi="Times New Roman"/>
          <w:sz w:val="22"/>
          <w:szCs w:val="22"/>
        </w:rPr>
        <w:tab/>
      </w:r>
    </w:p>
    <w:p w:rsidR="0046394E" w:rsidRPr="0005097B" w:rsidRDefault="0046394E" w:rsidP="0046394E">
      <w:pPr>
        <w:widowControl w:val="0"/>
        <w:shd w:val="clear" w:color="auto" w:fill="FFFFFF"/>
        <w:tabs>
          <w:tab w:val="left" w:pos="720"/>
          <w:tab w:val="right" w:leader="dot" w:pos="8640"/>
        </w:tabs>
        <w:jc w:val="both"/>
        <w:rPr>
          <w:rFonts w:ascii="Times New Roman" w:hAnsi="Times New Roman"/>
          <w:b/>
          <w:i/>
          <w:color w:val="808080"/>
          <w:sz w:val="22"/>
          <w:szCs w:val="22"/>
        </w:rPr>
      </w:pPr>
      <w:r w:rsidRPr="0005097B">
        <w:rPr>
          <w:rFonts w:ascii="Times New Roman" w:hAnsi="Times New Roman"/>
          <w:b/>
          <w:i/>
          <w:sz w:val="22"/>
          <w:szCs w:val="22"/>
        </w:rPr>
        <w:t>School and/or Community School Requirements</w:t>
      </w:r>
    </w:p>
    <w:p w:rsidR="003D2883" w:rsidRPr="0005097B" w:rsidRDefault="00197501" w:rsidP="00216C21">
      <w:pPr>
        <w:widowControl w:val="0"/>
        <w:shd w:val="clear" w:color="auto" w:fill="FFFFFF"/>
        <w:tabs>
          <w:tab w:val="left" w:pos="720"/>
          <w:tab w:val="right" w:leader="dot" w:pos="9360"/>
        </w:tabs>
        <w:jc w:val="both"/>
        <w:rPr>
          <w:rFonts w:ascii="Times New Roman" w:hAnsi="Times New Roman"/>
          <w:sz w:val="22"/>
          <w:szCs w:val="22"/>
          <w:shd w:val="clear" w:color="auto" w:fill="FFFFFF" w:themeFill="background1"/>
        </w:rPr>
      </w:pPr>
      <w:r w:rsidRPr="0005097B">
        <w:rPr>
          <w:rFonts w:ascii="Times New Roman" w:hAnsi="Times New Roman"/>
          <w:sz w:val="22"/>
          <w:szCs w:val="22"/>
          <w:shd w:val="clear" w:color="auto" w:fill="FFFFFF" w:themeFill="background1"/>
        </w:rPr>
        <w:t>2-</w:t>
      </w:r>
      <w:r w:rsidR="006B5070" w:rsidRPr="005A5469">
        <w:rPr>
          <w:rFonts w:ascii="Times New Roman" w:hAnsi="Times New Roman"/>
          <w:sz w:val="22"/>
          <w:szCs w:val="22"/>
          <w:u w:val="wave"/>
          <w:shd w:val="clear" w:color="auto" w:fill="FFFFFF" w:themeFill="background1"/>
        </w:rPr>
        <w:t>24</w:t>
      </w:r>
      <w:r w:rsidR="00D65E43" w:rsidRPr="005A5469">
        <w:rPr>
          <w:rFonts w:ascii="Times New Roman" w:hAnsi="Times New Roman"/>
          <w:strike/>
          <w:sz w:val="22"/>
          <w:szCs w:val="22"/>
          <w:shd w:val="clear" w:color="auto" w:fill="FFFFFF" w:themeFill="background1"/>
        </w:rPr>
        <w:t>23</w:t>
      </w:r>
      <w:r w:rsidR="0046394E" w:rsidRPr="0005097B">
        <w:rPr>
          <w:rFonts w:ascii="Times New Roman" w:hAnsi="Times New Roman"/>
          <w:sz w:val="22"/>
          <w:szCs w:val="22"/>
          <w:shd w:val="clear" w:color="auto" w:fill="FFFFFF" w:themeFill="background1"/>
        </w:rPr>
        <w:tab/>
      </w:r>
      <w:r w:rsidR="000B3ECB" w:rsidRPr="0005097B">
        <w:rPr>
          <w:rFonts w:ascii="Times New Roman" w:hAnsi="Times New Roman"/>
          <w:sz w:val="22"/>
          <w:szCs w:val="22"/>
          <w:shd w:val="clear" w:color="auto" w:fill="FFFFFF" w:themeFill="background1"/>
        </w:rPr>
        <w:t>Ohio Rev. Code §</w:t>
      </w:r>
      <w:r w:rsidR="0046394E" w:rsidRPr="0005097B">
        <w:rPr>
          <w:rFonts w:ascii="Times New Roman" w:hAnsi="Times New Roman"/>
          <w:sz w:val="22"/>
          <w:szCs w:val="22"/>
          <w:shd w:val="clear" w:color="auto" w:fill="FFFFFF" w:themeFill="background1"/>
        </w:rPr>
        <w:t>3313.666(A), (B), and (C) and 3314.03(A</w:t>
      </w:r>
      <w:proofErr w:type="gramStart"/>
      <w:r w:rsidR="0046394E" w:rsidRPr="0005097B">
        <w:rPr>
          <w:rFonts w:ascii="Times New Roman" w:hAnsi="Times New Roman"/>
          <w:sz w:val="22"/>
          <w:szCs w:val="22"/>
          <w:shd w:val="clear" w:color="auto" w:fill="FFFFFF" w:themeFill="background1"/>
        </w:rPr>
        <w:t>)(</w:t>
      </w:r>
      <w:proofErr w:type="gramEnd"/>
      <w:r w:rsidR="0046394E" w:rsidRPr="0005097B">
        <w:rPr>
          <w:rFonts w:ascii="Times New Roman" w:hAnsi="Times New Roman"/>
          <w:sz w:val="22"/>
          <w:szCs w:val="22"/>
          <w:shd w:val="clear" w:color="auto" w:fill="FFFFFF" w:themeFill="background1"/>
        </w:rPr>
        <w:t>11)(d) Anti-Bullying Provisions</w:t>
      </w:r>
      <w:r w:rsidR="00216C21" w:rsidRPr="0005097B">
        <w:rPr>
          <w:rFonts w:ascii="Times New Roman" w:hAnsi="Times New Roman"/>
          <w:sz w:val="22"/>
          <w:szCs w:val="22"/>
          <w:shd w:val="clear" w:color="auto" w:fill="FFFFFF" w:themeFill="background1"/>
        </w:rPr>
        <w:tab/>
      </w:r>
      <w:r w:rsidR="00C62BF6">
        <w:rPr>
          <w:rFonts w:ascii="Times New Roman" w:hAnsi="Times New Roman"/>
          <w:sz w:val="22"/>
          <w:szCs w:val="22"/>
          <w:shd w:val="clear" w:color="auto" w:fill="FFFFFF" w:themeFill="background1"/>
        </w:rPr>
        <w:t>90</w:t>
      </w:r>
    </w:p>
    <w:p w:rsidR="006E6E18" w:rsidRPr="0005097B" w:rsidRDefault="00A40B1C">
      <w:pPr>
        <w:spacing w:after="200" w:line="276" w:lineRule="auto"/>
        <w:rPr>
          <w:rFonts w:ascii="Times New Roman" w:hAnsi="Times New Roman"/>
          <w:b/>
          <w:sz w:val="28"/>
          <w:szCs w:val="28"/>
        </w:rPr>
        <w:sectPr w:rsidR="006E6E18" w:rsidRPr="0005097B" w:rsidSect="00401FBC">
          <w:headerReference w:type="default" r:id="rId11"/>
          <w:footerReference w:type="default" r:id="rId12"/>
          <w:pgSz w:w="12240" w:h="15840"/>
          <w:pgMar w:top="1440" w:right="1440" w:bottom="1440" w:left="1440" w:header="720" w:footer="720" w:gutter="0"/>
          <w:cols w:space="720"/>
          <w:docGrid w:linePitch="360"/>
        </w:sectPr>
      </w:pPr>
      <w:r w:rsidRPr="0005097B">
        <w:rPr>
          <w:rFonts w:ascii="Times New Roman" w:hAnsi="Times New Roman"/>
          <w:b/>
          <w:sz w:val="28"/>
          <w:szCs w:val="28"/>
        </w:rPr>
        <w:br w:type="page"/>
      </w:r>
    </w:p>
    <w:p w:rsidR="00BF6B86" w:rsidRPr="00D77CAC" w:rsidRDefault="00BF6B86" w:rsidP="00BF6B86">
      <w:pPr>
        <w:shd w:val="clear" w:color="auto" w:fill="BFBFBF" w:themeFill="background1" w:themeFillShade="BF"/>
        <w:tabs>
          <w:tab w:val="left" w:pos="720"/>
          <w:tab w:val="right" w:leader="dot" w:pos="8640"/>
        </w:tabs>
        <w:jc w:val="center"/>
        <w:rPr>
          <w:rFonts w:ascii="Times New Roman" w:hAnsi="Times New Roman"/>
          <w:b/>
          <w:sz w:val="22"/>
          <w:szCs w:val="22"/>
        </w:rPr>
      </w:pPr>
      <w:r w:rsidRPr="00D77CAC">
        <w:rPr>
          <w:rFonts w:ascii="Times New Roman" w:hAnsi="Times New Roman"/>
          <w:b/>
          <w:sz w:val="22"/>
          <w:szCs w:val="22"/>
        </w:rPr>
        <w:lastRenderedPageBreak/>
        <w:t>INDIRECT LAWS</w:t>
      </w:r>
    </w:p>
    <w:p w:rsidR="003D2883" w:rsidRPr="0058555F" w:rsidRDefault="00BF6B86" w:rsidP="003D2883">
      <w:pPr>
        <w:shd w:val="clear" w:color="auto" w:fill="BFBFBF" w:themeFill="background1" w:themeFillShade="BF"/>
        <w:tabs>
          <w:tab w:val="left" w:pos="720"/>
          <w:tab w:val="right" w:leader="dot" w:pos="8640"/>
        </w:tabs>
        <w:jc w:val="center"/>
        <w:rPr>
          <w:rFonts w:ascii="Times New Roman" w:hAnsi="Times New Roman"/>
          <w:b/>
          <w:i/>
          <w:caps/>
          <w:sz w:val="22"/>
          <w:szCs w:val="22"/>
        </w:rPr>
      </w:pPr>
      <w:r w:rsidRPr="00D77CAC">
        <w:rPr>
          <w:rFonts w:ascii="Times New Roman" w:hAnsi="Times New Roman"/>
          <w:b/>
          <w:i/>
          <w:caps/>
          <w:sz w:val="22"/>
          <w:szCs w:val="22"/>
        </w:rPr>
        <w:t xml:space="preserve">Section A: </w:t>
      </w:r>
      <w:r w:rsidRPr="0058555F">
        <w:rPr>
          <w:rFonts w:ascii="Times New Roman" w:hAnsi="Times New Roman"/>
          <w:b/>
          <w:i/>
          <w:caps/>
          <w:sz w:val="22"/>
          <w:szCs w:val="22"/>
        </w:rPr>
        <w:t xml:space="preserve"> Budgetary Requirements</w:t>
      </w:r>
    </w:p>
    <w:p w:rsidR="003D2883" w:rsidRPr="006F04D8" w:rsidRDefault="00D76462" w:rsidP="003D2883">
      <w:pPr>
        <w:jc w:val="both"/>
        <w:rPr>
          <w:rFonts w:ascii="Times New Roman" w:hAnsi="Times New Roman"/>
          <w:sz w:val="22"/>
          <w:szCs w:val="22"/>
        </w:rPr>
      </w:pPr>
      <w:r w:rsidRPr="0005097B">
        <w:rPr>
          <w:rFonts w:ascii="Times New Roman" w:hAnsi="Times New Roman"/>
          <w:b/>
          <w:sz w:val="22"/>
          <w:szCs w:val="22"/>
        </w:rPr>
        <w:br/>
        <w:t>2-1</w:t>
      </w:r>
      <w:r w:rsidR="003D2883" w:rsidRPr="0005097B">
        <w:rPr>
          <w:rFonts w:ascii="Times New Roman" w:hAnsi="Times New Roman"/>
          <w:b/>
          <w:sz w:val="22"/>
          <w:szCs w:val="22"/>
        </w:rPr>
        <w:t xml:space="preserve"> Compliance Requirement: </w:t>
      </w:r>
      <w:r w:rsidR="006B3805" w:rsidRPr="0005097B">
        <w:rPr>
          <w:rFonts w:ascii="Times New Roman" w:hAnsi="Times New Roman"/>
          <w:sz w:val="22"/>
          <w:szCs w:val="22"/>
        </w:rPr>
        <w:t>Ohio Rev. Code</w:t>
      </w:r>
      <w:r w:rsidR="006B3805" w:rsidRPr="0005097B">
        <w:rPr>
          <w:rFonts w:ascii="Times New Roman" w:hAnsi="Times New Roman"/>
          <w:b/>
          <w:sz w:val="22"/>
          <w:szCs w:val="22"/>
        </w:rPr>
        <w:t xml:space="preserve"> </w:t>
      </w:r>
      <w:r w:rsidR="006B3805" w:rsidRPr="0005097B">
        <w:rPr>
          <w:rFonts w:ascii="Times New Roman" w:hAnsi="Times New Roman"/>
          <w:sz w:val="22"/>
          <w:szCs w:val="22"/>
        </w:rPr>
        <w:t>§</w:t>
      </w:r>
      <w:r w:rsidR="003D2883" w:rsidRPr="0005097B">
        <w:rPr>
          <w:rFonts w:ascii="Times New Roman" w:hAnsi="Times New Roman"/>
          <w:sz w:val="22"/>
          <w:szCs w:val="22"/>
        </w:rPr>
        <w:t>5705.39 - Appropriations limited by estimated resources.</w:t>
      </w:r>
      <w:r w:rsidR="005A15D7" w:rsidRPr="0005097B">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3D2883" w:rsidRPr="0005097B" w:rsidTr="00630C99">
        <w:tc>
          <w:tcPr>
            <w:tcW w:w="8856" w:type="dxa"/>
            <w:shd w:val="clear" w:color="auto" w:fill="F2F2F2" w:themeFill="background1" w:themeFillShade="F2"/>
          </w:tcPr>
          <w:p w:rsidR="003D2883" w:rsidRPr="0005097B" w:rsidRDefault="003D2883" w:rsidP="003D288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w:t>
            </w:r>
            <w:r w:rsidR="000B3ECB" w:rsidRPr="0005097B">
              <w:rPr>
                <w:rFonts w:ascii="Times New Roman" w:hAnsi="Times New Roman"/>
                <w:sz w:val="22"/>
                <w:szCs w:val="22"/>
              </w:rPr>
              <w:t>Ohio Rev. Code §</w:t>
            </w:r>
            <w:r w:rsidRPr="0005097B">
              <w:rPr>
                <w:rFonts w:ascii="Times New Roman" w:hAnsi="Times New Roman"/>
                <w:sz w:val="22"/>
                <w:szCs w:val="22"/>
              </w:rPr>
              <w:t xml:space="preserve">5705.10, 5705.36, 5705.39 or 5705.41 (A), (B) or (C) for funds that were already in a deficit at the time a Fiscal Emergency was declared.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05097B" w:rsidRDefault="003D2883" w:rsidP="003D2883">
            <w:pPr>
              <w:jc w:val="both"/>
              <w:rPr>
                <w:rFonts w:ascii="Times New Roman" w:hAnsi="Times New Roman"/>
                <w:b/>
                <w:i/>
                <w:sz w:val="22"/>
                <w:szCs w:val="22"/>
              </w:rPr>
            </w:pPr>
          </w:p>
          <w:p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determining which funds were originally part of the Fiscal Emergency deficit declaration, if needed.</w:t>
            </w:r>
          </w:p>
        </w:tc>
      </w:tr>
    </w:tbl>
    <w:p w:rsidR="003D2883" w:rsidRPr="0005097B" w:rsidRDefault="003D2883" w:rsidP="003D2883">
      <w:pPr>
        <w:jc w:val="both"/>
        <w:rPr>
          <w:rFonts w:ascii="Times New Roman" w:hAnsi="Times New Roman"/>
          <w:b/>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Ohio Rev. Code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No citation should be made if the government requested the county auditor’s certificate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rsidR="00A40B1C" w:rsidRPr="0005097B" w:rsidRDefault="00A40B1C" w:rsidP="003D2883">
      <w:pPr>
        <w:jc w:val="both"/>
        <w:rPr>
          <w:rFonts w:ascii="Times New Roman" w:hAnsi="Times New Roman"/>
          <w:sz w:val="22"/>
          <w:szCs w:val="22"/>
        </w:rPr>
      </w:pPr>
    </w:p>
    <w:p w:rsidR="003D2883" w:rsidRPr="0005097B" w:rsidRDefault="003D2883" w:rsidP="003D2883">
      <w:pPr>
        <w:jc w:val="both"/>
        <w:rPr>
          <w:rFonts w:ascii="Times New Roman" w:hAnsi="Times New Roman"/>
          <w:i/>
          <w:sz w:val="22"/>
          <w:szCs w:val="22"/>
        </w:rPr>
      </w:pPr>
      <w:r w:rsidRPr="0005097B">
        <w:rPr>
          <w:rFonts w:ascii="Times New Roman" w:hAnsi="Times New Roman"/>
          <w:sz w:val="22"/>
          <w:szCs w:val="22"/>
        </w:rPr>
        <w:t xml:space="preserve">As discussed in </w:t>
      </w:r>
      <w:r w:rsidR="006F12A5">
        <w:rPr>
          <w:rFonts w:ascii="Times New Roman" w:hAnsi="Times New Roman"/>
          <w:sz w:val="22"/>
          <w:szCs w:val="22"/>
        </w:rPr>
        <w:t>AOS</w:t>
      </w:r>
      <w:r w:rsidRPr="0005097B">
        <w:rPr>
          <w:rFonts w:ascii="Times New Roman" w:hAnsi="Times New Roman"/>
          <w:sz w:val="22"/>
          <w:szCs w:val="22"/>
        </w:rPr>
        <w:t xml:space="preserve"> Bulletin </w:t>
      </w:r>
      <w:r w:rsidR="00BA6776" w:rsidRPr="0005097B">
        <w:rPr>
          <w:rFonts w:ascii="Times New Roman" w:hAnsi="Times New Roman"/>
          <w:sz w:val="22"/>
          <w:szCs w:val="22"/>
        </w:rPr>
        <w:t>19</w:t>
      </w:r>
      <w:r w:rsidRPr="0005097B">
        <w:rPr>
          <w:rFonts w:ascii="Times New Roman" w:hAnsi="Times New Roman"/>
          <w:sz w:val="22"/>
          <w:szCs w:val="22"/>
        </w:rPr>
        <w:t xml:space="preserve">97- 012, if a local government is participating in a grant or loan program whereby proceeds will be received after the expenditures are incurred, it is possible that if properly budgeted, appropriations for one fiscal year will exceed the available amount on the certificate of estimated resources. Ohio Rev. Code §5705.42 makes formal legislative appropriation for certain grants and loans unnecessary.  As such, we believe it is equally unnecessary to require a subdivision to seek certification of the amended appropriation measure for purposes of Ohio Rev. Code §5705.39.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Pr="0005097B">
        <w:rPr>
          <w:rFonts w:ascii="Times New Roman" w:hAnsi="Times New Roman"/>
          <w:i/>
          <w:sz w:val="22"/>
          <w:szCs w:val="22"/>
        </w:rPr>
        <w:t xml:space="preserve">(School districts are permitted to incur deficit fund balances in their special funds </w:t>
      </w:r>
      <w:r w:rsidRPr="0005097B">
        <w:rPr>
          <w:rFonts w:ascii="Times New Roman" w:hAnsi="Times New Roman"/>
          <w:b/>
          <w:i/>
          <w:sz w:val="22"/>
          <w:szCs w:val="22"/>
        </w:rPr>
        <w:t>under certain circumstances</w:t>
      </w:r>
      <w:r w:rsidRPr="0005097B">
        <w:rPr>
          <w:rFonts w:ascii="Times New Roman" w:hAnsi="Times New Roman"/>
          <w:i/>
          <w:sz w:val="22"/>
          <w:szCs w:val="22"/>
        </w:rPr>
        <w:t xml:space="preserve">.  Refer to OCS section </w:t>
      </w:r>
      <w:r w:rsidR="00E2116E">
        <w:rPr>
          <w:rFonts w:ascii="Times New Roman" w:hAnsi="Times New Roman"/>
          <w:i/>
          <w:sz w:val="22"/>
          <w:szCs w:val="22"/>
        </w:rPr>
        <w:t>1-5</w:t>
      </w:r>
      <w:r w:rsidRPr="0005097B">
        <w:rPr>
          <w:rFonts w:ascii="Times New Roman" w:hAnsi="Times New Roman"/>
          <w:i/>
          <w:sz w:val="22"/>
          <w:szCs w:val="22"/>
        </w:rPr>
        <w:t xml:space="preserve"> for additional guidance.)</w:t>
      </w:r>
    </w:p>
    <w:p w:rsidR="003D2883" w:rsidRDefault="003D2883" w:rsidP="003D2883">
      <w:pPr>
        <w:jc w:val="both"/>
        <w:rPr>
          <w:rFonts w:ascii="Times New Roman" w:hAnsi="Times New Roman"/>
          <w:i/>
          <w:sz w:val="22"/>
          <w:szCs w:val="22"/>
        </w:rPr>
      </w:pPr>
    </w:p>
    <w:p w:rsidR="009E6CB3" w:rsidRDefault="009E6CB3" w:rsidP="003D2883">
      <w:pPr>
        <w:jc w:val="both"/>
        <w:rPr>
          <w:rFonts w:ascii="Times New Roman" w:hAnsi="Times New Roman"/>
          <w:i/>
          <w:sz w:val="22"/>
          <w:szCs w:val="22"/>
        </w:rPr>
      </w:pPr>
    </w:p>
    <w:p w:rsidR="009E6CB3" w:rsidRPr="0005097B" w:rsidRDefault="009E6CB3" w:rsidP="003D2883">
      <w:pPr>
        <w:jc w:val="both"/>
        <w:rPr>
          <w:rFonts w:ascii="Times New Roman" w:hAnsi="Times New Roman"/>
          <w:i/>
          <w:sz w:val="22"/>
          <w:szCs w:val="22"/>
        </w:rPr>
      </w:pPr>
    </w:p>
    <w:p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lastRenderedPageBreak/>
        <w:t xml:space="preserve">Project-Length Budgeting </w:t>
      </w:r>
      <w:r w:rsidRPr="0005097B">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As described in </w:t>
      </w:r>
      <w:r w:rsidR="006F12A5">
        <w:rPr>
          <w:rFonts w:ascii="Times New Roman" w:hAnsi="Times New Roman"/>
          <w:sz w:val="22"/>
          <w:szCs w:val="22"/>
        </w:rPr>
        <w:t>AOS</w:t>
      </w:r>
      <w:r w:rsidRPr="0005097B">
        <w:rPr>
          <w:rFonts w:ascii="Times New Roman" w:hAnsi="Times New Roman"/>
          <w:sz w:val="22"/>
          <w:szCs w:val="22"/>
        </w:rPr>
        <w:t xml:space="preserve"> Bulletin </w:t>
      </w:r>
      <w:r w:rsidR="00BA6776" w:rsidRPr="0005097B">
        <w:rPr>
          <w:rFonts w:ascii="Times New Roman" w:hAnsi="Times New Roman"/>
          <w:sz w:val="22"/>
          <w:szCs w:val="22"/>
        </w:rPr>
        <w:t>19</w:t>
      </w:r>
      <w:r w:rsidRPr="0005097B">
        <w:rPr>
          <w:rFonts w:ascii="Times New Roman" w:hAnsi="Times New Roman"/>
          <w:sz w:val="22"/>
          <w:szCs w:val="22"/>
        </w:rPr>
        <w:t>97-</w:t>
      </w:r>
      <w:r w:rsidR="006B3805" w:rsidRPr="0005097B">
        <w:rPr>
          <w:rFonts w:ascii="Times New Roman" w:hAnsi="Times New Roman"/>
          <w:sz w:val="22"/>
          <w:szCs w:val="22"/>
        </w:rPr>
        <w:t>0</w:t>
      </w:r>
      <w:r w:rsidRPr="0005097B">
        <w:rPr>
          <w:rFonts w:ascii="Times New Roman" w:hAnsi="Times New Roman"/>
          <w:sz w:val="22"/>
          <w:szCs w:val="22"/>
        </w:rPr>
        <w:t>12, once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to be received in the next year should be reflected on the next year’s certificate. However, if the local government, with the exception of a school district, has budgeted on a project-length basis pursuant to Ohio Rev. Code §9.34(B), the fiscal officer must obtain an Official Certificate of Estimated Resources for the entire project-length fiscal period.</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ion measure (Ohio Rev. Code §</w:t>
      </w:r>
      <w:r w:rsidRPr="0005097B">
        <w:rPr>
          <w:rFonts w:ascii="Times New Roman" w:hAnsi="Times New Roman"/>
          <w:sz w:val="22"/>
          <w:szCs w:val="22"/>
        </w:rPr>
        <w:t>5705.40).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rsidR="003D2883" w:rsidRPr="0005097B" w:rsidRDefault="003D2883" w:rsidP="003D2883">
      <w:pPr>
        <w:jc w:val="both"/>
        <w:rPr>
          <w:rFonts w:ascii="Times New Roman" w:hAnsi="Times New Roman"/>
          <w:sz w:val="22"/>
          <w:szCs w:val="22"/>
        </w:rPr>
      </w:pPr>
    </w:p>
    <w:p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b/>
          <w:bCs/>
          <w:sz w:val="22"/>
          <w:szCs w:val="22"/>
        </w:rPr>
      </w:pPr>
      <w:r w:rsidRPr="0005097B">
        <w:rPr>
          <w:rFonts w:ascii="Times New Roman" w:hAnsi="Times New Roman"/>
          <w:b/>
          <w:bCs/>
          <w:sz w:val="22"/>
          <w:szCs w:val="22"/>
        </w:rPr>
        <w:t>5705.28(B)(2)Requirements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 taxes, Ohio Rev. Code §5705.28 (B)(2) permits a comparable, but somewhat streamlined budget process.  Ohio Rev. Code §5705.28(B)(2) requires entities to follow §5705.36.  While Ohio Rev. Code §5705.39 does not apply, §5705.28(B)(2)(c) prohibits appropriations from exceeding estimated revenue (i.e. receipts + beginning unencumbered cash).</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p>
    <w:p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Pr="0005097B">
        <w:rPr>
          <w:rFonts w:ascii="Times New Roman" w:hAnsi="Times New Roman"/>
          <w:b/>
          <w:sz w:val="22"/>
          <w:szCs w:val="22"/>
        </w:rPr>
        <w:cr/>
      </w: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Compare the </w:t>
      </w:r>
      <w:r w:rsidR="002D07B4" w:rsidRPr="0005097B">
        <w:rPr>
          <w:rFonts w:ascii="Times New Roman" w:hAnsi="Times New Roman"/>
          <w:sz w:val="22"/>
          <w:szCs w:val="22"/>
        </w:rPr>
        <w:t xml:space="preserve">final year end </w:t>
      </w:r>
      <w:r w:rsidRPr="0005097B">
        <w:rPr>
          <w:rFonts w:ascii="Times New Roman" w:hAnsi="Times New Roman"/>
          <w:sz w:val="22"/>
          <w:szCs w:val="22"/>
        </w:rPr>
        <w:t>appropriation measures for selected funds</w:t>
      </w:r>
      <w:r w:rsidR="0047468C" w:rsidRPr="0005097B">
        <w:rPr>
          <w:rFonts w:ascii="Times New Roman" w:hAnsi="Times New Roman"/>
          <w:sz w:val="22"/>
          <w:szCs w:val="22"/>
        </w:rPr>
        <w:t xml:space="preserve"> (normally the general fund and major funds are sufficient)</w:t>
      </w:r>
      <w:r w:rsidRPr="0005097B">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05097B">
        <w:rPr>
          <w:rFonts w:ascii="Times New Roman" w:hAnsi="Times New Roman"/>
          <w:sz w:val="22"/>
          <w:szCs w:val="22"/>
        </w:rPr>
        <w:t xml:space="preserve"> (It should not be necessary to schedule out all of the appropriation amendments throughout the year.)</w:t>
      </w:r>
      <w:r w:rsidRPr="0005097B">
        <w:rPr>
          <w:rFonts w:ascii="Times New Roman" w:hAnsi="Times New Roman"/>
          <w:sz w:val="22"/>
          <w:szCs w:val="22"/>
        </w:rPr>
        <w:t xml:space="preserve">  </w:t>
      </w:r>
    </w:p>
    <w:p w:rsidR="003D2883" w:rsidRPr="0005097B" w:rsidRDefault="003D2883" w:rsidP="00A40B1C">
      <w:pPr>
        <w:ind w:left="720"/>
        <w:jc w:val="both"/>
        <w:rPr>
          <w:rFonts w:ascii="Times New Roman" w:hAnsi="Times New Roman"/>
          <w:sz w:val="22"/>
          <w:szCs w:val="22"/>
        </w:rPr>
      </w:pPr>
      <w:r w:rsidRPr="0005097B">
        <w:rPr>
          <w:rFonts w:ascii="Times New Roman" w:hAnsi="Times New Roman"/>
          <w:sz w:val="22"/>
          <w:szCs w:val="22"/>
        </w:rPr>
        <w:t>Except: if the government is in fiscal emergency, and you are testing a fund with a beginning unencumbered deficit, compare appropriations to estimated receipts instead of to estimated resources.</w:t>
      </w:r>
    </w:p>
    <w:p w:rsidR="003D2883" w:rsidRPr="0005097B" w:rsidRDefault="003D2883" w:rsidP="00A40B1C">
      <w:pPr>
        <w:ind w:left="720"/>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For grants or loans awarded by the Federal or State government, determine whether the entity implemented project-length budgeti</w:t>
      </w:r>
      <w:r w:rsidR="005A47F4" w:rsidRPr="0005097B">
        <w:rPr>
          <w:rFonts w:ascii="Times New Roman" w:hAnsi="Times New Roman"/>
          <w:sz w:val="22"/>
          <w:szCs w:val="22"/>
        </w:rPr>
        <w:t>ng pursuant to Ohio Rev. Code §</w:t>
      </w:r>
      <w:r w:rsidRPr="0005097B">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rsidR="00D76462" w:rsidRDefault="00D76462" w:rsidP="00D76462">
      <w:pPr>
        <w:tabs>
          <w:tab w:val="left" w:pos="360"/>
        </w:tabs>
        <w:jc w:val="both"/>
        <w:rPr>
          <w:rFonts w:ascii="Times New Roman" w:hAnsi="Times New Roman"/>
          <w:sz w:val="22"/>
          <w:szCs w:val="22"/>
        </w:rPr>
      </w:pPr>
    </w:p>
    <w:p w:rsidR="003541FE" w:rsidRDefault="003541FE" w:rsidP="00D76462">
      <w:pPr>
        <w:tabs>
          <w:tab w:val="left" w:pos="360"/>
        </w:tabs>
        <w:jc w:val="both"/>
        <w:rPr>
          <w:rFonts w:ascii="Times New Roman" w:hAnsi="Times New Roman"/>
          <w:sz w:val="22"/>
          <w:szCs w:val="22"/>
        </w:rPr>
      </w:pPr>
    </w:p>
    <w:p w:rsidR="003541FE" w:rsidRDefault="003541FE" w:rsidP="00D76462">
      <w:pPr>
        <w:tabs>
          <w:tab w:val="left" w:pos="360"/>
        </w:tabs>
        <w:jc w:val="both"/>
        <w:rPr>
          <w:rFonts w:ascii="Times New Roman" w:hAnsi="Times New Roman"/>
          <w:sz w:val="22"/>
          <w:szCs w:val="22"/>
        </w:rPr>
      </w:pPr>
    </w:p>
    <w:p w:rsidR="003541FE" w:rsidRPr="0005097B" w:rsidRDefault="003541FE" w:rsidP="00D76462">
      <w:pPr>
        <w:tabs>
          <w:tab w:val="left" w:pos="360"/>
        </w:tabs>
        <w:jc w:val="both"/>
        <w:rPr>
          <w:rFonts w:ascii="Times New Roman" w:hAnsi="Times New Roman"/>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D10B0" w:rsidRDefault="004D10B0" w:rsidP="00BF6B86">
      <w:pPr>
        <w:widowControl w:val="0"/>
        <w:jc w:val="both"/>
        <w:rPr>
          <w:rFonts w:ascii="Times New Roman" w:hAnsi="Times New Roman"/>
          <w:sz w:val="22"/>
          <w:szCs w:val="22"/>
        </w:rPr>
        <w:sectPr w:rsidR="004D10B0" w:rsidSect="006E6E18">
          <w:headerReference w:type="default" r:id="rId13"/>
          <w:type w:val="continuous"/>
          <w:pgSz w:w="12240" w:h="15840"/>
          <w:pgMar w:top="1440" w:right="1440" w:bottom="1440" w:left="1440" w:header="720" w:footer="720" w:gutter="0"/>
          <w:cols w:space="720"/>
          <w:docGrid w:linePitch="360"/>
        </w:sectPr>
      </w:pPr>
    </w:p>
    <w:p w:rsidR="003D2883" w:rsidRPr="009E6CB3" w:rsidRDefault="00D76462" w:rsidP="00BF6B86">
      <w:pPr>
        <w:widowControl w:val="0"/>
        <w:jc w:val="both"/>
        <w:rPr>
          <w:rFonts w:ascii="Times New Roman" w:hAnsi="Times New Roman"/>
          <w:sz w:val="22"/>
          <w:szCs w:val="22"/>
        </w:rPr>
      </w:pPr>
      <w:r w:rsidRPr="0005097B">
        <w:rPr>
          <w:rFonts w:ascii="Times New Roman" w:hAnsi="Times New Roman"/>
          <w:sz w:val="22"/>
          <w:szCs w:val="22"/>
        </w:rPr>
        <w:lastRenderedPageBreak/>
        <w:br w:type="page"/>
      </w:r>
      <w:r w:rsidRPr="0005097B">
        <w:rPr>
          <w:rFonts w:ascii="Times New Roman" w:hAnsi="Times New Roman"/>
          <w:b/>
          <w:sz w:val="22"/>
          <w:szCs w:val="22"/>
        </w:rPr>
        <w:lastRenderedPageBreak/>
        <w:t>2-2</w:t>
      </w:r>
      <w:r w:rsidR="003D2883" w:rsidRPr="0005097B">
        <w:rPr>
          <w:rFonts w:ascii="Times New Roman" w:hAnsi="Times New Roman"/>
          <w:b/>
          <w:sz w:val="22"/>
          <w:szCs w:val="22"/>
        </w:rPr>
        <w:t xml:space="preserve"> Compliance Requirements:</w:t>
      </w:r>
      <w:r w:rsidR="003D2883" w:rsidRPr="0005097B">
        <w:rPr>
          <w:rFonts w:ascii="Times New Roman" w:hAnsi="Times New Roman"/>
          <w:sz w:val="22"/>
          <w:szCs w:val="22"/>
        </w:rPr>
        <w:t xml:space="preserve">  </w:t>
      </w:r>
      <w:r w:rsidR="000B3ECB" w:rsidRPr="0005097B">
        <w:rPr>
          <w:rFonts w:ascii="Times New Roman" w:hAnsi="Times New Roman"/>
          <w:sz w:val="22"/>
          <w:szCs w:val="22"/>
        </w:rPr>
        <w:t>Ohio Rev. Code §</w:t>
      </w:r>
      <w:r w:rsidR="003D2883" w:rsidRPr="0005097B">
        <w:rPr>
          <w:rFonts w:ascii="Times New Roman" w:hAnsi="Times New Roman"/>
          <w:sz w:val="22"/>
          <w:szCs w:val="22"/>
        </w:rPr>
        <w:t xml:space="preserve">5705.41 (A) </w:t>
      </w:r>
      <w:r w:rsidR="005A15D7" w:rsidRPr="0005097B">
        <w:rPr>
          <w:rFonts w:ascii="Times New Roman" w:hAnsi="Times New Roman"/>
          <w:sz w:val="22"/>
          <w:szCs w:val="22"/>
        </w:rPr>
        <w:t xml:space="preserve">and </w:t>
      </w:r>
      <w:r w:rsidR="003D2883" w:rsidRPr="0005097B">
        <w:rPr>
          <w:rFonts w:ascii="Times New Roman" w:hAnsi="Times New Roman"/>
          <w:sz w:val="22"/>
          <w:szCs w:val="22"/>
        </w:rPr>
        <w:t>(B); and 5705.42 Restrictions on appropriating and expending money.</w:t>
      </w:r>
      <w:r w:rsidR="005A15D7" w:rsidRPr="0005097B">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3D2883" w:rsidRPr="0005097B" w:rsidTr="003D2883">
        <w:tc>
          <w:tcPr>
            <w:tcW w:w="8856" w:type="dxa"/>
            <w:shd w:val="clear" w:color="auto" w:fill="F2F2F2" w:themeFill="background1" w:themeFillShade="F2"/>
          </w:tcPr>
          <w:p w:rsidR="003D2883" w:rsidRPr="0005097B" w:rsidRDefault="003D2883" w:rsidP="003D288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w:t>
            </w:r>
            <w:r w:rsidR="000B3ECB" w:rsidRPr="0005097B">
              <w:rPr>
                <w:rFonts w:ascii="Times New Roman" w:hAnsi="Times New Roman"/>
                <w:sz w:val="22"/>
                <w:szCs w:val="22"/>
              </w:rPr>
              <w:t>Ohio Rev. Code §</w:t>
            </w:r>
            <w:r w:rsidRPr="0005097B">
              <w:rPr>
                <w:rFonts w:ascii="Times New Roman" w:hAnsi="Times New Roman"/>
                <w:sz w:val="22"/>
                <w:szCs w:val="22"/>
              </w:rPr>
              <w:t xml:space="preserve">5705.10, 5705.36, 5705.39 or 5705.41 (A), (B) or (C) for funds that were already in a deficit at the time a Fiscal Emergency was declared.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3"/>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05097B" w:rsidRDefault="003D2883" w:rsidP="003D2883">
            <w:pPr>
              <w:jc w:val="both"/>
              <w:rPr>
                <w:rFonts w:ascii="Times New Roman" w:hAnsi="Times New Roman"/>
                <w:b/>
                <w:i/>
                <w:sz w:val="22"/>
                <w:szCs w:val="22"/>
              </w:rPr>
            </w:pPr>
          </w:p>
          <w:p w:rsidR="003D2883" w:rsidRPr="0005097B" w:rsidRDefault="003D2883" w:rsidP="003D2883">
            <w:pPr>
              <w:jc w:val="both"/>
              <w:rPr>
                <w:rFonts w:ascii="Times New Roman" w:hAnsi="Times New Roman"/>
                <w:b/>
                <w:sz w:val="22"/>
                <w:szCs w:val="22"/>
                <w:u w:val="wave"/>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 xml:space="preserve">determining which funds were originally part of the Fiscal Emergency deficit declaration, if needed. </w:t>
            </w:r>
          </w:p>
        </w:tc>
      </w:tr>
    </w:tbl>
    <w:p w:rsidR="003D2883" w:rsidRPr="0005097B" w:rsidRDefault="003D2883" w:rsidP="003D2883">
      <w:pPr>
        <w:jc w:val="both"/>
        <w:rPr>
          <w:rFonts w:ascii="Times New Roman" w:hAnsi="Times New Roman"/>
          <w:b/>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[Ohio Rev. Code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Similarly, Federal and State grants or loans are “</w:t>
      </w:r>
      <w:r w:rsidRPr="0005097B">
        <w:rPr>
          <w:rFonts w:ascii="Times New Roman" w:hAnsi="Times New Roman"/>
          <w:b/>
          <w:i/>
          <w:sz w:val="22"/>
          <w:szCs w:val="22"/>
        </w:rPr>
        <w:t>deemed appropriated</w:t>
      </w:r>
      <w:r w:rsidRPr="0005097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05097B">
        <w:rPr>
          <w:rFonts w:ascii="Times New Roman" w:hAnsi="Times New Roman"/>
          <w:sz w:val="22"/>
          <w:szCs w:val="22"/>
        </w:rPr>
        <w:t xml:space="preserve">Ohio Rev. Code </w:t>
      </w:r>
      <w:r w:rsidR="006B3805" w:rsidRPr="0005097B">
        <w:rPr>
          <w:rFonts w:ascii="Times New Roman" w:hAnsi="Times New Roman"/>
          <w:sz w:val="22"/>
          <w:szCs w:val="22"/>
        </w:rPr>
        <w:t>§</w:t>
      </w:r>
      <w:r w:rsidRPr="0005097B">
        <w:rPr>
          <w:rFonts w:ascii="Times New Roman" w:hAnsi="Times New Roman"/>
          <w:sz w:val="22"/>
          <w:szCs w:val="22"/>
        </w:rPr>
        <w:t>5705.42].</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No subdivision or taxing unit is to expend money unless it has been appropriated.  </w:t>
      </w:r>
      <w:r w:rsidR="00CF2B82" w:rsidRPr="0005097B">
        <w:rPr>
          <w:rFonts w:ascii="Times New Roman" w:hAnsi="Times New Roman"/>
          <w:sz w:val="22"/>
          <w:szCs w:val="22"/>
        </w:rPr>
        <w:t>[Ohio Rev. Code §</w:t>
      </w:r>
      <w:r w:rsidR="00CF2B82">
        <w:rPr>
          <w:rFonts w:ascii="Times New Roman" w:hAnsi="Times New Roman"/>
          <w:sz w:val="22"/>
          <w:szCs w:val="22"/>
        </w:rPr>
        <w:t>5705.41(B)]</w:t>
      </w:r>
      <w:r w:rsidR="00CF2B82" w:rsidRPr="0005097B">
        <w:rPr>
          <w:rFonts w:ascii="Times New Roman" w:hAnsi="Times New Roman"/>
          <w:sz w:val="22"/>
          <w:szCs w:val="22"/>
        </w:rPr>
        <w:t xml:space="preserve">  </w:t>
      </w:r>
    </w:p>
    <w:p w:rsidR="003D2883" w:rsidRPr="0005097B" w:rsidRDefault="003D2883" w:rsidP="003D2883">
      <w:pPr>
        <w:rPr>
          <w:rFonts w:ascii="Times New Roman" w:hAnsi="Times New Roman"/>
          <w:bCs/>
          <w:sz w:val="22"/>
          <w:szCs w:val="22"/>
        </w:rPr>
      </w:pPr>
    </w:p>
    <w:p w:rsidR="00211540" w:rsidRPr="0005097B" w:rsidRDefault="00211540">
      <w:pPr>
        <w:spacing w:after="200" w:line="276" w:lineRule="auto"/>
        <w:rPr>
          <w:rFonts w:ascii="Times New Roman" w:hAnsi="Times New Roman"/>
          <w:b/>
          <w:bCs/>
          <w:sz w:val="22"/>
          <w:szCs w:val="22"/>
        </w:rPr>
      </w:pPr>
      <w:r w:rsidRPr="0005097B">
        <w:rPr>
          <w:rFonts w:ascii="Times New Roman" w:hAnsi="Times New Roman"/>
          <w:b/>
          <w:bCs/>
          <w:sz w:val="22"/>
          <w:szCs w:val="22"/>
        </w:rPr>
        <w:br w:type="page"/>
      </w:r>
    </w:p>
    <w:p w:rsidR="00211540" w:rsidRPr="0005097B" w:rsidRDefault="003D2883" w:rsidP="00211540">
      <w:pPr>
        <w:jc w:val="both"/>
        <w:rPr>
          <w:rFonts w:ascii="Times New Roman" w:hAnsi="Times New Roman"/>
          <w:b/>
          <w:bCs/>
          <w:sz w:val="22"/>
          <w:szCs w:val="22"/>
        </w:rPr>
      </w:pPr>
      <w:r w:rsidRPr="0005097B">
        <w:rPr>
          <w:rFonts w:ascii="Times New Roman" w:hAnsi="Times New Roman"/>
          <w:b/>
          <w:bCs/>
          <w:sz w:val="22"/>
          <w:szCs w:val="22"/>
        </w:rPr>
        <w:lastRenderedPageBreak/>
        <w:t>5705.28(B)(2)Requirements for entities that do not levy taxes</w:t>
      </w:r>
      <w:r w:rsidR="00211540" w:rsidRPr="0005097B">
        <w:rPr>
          <w:rFonts w:ascii="Times New Roman" w:hAnsi="Times New Roman"/>
          <w:b/>
          <w:bCs/>
          <w:sz w:val="22"/>
          <w:szCs w:val="22"/>
        </w:rPr>
        <w:t xml:space="preserve"> taxes(See the Legal Matrices in Exhibit 5 of the OCS Implementation Guide for applicable entities)</w:t>
      </w:r>
    </w:p>
    <w:p w:rsidR="003D2883" w:rsidRPr="0005097B" w:rsidRDefault="003D2883" w:rsidP="003D2883">
      <w:pPr>
        <w:jc w:val="both"/>
        <w:rPr>
          <w:rFonts w:ascii="Times New Roman" w:hAnsi="Times New Roman"/>
          <w:b/>
          <w:bCs/>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§5705.28</w:t>
      </w:r>
      <w:r w:rsidRPr="0005097B">
        <w:rPr>
          <w:rFonts w:ascii="Times New Roman" w:hAnsi="Times New Roman"/>
          <w:sz w:val="22"/>
          <w:szCs w:val="22"/>
        </w:rPr>
        <w:t xml:space="preserve">(B)(2) permits a comparable, but somewhat streamlined budget process.  Ohio Rev. Code §5705.28(B)(2) requires these entities to follow §5705.41(B) and so they cannot disburse more than appropriated.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p>
    <w:p w:rsidR="003D2883" w:rsidRPr="0005097B" w:rsidRDefault="003D2883" w:rsidP="003D2883">
      <w:pPr>
        <w:jc w:val="both"/>
        <w:rPr>
          <w:rFonts w:ascii="Times New Roman" w:hAnsi="Times New Roman"/>
          <w:sz w:val="22"/>
          <w:szCs w:val="22"/>
        </w:rPr>
      </w:pPr>
    </w:p>
    <w:p w:rsidR="008C3FA6" w:rsidRPr="0005097B" w:rsidRDefault="003D2883" w:rsidP="008C3FA6">
      <w:pPr>
        <w:jc w:val="both"/>
        <w:rPr>
          <w:rFonts w:ascii="Times New Roman" w:hAnsi="Times New Roman"/>
          <w:sz w:val="22"/>
          <w:szCs w:val="22"/>
        </w:rPr>
      </w:pPr>
      <w:r w:rsidRPr="0005097B">
        <w:rPr>
          <w:rFonts w:ascii="Times New Roman" w:hAnsi="Times New Roman"/>
          <w:sz w:val="22"/>
          <w:szCs w:val="22"/>
        </w:rPr>
        <w:t>For selected funds</w:t>
      </w:r>
      <w:r w:rsidR="008C3FA6" w:rsidRPr="0005097B">
        <w:rPr>
          <w:rFonts w:ascii="Times New Roman" w:hAnsi="Times New Roman"/>
          <w:sz w:val="22"/>
          <w:szCs w:val="22"/>
        </w:rPr>
        <w:t xml:space="preserve"> (normally the general fund and major funds are sufficient)</w:t>
      </w:r>
      <w:r w:rsidRPr="0005097B">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05097B">
        <w:rPr>
          <w:rFonts w:ascii="Times New Roman" w:hAnsi="Times New Roman"/>
          <w:sz w:val="22"/>
          <w:szCs w:val="22"/>
        </w:rPr>
        <w:t xml:space="preserve"> at year end</w:t>
      </w:r>
      <w:r w:rsidRPr="0005097B">
        <w:rPr>
          <w:rFonts w:ascii="Times New Roman" w:hAnsi="Times New Roman"/>
          <w:sz w:val="22"/>
          <w:szCs w:val="22"/>
        </w:rPr>
        <w:t>.</w:t>
      </w:r>
      <w:r w:rsidR="008C3FA6" w:rsidRPr="0005097B">
        <w:rPr>
          <w:rFonts w:ascii="Times New Roman" w:hAnsi="Times New Roman"/>
          <w:sz w:val="22"/>
          <w:szCs w:val="22"/>
        </w:rPr>
        <w:t xml:space="preserve">   </w:t>
      </w:r>
    </w:p>
    <w:p w:rsidR="003D2883" w:rsidRPr="0005097B" w:rsidRDefault="008C3FA6" w:rsidP="003D2883">
      <w:pPr>
        <w:jc w:val="both"/>
        <w:rPr>
          <w:rFonts w:ascii="Times New Roman" w:hAnsi="Times New Roman"/>
          <w:sz w:val="22"/>
          <w:szCs w:val="22"/>
        </w:rPr>
      </w:pPr>
      <w:r w:rsidRPr="0005097B">
        <w:rPr>
          <w:rFonts w:ascii="Times New Roman" w:hAnsi="Times New Roman"/>
          <w:sz w:val="22"/>
          <w:szCs w:val="22"/>
        </w:rPr>
        <w:t xml:space="preserve"> </w:t>
      </w:r>
    </w:p>
    <w:p w:rsidR="00D76462" w:rsidRPr="0005097B" w:rsidRDefault="00D76462" w:rsidP="00D76462">
      <w:pPr>
        <w:tabs>
          <w:tab w:val="left" w:pos="360"/>
        </w:tabs>
        <w:jc w:val="both"/>
        <w:rPr>
          <w:rFonts w:ascii="Times New Roman" w:hAnsi="Times New Roman"/>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6E6E18" w:rsidRPr="0005097B" w:rsidRDefault="005A15D7">
      <w:pPr>
        <w:spacing w:after="200" w:line="276" w:lineRule="auto"/>
        <w:rPr>
          <w:rFonts w:ascii="Times New Roman" w:hAnsi="Times New Roman"/>
          <w:b/>
          <w:sz w:val="28"/>
          <w:szCs w:val="28"/>
        </w:rPr>
        <w:sectPr w:rsidR="006E6E18" w:rsidRPr="0005097B" w:rsidSect="006E6E18">
          <w:headerReference w:type="default" r:id="rId14"/>
          <w:type w:val="continuous"/>
          <w:pgSz w:w="12240" w:h="15840"/>
          <w:pgMar w:top="1440" w:right="1440" w:bottom="1440" w:left="1440" w:header="720" w:footer="720" w:gutter="0"/>
          <w:cols w:space="720"/>
          <w:docGrid w:linePitch="360"/>
        </w:sectPr>
      </w:pPr>
      <w:r w:rsidRPr="0005097B">
        <w:rPr>
          <w:rFonts w:ascii="Times New Roman" w:hAnsi="Times New Roman"/>
          <w:b/>
          <w:sz w:val="28"/>
          <w:szCs w:val="28"/>
        </w:rPr>
        <w:br w:type="page"/>
      </w:r>
    </w:p>
    <w:p w:rsidR="00C203B5" w:rsidRPr="0005097B" w:rsidRDefault="00C203B5" w:rsidP="00C203B5">
      <w:pPr>
        <w:tabs>
          <w:tab w:val="left" w:pos="720"/>
          <w:tab w:val="right" w:leader="dot" w:pos="8640"/>
        </w:tabs>
        <w:jc w:val="center"/>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7456" behindDoc="0" locked="0" layoutInCell="1" allowOverlap="1" wp14:anchorId="7DD9F223" wp14:editId="2D2B1330">
                <wp:simplePos x="0" y="0"/>
                <wp:positionH relativeFrom="column">
                  <wp:posOffset>-8626</wp:posOffset>
                </wp:positionH>
                <wp:positionV relativeFrom="paragraph">
                  <wp:posOffset>84732</wp:posOffset>
                </wp:positionV>
                <wp:extent cx="1861820" cy="474452"/>
                <wp:effectExtent l="0" t="0" r="24130" b="209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474452"/>
                        </a:xfrm>
                        <a:prstGeom prst="rect">
                          <a:avLst/>
                        </a:prstGeom>
                        <a:solidFill>
                          <a:srgbClr val="FFFFFF"/>
                        </a:solidFill>
                        <a:ln w="12700">
                          <a:solidFill>
                            <a:srgbClr val="000000"/>
                          </a:solidFill>
                          <a:miter lim="800000"/>
                          <a:headEnd/>
                          <a:tailEnd/>
                        </a:ln>
                      </wps:spPr>
                      <wps:txbx>
                        <w:txbxContent>
                          <w:p w:rsidR="00230DAE" w:rsidRPr="00A21032" w:rsidRDefault="00230DAE" w:rsidP="00C203B5">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Default="00230DAE" w:rsidP="00C203B5">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p w:rsidR="00230DAE" w:rsidRDefault="00230DAE" w:rsidP="00C203B5">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pt;margin-top:6.65pt;width:146.6pt;height:3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" strokeweight="1pt">
                <v:textbox>
                  <w:txbxContent>
                    <w:p w:rsidR="00230DAE" w:rsidRPr="00A21032" w:rsidRDefault="00230DAE" w:rsidP="00C203B5">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Default="00230DAE" w:rsidP="00C203B5">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p w:rsidR="00230DAE" w:rsidRDefault="00230DAE" w:rsidP="00C203B5">
                      <w:pPr>
                        <w:rPr>
                          <w:rFonts w:ascii="Times New Roman" w:hAnsi="Times New Roman"/>
                          <w:b/>
                          <w:sz w:val="22"/>
                          <w:u w:val="double"/>
                        </w:rPr>
                      </w:pPr>
                    </w:p>
                  </w:txbxContent>
                </v:textbox>
              </v:shape>
            </w:pict>
          </mc:Fallback>
        </mc:AlternateContent>
      </w:r>
    </w:p>
    <w:p w:rsidR="00C203B5" w:rsidRPr="0005097B" w:rsidRDefault="00C203B5" w:rsidP="00C203B5">
      <w:pPr>
        <w:tabs>
          <w:tab w:val="left" w:pos="720"/>
          <w:tab w:val="right" w:leader="dot" w:pos="8640"/>
        </w:tabs>
        <w:jc w:val="center"/>
        <w:rPr>
          <w:rFonts w:ascii="Times New Roman" w:hAnsi="Times New Roman"/>
          <w:b/>
          <w:sz w:val="22"/>
          <w:szCs w:val="22"/>
        </w:rPr>
      </w:pPr>
    </w:p>
    <w:p w:rsidR="00C203B5" w:rsidRPr="0005097B" w:rsidRDefault="00C203B5" w:rsidP="00C203B5">
      <w:pPr>
        <w:tabs>
          <w:tab w:val="left" w:pos="720"/>
          <w:tab w:val="right" w:leader="dot" w:pos="8640"/>
        </w:tabs>
        <w:jc w:val="center"/>
        <w:rPr>
          <w:rFonts w:ascii="Times New Roman" w:hAnsi="Times New Roman"/>
          <w:b/>
          <w:sz w:val="22"/>
          <w:szCs w:val="22"/>
        </w:rPr>
      </w:pPr>
    </w:p>
    <w:p w:rsidR="00C203B5" w:rsidRDefault="00C203B5" w:rsidP="00C203B5">
      <w:pPr>
        <w:tabs>
          <w:tab w:val="left" w:pos="720"/>
          <w:tab w:val="left" w:pos="3423"/>
          <w:tab w:val="right" w:leader="dot" w:pos="8640"/>
        </w:tabs>
        <w:rPr>
          <w:rFonts w:ascii="Times New Roman" w:hAnsi="Times New Roman"/>
          <w:b/>
          <w:sz w:val="22"/>
          <w:szCs w:val="22"/>
        </w:rPr>
      </w:pPr>
      <w:r w:rsidRPr="0005097B">
        <w:rPr>
          <w:rFonts w:ascii="Times New Roman" w:hAnsi="Times New Roman"/>
          <w:b/>
          <w:sz w:val="22"/>
          <w:szCs w:val="22"/>
        </w:rPr>
        <w:tab/>
      </w:r>
      <w:r w:rsidRPr="0005097B">
        <w:rPr>
          <w:rFonts w:ascii="Times New Roman" w:hAnsi="Times New Roman"/>
          <w:b/>
          <w:sz w:val="22"/>
          <w:szCs w:val="22"/>
        </w:rPr>
        <w:tab/>
      </w:r>
    </w:p>
    <w:p w:rsidR="00571A60" w:rsidRDefault="00571A60" w:rsidP="00C203B5">
      <w:pPr>
        <w:tabs>
          <w:tab w:val="left" w:pos="720"/>
          <w:tab w:val="left" w:pos="3423"/>
          <w:tab w:val="right" w:leader="dot" w:pos="8640"/>
        </w:tabs>
        <w:rPr>
          <w:rFonts w:ascii="Times New Roman" w:hAnsi="Times New Roman"/>
          <w:b/>
          <w:sz w:val="22"/>
          <w:szCs w:val="22"/>
        </w:rPr>
      </w:pPr>
    </w:p>
    <w:p w:rsidR="003D6066" w:rsidRPr="00D77CAC" w:rsidRDefault="00BF6B86" w:rsidP="003D6066">
      <w:pPr>
        <w:shd w:val="clear" w:color="auto" w:fill="BFBFBF" w:themeFill="background1" w:themeFillShade="BF"/>
        <w:tabs>
          <w:tab w:val="left" w:pos="720"/>
          <w:tab w:val="right" w:leader="dot" w:pos="8640"/>
        </w:tabs>
        <w:jc w:val="center"/>
        <w:rPr>
          <w:rFonts w:ascii="Times New Roman" w:hAnsi="Times New Roman"/>
          <w:b/>
          <w:i/>
          <w:caps/>
          <w:sz w:val="22"/>
          <w:szCs w:val="22"/>
        </w:rPr>
      </w:pPr>
      <w:r w:rsidRPr="00D77CAC">
        <w:rPr>
          <w:rFonts w:ascii="Times New Roman" w:hAnsi="Times New Roman"/>
          <w:b/>
          <w:i/>
          <w:caps/>
          <w:sz w:val="22"/>
          <w:szCs w:val="22"/>
        </w:rPr>
        <w:t>Section B:  Contracts and Expenditures</w:t>
      </w:r>
    </w:p>
    <w:p w:rsidR="003D6066" w:rsidRPr="0005097B" w:rsidRDefault="003D6066" w:rsidP="003D6066">
      <w:pPr>
        <w:jc w:val="both"/>
        <w:rPr>
          <w:rFonts w:ascii="Times New Roman" w:hAnsi="Times New Roman"/>
          <w:b/>
          <w:sz w:val="22"/>
          <w:szCs w:val="22"/>
        </w:rPr>
      </w:pPr>
    </w:p>
    <w:p w:rsidR="003D6066" w:rsidRPr="0005097B" w:rsidRDefault="00D76462" w:rsidP="003D6066">
      <w:pPr>
        <w:jc w:val="both"/>
        <w:rPr>
          <w:rFonts w:ascii="Times New Roman" w:hAnsi="Times New Roman"/>
          <w:sz w:val="22"/>
          <w:szCs w:val="22"/>
        </w:rPr>
      </w:pPr>
      <w:r w:rsidRPr="0005097B">
        <w:rPr>
          <w:rFonts w:ascii="Times New Roman" w:hAnsi="Times New Roman"/>
          <w:b/>
          <w:sz w:val="22"/>
          <w:szCs w:val="22"/>
        </w:rPr>
        <w:t>2-3</w:t>
      </w:r>
      <w:r w:rsidR="003D6066" w:rsidRPr="0005097B">
        <w:rPr>
          <w:rFonts w:ascii="Times New Roman" w:hAnsi="Times New Roman"/>
          <w:b/>
          <w:sz w:val="22"/>
          <w:szCs w:val="22"/>
        </w:rPr>
        <w:t xml:space="preserve"> Compliance Requirement:</w:t>
      </w:r>
      <w:r w:rsidR="003D6066" w:rsidRPr="0005097B">
        <w:rPr>
          <w:rFonts w:ascii="Times New Roman" w:hAnsi="Times New Roman"/>
          <w:sz w:val="22"/>
          <w:szCs w:val="22"/>
        </w:rPr>
        <w:t xml:space="preserve"> </w:t>
      </w:r>
      <w:r w:rsidR="000B3ECB" w:rsidRPr="0005097B">
        <w:rPr>
          <w:rFonts w:ascii="Times New Roman" w:hAnsi="Times New Roman"/>
          <w:sz w:val="22"/>
          <w:szCs w:val="22"/>
        </w:rPr>
        <w:t>Ohio Rev. Code §</w:t>
      </w:r>
      <w:r w:rsidR="003D6066" w:rsidRPr="0005097B">
        <w:rPr>
          <w:rFonts w:ascii="Times New Roman" w:hAnsi="Times New Roman"/>
          <w:sz w:val="22"/>
          <w:szCs w:val="22"/>
        </w:rPr>
        <w:t xml:space="preserve">3314.24(A) </w:t>
      </w:r>
      <w:r w:rsidR="003D6066" w:rsidRPr="0005097B">
        <w:rPr>
          <w:rFonts w:ascii="Times New Roman" w:hAnsi="Times New Roman"/>
          <w:b/>
          <w:sz w:val="22"/>
          <w:szCs w:val="22"/>
        </w:rPr>
        <w:t>Internet- or computer-based community school</w:t>
      </w:r>
      <w:r w:rsidR="003D6066" w:rsidRPr="0005097B">
        <w:rPr>
          <w:rFonts w:ascii="Times New Roman" w:hAnsi="Times New Roman"/>
          <w:sz w:val="22"/>
          <w:szCs w:val="22"/>
        </w:rPr>
        <w:t xml:space="preserve"> cannot contract with a nonpublic school for instructional facility space.  </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B25E4D">
        <w:rPr>
          <w:rFonts w:ascii="Times New Roman" w:hAnsi="Times New Roman"/>
          <w:b/>
          <w:i/>
          <w:sz w:val="22"/>
          <w:szCs w:val="22"/>
        </w:rPr>
        <w:t>Notes</w:t>
      </w:r>
      <w:r w:rsidRPr="0005097B">
        <w:rPr>
          <w:rFonts w:ascii="Times New Roman" w:hAnsi="Times New Roman"/>
          <w:sz w:val="22"/>
          <w:szCs w:val="22"/>
        </w:rPr>
        <w:t xml:space="preserve">:  </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(1) Violations require ODE to withhold foundation payments for any students using nonpublic school facilities.</w:t>
      </w:r>
    </w:p>
    <w:p w:rsidR="003D6066" w:rsidRPr="0005097B" w:rsidRDefault="003D6066" w:rsidP="003D6066">
      <w:pPr>
        <w:jc w:val="both"/>
        <w:rPr>
          <w:rFonts w:ascii="Times New Roman" w:hAnsi="Times New Roman"/>
          <w:sz w:val="22"/>
          <w:szCs w:val="22"/>
        </w:rPr>
      </w:pPr>
    </w:p>
    <w:p w:rsidR="003D6066" w:rsidRDefault="003D6066" w:rsidP="003D6066">
      <w:pPr>
        <w:jc w:val="both"/>
        <w:rPr>
          <w:rFonts w:ascii="Times New Roman" w:hAnsi="Times New Roman"/>
          <w:sz w:val="22"/>
          <w:szCs w:val="22"/>
        </w:rPr>
      </w:pPr>
      <w:r w:rsidRPr="0005097B">
        <w:rPr>
          <w:rFonts w:ascii="Times New Roman" w:hAnsi="Times New Roman"/>
          <w:sz w:val="22"/>
          <w:szCs w:val="22"/>
        </w:rPr>
        <w:t xml:space="preserve">(2) </w:t>
      </w:r>
      <w:r w:rsidR="000B3ECB" w:rsidRPr="0005097B">
        <w:rPr>
          <w:rFonts w:ascii="Times New Roman" w:hAnsi="Times New Roman"/>
          <w:sz w:val="22"/>
          <w:szCs w:val="22"/>
        </w:rPr>
        <w:t>Ohio Rev. Code §</w:t>
      </w:r>
      <w:r w:rsidRPr="0005097B">
        <w:rPr>
          <w:rFonts w:ascii="Times New Roman" w:hAnsi="Times New Roman"/>
          <w:sz w:val="22"/>
          <w:szCs w:val="22"/>
        </w:rPr>
        <w:t xml:space="preserve"> 3314.02(A)(7) defines Internet- or computer-based community schools as those in which the enrolled students work primarily from their residences on assignments in nonclassroom-based learning opportunities provided via an internet- or other computer-based instructional method that does not rely on regular classroom instruction or via comprehensive instructional methods including internet-based, other computer-based, and noncomputer-based learning opportunities</w:t>
      </w:r>
      <w:r w:rsidR="000A20C2">
        <w:rPr>
          <w:rFonts w:ascii="Times New Roman" w:hAnsi="Times New Roman"/>
          <w:sz w:val="22"/>
          <w:szCs w:val="22"/>
        </w:rPr>
        <w:t>.</w:t>
      </w:r>
      <w:r w:rsidR="00A13A77" w:rsidRPr="0005097B">
        <w:rPr>
          <w:rFonts w:ascii="Times New Roman" w:hAnsi="Times New Roman"/>
          <w:sz w:val="22"/>
          <w:szCs w:val="22"/>
          <w:u w:val="double"/>
        </w:rPr>
        <w:t xml:space="preserve"> </w:t>
      </w:r>
      <w:r w:rsidR="000A20C2">
        <w:rPr>
          <w:rFonts w:ascii="Times New Roman" w:hAnsi="Times New Roman"/>
          <w:sz w:val="22"/>
          <w:szCs w:val="22"/>
          <w:u w:val="double"/>
        </w:rPr>
        <w:t xml:space="preserve"> </w:t>
      </w:r>
      <w:r w:rsidR="000A20C2" w:rsidRPr="006615E4">
        <w:rPr>
          <w:rFonts w:ascii="Times New Roman" w:hAnsi="Times New Roman"/>
          <w:b/>
          <w:i/>
          <w:sz w:val="22"/>
          <w:szCs w:val="22"/>
          <w:u w:val="double"/>
        </w:rPr>
        <w:t>Note:</w:t>
      </w:r>
      <w:r w:rsidR="000A20C2">
        <w:rPr>
          <w:rFonts w:ascii="Times New Roman" w:hAnsi="Times New Roman"/>
          <w:sz w:val="22"/>
          <w:szCs w:val="22"/>
          <w:u w:val="double"/>
        </w:rPr>
        <w:t xml:space="preserve">  </w:t>
      </w:r>
      <w:r w:rsidR="00A378E9">
        <w:rPr>
          <w:rFonts w:ascii="Times New Roman" w:hAnsi="Times New Roman"/>
          <w:sz w:val="22"/>
          <w:szCs w:val="22"/>
          <w:u w:val="double"/>
        </w:rPr>
        <w:t>If a community school operates mainly as an internet- or computer-based community school and provides career technical education under</w:t>
      </w:r>
      <w:r w:rsidR="00A13A77" w:rsidRPr="0005097B">
        <w:rPr>
          <w:rFonts w:ascii="Times New Roman" w:hAnsi="Times New Roman"/>
          <w:sz w:val="22"/>
          <w:szCs w:val="22"/>
          <w:u w:val="double"/>
        </w:rPr>
        <w:t xml:space="preserve"> Ohio Rev. Code §3314.086</w:t>
      </w:r>
      <w:r w:rsidR="000A20C2">
        <w:rPr>
          <w:rFonts w:ascii="Times New Roman" w:hAnsi="Times New Roman"/>
          <w:sz w:val="22"/>
          <w:szCs w:val="22"/>
          <w:u w:val="double"/>
        </w:rPr>
        <w:t xml:space="preserve">, </w:t>
      </w:r>
      <w:r w:rsidR="00A378E9">
        <w:rPr>
          <w:rFonts w:ascii="Times New Roman" w:hAnsi="Times New Roman"/>
          <w:sz w:val="22"/>
          <w:szCs w:val="22"/>
          <w:u w:val="double"/>
        </w:rPr>
        <w:t xml:space="preserve">the school shall be considered an internet- or computer-based school, even if it provides some classroom based instruction.  </w:t>
      </w:r>
    </w:p>
    <w:p w:rsidR="00571A60" w:rsidRDefault="00571A60"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Read internet schools’ contracts for instructional space.  Determine if contracts for instructional space were with nonpublic schools.</w:t>
      </w:r>
    </w:p>
    <w:p w:rsidR="003D6066" w:rsidRDefault="003D6066" w:rsidP="003D6066">
      <w:pPr>
        <w:jc w:val="both"/>
        <w:rPr>
          <w:rFonts w:ascii="Times New Roman" w:hAnsi="Times New Roman"/>
          <w:sz w:val="22"/>
          <w:szCs w:val="22"/>
        </w:rPr>
      </w:pPr>
    </w:p>
    <w:p w:rsidR="009E6CB3" w:rsidRPr="0005097B" w:rsidRDefault="009E6CB3"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D6066" w:rsidRPr="0005097B" w:rsidTr="00D77CAC">
        <w:trPr>
          <w:jc w:val="center"/>
        </w:trPr>
        <w:tc>
          <w:tcPr>
            <w:tcW w:w="0" w:type="auto"/>
          </w:tcPr>
          <w:p w:rsidR="008C04CA" w:rsidRPr="0005097B" w:rsidRDefault="008C04CA" w:rsidP="00D77CAC">
            <w:pPr>
              <w:rPr>
                <w:rFonts w:ascii="Tahoma" w:hAnsi="Tahoma" w:cs="Tahoma"/>
                <w:color w:val="000000"/>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rsidR="003D6066" w:rsidRPr="0005097B" w:rsidRDefault="003D6066" w:rsidP="003D6066">
            <w:pPr>
              <w:rPr>
                <w:rFonts w:ascii="Times New Roman" w:hAnsi="Times New Roman"/>
                <w:sz w:val="22"/>
                <w:szCs w:val="22"/>
              </w:rPr>
            </w:pPr>
          </w:p>
          <w:p w:rsidR="003D6066" w:rsidRPr="0005097B" w:rsidRDefault="003D6066" w:rsidP="003D6066">
            <w:pPr>
              <w:rPr>
                <w:rFonts w:ascii="Times New Roman" w:hAnsi="Times New Roman"/>
                <w:bCs/>
                <w:sz w:val="22"/>
                <w:szCs w:val="22"/>
              </w:rPr>
            </w:pPr>
          </w:p>
          <w:p w:rsidR="003D6066" w:rsidRPr="0005097B" w:rsidRDefault="003D6066" w:rsidP="003D6066">
            <w:pPr>
              <w:jc w:val="both"/>
              <w:rPr>
                <w:rFonts w:ascii="Times New Roman" w:hAnsi="Times New Roman"/>
                <w:bCs/>
                <w:sz w:val="22"/>
                <w:szCs w:val="22"/>
              </w:rPr>
            </w:pPr>
          </w:p>
        </w:tc>
      </w:tr>
    </w:tbl>
    <w:p w:rsidR="003D6066" w:rsidRPr="0005097B" w:rsidRDefault="003D6066" w:rsidP="003D6066">
      <w:pPr>
        <w:jc w:val="both"/>
        <w:rPr>
          <w:rFonts w:ascii="Times New Roman" w:hAnsi="Times New Roman"/>
          <w:bCs/>
          <w:sz w:val="22"/>
          <w:szCs w:val="22"/>
        </w:rPr>
      </w:pPr>
    </w:p>
    <w:p w:rsidR="006E6E18" w:rsidRPr="0005097B" w:rsidRDefault="008109F9">
      <w:pPr>
        <w:spacing w:after="200" w:line="276" w:lineRule="auto"/>
        <w:rPr>
          <w:rFonts w:ascii="Times New Roman" w:hAnsi="Times New Roman"/>
          <w:sz w:val="22"/>
          <w:szCs w:val="22"/>
        </w:rPr>
        <w:sectPr w:rsidR="006E6E18" w:rsidRPr="0005097B" w:rsidSect="006E6E18">
          <w:headerReference w:type="default" r:id="rId15"/>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8109F9" w:rsidRPr="0058555F" w:rsidRDefault="0058555F" w:rsidP="008109F9">
      <w:pPr>
        <w:shd w:val="clear" w:color="auto" w:fill="BFBFBF" w:themeFill="background1" w:themeFillShade="BF"/>
        <w:tabs>
          <w:tab w:val="left" w:pos="720"/>
          <w:tab w:val="right" w:leader="dot" w:pos="8640"/>
        </w:tabs>
        <w:jc w:val="center"/>
        <w:rPr>
          <w:rFonts w:ascii="Times New Roman" w:hAnsi="Times New Roman"/>
          <w:b/>
          <w:i/>
          <w:caps/>
          <w:sz w:val="22"/>
          <w:szCs w:val="22"/>
        </w:rPr>
      </w:pPr>
      <w:r w:rsidRPr="00D77CAC">
        <w:rPr>
          <w:rFonts w:ascii="Times New Roman" w:hAnsi="Times New Roman"/>
          <w:b/>
          <w:i/>
          <w:caps/>
          <w:sz w:val="22"/>
          <w:szCs w:val="22"/>
        </w:rPr>
        <w:lastRenderedPageBreak/>
        <w:t>Section D:</w:t>
      </w:r>
      <w:r w:rsidRPr="0058555F">
        <w:rPr>
          <w:rFonts w:ascii="Times New Roman" w:hAnsi="Times New Roman"/>
          <w:b/>
          <w:i/>
          <w:caps/>
          <w:sz w:val="22"/>
          <w:szCs w:val="22"/>
        </w:rPr>
        <w:t xml:space="preserve">  Accounting and Reporting</w:t>
      </w:r>
    </w:p>
    <w:p w:rsidR="0058555F" w:rsidRDefault="0058555F" w:rsidP="008109F9">
      <w:pPr>
        <w:spacing w:after="200" w:line="276" w:lineRule="auto"/>
        <w:rPr>
          <w:rFonts w:ascii="Times New Roman" w:hAnsi="Times New Roman"/>
          <w:b/>
          <w:sz w:val="22"/>
          <w:szCs w:val="22"/>
        </w:rPr>
      </w:pPr>
    </w:p>
    <w:p w:rsidR="00941F95" w:rsidRPr="0005097B" w:rsidRDefault="00D76462" w:rsidP="008109F9">
      <w:pPr>
        <w:spacing w:after="200" w:line="276" w:lineRule="auto"/>
        <w:rPr>
          <w:rFonts w:ascii="Times New Roman" w:hAnsi="Times New Roman"/>
          <w:sz w:val="22"/>
          <w:szCs w:val="22"/>
        </w:rPr>
      </w:pPr>
      <w:r w:rsidRPr="0005097B">
        <w:rPr>
          <w:rFonts w:ascii="Times New Roman" w:hAnsi="Times New Roman"/>
          <w:b/>
          <w:sz w:val="22"/>
          <w:szCs w:val="22"/>
        </w:rPr>
        <w:t>2-4</w:t>
      </w:r>
      <w:r w:rsidR="00941F95" w:rsidRPr="0005097B">
        <w:rPr>
          <w:rFonts w:ascii="Times New Roman" w:hAnsi="Times New Roman"/>
          <w:b/>
          <w:sz w:val="22"/>
          <w:szCs w:val="22"/>
        </w:rPr>
        <w:t xml:space="preserve"> Compliance Requirements</w:t>
      </w:r>
      <w:r w:rsidR="00941F95" w:rsidRPr="0005097B">
        <w:rPr>
          <w:rFonts w:ascii="Times New Roman" w:hAnsi="Times New Roman"/>
          <w:sz w:val="22"/>
          <w:szCs w:val="22"/>
        </w:rPr>
        <w:t xml:space="preserve">: Ohio Admin. Code </w:t>
      </w:r>
      <w:r w:rsidR="000B3ECB" w:rsidRPr="0005097B">
        <w:rPr>
          <w:rFonts w:ascii="Times New Roman" w:hAnsi="Times New Roman"/>
          <w:sz w:val="22"/>
          <w:szCs w:val="22"/>
        </w:rPr>
        <w:t>§</w:t>
      </w:r>
      <w:r w:rsidR="00941F95" w:rsidRPr="0005097B">
        <w:rPr>
          <w:rFonts w:ascii="Times New Roman" w:hAnsi="Times New Roman"/>
          <w:sz w:val="22"/>
          <w:szCs w:val="22"/>
        </w:rPr>
        <w:t>117-2-02(D) and (E)</w:t>
      </w:r>
      <w:r w:rsidR="008109F9" w:rsidRPr="0005097B">
        <w:rPr>
          <w:rFonts w:ascii="Times New Roman" w:hAnsi="Times New Roman"/>
          <w:sz w:val="22"/>
          <w:szCs w:val="22"/>
        </w:rPr>
        <w:t xml:space="preserve"> </w:t>
      </w:r>
      <w:r w:rsidR="009E6CB3">
        <w:rPr>
          <w:rFonts w:ascii="Times New Roman" w:hAnsi="Times New Roman"/>
          <w:sz w:val="22"/>
          <w:szCs w:val="22"/>
        </w:rPr>
        <w:t xml:space="preserve">- </w:t>
      </w:r>
      <w:r w:rsidR="00E2116E">
        <w:rPr>
          <w:rFonts w:ascii="Times New Roman" w:hAnsi="Times New Roman"/>
          <w:sz w:val="22"/>
          <w:szCs w:val="22"/>
        </w:rPr>
        <w:t>Required a</w:t>
      </w:r>
      <w:r w:rsidR="00941F95" w:rsidRPr="0005097B">
        <w:rPr>
          <w:rFonts w:ascii="Times New Roman" w:hAnsi="Times New Roman"/>
          <w:sz w:val="22"/>
          <w:szCs w:val="22"/>
        </w:rPr>
        <w:t>ccounting records</w:t>
      </w:r>
    </w:p>
    <w:p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0"/>
          <w:numId w:val="56"/>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contains the following information: The amount, date, receipt number, check number, account code, purchase order number, and any other information necessary to properly classify the transaction.</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0"/>
          <w:numId w:val="56"/>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0"/>
          <w:numId w:val="56"/>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0"/>
          <w:numId w:val="56"/>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In addition, all local public offices should maintain or provide a report similar to the following accounting records: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1"/>
          <w:numId w:val="56"/>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rsidR="00941F95" w:rsidRPr="0005097B" w:rsidRDefault="00941F95" w:rsidP="00941F95">
      <w:pPr>
        <w:tabs>
          <w:tab w:val="left" w:pos="720"/>
          <w:tab w:val="right" w:leader="dot" w:pos="8640"/>
        </w:tabs>
        <w:ind w:left="720"/>
        <w:jc w:val="both"/>
        <w:rPr>
          <w:rFonts w:ascii="Times New Roman" w:hAnsi="Times New Roman"/>
          <w:sz w:val="22"/>
          <w:szCs w:val="22"/>
        </w:rPr>
      </w:pPr>
    </w:p>
    <w:p w:rsidR="00941F95" w:rsidRPr="0005097B" w:rsidRDefault="00941F95" w:rsidP="001765A5">
      <w:pPr>
        <w:numPr>
          <w:ilvl w:val="2"/>
          <w:numId w:val="56"/>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W-2’s, W-4’s and other withholding records and authorizations;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2"/>
          <w:numId w:val="56"/>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2"/>
          <w:numId w:val="56"/>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Check register that includes, in numerical sequence, the check number, payee, net amount, and the date;</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2"/>
          <w:numId w:val="56"/>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2"/>
          <w:numId w:val="56"/>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Information, by employee, regarding leave balances and usage;</w:t>
      </w:r>
    </w:p>
    <w:p w:rsidR="00941F95" w:rsidRPr="0005097B" w:rsidRDefault="00941F95" w:rsidP="00941F95">
      <w:pPr>
        <w:tabs>
          <w:tab w:val="left" w:pos="720"/>
          <w:tab w:val="right" w:leader="dot" w:pos="8640"/>
        </w:tabs>
        <w:ind w:left="1260"/>
        <w:jc w:val="both"/>
        <w:rPr>
          <w:rFonts w:ascii="Times New Roman" w:hAnsi="Times New Roman"/>
          <w:sz w:val="22"/>
          <w:szCs w:val="22"/>
        </w:rPr>
      </w:pPr>
    </w:p>
    <w:p w:rsidR="00941F95" w:rsidRPr="0005097B" w:rsidRDefault="00941F95" w:rsidP="001765A5">
      <w:pPr>
        <w:numPr>
          <w:ilvl w:val="0"/>
          <w:numId w:val="57"/>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t>Utilities billing records including:</w:t>
      </w:r>
    </w:p>
    <w:p w:rsidR="00941F95" w:rsidRPr="0005097B" w:rsidRDefault="00941F95" w:rsidP="00941F95">
      <w:pPr>
        <w:tabs>
          <w:tab w:val="left" w:pos="1260"/>
          <w:tab w:val="right" w:leader="dot" w:pos="8640"/>
        </w:tabs>
        <w:jc w:val="both"/>
        <w:rPr>
          <w:rFonts w:ascii="Times New Roman" w:hAnsi="Times New Roman"/>
          <w:sz w:val="22"/>
          <w:szCs w:val="22"/>
        </w:rPr>
      </w:pPr>
    </w:p>
    <w:p w:rsidR="00941F95" w:rsidRPr="0005097B" w:rsidRDefault="00941F95" w:rsidP="001765A5">
      <w:pPr>
        <w:numPr>
          <w:ilvl w:val="2"/>
          <w:numId w:val="57"/>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Master file of service address, account numbers, billing address, type of services provided, and billing rates;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2"/>
          <w:numId w:val="57"/>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Accounts receivable ledger for each service type, including for each customer account, the outstanding balance due as of the end of each billing period (with an aging schedule </w:t>
      </w:r>
      <w:r w:rsidRPr="0005097B">
        <w:rPr>
          <w:rFonts w:ascii="Times New Roman" w:hAnsi="Times New Roman"/>
          <w:sz w:val="22"/>
          <w:szCs w:val="22"/>
        </w:rPr>
        <w:lastRenderedPageBreak/>
        <w:t>for past due amounts), current usage and billing amount, delinquent or late fees due, payments received and noncash adjustments, each maintained by date and amount;</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2"/>
          <w:numId w:val="57"/>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1765A5">
      <w:pPr>
        <w:numPr>
          <w:ilvl w:val="0"/>
          <w:numId w:val="57"/>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941F95">
      <w:pPr>
        <w:tabs>
          <w:tab w:val="right" w:leader="dot" w:pos="8640"/>
        </w:tabs>
        <w:ind w:left="720"/>
        <w:jc w:val="both"/>
        <w:rPr>
          <w:rFonts w:ascii="Times New Roman" w:hAnsi="Times New Roman"/>
          <w:sz w:val="22"/>
          <w:szCs w:val="22"/>
        </w:rPr>
      </w:pPr>
      <w:r w:rsidRPr="0005097B">
        <w:rPr>
          <w:rFonts w:ascii="Times New Roman" w:hAnsi="Times New Roman"/>
          <w:sz w:val="22"/>
          <w:szCs w:val="22"/>
        </w:rPr>
        <w:t>Ohio</w:t>
      </w:r>
      <w:r w:rsidR="00F23EEE" w:rsidRPr="0005097B">
        <w:rPr>
          <w:rFonts w:ascii="Times New Roman" w:hAnsi="Times New Roman"/>
          <w:sz w:val="22"/>
          <w:szCs w:val="22"/>
        </w:rPr>
        <w:t xml:space="preserve"> </w:t>
      </w:r>
      <w:r w:rsidRPr="0005097B">
        <w:rPr>
          <w:rFonts w:ascii="Times New Roman" w:hAnsi="Times New Roman"/>
          <w:sz w:val="22"/>
          <w:szCs w:val="22"/>
        </w:rPr>
        <w:t xml:space="preserve">Admin. Code </w:t>
      </w:r>
      <w:r w:rsidR="000B3ECB" w:rsidRPr="0005097B">
        <w:rPr>
          <w:rFonts w:ascii="Times New Roman" w:hAnsi="Times New Roman"/>
          <w:sz w:val="22"/>
          <w:szCs w:val="22"/>
        </w:rPr>
        <w:t>§</w:t>
      </w:r>
      <w:r w:rsidRPr="0005097B">
        <w:rPr>
          <w:rFonts w:ascii="Times New Roman" w:hAnsi="Times New Roman"/>
          <w:sz w:val="22"/>
          <w:szCs w:val="22"/>
        </w:rPr>
        <w:t>117-2-02(E) states that each local public office should establish a capitalization threshold</w:t>
      </w:r>
      <w:r w:rsidRPr="00B25E4D">
        <w:rPr>
          <w:rFonts w:ascii="Times New Roman" w:hAnsi="Times New Roman"/>
          <w:sz w:val="22"/>
          <w:szCs w:val="22"/>
        </w:rPr>
        <w:t>*</w:t>
      </w:r>
      <w:r w:rsidRPr="0005097B">
        <w:rPr>
          <w:rFonts w:ascii="Times New Roman" w:hAnsi="Times New Roman"/>
          <w:sz w:val="22"/>
          <w:szCs w:val="22"/>
        </w:rPr>
        <w:t xml:space="preserve"> so that, at a minimum, eighty per cent of the local public office's non-infrastructure assets are identified, classified, and recorded on the local public office's financial records.</w:t>
      </w:r>
      <w:r w:rsidRPr="0005097B">
        <w:rPr>
          <w:rFonts w:ascii="Times New Roman" w:hAnsi="Times New Roman"/>
          <w:sz w:val="22"/>
          <w:szCs w:val="22"/>
        </w:rPr>
        <w:cr/>
      </w:r>
    </w:p>
    <w:p w:rsidR="00941F95" w:rsidRPr="0005097B" w:rsidRDefault="00941F95" w:rsidP="00941F95">
      <w:pPr>
        <w:tabs>
          <w:tab w:val="right" w:leader="dot" w:pos="8640"/>
        </w:tabs>
        <w:jc w:val="both"/>
        <w:rPr>
          <w:rFonts w:ascii="Times New Roman" w:hAnsi="Times New Roman"/>
          <w:sz w:val="22"/>
          <w:szCs w:val="22"/>
        </w:rPr>
      </w:pPr>
      <w:r w:rsidRPr="00B25E4D">
        <w:rPr>
          <w:rFonts w:ascii="Times New Roman" w:hAnsi="Times New Roman"/>
          <w:sz w:val="22"/>
          <w:szCs w:val="22"/>
        </w:rPr>
        <w:t xml:space="preserve">*  </w:t>
      </w:r>
      <w:r w:rsidRPr="0005097B">
        <w:rPr>
          <w:rFonts w:ascii="Times New Roman" w:hAnsi="Times New Roman"/>
          <w:sz w:val="22"/>
          <w:szCs w:val="22"/>
        </w:rPr>
        <w:t xml:space="preserve">These capital asset (fixed asset) record requirements apply to GAAP </w:t>
      </w:r>
      <w:r w:rsidRPr="0005097B">
        <w:rPr>
          <w:rFonts w:ascii="Times New Roman" w:hAnsi="Times New Roman"/>
          <w:i/>
          <w:sz w:val="22"/>
          <w:szCs w:val="22"/>
        </w:rPr>
        <w:t>and non-GAAP</w:t>
      </w:r>
      <w:r w:rsidRPr="0005097B">
        <w:rPr>
          <w:rFonts w:ascii="Times New Roman" w:hAnsi="Times New Roman"/>
          <w:sz w:val="22"/>
          <w:szCs w:val="22"/>
        </w:rPr>
        <w:t xml:space="preserve"> mandated public offices.  All public offices should have records of significant capital assets.</w:t>
      </w:r>
    </w:p>
    <w:p w:rsidR="00941F95" w:rsidRPr="0005097B" w:rsidRDefault="00941F95" w:rsidP="00941F95">
      <w:pPr>
        <w:tabs>
          <w:tab w:val="left" w:pos="720"/>
          <w:tab w:val="right" w:leader="dot" w:pos="8640"/>
        </w:tabs>
        <w:ind w:left="180"/>
        <w:jc w:val="both"/>
        <w:rPr>
          <w:rFonts w:ascii="Times New Roman" w:hAnsi="Times New Roman"/>
          <w:sz w:val="22"/>
          <w:szCs w:val="22"/>
        </w:rPr>
      </w:pPr>
    </w:p>
    <w:p w:rsidR="00941F95" w:rsidRPr="0005097B" w:rsidRDefault="00941F95" w:rsidP="00941F95">
      <w:pPr>
        <w:tabs>
          <w:tab w:val="left" w:pos="720"/>
          <w:tab w:val="right" w:leader="dot" w:pos="8640"/>
        </w:tabs>
        <w:jc w:val="both"/>
        <w:rPr>
          <w:rFonts w:ascii="Times New Roman" w:hAnsi="Times New Roman"/>
          <w:b/>
          <w:sz w:val="22"/>
          <w:szCs w:val="22"/>
        </w:rPr>
      </w:pPr>
    </w:p>
    <w:p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941F95" w:rsidRPr="0005097B" w:rsidRDefault="00941F95" w:rsidP="00941F95">
      <w:pPr>
        <w:widowControl w:val="0"/>
        <w:jc w:val="both"/>
        <w:rPr>
          <w:rFonts w:ascii="Times New Roman" w:hAnsi="Times New Roman"/>
          <w:b/>
          <w:sz w:val="22"/>
          <w:szCs w:val="22"/>
        </w:rPr>
      </w:pPr>
    </w:p>
    <w:p w:rsidR="00941F95" w:rsidRPr="0005097B" w:rsidRDefault="00941F95" w:rsidP="00941F9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sidRPr="00E97D0E">
        <w:rPr>
          <w:rFonts w:ascii="Times New Roman" w:hAnsi="Times New Roman"/>
          <w:sz w:val="22"/>
          <w:szCs w:val="22"/>
        </w:rPr>
        <w:t xml:space="preserve">Ohio </w:t>
      </w:r>
      <w:r w:rsidR="000B3ECB" w:rsidRPr="00E97D0E">
        <w:rPr>
          <w:rFonts w:ascii="Times New Roman" w:hAnsi="Times New Roman"/>
          <w:sz w:val="22"/>
          <w:szCs w:val="22"/>
        </w:rPr>
        <w:t>Admin.</w:t>
      </w:r>
      <w:r w:rsidRPr="00E97D0E">
        <w:rPr>
          <w:rFonts w:ascii="Times New Roman" w:hAnsi="Times New Roman"/>
          <w:sz w:val="22"/>
          <w:szCs w:val="22"/>
        </w:rPr>
        <w:t xml:space="preserve"> Code </w:t>
      </w:r>
      <w:r w:rsidR="000B3ECB" w:rsidRPr="00E97D0E">
        <w:rPr>
          <w:rFonts w:ascii="Times New Roman" w:hAnsi="Times New Roman"/>
          <w:sz w:val="22"/>
          <w:szCs w:val="22"/>
        </w:rPr>
        <w:t>§</w:t>
      </w:r>
      <w:r w:rsidR="00F23EEE" w:rsidRPr="00E97D0E">
        <w:rPr>
          <w:rFonts w:ascii="Times New Roman" w:hAnsi="Times New Roman"/>
          <w:sz w:val="22"/>
          <w:szCs w:val="22"/>
          <w:u w:val="wave"/>
        </w:rPr>
        <w:t>117-2-01 and</w:t>
      </w:r>
      <w:r w:rsidR="005C38FA">
        <w:rPr>
          <w:rFonts w:ascii="Times New Roman" w:hAnsi="Times New Roman"/>
          <w:sz w:val="22"/>
          <w:szCs w:val="22"/>
        </w:rPr>
        <w:t xml:space="preserve"> 117-2-02 require</w:t>
      </w:r>
      <w:r w:rsidRPr="00E97D0E">
        <w:rPr>
          <w:rFonts w:ascii="Times New Roman" w:hAnsi="Times New Roman"/>
          <w:sz w:val="22"/>
          <w:szCs w:val="22"/>
        </w:rPr>
        <w:t xml:space="preserve"> governments to establish internal controls and report financial information properly. </w:t>
      </w:r>
      <w:r w:rsidRPr="00E97D0E">
        <w:rPr>
          <w:rFonts w:ascii="Times New Roman" w:hAnsi="Times New Roman"/>
          <w:sz w:val="22"/>
          <w:szCs w:val="22"/>
          <w:u w:val="single"/>
        </w:rPr>
        <w:t>Auditors may include this citation in a finding to emphasize its importance (which results in classifying the finding as noncompliance as well as a control deficiency)</w:t>
      </w:r>
      <w:r w:rsidR="009E6CB3" w:rsidRPr="00E97D0E">
        <w:rPr>
          <w:rFonts w:ascii="Times New Roman" w:hAnsi="Times New Roman"/>
          <w:sz w:val="22"/>
          <w:szCs w:val="22"/>
          <w:u w:val="single"/>
        </w:rPr>
        <w:t>.</w:t>
      </w:r>
      <w:r w:rsidR="009E6CB3">
        <w:rPr>
          <w:rFonts w:ascii="Times New Roman" w:hAnsi="Times New Roman"/>
          <w:sz w:val="22"/>
          <w:szCs w:val="22"/>
          <w:u w:val="single"/>
        </w:rPr>
        <w:t xml:space="preserve"> </w:t>
      </w:r>
      <w:r w:rsidRPr="00E97D0E">
        <w:rPr>
          <w:rFonts w:ascii="Times New Roman" w:hAnsi="Times New Roman"/>
          <w:sz w:val="22"/>
          <w:szCs w:val="22"/>
        </w:rPr>
        <w:t xml:space="preserve"> However, we would not automatically deem one misclassification as reportable </w:t>
      </w:r>
      <w:r w:rsidRPr="00E97D0E">
        <w:rPr>
          <w:rFonts w:ascii="Times New Roman" w:hAnsi="Times New Roman"/>
          <w:sz w:val="22"/>
          <w:szCs w:val="22"/>
          <w:u w:val="single"/>
        </w:rPr>
        <w:t>noncompliance</w:t>
      </w:r>
      <w:r w:rsidRPr="00E97D0E">
        <w:rPr>
          <w:rFonts w:ascii="Times New Roman" w:hAnsi="Times New Roman"/>
          <w:sz w:val="22"/>
          <w:szCs w:val="22"/>
        </w:rPr>
        <w:t xml:space="preserve"> under this </w:t>
      </w:r>
      <w:r w:rsidR="000B3ECB" w:rsidRPr="00E97D0E">
        <w:rPr>
          <w:rFonts w:ascii="Times New Roman" w:hAnsi="Times New Roman"/>
          <w:sz w:val="22"/>
          <w:szCs w:val="22"/>
        </w:rPr>
        <w:t>Ohio Admin. Code</w:t>
      </w:r>
      <w:r w:rsidRPr="00E97D0E">
        <w:rPr>
          <w:rFonts w:ascii="Times New Roman" w:hAnsi="Times New Roman"/>
          <w:sz w:val="22"/>
          <w:szCs w:val="22"/>
        </w:rPr>
        <w:t xml:space="preserve"> Section.</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Based on our systems documentation, results of inquiries</w:t>
      </w:r>
      <w:r w:rsidR="00890403" w:rsidRPr="0005097B">
        <w:rPr>
          <w:rFonts w:ascii="Times New Roman" w:hAnsi="Times New Roman"/>
          <w:sz w:val="22"/>
          <w:szCs w:val="22"/>
        </w:rPr>
        <w:t>,</w:t>
      </w:r>
      <w:r w:rsidRPr="0005097B">
        <w:rPr>
          <w:rFonts w:ascii="Times New Roman" w:hAnsi="Times New Roman"/>
          <w:sz w:val="22"/>
          <w:szCs w:val="22"/>
        </w:rPr>
        <w:t xml:space="preserve"> and other audit procedures, assess whether the accounting system generally complies with the aforementioned requirements.</w:t>
      </w:r>
      <w:r w:rsidRPr="0005097B">
        <w:rPr>
          <w:rStyle w:val="FootnoteReference"/>
          <w:rFonts w:ascii="Times New Roman" w:hAnsi="Times New Roman"/>
          <w:sz w:val="22"/>
          <w:szCs w:val="22"/>
        </w:rPr>
        <w:footnoteReference w:id="5"/>
      </w:r>
      <w:r w:rsidRPr="0005097B">
        <w:rPr>
          <w:rFonts w:ascii="Times New Roman" w:hAnsi="Times New Roman"/>
          <w:sz w:val="22"/>
          <w:szCs w:val="22"/>
        </w:rPr>
        <w:t xml:space="preserve"> </w:t>
      </w:r>
    </w:p>
    <w:p w:rsidR="00807D4A" w:rsidRDefault="00807D4A" w:rsidP="00941F95">
      <w:pPr>
        <w:tabs>
          <w:tab w:val="left" w:pos="720"/>
          <w:tab w:val="right" w:leader="dot" w:pos="8640"/>
        </w:tabs>
        <w:jc w:val="both"/>
        <w:rPr>
          <w:rFonts w:ascii="Times New Roman" w:hAnsi="Times New Roman"/>
          <w:sz w:val="22"/>
          <w:szCs w:val="22"/>
        </w:rPr>
      </w:pPr>
    </w:p>
    <w:p w:rsidR="003541FE" w:rsidRDefault="003541FE" w:rsidP="00941F95">
      <w:pPr>
        <w:tabs>
          <w:tab w:val="left" w:pos="720"/>
          <w:tab w:val="right" w:leader="dot" w:pos="8640"/>
        </w:tabs>
        <w:jc w:val="both"/>
        <w:rPr>
          <w:rFonts w:ascii="Times New Roman" w:hAnsi="Times New Roman"/>
          <w:sz w:val="22"/>
          <w:szCs w:val="22"/>
        </w:rPr>
      </w:pPr>
    </w:p>
    <w:p w:rsidR="003541FE" w:rsidRDefault="003541FE" w:rsidP="00941F95">
      <w:pPr>
        <w:tabs>
          <w:tab w:val="left" w:pos="720"/>
          <w:tab w:val="right" w:leader="dot" w:pos="8640"/>
        </w:tabs>
        <w:jc w:val="both"/>
        <w:rPr>
          <w:rFonts w:ascii="Times New Roman" w:hAnsi="Times New Roman"/>
          <w:sz w:val="22"/>
          <w:szCs w:val="22"/>
        </w:rPr>
      </w:pPr>
    </w:p>
    <w:p w:rsidR="003541FE" w:rsidRPr="0005097B" w:rsidRDefault="003541FE" w:rsidP="00941F95">
      <w:pPr>
        <w:tabs>
          <w:tab w:val="left" w:pos="720"/>
          <w:tab w:val="right" w:leader="dot" w:pos="8640"/>
        </w:tabs>
        <w:jc w:val="both"/>
        <w:rPr>
          <w:rFonts w:ascii="Times New Roman" w:hAnsi="Times New Roman"/>
          <w:sz w:val="22"/>
          <w:szCs w:val="22"/>
        </w:rPr>
      </w:pPr>
    </w:p>
    <w:p w:rsidR="00D77CAC" w:rsidRPr="0005097B" w:rsidRDefault="00D77CAC" w:rsidP="00941F95">
      <w:pPr>
        <w:tabs>
          <w:tab w:val="left" w:pos="720"/>
          <w:tab w:val="right" w:leader="dot" w:pos="8640"/>
        </w:tabs>
        <w:jc w:val="both"/>
        <w:rPr>
          <w:rFonts w:ascii="Times New Roman" w:hAnsi="Times New Roman"/>
          <w:sz w:val="22"/>
          <w:szCs w:val="22"/>
        </w:rPr>
      </w:pPr>
    </w:p>
    <w:p w:rsidR="00941F95" w:rsidRPr="0005097B"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rsidR="00941F95" w:rsidRPr="0005097B"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05097B"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05097B"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E18" w:rsidRPr="0005097B" w:rsidRDefault="00941F95">
      <w:pPr>
        <w:spacing w:after="200" w:line="276" w:lineRule="auto"/>
        <w:rPr>
          <w:rFonts w:ascii="Times New Roman" w:hAnsi="Times New Roman"/>
          <w:b/>
          <w:sz w:val="22"/>
          <w:szCs w:val="22"/>
        </w:rPr>
        <w:sectPr w:rsidR="006E6E18" w:rsidRPr="0005097B" w:rsidSect="006E6E18">
          <w:headerReference w:type="default" r:id="rId16"/>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007B2B" w:rsidRDefault="00007B2B" w:rsidP="00B944A2">
      <w:pPr>
        <w:shd w:val="clear" w:color="auto" w:fill="FFFFFF" w:themeFill="background1"/>
        <w:tabs>
          <w:tab w:val="left" w:pos="720"/>
          <w:tab w:val="right" w:leader="dot" w:pos="8640"/>
        </w:tabs>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77696" behindDoc="0" locked="0" layoutInCell="1" allowOverlap="1" wp14:anchorId="04276C8C" wp14:editId="777BDEF1">
                <wp:simplePos x="0" y="0"/>
                <wp:positionH relativeFrom="column">
                  <wp:posOffset>24765</wp:posOffset>
                </wp:positionH>
                <wp:positionV relativeFrom="paragraph">
                  <wp:posOffset>67945</wp:posOffset>
                </wp:positionV>
                <wp:extent cx="1861820" cy="491490"/>
                <wp:effectExtent l="0" t="0" r="24130"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491490"/>
                        </a:xfrm>
                        <a:prstGeom prst="rect">
                          <a:avLst/>
                        </a:prstGeom>
                        <a:solidFill>
                          <a:srgbClr val="FFFFFF"/>
                        </a:solidFill>
                        <a:ln w="12700">
                          <a:solidFill>
                            <a:srgbClr val="000000"/>
                          </a:solidFill>
                          <a:miter lim="800000"/>
                          <a:headEnd/>
                          <a:tailEnd/>
                        </a:ln>
                      </wps:spPr>
                      <wps:txbx>
                        <w:txbxContent>
                          <w:p w:rsidR="00230DAE" w:rsidRPr="00A21032" w:rsidRDefault="00230DAE" w:rsidP="00007B2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Default="00230DAE" w:rsidP="00007B2B">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p w:rsidR="00230DAE" w:rsidRPr="00B850B7" w:rsidRDefault="00230DAE" w:rsidP="00007B2B">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1.95pt;margin-top:5.35pt;width:146.6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" strokeweight="1pt">
                <v:textbox>
                  <w:txbxContent>
                    <w:p w:rsidR="00230DAE" w:rsidRPr="00A21032" w:rsidRDefault="00230DAE" w:rsidP="00007B2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Default="00230DAE" w:rsidP="00007B2B">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p w:rsidR="00230DAE" w:rsidRPr="00B850B7" w:rsidRDefault="00230DAE" w:rsidP="00007B2B">
                      <w:pPr>
                        <w:rPr>
                          <w:rFonts w:ascii="Times New Roman" w:hAnsi="Times New Roman"/>
                          <w:b/>
                          <w:sz w:val="22"/>
                          <w:u w:val="double"/>
                        </w:rPr>
                      </w:pPr>
                    </w:p>
                  </w:txbxContent>
                </v:textbox>
              </v:shape>
            </w:pict>
          </mc:Fallback>
        </mc:AlternateContent>
      </w:r>
    </w:p>
    <w:p w:rsidR="00007B2B" w:rsidRDefault="00007B2B" w:rsidP="00B944A2">
      <w:pPr>
        <w:shd w:val="clear" w:color="auto" w:fill="FFFFFF" w:themeFill="background1"/>
        <w:tabs>
          <w:tab w:val="left" w:pos="720"/>
          <w:tab w:val="right" w:leader="dot" w:pos="8640"/>
        </w:tabs>
        <w:rPr>
          <w:rFonts w:ascii="Times New Roman" w:hAnsi="Times New Roman"/>
          <w:b/>
          <w:sz w:val="22"/>
          <w:szCs w:val="22"/>
        </w:rPr>
      </w:pPr>
    </w:p>
    <w:p w:rsidR="00007B2B" w:rsidRPr="00007B2B" w:rsidRDefault="00007B2B" w:rsidP="00B944A2">
      <w:pPr>
        <w:shd w:val="clear" w:color="auto" w:fill="FFFFFF" w:themeFill="background1"/>
        <w:tabs>
          <w:tab w:val="left" w:pos="720"/>
          <w:tab w:val="right" w:leader="dot" w:pos="8640"/>
        </w:tabs>
        <w:rPr>
          <w:rFonts w:ascii="Times New Roman" w:hAnsi="Times New Roman"/>
          <w:b/>
          <w:sz w:val="22"/>
          <w:szCs w:val="22"/>
        </w:rPr>
      </w:pPr>
    </w:p>
    <w:p w:rsidR="00007B2B" w:rsidRPr="00007B2B" w:rsidRDefault="00007B2B" w:rsidP="00B944A2">
      <w:pPr>
        <w:shd w:val="clear" w:color="auto" w:fill="FFFFFF" w:themeFill="background1"/>
        <w:tabs>
          <w:tab w:val="left" w:pos="720"/>
          <w:tab w:val="right" w:leader="dot" w:pos="8640"/>
        </w:tabs>
        <w:rPr>
          <w:rFonts w:ascii="Times New Roman" w:hAnsi="Times New Roman"/>
          <w:b/>
          <w:sz w:val="22"/>
          <w:szCs w:val="22"/>
        </w:rPr>
      </w:pPr>
    </w:p>
    <w:p w:rsidR="00C62BF6" w:rsidRDefault="00C62BF6" w:rsidP="00B944A2">
      <w:pPr>
        <w:shd w:val="clear" w:color="auto" w:fill="FFFFFF" w:themeFill="background1"/>
        <w:tabs>
          <w:tab w:val="left" w:pos="720"/>
          <w:tab w:val="right" w:leader="dot" w:pos="8640"/>
        </w:tabs>
        <w:rPr>
          <w:rFonts w:ascii="Times New Roman" w:hAnsi="Times New Roman"/>
          <w:b/>
          <w:sz w:val="24"/>
          <w:szCs w:val="24"/>
        </w:rPr>
      </w:pPr>
    </w:p>
    <w:p w:rsidR="00C62BF6" w:rsidRPr="009422D6" w:rsidRDefault="00C62BF6" w:rsidP="00C62BF6">
      <w:pPr>
        <w:widowControl w:val="0"/>
        <w:jc w:val="both"/>
        <w:rPr>
          <w:rFonts w:ascii="Times New Roman" w:hAnsi="Times New Roman"/>
          <w:b/>
          <w:sz w:val="22"/>
          <w:szCs w:val="22"/>
          <w:highlight w:val="yellow"/>
          <w:u w:val="wave"/>
        </w:rPr>
      </w:pPr>
      <w:r w:rsidRPr="00FF772F">
        <w:rPr>
          <w:rFonts w:ascii="Times New Roman" w:hAnsi="Times New Roman"/>
          <w:b/>
          <w:sz w:val="22"/>
          <w:szCs w:val="22"/>
          <w:highlight w:val="yellow"/>
          <w:u w:val="wave"/>
        </w:rPr>
        <w:t>*While eff</w:t>
      </w:r>
      <w:r>
        <w:rPr>
          <w:rFonts w:ascii="Times New Roman" w:hAnsi="Times New Roman"/>
          <w:b/>
          <w:sz w:val="22"/>
          <w:szCs w:val="22"/>
          <w:highlight w:val="yellow"/>
          <w:u w:val="wave"/>
        </w:rPr>
        <w:t>ective 2/1/</w:t>
      </w:r>
      <w:r w:rsidRPr="00FF772F">
        <w:rPr>
          <w:rFonts w:ascii="Times New Roman" w:hAnsi="Times New Roman"/>
          <w:b/>
          <w:sz w:val="22"/>
          <w:szCs w:val="22"/>
          <w:highlight w:val="yellow"/>
          <w:u w:val="wave"/>
        </w:rPr>
        <w:t xml:space="preserve">16, </w:t>
      </w:r>
      <w:r>
        <w:rPr>
          <w:rFonts w:ascii="Times New Roman" w:hAnsi="Times New Roman"/>
          <w:b/>
          <w:sz w:val="22"/>
          <w:szCs w:val="22"/>
          <w:highlight w:val="yellow"/>
          <w:u w:val="wave"/>
        </w:rPr>
        <w:t>t</w:t>
      </w:r>
      <w:r w:rsidRPr="009422D6">
        <w:rPr>
          <w:rFonts w:ascii="Times New Roman" w:hAnsi="Times New Roman"/>
          <w:b/>
          <w:sz w:val="22"/>
          <w:szCs w:val="22"/>
          <w:highlight w:val="yellow"/>
          <w:u w:val="wave"/>
        </w:rPr>
        <w:t xml:space="preserve">he Auditor of State will not require implementation or audit testing of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unt</w:t>
      </w:r>
      <w:r>
        <w:rPr>
          <w:rFonts w:ascii="Times New Roman" w:hAnsi="Times New Roman"/>
          <w:b/>
          <w:sz w:val="22"/>
          <w:szCs w:val="22"/>
          <w:highlight w:val="yellow"/>
          <w:u w:val="wave"/>
        </w:rPr>
        <w:t>il the 2016/</w:t>
      </w:r>
      <w:r w:rsidRPr="009422D6">
        <w:rPr>
          <w:rFonts w:ascii="Times New Roman" w:hAnsi="Times New Roman"/>
          <w:b/>
          <w:sz w:val="22"/>
          <w:szCs w:val="22"/>
          <w:highlight w:val="yellow"/>
          <w:u w:val="wave"/>
        </w:rPr>
        <w:t xml:space="preserve">2017 school year.  However, community schools must implement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as specified by their sponsors and th</w:t>
      </w:r>
      <w:r>
        <w:rPr>
          <w:rFonts w:ascii="Times New Roman" w:hAnsi="Times New Roman"/>
          <w:b/>
          <w:sz w:val="22"/>
          <w:szCs w:val="22"/>
          <w:highlight w:val="yellow"/>
          <w:u w:val="wave"/>
        </w:rPr>
        <w:t>e Ohio Department of Education.</w:t>
      </w:r>
      <w:r w:rsidRPr="009422D6">
        <w:rPr>
          <w:rFonts w:ascii="Times New Roman" w:hAnsi="Times New Roman"/>
          <w:b/>
          <w:sz w:val="22"/>
          <w:szCs w:val="22"/>
          <w:highlight w:val="yellow"/>
          <w:u w:val="wave"/>
        </w:rPr>
        <w:t xml:space="preserve"> </w:t>
      </w:r>
      <w:r>
        <w:rPr>
          <w:rFonts w:ascii="Times New Roman" w:hAnsi="Times New Roman"/>
          <w:b/>
          <w:sz w:val="22"/>
          <w:szCs w:val="22"/>
          <w:highlight w:val="yellow"/>
          <w:u w:val="wave"/>
        </w:rPr>
        <w:t xml:space="preserve"> </w:t>
      </w:r>
      <w:r w:rsidRPr="009422D6">
        <w:rPr>
          <w:rFonts w:ascii="Times New Roman" w:hAnsi="Times New Roman"/>
          <w:b/>
          <w:sz w:val="22"/>
          <w:szCs w:val="22"/>
          <w:highlight w:val="yellow"/>
          <w:u w:val="wave"/>
        </w:rPr>
        <w:t>If a community school implements certain HB2 requirements in the 2015/2016 school year, auditors should audit acc</w:t>
      </w:r>
      <w:r>
        <w:rPr>
          <w:rFonts w:ascii="Times New Roman" w:hAnsi="Times New Roman"/>
          <w:b/>
          <w:sz w:val="22"/>
          <w:szCs w:val="22"/>
          <w:highlight w:val="yellow"/>
          <w:u w:val="wave"/>
        </w:rPr>
        <w:t>ording to the new requirements.</w:t>
      </w:r>
    </w:p>
    <w:p w:rsidR="00C62BF6" w:rsidRDefault="00C62BF6" w:rsidP="00B944A2">
      <w:pPr>
        <w:shd w:val="clear" w:color="auto" w:fill="FFFFFF" w:themeFill="background1"/>
        <w:tabs>
          <w:tab w:val="left" w:pos="720"/>
          <w:tab w:val="right" w:leader="dot" w:pos="8640"/>
        </w:tabs>
        <w:rPr>
          <w:rFonts w:ascii="Times New Roman" w:hAnsi="Times New Roman"/>
          <w:b/>
          <w:sz w:val="24"/>
          <w:szCs w:val="24"/>
        </w:rPr>
      </w:pPr>
    </w:p>
    <w:p w:rsidR="00FA43C0" w:rsidRPr="00007B2B" w:rsidRDefault="00B944A2" w:rsidP="00B944A2">
      <w:pPr>
        <w:shd w:val="clear" w:color="auto" w:fill="FFFFFF" w:themeFill="background1"/>
        <w:tabs>
          <w:tab w:val="left" w:pos="720"/>
          <w:tab w:val="right" w:leader="dot" w:pos="8640"/>
        </w:tabs>
        <w:rPr>
          <w:rFonts w:ascii="Times New Roman" w:hAnsi="Times New Roman"/>
          <w:b/>
          <w:sz w:val="24"/>
          <w:szCs w:val="24"/>
        </w:rPr>
      </w:pPr>
      <w:r w:rsidRPr="00007B2B">
        <w:rPr>
          <w:rFonts w:ascii="Times New Roman" w:hAnsi="Times New Roman"/>
          <w:b/>
          <w:sz w:val="24"/>
          <w:szCs w:val="24"/>
        </w:rPr>
        <w:t>COMMUNITY SCHOOL</w:t>
      </w:r>
    </w:p>
    <w:p w:rsidR="00FA43C0" w:rsidRPr="0005097B" w:rsidRDefault="00FA43C0" w:rsidP="00FA43C0">
      <w:pPr>
        <w:tabs>
          <w:tab w:val="left" w:pos="720"/>
          <w:tab w:val="right" w:leader="dot" w:pos="8640"/>
        </w:tabs>
        <w:jc w:val="both"/>
        <w:rPr>
          <w:rFonts w:ascii="Times New Roman" w:hAnsi="Times New Roman"/>
          <w:sz w:val="22"/>
          <w:szCs w:val="22"/>
        </w:rPr>
      </w:pPr>
    </w:p>
    <w:p w:rsidR="00157CF2" w:rsidRDefault="005A15D7" w:rsidP="00FA43C0">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2-5</w:t>
      </w:r>
      <w:r w:rsidR="00FA43C0" w:rsidRPr="0005097B">
        <w:rPr>
          <w:rFonts w:ascii="Times New Roman" w:hAnsi="Times New Roman"/>
          <w:b/>
          <w:sz w:val="22"/>
          <w:szCs w:val="22"/>
        </w:rPr>
        <w:t xml:space="preserve"> Compliance Requi</w:t>
      </w:r>
      <w:r w:rsidR="00733746" w:rsidRPr="0005097B">
        <w:rPr>
          <w:rFonts w:ascii="Times New Roman" w:hAnsi="Times New Roman"/>
          <w:b/>
          <w:sz w:val="22"/>
          <w:szCs w:val="22"/>
        </w:rPr>
        <w:t xml:space="preserve">rements:  </w:t>
      </w:r>
      <w:r w:rsidR="00733746" w:rsidRPr="00A42695">
        <w:rPr>
          <w:rFonts w:ascii="Times New Roman" w:hAnsi="Times New Roman"/>
          <w:sz w:val="22"/>
          <w:szCs w:val="22"/>
        </w:rPr>
        <w:t>Ohio Rev. Code §</w:t>
      </w:r>
      <w:r w:rsidR="00FA43C0" w:rsidRPr="00A42695">
        <w:rPr>
          <w:rFonts w:ascii="Times New Roman" w:hAnsi="Times New Roman"/>
          <w:sz w:val="22"/>
          <w:szCs w:val="22"/>
        </w:rPr>
        <w:t>3314.024</w:t>
      </w:r>
      <w:r w:rsidR="00E2116E">
        <w:rPr>
          <w:rFonts w:ascii="Times New Roman" w:hAnsi="Times New Roman"/>
          <w:sz w:val="22"/>
          <w:szCs w:val="22"/>
        </w:rPr>
        <w:t xml:space="preserve"> – </w:t>
      </w:r>
      <w:r w:rsidR="00E2116E" w:rsidRPr="00581FC0">
        <w:rPr>
          <w:rFonts w:ascii="Times New Roman" w:hAnsi="Times New Roman"/>
          <w:strike/>
          <w:sz w:val="22"/>
          <w:szCs w:val="22"/>
        </w:rPr>
        <w:t xml:space="preserve">Footnote disclosure </w:t>
      </w:r>
      <w:r w:rsidR="00E2116E" w:rsidRPr="00581FC0">
        <w:rPr>
          <w:rFonts w:ascii="Times New Roman" w:hAnsi="Times New Roman"/>
          <w:strike/>
          <w:sz w:val="22"/>
          <w:szCs w:val="22"/>
          <w:u w:val="double"/>
        </w:rPr>
        <w:t>of</w:t>
      </w:r>
      <w:r w:rsidR="00BF3894">
        <w:rPr>
          <w:rFonts w:ascii="Times New Roman" w:hAnsi="Times New Roman"/>
          <w:strike/>
          <w:sz w:val="22"/>
          <w:szCs w:val="22"/>
          <w:u w:val="double"/>
        </w:rPr>
        <w:t xml:space="preserve"> </w:t>
      </w:r>
      <w:r w:rsidR="00581FC0">
        <w:rPr>
          <w:rFonts w:ascii="Times New Roman" w:hAnsi="Times New Roman"/>
          <w:sz w:val="22"/>
          <w:szCs w:val="22"/>
          <w:u w:val="double"/>
        </w:rPr>
        <w:t xml:space="preserve">Accounting for </w:t>
      </w:r>
      <w:r w:rsidR="00E2116E" w:rsidRPr="00581FC0">
        <w:rPr>
          <w:rFonts w:ascii="Times New Roman" w:hAnsi="Times New Roman"/>
          <w:sz w:val="22"/>
          <w:szCs w:val="22"/>
        </w:rPr>
        <w:t>management</w:t>
      </w:r>
      <w:r w:rsidR="00E2116E">
        <w:rPr>
          <w:rFonts w:ascii="Times New Roman" w:hAnsi="Times New Roman"/>
          <w:sz w:val="22"/>
          <w:szCs w:val="22"/>
        </w:rPr>
        <w:t xml:space="preserve"> company expenses.</w:t>
      </w:r>
      <w:r w:rsidR="00FA43C0" w:rsidRPr="00E2116E">
        <w:rPr>
          <w:rFonts w:ascii="Times New Roman" w:hAnsi="Times New Roman"/>
          <w:sz w:val="22"/>
          <w:szCs w:val="22"/>
        </w:rPr>
        <w:t xml:space="preserve">  </w:t>
      </w:r>
    </w:p>
    <w:p w:rsidR="00157CF2" w:rsidRDefault="00157CF2" w:rsidP="00FA43C0">
      <w:pPr>
        <w:tabs>
          <w:tab w:val="left" w:pos="720"/>
          <w:tab w:val="right" w:leader="dot" w:pos="8640"/>
        </w:tabs>
        <w:jc w:val="both"/>
        <w:rPr>
          <w:rFonts w:ascii="Times New Roman" w:hAnsi="Times New Roman"/>
          <w:sz w:val="22"/>
          <w:szCs w:val="22"/>
        </w:rPr>
      </w:pPr>
    </w:p>
    <w:p w:rsidR="00B944A2" w:rsidRDefault="00157CF2" w:rsidP="00FA43C0">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w:t>
      </w:r>
    </w:p>
    <w:p w:rsidR="00FA43C0" w:rsidRDefault="00FA43C0" w:rsidP="00FA43C0">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 management company </w:t>
      </w:r>
      <w:r w:rsidRPr="00157CF2">
        <w:rPr>
          <w:rFonts w:ascii="Times New Roman" w:hAnsi="Times New Roman"/>
          <w:strike/>
          <w:sz w:val="22"/>
          <w:szCs w:val="22"/>
        </w:rPr>
        <w:t>providing services to a community school and charging</w:t>
      </w:r>
      <w:r w:rsidRPr="0005097B">
        <w:rPr>
          <w:rFonts w:ascii="Times New Roman" w:hAnsi="Times New Roman"/>
          <w:sz w:val="22"/>
          <w:szCs w:val="22"/>
        </w:rPr>
        <w:t xml:space="preserve"> </w:t>
      </w:r>
      <w:r w:rsidR="00157CF2">
        <w:rPr>
          <w:rFonts w:ascii="Times New Roman" w:hAnsi="Times New Roman"/>
          <w:sz w:val="22"/>
          <w:szCs w:val="22"/>
          <w:u w:val="double"/>
        </w:rPr>
        <w:t xml:space="preserve">that receives </w:t>
      </w:r>
      <w:r w:rsidRPr="0005097B">
        <w:rPr>
          <w:rFonts w:ascii="Times New Roman" w:hAnsi="Times New Roman"/>
          <w:sz w:val="22"/>
          <w:szCs w:val="22"/>
        </w:rPr>
        <w:t xml:space="preserve">more than twenty percent of </w:t>
      </w:r>
      <w:r w:rsidRPr="00157CF2">
        <w:rPr>
          <w:rFonts w:ascii="Times New Roman" w:hAnsi="Times New Roman"/>
          <w:strike/>
          <w:sz w:val="22"/>
          <w:szCs w:val="22"/>
        </w:rPr>
        <w:t>the</w:t>
      </w:r>
      <w:r w:rsidRPr="0005097B">
        <w:rPr>
          <w:rFonts w:ascii="Times New Roman" w:hAnsi="Times New Roman"/>
          <w:sz w:val="22"/>
          <w:szCs w:val="22"/>
        </w:rPr>
        <w:t xml:space="preserve"> </w:t>
      </w:r>
      <w:r w:rsidR="00157CF2" w:rsidRPr="00157CF2">
        <w:rPr>
          <w:rFonts w:ascii="Times New Roman" w:hAnsi="Times New Roman"/>
          <w:sz w:val="22"/>
          <w:szCs w:val="22"/>
          <w:u w:val="double"/>
        </w:rPr>
        <w:t xml:space="preserve">a </w:t>
      </w:r>
      <w:r w:rsidR="00157CF2">
        <w:rPr>
          <w:rFonts w:ascii="Times New Roman" w:hAnsi="Times New Roman"/>
          <w:sz w:val="22"/>
          <w:szCs w:val="22"/>
          <w:u w:val="double"/>
        </w:rPr>
        <w:t xml:space="preserve">community </w:t>
      </w:r>
      <w:r w:rsidRPr="0005097B">
        <w:rPr>
          <w:rFonts w:ascii="Times New Roman" w:hAnsi="Times New Roman"/>
          <w:sz w:val="22"/>
          <w:szCs w:val="22"/>
        </w:rPr>
        <w:t xml:space="preserve">school’s annual gross revenues shall provide a detailed accounting, including the nature and costs of </w:t>
      </w:r>
      <w:r w:rsidRPr="00157CF2">
        <w:rPr>
          <w:rFonts w:ascii="Times New Roman" w:hAnsi="Times New Roman"/>
          <w:strike/>
          <w:sz w:val="22"/>
          <w:szCs w:val="22"/>
        </w:rPr>
        <w:t>the</w:t>
      </w:r>
      <w:r w:rsidRPr="0005097B">
        <w:rPr>
          <w:rFonts w:ascii="Times New Roman" w:hAnsi="Times New Roman"/>
          <w:sz w:val="22"/>
          <w:szCs w:val="22"/>
        </w:rPr>
        <w:t xml:space="preserve"> </w:t>
      </w:r>
      <w:r w:rsidR="00157CF2">
        <w:rPr>
          <w:rFonts w:ascii="Times New Roman" w:hAnsi="Times New Roman"/>
          <w:sz w:val="22"/>
          <w:szCs w:val="22"/>
          <w:u w:val="double"/>
        </w:rPr>
        <w:t xml:space="preserve">goods and </w:t>
      </w:r>
      <w:r w:rsidRPr="0005097B">
        <w:rPr>
          <w:rFonts w:ascii="Times New Roman" w:hAnsi="Times New Roman"/>
          <w:sz w:val="22"/>
          <w:szCs w:val="22"/>
        </w:rPr>
        <w:t xml:space="preserve">services it provides to the community school. This information shall be </w:t>
      </w:r>
      <w:r w:rsidRPr="00157CF2">
        <w:rPr>
          <w:rFonts w:ascii="Times New Roman" w:hAnsi="Times New Roman"/>
          <w:strike/>
          <w:sz w:val="22"/>
          <w:szCs w:val="22"/>
        </w:rPr>
        <w:t>included in the footnotes of the financial statements of the school</w:t>
      </w:r>
      <w:r w:rsidRPr="0005097B">
        <w:rPr>
          <w:rFonts w:ascii="Times New Roman" w:hAnsi="Times New Roman"/>
          <w:sz w:val="22"/>
          <w:szCs w:val="22"/>
        </w:rPr>
        <w:t xml:space="preserve"> </w:t>
      </w:r>
      <w:r w:rsidR="00157CF2">
        <w:rPr>
          <w:rFonts w:ascii="Times New Roman" w:hAnsi="Times New Roman"/>
          <w:sz w:val="22"/>
          <w:szCs w:val="22"/>
          <w:u w:val="double"/>
        </w:rPr>
        <w:t xml:space="preserve">reported using categories and designations set forth below </w:t>
      </w:r>
      <w:r w:rsidRPr="0005097B">
        <w:rPr>
          <w:rFonts w:ascii="Times New Roman" w:hAnsi="Times New Roman"/>
          <w:sz w:val="22"/>
          <w:szCs w:val="22"/>
        </w:rPr>
        <w:t xml:space="preserve">and be subject to </w:t>
      </w:r>
      <w:r w:rsidRPr="00157CF2">
        <w:rPr>
          <w:rFonts w:ascii="Times New Roman" w:hAnsi="Times New Roman"/>
          <w:strike/>
          <w:sz w:val="22"/>
          <w:szCs w:val="22"/>
        </w:rPr>
        <w:t>audit</w:t>
      </w:r>
      <w:r w:rsidRPr="0005097B">
        <w:rPr>
          <w:rFonts w:ascii="Times New Roman" w:hAnsi="Times New Roman"/>
          <w:sz w:val="22"/>
          <w:szCs w:val="22"/>
        </w:rPr>
        <w:t xml:space="preserve"> </w:t>
      </w:r>
      <w:r w:rsidR="00157CF2">
        <w:rPr>
          <w:rFonts w:ascii="Times New Roman" w:hAnsi="Times New Roman"/>
          <w:sz w:val="22"/>
          <w:szCs w:val="22"/>
          <w:u w:val="double"/>
        </w:rPr>
        <w:t xml:space="preserve">verification through examination of community school records </w:t>
      </w:r>
      <w:r w:rsidRPr="0005097B">
        <w:rPr>
          <w:rFonts w:ascii="Times New Roman" w:hAnsi="Times New Roman"/>
          <w:sz w:val="22"/>
          <w:szCs w:val="22"/>
        </w:rPr>
        <w:t>during the school’s regular financial audit.</w:t>
      </w:r>
    </w:p>
    <w:p w:rsidR="00157CF2" w:rsidRDefault="00157CF2" w:rsidP="00FA43C0">
      <w:pPr>
        <w:tabs>
          <w:tab w:val="left" w:pos="720"/>
          <w:tab w:val="right" w:leader="dot" w:pos="8640"/>
        </w:tabs>
        <w:jc w:val="both"/>
        <w:rPr>
          <w:rFonts w:ascii="Times New Roman" w:hAnsi="Times New Roman"/>
          <w:sz w:val="22"/>
          <w:szCs w:val="22"/>
        </w:rPr>
      </w:pPr>
    </w:p>
    <w:p w:rsidR="00157CF2" w:rsidRDefault="00157CF2" w:rsidP="00FA43C0">
      <w:p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Detailed accounting shall include the following categories of expenses: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Aggregate salaries and wages;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Aggregate employee benefits;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Professional and technical services;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Property services;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Utilities;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Contracted craft or trade services;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Tuition paid to other districts;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Transportation;</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Other purchased services;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Supplies;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Land;</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Buildings;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Improvements other than buildings;</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Equipment;</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All other capital outlay;</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Principal;</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Interest;</w:t>
      </w:r>
    </w:p>
    <w:p w:rsidR="00157CF2" w:rsidRDefault="00157CF2"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Judgments;</w:t>
      </w:r>
    </w:p>
    <w:p w:rsidR="00884CB7" w:rsidRDefault="00884CB7"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Other direct</w:t>
      </w:r>
      <w:r w:rsidR="005C38FA">
        <w:rPr>
          <w:rFonts w:ascii="Times New Roman" w:hAnsi="Times New Roman"/>
          <w:sz w:val="22"/>
          <w:szCs w:val="22"/>
          <w:u w:val="double"/>
        </w:rPr>
        <w:t xml:space="preserve"> costs;</w:t>
      </w:r>
    </w:p>
    <w:p w:rsidR="00157CF2" w:rsidRDefault="00884CB7" w:rsidP="001765A5">
      <w:pPr>
        <w:pStyle w:val="ListParagraph"/>
        <w:numPr>
          <w:ilvl w:val="0"/>
          <w:numId w:val="62"/>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I</w:t>
      </w:r>
      <w:r w:rsidR="00157CF2">
        <w:rPr>
          <w:rFonts w:ascii="Times New Roman" w:hAnsi="Times New Roman"/>
          <w:sz w:val="22"/>
          <w:szCs w:val="22"/>
          <w:u w:val="double"/>
        </w:rPr>
        <w:t>ndirect costs.</w:t>
      </w:r>
    </w:p>
    <w:p w:rsidR="000A20C2" w:rsidRDefault="000A20C2" w:rsidP="000A20C2">
      <w:pPr>
        <w:tabs>
          <w:tab w:val="left" w:pos="720"/>
          <w:tab w:val="right" w:leader="dot" w:pos="8640"/>
        </w:tabs>
        <w:jc w:val="both"/>
        <w:rPr>
          <w:rFonts w:ascii="Times New Roman" w:hAnsi="Times New Roman"/>
          <w:sz w:val="22"/>
          <w:szCs w:val="22"/>
          <w:u w:val="double"/>
        </w:rPr>
      </w:pPr>
    </w:p>
    <w:p w:rsidR="00157CF2" w:rsidRDefault="00157CF2" w:rsidP="00157CF2">
      <w:p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These expenses shall be disaggregated as follows, as applicable:</w:t>
      </w:r>
    </w:p>
    <w:p w:rsidR="00157CF2" w:rsidRDefault="00157CF2" w:rsidP="001765A5">
      <w:pPr>
        <w:pStyle w:val="ListParagraph"/>
        <w:numPr>
          <w:ilvl w:val="0"/>
          <w:numId w:val="63"/>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Regular instruction;</w:t>
      </w:r>
    </w:p>
    <w:p w:rsidR="00157CF2" w:rsidRDefault="00157CF2" w:rsidP="001765A5">
      <w:pPr>
        <w:pStyle w:val="ListParagraph"/>
        <w:numPr>
          <w:ilvl w:val="0"/>
          <w:numId w:val="63"/>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Special instruction;</w:t>
      </w:r>
    </w:p>
    <w:p w:rsidR="00157CF2" w:rsidRDefault="00157CF2" w:rsidP="001765A5">
      <w:pPr>
        <w:pStyle w:val="ListParagraph"/>
        <w:numPr>
          <w:ilvl w:val="0"/>
          <w:numId w:val="63"/>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Vocational instruction;</w:t>
      </w:r>
    </w:p>
    <w:p w:rsidR="00157CF2" w:rsidRDefault="00157CF2" w:rsidP="001765A5">
      <w:pPr>
        <w:pStyle w:val="ListParagraph"/>
        <w:numPr>
          <w:ilvl w:val="0"/>
          <w:numId w:val="63"/>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lastRenderedPageBreak/>
        <w:t>Other instruction;</w:t>
      </w:r>
    </w:p>
    <w:p w:rsidR="00157CF2" w:rsidRDefault="00157CF2" w:rsidP="001765A5">
      <w:pPr>
        <w:pStyle w:val="ListParagraph"/>
        <w:numPr>
          <w:ilvl w:val="0"/>
          <w:numId w:val="63"/>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Support services;</w:t>
      </w:r>
    </w:p>
    <w:p w:rsidR="00157CF2" w:rsidRDefault="00157CF2" w:rsidP="001765A5">
      <w:pPr>
        <w:pStyle w:val="ListParagraph"/>
        <w:numPr>
          <w:ilvl w:val="0"/>
          <w:numId w:val="63"/>
        </w:numPr>
        <w:tabs>
          <w:tab w:val="left" w:pos="720"/>
          <w:tab w:val="right" w:leader="dot" w:pos="8640"/>
        </w:tabs>
        <w:jc w:val="both"/>
        <w:rPr>
          <w:rFonts w:ascii="Times New Roman" w:hAnsi="Times New Roman"/>
          <w:sz w:val="22"/>
          <w:szCs w:val="22"/>
          <w:u w:val="double"/>
        </w:rPr>
      </w:pPr>
      <w:r>
        <w:rPr>
          <w:rFonts w:ascii="Times New Roman" w:hAnsi="Times New Roman"/>
          <w:sz w:val="22"/>
          <w:szCs w:val="22"/>
          <w:u w:val="double"/>
        </w:rPr>
        <w:t>Noninstructional activities.</w:t>
      </w:r>
    </w:p>
    <w:p w:rsidR="00FF3EEA" w:rsidRDefault="00FF3EEA" w:rsidP="00FF3EEA">
      <w:pPr>
        <w:tabs>
          <w:tab w:val="left" w:pos="720"/>
          <w:tab w:val="right" w:leader="dot" w:pos="8640"/>
        </w:tabs>
        <w:jc w:val="both"/>
        <w:rPr>
          <w:rFonts w:ascii="Times New Roman" w:hAnsi="Times New Roman"/>
          <w:sz w:val="22"/>
          <w:szCs w:val="22"/>
          <w:u w:val="double"/>
        </w:rPr>
      </w:pPr>
    </w:p>
    <w:p w:rsidR="00FA43C0" w:rsidRPr="00A514F4" w:rsidRDefault="00FA43C0" w:rsidP="00FA43C0">
      <w:pPr>
        <w:tabs>
          <w:tab w:val="left" w:pos="720"/>
          <w:tab w:val="right" w:leader="dot" w:pos="8640"/>
        </w:tabs>
        <w:jc w:val="both"/>
        <w:rPr>
          <w:rFonts w:ascii="Times New Roman" w:hAnsi="Times New Roman"/>
          <w:sz w:val="22"/>
          <w:szCs w:val="22"/>
        </w:rPr>
      </w:pPr>
      <w:r w:rsidRPr="00A514F4">
        <w:rPr>
          <w:rFonts w:ascii="Times New Roman" w:hAnsi="Times New Roman"/>
          <w:strike/>
          <w:sz w:val="22"/>
          <w:szCs w:val="22"/>
        </w:rPr>
        <w:t>This footnote should list management company expenses during the year by object codes (e.g., salaries, supplies, etc.).</w:t>
      </w:r>
      <w:r w:rsidRPr="00A514F4">
        <w:rPr>
          <w:rFonts w:ascii="Times New Roman" w:hAnsi="Times New Roman"/>
          <w:sz w:val="22"/>
          <w:szCs w:val="22"/>
        </w:rPr>
        <w:t xml:space="preserve">  </w:t>
      </w:r>
      <w:r w:rsidRPr="00A16C68">
        <w:rPr>
          <w:rFonts w:ascii="Times New Roman" w:hAnsi="Times New Roman"/>
          <w:sz w:val="22"/>
          <w:szCs w:val="22"/>
        </w:rPr>
        <w:t xml:space="preserve">Ohio Rev. Code §3314.03(A)(8) </w:t>
      </w:r>
      <w:r w:rsidR="006C4711">
        <w:rPr>
          <w:rFonts w:ascii="Times New Roman" w:hAnsi="Times New Roman"/>
          <w:sz w:val="22"/>
          <w:szCs w:val="22"/>
        </w:rPr>
        <w:t>includes</w:t>
      </w:r>
      <w:r w:rsidRPr="00A16C68">
        <w:rPr>
          <w:rFonts w:ascii="Times New Roman" w:hAnsi="Times New Roman"/>
          <w:sz w:val="22"/>
          <w:szCs w:val="22"/>
        </w:rPr>
        <w:t xml:space="preserve">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rules of the Auditor of State, and the audits shall be conducted in accordance with </w:t>
      </w:r>
      <w:r w:rsidR="00C203B5" w:rsidRPr="00A16C68">
        <w:rPr>
          <w:rFonts w:ascii="Times New Roman" w:hAnsi="Times New Roman"/>
          <w:sz w:val="22"/>
          <w:szCs w:val="22"/>
        </w:rPr>
        <w:t xml:space="preserve">Ohio Rev. </w:t>
      </w:r>
      <w:r w:rsidR="00C203B5" w:rsidRPr="00A514F4">
        <w:rPr>
          <w:rFonts w:ascii="Times New Roman" w:hAnsi="Times New Roman"/>
          <w:sz w:val="22"/>
          <w:szCs w:val="22"/>
        </w:rPr>
        <w:t xml:space="preserve">Code </w:t>
      </w:r>
      <w:r w:rsidR="006B3805" w:rsidRPr="00A514F4">
        <w:rPr>
          <w:rFonts w:ascii="Times New Roman" w:hAnsi="Times New Roman"/>
          <w:sz w:val="22"/>
          <w:szCs w:val="22"/>
        </w:rPr>
        <w:t>§</w:t>
      </w:r>
      <w:r w:rsidR="00C203B5" w:rsidRPr="00A514F4">
        <w:rPr>
          <w:rFonts w:ascii="Times New Roman" w:hAnsi="Times New Roman"/>
          <w:sz w:val="22"/>
          <w:szCs w:val="22"/>
        </w:rPr>
        <w:t>117.10</w:t>
      </w:r>
      <w:r w:rsidRPr="00A514F4">
        <w:rPr>
          <w:rFonts w:ascii="Times New Roman" w:hAnsi="Times New Roman"/>
          <w:sz w:val="22"/>
          <w:szCs w:val="22"/>
        </w:rPr>
        <w:t xml:space="preserve">.  </w:t>
      </w:r>
      <w:r w:rsidR="00884CB7">
        <w:rPr>
          <w:rFonts w:ascii="Times New Roman" w:hAnsi="Times New Roman"/>
          <w:sz w:val="22"/>
          <w:szCs w:val="22"/>
          <w:u w:val="double"/>
        </w:rPr>
        <w:t xml:space="preserve">This includes preparing the footnote Ohio Rev. Code </w:t>
      </w:r>
      <w:r w:rsidR="00884CB7" w:rsidRPr="00884CB7">
        <w:rPr>
          <w:rFonts w:ascii="Times New Roman" w:hAnsi="Times New Roman"/>
          <w:sz w:val="22"/>
          <w:szCs w:val="22"/>
          <w:u w:val="double"/>
        </w:rPr>
        <w:t xml:space="preserve">§3314.024 </w:t>
      </w:r>
      <w:r w:rsidR="007B7721">
        <w:rPr>
          <w:rFonts w:ascii="Times New Roman" w:hAnsi="Times New Roman"/>
          <w:sz w:val="22"/>
          <w:szCs w:val="22"/>
          <w:u w:val="double"/>
        </w:rPr>
        <w:t xml:space="preserve">and AOS Bulletin 2004-009 </w:t>
      </w:r>
      <w:r w:rsidR="00884CB7" w:rsidRPr="00884CB7">
        <w:rPr>
          <w:rFonts w:ascii="Times New Roman" w:hAnsi="Times New Roman"/>
          <w:sz w:val="22"/>
          <w:szCs w:val="22"/>
          <w:u w:val="double"/>
        </w:rPr>
        <w:t>require</w:t>
      </w:r>
      <w:r w:rsidR="007B7721">
        <w:rPr>
          <w:rFonts w:ascii="Times New Roman" w:hAnsi="Times New Roman"/>
          <w:sz w:val="22"/>
          <w:szCs w:val="22"/>
          <w:u w:val="double"/>
        </w:rPr>
        <w:t>.</w:t>
      </w:r>
      <w:r w:rsidR="00884CB7">
        <w:rPr>
          <w:rFonts w:ascii="Times New Roman" w:hAnsi="Times New Roman"/>
          <w:sz w:val="22"/>
          <w:szCs w:val="22"/>
          <w:u w:val="double"/>
        </w:rPr>
        <w:t xml:space="preserve"> </w:t>
      </w:r>
      <w:r w:rsidRPr="00A514F4">
        <w:rPr>
          <w:rFonts w:ascii="Times New Roman" w:hAnsi="Times New Roman"/>
          <w:strike/>
          <w:sz w:val="22"/>
          <w:szCs w:val="22"/>
        </w:rPr>
        <w:t xml:space="preserve">This includes classifying costs by function and object codes.  </w:t>
      </w:r>
      <w:r w:rsidRPr="00A514F4">
        <w:rPr>
          <w:rFonts w:ascii="Times New Roman" w:hAnsi="Times New Roman"/>
          <w:b/>
          <w:i/>
          <w:strike/>
          <w:color w:val="FF0000"/>
          <w:sz w:val="22"/>
          <w:szCs w:val="22"/>
        </w:rPr>
        <w:t>Also</w:t>
      </w:r>
      <w:r w:rsidRPr="00A514F4">
        <w:rPr>
          <w:rFonts w:ascii="Times New Roman" w:hAnsi="Times New Roman"/>
          <w:strike/>
          <w:sz w:val="22"/>
          <w:szCs w:val="22"/>
        </w:rPr>
        <w:t>, this footnote should differentiate between the direct costs and any overhead costs a management company allocates to a community school.</w:t>
      </w:r>
    </w:p>
    <w:p w:rsidR="00FA43C0" w:rsidRPr="00A514F4" w:rsidRDefault="00FA43C0" w:rsidP="00FA43C0">
      <w:pPr>
        <w:tabs>
          <w:tab w:val="left" w:pos="720"/>
          <w:tab w:val="right" w:leader="dot" w:pos="8640"/>
        </w:tabs>
        <w:jc w:val="both"/>
        <w:rPr>
          <w:rFonts w:ascii="Times New Roman" w:hAnsi="Times New Roman"/>
          <w:sz w:val="22"/>
          <w:szCs w:val="22"/>
        </w:rPr>
      </w:pPr>
    </w:p>
    <w:p w:rsidR="00FA43C0" w:rsidRPr="00A514F4" w:rsidRDefault="00FA43C0" w:rsidP="00FA43C0">
      <w:pPr>
        <w:tabs>
          <w:tab w:val="left" w:pos="720"/>
          <w:tab w:val="right" w:leader="dot" w:pos="8640"/>
        </w:tabs>
        <w:jc w:val="both"/>
        <w:rPr>
          <w:rFonts w:ascii="Times New Roman" w:hAnsi="Times New Roman"/>
          <w:sz w:val="22"/>
          <w:szCs w:val="22"/>
        </w:rPr>
      </w:pPr>
      <w:r w:rsidRPr="00A514F4">
        <w:rPr>
          <w:rFonts w:ascii="Times New Roman" w:hAnsi="Times New Roman"/>
          <w:sz w:val="22"/>
          <w:szCs w:val="22"/>
        </w:rPr>
        <w:t xml:space="preserve">Material </w:t>
      </w:r>
      <w:r w:rsidRPr="00884CB7">
        <w:rPr>
          <w:rFonts w:ascii="Times New Roman" w:hAnsi="Times New Roman"/>
          <w:sz w:val="22"/>
          <w:szCs w:val="22"/>
        </w:rPr>
        <w:t>misstatement or omission of the community school financial statement footnote should be reported as GAGAS level, material noncompliance with Ohio Rev. Code § 3314.024.  However, because GAAP does not require this disclosure, do not modify the opinion.</w:t>
      </w:r>
      <w:r w:rsidRPr="00A514F4">
        <w:rPr>
          <w:rFonts w:ascii="Times New Roman" w:hAnsi="Times New Roman"/>
          <w:sz w:val="22"/>
          <w:szCs w:val="22"/>
        </w:rPr>
        <w:t xml:space="preserve"> </w:t>
      </w:r>
    </w:p>
    <w:p w:rsidR="00FA43C0" w:rsidRPr="00A514F4" w:rsidRDefault="00FA43C0" w:rsidP="00FA43C0">
      <w:pPr>
        <w:tabs>
          <w:tab w:val="left" w:pos="720"/>
          <w:tab w:val="right" w:leader="dot" w:pos="8640"/>
        </w:tabs>
        <w:jc w:val="both"/>
        <w:rPr>
          <w:rFonts w:ascii="Times New Roman" w:hAnsi="Times New Roman"/>
          <w:sz w:val="22"/>
          <w:szCs w:val="22"/>
        </w:rPr>
      </w:pPr>
    </w:p>
    <w:p w:rsidR="00FA43C0" w:rsidRPr="00884CB7" w:rsidRDefault="00FA43C0" w:rsidP="00FA43C0">
      <w:pPr>
        <w:tabs>
          <w:tab w:val="left" w:pos="720"/>
          <w:tab w:val="right" w:leader="dot" w:pos="8640"/>
        </w:tabs>
        <w:jc w:val="both"/>
        <w:rPr>
          <w:rFonts w:ascii="Times New Roman" w:hAnsi="Times New Roman"/>
          <w:sz w:val="22"/>
          <w:szCs w:val="22"/>
          <w:u w:val="double"/>
        </w:rPr>
      </w:pPr>
      <w:r w:rsidRPr="006615E4">
        <w:rPr>
          <w:rFonts w:ascii="Times New Roman" w:hAnsi="Times New Roman"/>
          <w:b/>
          <w:i/>
          <w:sz w:val="22"/>
          <w:szCs w:val="22"/>
        </w:rPr>
        <w:t>Note</w:t>
      </w:r>
      <w:r w:rsidRPr="00FF3EEA">
        <w:rPr>
          <w:rFonts w:ascii="Times New Roman" w:hAnsi="Times New Roman"/>
          <w:sz w:val="22"/>
          <w:szCs w:val="22"/>
        </w:rPr>
        <w:t xml:space="preserve">:  This step updates guidance originally presented in </w:t>
      </w:r>
      <w:r w:rsidR="006F12A5">
        <w:rPr>
          <w:rFonts w:ascii="Times New Roman" w:hAnsi="Times New Roman"/>
          <w:sz w:val="22"/>
          <w:szCs w:val="22"/>
        </w:rPr>
        <w:t>AOS Bulletin</w:t>
      </w:r>
      <w:r w:rsidRPr="00FF3EEA">
        <w:rPr>
          <w:rFonts w:ascii="Times New Roman" w:hAnsi="Times New Roman"/>
          <w:sz w:val="22"/>
          <w:szCs w:val="22"/>
        </w:rPr>
        <w:t xml:space="preserve"> 2004-009</w:t>
      </w:r>
      <w:r w:rsidR="00807D4A" w:rsidRPr="00FF3EEA">
        <w:rPr>
          <w:rFonts w:ascii="Times New Roman" w:hAnsi="Times New Roman"/>
          <w:sz w:val="22"/>
          <w:szCs w:val="22"/>
        </w:rPr>
        <w:t>.</w:t>
      </w:r>
      <w:r w:rsidR="00884CB7" w:rsidRPr="002663EC">
        <w:rPr>
          <w:rFonts w:ascii="Times New Roman" w:hAnsi="Times New Roman"/>
          <w:sz w:val="22"/>
          <w:szCs w:val="22"/>
          <w:u w:val="wave"/>
        </w:rPr>
        <w:t xml:space="preserve">  AOS will be issuing an updated bulletin summarizing these requirements, including a sample footnote presentation, in 2016.</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05097B" w:rsidRDefault="00FA43C0" w:rsidP="00FA43C0">
      <w:pPr>
        <w:tabs>
          <w:tab w:val="left" w:pos="720"/>
          <w:tab w:val="left" w:pos="6295"/>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05097B" w:rsidRDefault="00FA43C0" w:rsidP="00FA43C0">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The management company may elect to have AOS (or contracting IPA’s) audit this information at the management company. AOS will examine the books, records, and other supporting documentation prepared and maintained by the management company.</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05097B" w:rsidRDefault="00FA43C0" w:rsidP="00FA43C0">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Alternatively, AOS will accept a management company's independently audited financial statements as meeting </w:t>
      </w:r>
      <w:r w:rsidRPr="00350EFF">
        <w:rPr>
          <w:rFonts w:ascii="Times New Roman" w:hAnsi="Times New Roman"/>
          <w:sz w:val="22"/>
          <w:szCs w:val="22"/>
        </w:rPr>
        <w:t>the r</w:t>
      </w:r>
      <w:r w:rsidR="00890403" w:rsidRPr="00350EFF">
        <w:rPr>
          <w:rFonts w:ascii="Times New Roman" w:hAnsi="Times New Roman"/>
          <w:sz w:val="22"/>
          <w:szCs w:val="22"/>
        </w:rPr>
        <w:t>equirements of Ohio Rev. Code §</w:t>
      </w:r>
      <w:r w:rsidRPr="00350EFF">
        <w:rPr>
          <w:rFonts w:ascii="Times New Roman" w:hAnsi="Times New Roman"/>
          <w:sz w:val="22"/>
          <w:szCs w:val="22"/>
        </w:rPr>
        <w:t>3314.024, provided the audit meets the audit and disclosure requirements set forth in the following paragraph.  (IPA’s may elect to follow this guidance.):</w:t>
      </w:r>
      <w:r w:rsidRPr="0005097B">
        <w:rPr>
          <w:rFonts w:ascii="Times New Roman" w:hAnsi="Times New Roman"/>
          <w:sz w:val="22"/>
          <w:szCs w:val="22"/>
        </w:rPr>
        <w:t xml:space="preserve"> </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05097B" w:rsidRDefault="00FA43C0" w:rsidP="00FA43C0">
      <w:pPr>
        <w:tabs>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Where a management company manages more than one community school or has other “lines of business” in addition to managing a community school, AOS will require a statement showing direct and allocated indirect (e.g., overhead) expenses for each school. The companies should present this statement in a combining or consolidating format (i.e., present a column for each school). Additionally, the American Institute of Certifi</w:t>
      </w:r>
      <w:r w:rsidR="00884CB7">
        <w:rPr>
          <w:rFonts w:ascii="Times New Roman" w:hAnsi="Times New Roman"/>
          <w:sz w:val="22"/>
          <w:szCs w:val="22"/>
        </w:rPr>
        <w:t>ed Public Accountants’ (AICPA) A</w:t>
      </w:r>
      <w:r w:rsidRPr="0005097B">
        <w:rPr>
          <w:rFonts w:ascii="Times New Roman" w:hAnsi="Times New Roman"/>
          <w:sz w:val="22"/>
          <w:szCs w:val="22"/>
        </w:rPr>
        <w:t xml:space="preserve">udit and </w:t>
      </w:r>
      <w:r w:rsidR="00884CB7">
        <w:rPr>
          <w:rFonts w:ascii="Times New Roman" w:hAnsi="Times New Roman"/>
          <w:sz w:val="22"/>
          <w:szCs w:val="22"/>
        </w:rPr>
        <w:t>Accounting G</w:t>
      </w:r>
      <w:r w:rsidRPr="0005097B">
        <w:rPr>
          <w:rFonts w:ascii="Times New Roman" w:hAnsi="Times New Roman"/>
          <w:sz w:val="22"/>
          <w:szCs w:val="22"/>
        </w:rPr>
        <w:t xml:space="preserve">uide, </w:t>
      </w:r>
      <w:r w:rsidRPr="0005097B">
        <w:rPr>
          <w:rFonts w:ascii="Times New Roman" w:hAnsi="Times New Roman"/>
          <w:i/>
          <w:sz w:val="22"/>
          <w:szCs w:val="22"/>
        </w:rPr>
        <w:t>Not-for-Profit Organizations</w:t>
      </w:r>
      <w:r w:rsidRPr="0005097B">
        <w:rPr>
          <w:rFonts w:ascii="Times New Roman" w:hAnsi="Times New Roman"/>
          <w:sz w:val="22"/>
          <w:szCs w:val="22"/>
        </w:rPr>
        <w:t>, sections 14.</w:t>
      </w:r>
      <w:r w:rsidR="00DF629E" w:rsidRPr="0005097B">
        <w:rPr>
          <w:rFonts w:ascii="Times New Roman" w:hAnsi="Times New Roman"/>
          <w:sz w:val="22"/>
          <w:szCs w:val="22"/>
        </w:rPr>
        <w:t>12 through 14.14</w:t>
      </w:r>
      <w:r w:rsidR="00F93BD0" w:rsidRPr="0005097B">
        <w:rPr>
          <w:rFonts w:ascii="Times New Roman" w:hAnsi="Times New Roman"/>
          <w:sz w:val="22"/>
          <w:szCs w:val="22"/>
        </w:rPr>
        <w:t xml:space="preserve"> </w:t>
      </w:r>
      <w:r w:rsidRPr="0005097B">
        <w:rPr>
          <w:rFonts w:ascii="Times New Roman" w:hAnsi="Times New Roman"/>
          <w:sz w:val="22"/>
          <w:szCs w:val="22"/>
        </w:rPr>
        <w:t xml:space="preserve">permits organizations to present this as supplemental information. Notes to the supplemental information should briefly describe the method used to allocate overhead costs. Since overhead allocations require subjective judgment, their amounts and allocation method should be considered disclosures of higher inherent risk.  </w:t>
      </w:r>
      <w:r w:rsidRPr="00884CB7">
        <w:rPr>
          <w:rFonts w:ascii="Times New Roman" w:hAnsi="Times New Roman"/>
          <w:strike/>
          <w:sz w:val="22"/>
          <w:szCs w:val="22"/>
        </w:rPr>
        <w:t xml:space="preserve">(An example disclosure is in Appendix A to </w:t>
      </w:r>
      <w:r w:rsidR="002A0EB9" w:rsidRPr="00884CB7">
        <w:rPr>
          <w:rFonts w:ascii="Times New Roman" w:hAnsi="Times New Roman"/>
          <w:strike/>
          <w:sz w:val="22"/>
          <w:szCs w:val="22"/>
        </w:rPr>
        <w:t xml:space="preserve">Auditor of State </w:t>
      </w:r>
      <w:r w:rsidRPr="00884CB7">
        <w:rPr>
          <w:rFonts w:ascii="Times New Roman" w:hAnsi="Times New Roman"/>
          <w:strike/>
          <w:sz w:val="22"/>
          <w:szCs w:val="22"/>
        </w:rPr>
        <w:t>Bulletin 2004-009.).</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05097B" w:rsidRDefault="00FA43C0" w:rsidP="00FA43C0">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Where a management company’s sole business is providing services to one community school, the company’s audited statements should suffice, if the statements classify expenses in substantial conformance with USAS object codes.  (IPA’s may elect to follow this guidance.)</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05097B" w:rsidRDefault="00FA43C0" w:rsidP="00FA43C0">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w:t>
      </w:r>
      <w:r w:rsidRPr="0005097B">
        <w:rPr>
          <w:rFonts w:ascii="Times New Roman" w:hAnsi="Times New Roman"/>
          <w:sz w:val="22"/>
          <w:szCs w:val="22"/>
        </w:rPr>
        <w:lastRenderedPageBreak/>
        <w:t xml:space="preserve">statement’s fair presentation in relation to the management company’s basic financial statements do not provide sufficient audit assurance, unless accompanied with an agreed-upon procedures report related to the supplemental information.  </w:t>
      </w:r>
    </w:p>
    <w:p w:rsidR="003541FE" w:rsidRDefault="003541FE" w:rsidP="00FA43C0">
      <w:pPr>
        <w:tabs>
          <w:tab w:val="left" w:pos="720"/>
          <w:tab w:val="right" w:leader="dot" w:pos="8640"/>
        </w:tabs>
        <w:jc w:val="both"/>
        <w:rPr>
          <w:rFonts w:ascii="Times New Roman" w:hAnsi="Times New Roman"/>
          <w:b/>
          <w:sz w:val="22"/>
          <w:szCs w:val="22"/>
        </w:rPr>
      </w:pPr>
    </w:p>
    <w:p w:rsidR="003541FE" w:rsidRPr="0005097B" w:rsidRDefault="003541FE" w:rsidP="00FA43C0">
      <w:pPr>
        <w:tabs>
          <w:tab w:val="left" w:pos="720"/>
          <w:tab w:val="right" w:leader="dot" w:pos="8640"/>
        </w:tabs>
        <w:jc w:val="both"/>
        <w:rPr>
          <w:rFonts w:ascii="Times New Roman" w:hAnsi="Times New Roman"/>
          <w:b/>
          <w:sz w:val="22"/>
          <w:szCs w:val="22"/>
        </w:rPr>
      </w:pPr>
    </w:p>
    <w:tbl>
      <w:tblPr>
        <w:tblStyle w:val="TableGrid"/>
        <w:tblW w:w="0" w:type="auto"/>
        <w:tblLook w:val="04A0" w:firstRow="1" w:lastRow="0" w:firstColumn="1" w:lastColumn="0" w:noHBand="0" w:noVBand="1"/>
      </w:tblPr>
      <w:tblGrid>
        <w:gridCol w:w="9576"/>
      </w:tblGrid>
      <w:tr w:rsidR="00FA43C0" w:rsidRPr="00350EFF" w:rsidTr="003541FE">
        <w:trPr>
          <w:cantSplit/>
        </w:trPr>
        <w:tc>
          <w:tcPr>
            <w:tcW w:w="9576" w:type="dxa"/>
          </w:tcPr>
          <w:p w:rsidR="00FA43C0" w:rsidRPr="00350EFF" w:rsidRDefault="00FA43C0" w:rsidP="006252C5">
            <w:pPr>
              <w:autoSpaceDE w:val="0"/>
              <w:autoSpaceDN w:val="0"/>
              <w:adjustRightInd w:val="0"/>
              <w:jc w:val="both"/>
              <w:rPr>
                <w:sz w:val="22"/>
                <w:szCs w:val="22"/>
              </w:rPr>
            </w:pPr>
            <w:r w:rsidRPr="003541FE">
              <w:rPr>
                <w:b/>
                <w:i/>
                <w:sz w:val="22"/>
                <w:szCs w:val="22"/>
              </w:rPr>
              <w:t>Note</w:t>
            </w:r>
            <w:r w:rsidRPr="00350EFF">
              <w:rPr>
                <w:sz w:val="22"/>
                <w:szCs w:val="22"/>
              </w:rPr>
              <w:t xml:space="preserve">:  The guidance below assumes the school’s auditor has sufficient evidence to support an opinion on the school’s statements, and is using the AUP solely for the management company footnote.  </w:t>
            </w:r>
          </w:p>
          <w:p w:rsidR="00FA43C0" w:rsidRPr="00350EFF" w:rsidRDefault="00FA43C0" w:rsidP="006252C5">
            <w:pPr>
              <w:autoSpaceDE w:val="0"/>
              <w:autoSpaceDN w:val="0"/>
              <w:adjustRightInd w:val="0"/>
              <w:jc w:val="both"/>
              <w:rPr>
                <w:sz w:val="22"/>
                <w:szCs w:val="22"/>
              </w:rPr>
            </w:pPr>
          </w:p>
          <w:p w:rsidR="00FA43C0" w:rsidRPr="00350EFF" w:rsidRDefault="00FA43C0" w:rsidP="006252C5">
            <w:pPr>
              <w:autoSpaceDE w:val="0"/>
              <w:autoSpaceDN w:val="0"/>
              <w:adjustRightInd w:val="0"/>
              <w:jc w:val="both"/>
              <w:rPr>
                <w:sz w:val="22"/>
                <w:szCs w:val="22"/>
              </w:rPr>
            </w:pPr>
            <w:r w:rsidRPr="00350EFF">
              <w:rPr>
                <w:sz w:val="22"/>
                <w:szCs w:val="22"/>
              </w:rPr>
              <w:t>A school’s auditor must judge whether deficiencies in an AUP report affect the management company disclosure sufficiently to require a GAGAS noncompliance finding</w:t>
            </w:r>
            <w:r w:rsidR="00884CB7">
              <w:rPr>
                <w:sz w:val="22"/>
                <w:szCs w:val="22"/>
                <w:u w:val="double"/>
              </w:rPr>
              <w:t xml:space="preserve"> in the community school’s audit report</w:t>
            </w:r>
            <w:r w:rsidRPr="00350EFF">
              <w:rPr>
                <w:sz w:val="22"/>
                <w:szCs w:val="22"/>
              </w:rPr>
              <w:t xml:space="preserve">.  For example, completely omitting the </w:t>
            </w:r>
            <w:r w:rsidR="00884CB7">
              <w:rPr>
                <w:sz w:val="22"/>
                <w:szCs w:val="22"/>
                <w:u w:val="double"/>
              </w:rPr>
              <w:t>foot</w:t>
            </w:r>
            <w:r w:rsidRPr="00350EFF">
              <w:rPr>
                <w:sz w:val="22"/>
                <w:szCs w:val="22"/>
              </w:rPr>
              <w:t>note would require a GAGAS noncompliance finding</w:t>
            </w:r>
            <w:r w:rsidR="00884CB7">
              <w:rPr>
                <w:sz w:val="22"/>
                <w:szCs w:val="22"/>
                <w:u w:val="double"/>
              </w:rPr>
              <w:t xml:space="preserve"> in the school’s audit report</w:t>
            </w:r>
            <w:r w:rsidRPr="00350EFF">
              <w:rPr>
                <w:sz w:val="22"/>
                <w:szCs w:val="22"/>
              </w:rPr>
              <w:t xml:space="preserve">, citing </w:t>
            </w:r>
            <w:r w:rsidR="006B3805" w:rsidRPr="00350EFF">
              <w:rPr>
                <w:sz w:val="22"/>
                <w:szCs w:val="22"/>
              </w:rPr>
              <w:t>Ohio Rev. Code §</w:t>
            </w:r>
            <w:r w:rsidRPr="00350EFF">
              <w:rPr>
                <w:sz w:val="22"/>
                <w:szCs w:val="22"/>
              </w:rPr>
              <w:t xml:space="preserve">3314.024.  </w:t>
            </w:r>
          </w:p>
        </w:tc>
      </w:tr>
    </w:tbl>
    <w:p w:rsidR="00FA43C0" w:rsidRPr="00350EFF" w:rsidRDefault="00FA43C0" w:rsidP="00FA43C0">
      <w:pPr>
        <w:tabs>
          <w:tab w:val="left" w:pos="720"/>
          <w:tab w:val="right" w:leader="dot" w:pos="8640"/>
        </w:tabs>
        <w:jc w:val="both"/>
        <w:rPr>
          <w:rFonts w:ascii="Times New Roman" w:hAnsi="Times New Roman"/>
          <w:b/>
          <w:sz w:val="22"/>
          <w:szCs w:val="22"/>
        </w:rPr>
      </w:pPr>
    </w:p>
    <w:p w:rsidR="00FA43C0" w:rsidRPr="00350EFF" w:rsidRDefault="00FA43C0" w:rsidP="00FA43C0">
      <w:pPr>
        <w:tabs>
          <w:tab w:val="left" w:pos="720"/>
          <w:tab w:val="right" w:leader="dot" w:pos="8640"/>
        </w:tabs>
        <w:jc w:val="both"/>
        <w:rPr>
          <w:rFonts w:ascii="Times New Roman" w:hAnsi="Times New Roman"/>
          <w:b/>
          <w:sz w:val="22"/>
          <w:szCs w:val="22"/>
        </w:rPr>
      </w:pPr>
    </w:p>
    <w:p w:rsidR="00FA43C0" w:rsidRPr="00350EFF" w:rsidRDefault="00FA43C0" w:rsidP="00FA43C0">
      <w:pPr>
        <w:tabs>
          <w:tab w:val="left" w:pos="720"/>
          <w:tab w:val="right" w:leader="dot" w:pos="8640"/>
        </w:tabs>
        <w:jc w:val="both"/>
        <w:rPr>
          <w:rFonts w:ascii="Times New Roman" w:hAnsi="Times New Roman"/>
          <w:b/>
          <w:sz w:val="22"/>
          <w:szCs w:val="22"/>
        </w:rPr>
      </w:pPr>
      <w:r w:rsidRPr="00350EFF">
        <w:rPr>
          <w:rFonts w:ascii="Times New Roman" w:hAnsi="Times New Roman"/>
          <w:b/>
          <w:sz w:val="22"/>
          <w:szCs w:val="22"/>
        </w:rPr>
        <w:t>Agreed Upon Procedures Guidelines</w:t>
      </w:r>
    </w:p>
    <w:p w:rsidR="00FA43C0" w:rsidRPr="00350EFF" w:rsidRDefault="00FA43C0" w:rsidP="00FA43C0">
      <w:pPr>
        <w:autoSpaceDE w:val="0"/>
        <w:autoSpaceDN w:val="0"/>
        <w:adjustRightInd w:val="0"/>
        <w:rPr>
          <w:rFonts w:ascii="Times New Roman" w:hAnsi="Times New Roman"/>
          <w:b/>
          <w:bCs/>
          <w:sz w:val="22"/>
          <w:szCs w:val="22"/>
        </w:rPr>
      </w:pPr>
    </w:p>
    <w:p w:rsidR="00FA43C0" w:rsidRPr="0005097B" w:rsidRDefault="006F12A5" w:rsidP="007178A5">
      <w:pPr>
        <w:autoSpaceDE w:val="0"/>
        <w:autoSpaceDN w:val="0"/>
        <w:adjustRightInd w:val="0"/>
        <w:jc w:val="both"/>
        <w:rPr>
          <w:rFonts w:ascii="Times New Roman" w:hAnsi="Times New Roman"/>
          <w:b/>
          <w:bCs/>
          <w:sz w:val="22"/>
          <w:szCs w:val="22"/>
        </w:rPr>
      </w:pPr>
      <w:r w:rsidRPr="00350EFF">
        <w:rPr>
          <w:rFonts w:ascii="Times New Roman" w:hAnsi="Times New Roman"/>
          <w:b/>
          <w:bCs/>
          <w:sz w:val="22"/>
          <w:szCs w:val="22"/>
        </w:rPr>
        <w:t>AOS Bulletin</w:t>
      </w:r>
      <w:r w:rsidR="00FA43C0" w:rsidRPr="00350EFF">
        <w:rPr>
          <w:rFonts w:ascii="Times New Roman" w:hAnsi="Times New Roman"/>
          <w:b/>
          <w:bCs/>
          <w:sz w:val="22"/>
          <w:szCs w:val="22"/>
        </w:rPr>
        <w:t xml:space="preserve"> 2004-009 Agreed Upon Procedures Guidelines, Revised </w:t>
      </w:r>
      <w:r w:rsidR="00FA43C0" w:rsidRPr="00884CB7">
        <w:rPr>
          <w:rFonts w:ascii="Times New Roman" w:hAnsi="Times New Roman"/>
          <w:b/>
          <w:bCs/>
          <w:sz w:val="22"/>
          <w:szCs w:val="22"/>
        </w:rPr>
        <w:t>201</w:t>
      </w:r>
      <w:r w:rsidR="00884CB7" w:rsidRPr="002663EC">
        <w:rPr>
          <w:rFonts w:ascii="Times New Roman" w:hAnsi="Times New Roman"/>
          <w:b/>
          <w:bCs/>
          <w:sz w:val="22"/>
          <w:szCs w:val="22"/>
          <w:u w:val="wave"/>
        </w:rPr>
        <w:t>6</w:t>
      </w:r>
      <w:r w:rsidR="00FA43C0" w:rsidRPr="00884CB7">
        <w:rPr>
          <w:rFonts w:ascii="Times New Roman" w:hAnsi="Times New Roman"/>
          <w:b/>
          <w:bCs/>
          <w:strike/>
          <w:sz w:val="22"/>
          <w:szCs w:val="22"/>
        </w:rPr>
        <w:t>0</w:t>
      </w:r>
    </w:p>
    <w:p w:rsidR="00FA43C0" w:rsidRPr="0005097B" w:rsidRDefault="00FA43C0" w:rsidP="007178A5">
      <w:pPr>
        <w:autoSpaceDE w:val="0"/>
        <w:autoSpaceDN w:val="0"/>
        <w:adjustRightInd w:val="0"/>
        <w:jc w:val="both"/>
        <w:rPr>
          <w:rFonts w:ascii="Times New Roman" w:hAnsi="Times New Roman"/>
          <w:b/>
          <w:bCs/>
          <w:sz w:val="22"/>
          <w:szCs w:val="22"/>
        </w:rPr>
      </w:pPr>
    </w:p>
    <w:p w:rsidR="00FA43C0" w:rsidRPr="0005097B" w:rsidRDefault="00FA43C0" w:rsidP="007178A5">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AOS Bulletin 2004-009 included this sentence in the </w:t>
      </w:r>
      <w:r w:rsidRPr="0005097B">
        <w:rPr>
          <w:rFonts w:ascii="Times New Roman" w:hAnsi="Times New Roman"/>
          <w:b/>
          <w:i/>
          <w:sz w:val="22"/>
          <w:szCs w:val="22"/>
        </w:rPr>
        <w:t>Auditing the Footnote</w:t>
      </w:r>
      <w:r w:rsidRPr="0005097B">
        <w:rPr>
          <w:rFonts w:ascii="Times New Roman" w:hAnsi="Times New Roman"/>
          <w:sz w:val="22"/>
          <w:szCs w:val="22"/>
        </w:rPr>
        <w:t xml:space="preserve"> section:</w:t>
      </w:r>
    </w:p>
    <w:p w:rsidR="00FA43C0" w:rsidRPr="0005097B" w:rsidRDefault="00FA43C0" w:rsidP="007178A5">
      <w:pPr>
        <w:autoSpaceDE w:val="0"/>
        <w:autoSpaceDN w:val="0"/>
        <w:adjustRightInd w:val="0"/>
        <w:jc w:val="both"/>
        <w:rPr>
          <w:rFonts w:ascii="Times New Roman" w:hAnsi="Times New Roman"/>
          <w:sz w:val="22"/>
          <w:szCs w:val="22"/>
        </w:rPr>
      </w:pPr>
    </w:p>
    <w:p w:rsidR="00FA43C0" w:rsidRPr="0005097B" w:rsidRDefault="00FA43C0" w:rsidP="007178A5">
      <w:pPr>
        <w:autoSpaceDE w:val="0"/>
        <w:autoSpaceDN w:val="0"/>
        <w:adjustRightInd w:val="0"/>
        <w:ind w:left="360"/>
        <w:jc w:val="both"/>
        <w:rPr>
          <w:rFonts w:ascii="Times New Roman" w:hAnsi="Times New Roman"/>
          <w:sz w:val="22"/>
          <w:szCs w:val="22"/>
        </w:rPr>
      </w:pPr>
      <w:r w:rsidRPr="0005097B">
        <w:rPr>
          <w:rFonts w:ascii="Times New Roman" w:hAnsi="Times New Roman"/>
          <w:sz w:val="22"/>
          <w:szCs w:val="22"/>
        </w:rPr>
        <w:t>“Opinions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w:t>
      </w:r>
    </w:p>
    <w:p w:rsidR="00FA43C0" w:rsidRPr="0005097B" w:rsidRDefault="00FA43C0" w:rsidP="007178A5">
      <w:pPr>
        <w:autoSpaceDE w:val="0"/>
        <w:autoSpaceDN w:val="0"/>
        <w:adjustRightInd w:val="0"/>
        <w:jc w:val="both"/>
        <w:rPr>
          <w:rFonts w:ascii="Times New Roman" w:hAnsi="Times New Roman"/>
          <w:sz w:val="22"/>
          <w:szCs w:val="22"/>
        </w:rPr>
      </w:pPr>
    </w:p>
    <w:p w:rsidR="00FA43C0" w:rsidRPr="0005097B" w:rsidRDefault="00FA43C0" w:rsidP="007178A5">
      <w:pPr>
        <w:autoSpaceDE w:val="0"/>
        <w:autoSpaceDN w:val="0"/>
        <w:adjustRightInd w:val="0"/>
        <w:jc w:val="both"/>
        <w:rPr>
          <w:rFonts w:ascii="Times New Roman" w:hAnsi="Times New Roman"/>
          <w:sz w:val="22"/>
          <w:szCs w:val="22"/>
        </w:rPr>
      </w:pPr>
      <w:r w:rsidRPr="0005097B">
        <w:rPr>
          <w:rFonts w:ascii="Times New Roman" w:hAnsi="Times New Roman"/>
          <w:sz w:val="22"/>
          <w:szCs w:val="22"/>
        </w:rPr>
        <w:t>Based on our experience since issuing this Bulletin, we are revising this sentence as follows:</w:t>
      </w:r>
    </w:p>
    <w:p w:rsidR="00FA43C0" w:rsidRPr="0005097B" w:rsidRDefault="00FA43C0" w:rsidP="007178A5">
      <w:pPr>
        <w:autoSpaceDE w:val="0"/>
        <w:autoSpaceDN w:val="0"/>
        <w:adjustRightInd w:val="0"/>
        <w:jc w:val="both"/>
        <w:rPr>
          <w:rFonts w:ascii="Times New Roman" w:hAnsi="Times New Roman"/>
          <w:sz w:val="22"/>
          <w:szCs w:val="22"/>
        </w:rPr>
      </w:pPr>
    </w:p>
    <w:p w:rsidR="00FA43C0" w:rsidRPr="0005097B" w:rsidRDefault="00FA43C0" w:rsidP="007178A5">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“If a management company’s audited financial statements do not present combining or consolidating columns for each of its schools, or if the auditor does not provide opinion-level assurance on the combining or consolidating columns presenting each school, the Auditor of State will accept an agreed-upon procedures (AUP) report per AICPA Attestation Standards Section 201.  See </w:t>
      </w:r>
      <w:r w:rsidR="006B3805" w:rsidRPr="0005097B">
        <w:rPr>
          <w:rFonts w:ascii="Times New Roman" w:hAnsi="Times New Roman"/>
          <w:sz w:val="22"/>
          <w:szCs w:val="22"/>
        </w:rPr>
        <w:t xml:space="preserve">Bulletin 2004-009 </w:t>
      </w:r>
      <w:r w:rsidRPr="0005097B">
        <w:rPr>
          <w:rFonts w:ascii="Times New Roman" w:hAnsi="Times New Roman"/>
          <w:sz w:val="22"/>
          <w:szCs w:val="22"/>
        </w:rPr>
        <w:t>Appendix B for procedures to which the AOS would agree.”</w:t>
      </w:r>
    </w:p>
    <w:p w:rsidR="00FA43C0" w:rsidRPr="0005097B" w:rsidRDefault="00FA43C0" w:rsidP="007178A5">
      <w:pPr>
        <w:autoSpaceDE w:val="0"/>
        <w:autoSpaceDN w:val="0"/>
        <w:adjustRightInd w:val="0"/>
        <w:jc w:val="both"/>
        <w:rPr>
          <w:rFonts w:ascii="Times New Roman" w:hAnsi="Times New Roman"/>
          <w:sz w:val="22"/>
          <w:szCs w:val="22"/>
        </w:rPr>
      </w:pPr>
    </w:p>
    <w:p w:rsidR="00FA43C0" w:rsidRPr="0005097B" w:rsidRDefault="00FA43C0" w:rsidP="007178A5">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The following is </w:t>
      </w:r>
      <w:r w:rsidRPr="0005097B">
        <w:rPr>
          <w:rFonts w:ascii="Times New Roman" w:hAnsi="Times New Roman"/>
          <w:b/>
          <w:sz w:val="22"/>
          <w:szCs w:val="22"/>
        </w:rPr>
        <w:t>Appendix B, as revised</w:t>
      </w:r>
      <w:r w:rsidR="00884CB7" w:rsidRPr="002663EC">
        <w:rPr>
          <w:rFonts w:ascii="Times New Roman" w:hAnsi="Times New Roman"/>
          <w:b/>
          <w:sz w:val="22"/>
          <w:szCs w:val="22"/>
          <w:u w:val="wave"/>
        </w:rPr>
        <w:t xml:space="preserve"> 2016</w:t>
      </w:r>
      <w:r w:rsidRPr="0005097B">
        <w:rPr>
          <w:rFonts w:ascii="Times New Roman" w:hAnsi="Times New Roman"/>
          <w:sz w:val="22"/>
          <w:szCs w:val="22"/>
        </w:rPr>
        <w:t xml:space="preserve">: </w:t>
      </w:r>
    </w:p>
    <w:p w:rsidR="00FA43C0" w:rsidRPr="0005097B" w:rsidRDefault="00FA43C0" w:rsidP="007178A5">
      <w:pPr>
        <w:autoSpaceDE w:val="0"/>
        <w:autoSpaceDN w:val="0"/>
        <w:adjustRightInd w:val="0"/>
        <w:jc w:val="both"/>
        <w:rPr>
          <w:rFonts w:ascii="Times New Roman" w:hAnsi="Times New Roman"/>
          <w:sz w:val="22"/>
          <w:szCs w:val="22"/>
        </w:rPr>
      </w:pPr>
    </w:p>
    <w:p w:rsidR="00FA43C0" w:rsidRPr="0005097B"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engagement should follow AICPA Attestation Standards, AT </w:t>
      </w:r>
      <w:r w:rsidR="0001179E" w:rsidRPr="0005097B">
        <w:rPr>
          <w:rFonts w:ascii="Times New Roman" w:hAnsi="Times New Roman"/>
          <w:sz w:val="22"/>
          <w:szCs w:val="22"/>
        </w:rPr>
        <w:t xml:space="preserve">Section </w:t>
      </w:r>
      <w:r w:rsidRPr="0005097B">
        <w:rPr>
          <w:rFonts w:ascii="Times New Roman" w:hAnsi="Times New Roman"/>
          <w:sz w:val="22"/>
          <w:szCs w:val="22"/>
        </w:rPr>
        <w:t>201.</w:t>
      </w:r>
    </w:p>
    <w:p w:rsidR="00FA43C0" w:rsidRPr="0005097B" w:rsidRDefault="00FA43C0" w:rsidP="007178A5">
      <w:pPr>
        <w:pStyle w:val="ListParagraph"/>
        <w:autoSpaceDE w:val="0"/>
        <w:autoSpaceDN w:val="0"/>
        <w:adjustRightInd w:val="0"/>
        <w:jc w:val="both"/>
        <w:rPr>
          <w:rFonts w:ascii="Times New Roman" w:hAnsi="Times New Roman"/>
          <w:sz w:val="22"/>
          <w:szCs w:val="22"/>
        </w:rPr>
      </w:pPr>
    </w:p>
    <w:p w:rsidR="00FA43C0" w:rsidRPr="0005097B"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Per AT 201.11, the AOS will be a specified party permitted to rely on the report.</w:t>
      </w:r>
    </w:p>
    <w:p w:rsidR="00FA43C0" w:rsidRPr="0005097B" w:rsidRDefault="00FA43C0" w:rsidP="007178A5">
      <w:pPr>
        <w:pStyle w:val="ListParagraph"/>
        <w:autoSpaceDE w:val="0"/>
        <w:autoSpaceDN w:val="0"/>
        <w:adjustRightInd w:val="0"/>
        <w:jc w:val="both"/>
        <w:rPr>
          <w:rFonts w:ascii="Times New Roman" w:hAnsi="Times New Roman"/>
          <w:sz w:val="22"/>
          <w:szCs w:val="22"/>
        </w:rPr>
      </w:pPr>
    </w:p>
    <w:p w:rsidR="00FA43C0" w:rsidRPr="0005097B"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Per AT 201.07, “T</w:t>
      </w:r>
      <w:r w:rsidRPr="0005097B">
        <w:rPr>
          <w:rFonts w:ascii="Times New Roman" w:hAnsi="Times New Roman"/>
          <w:color w:val="000000"/>
          <w:sz w:val="22"/>
          <w:szCs w:val="22"/>
        </w:rPr>
        <w:t xml:space="preserve">o satisfy the requirements that the practitioner and the specified parties agree upon the procedures performed or to be performed and that the specified parties take responsibility for the sufficiency of the agreed-upon procedures for their purposes, ordinarily the practitioner should communicate directly with and obtain affirmative acknowledgment from each of the specified parties.”  AT 201.07 also states “The practitioner should not report on an engagement when specified parties do not agree upon the procedures performed or to be performed and do not take responsibility for the sufficiency of the procedures for their purposes.”  </w:t>
      </w:r>
    </w:p>
    <w:p w:rsidR="00FA43C0" w:rsidRPr="0005097B" w:rsidRDefault="00FA43C0" w:rsidP="00FA43C0">
      <w:pPr>
        <w:autoSpaceDE w:val="0"/>
        <w:autoSpaceDN w:val="0"/>
        <w:adjustRightInd w:val="0"/>
        <w:rPr>
          <w:rFonts w:ascii="Times New Roman" w:hAnsi="Times New Roman"/>
          <w:sz w:val="22"/>
          <w:szCs w:val="22"/>
        </w:rPr>
      </w:pPr>
    </w:p>
    <w:tbl>
      <w:tblPr>
        <w:tblStyle w:val="TableGrid"/>
        <w:tblW w:w="0" w:type="auto"/>
        <w:tblInd w:w="648" w:type="dxa"/>
        <w:shd w:val="clear" w:color="auto" w:fill="DAEEF3" w:themeFill="accent5" w:themeFillTint="33"/>
        <w:tblLook w:val="04A0" w:firstRow="1" w:lastRow="0" w:firstColumn="1" w:lastColumn="0" w:noHBand="0" w:noVBand="1"/>
      </w:tblPr>
      <w:tblGrid>
        <w:gridCol w:w="8928"/>
      </w:tblGrid>
      <w:tr w:rsidR="00FA43C0" w:rsidRPr="0005097B" w:rsidTr="003541FE">
        <w:trPr>
          <w:cantSplit/>
        </w:trPr>
        <w:tc>
          <w:tcPr>
            <w:tcW w:w="8928" w:type="dxa"/>
            <w:shd w:val="clear" w:color="auto" w:fill="DAEEF3" w:themeFill="accent5" w:themeFillTint="33"/>
          </w:tcPr>
          <w:p w:rsidR="00FA43C0" w:rsidRPr="0005097B" w:rsidRDefault="00FA43C0" w:rsidP="002319B0">
            <w:pPr>
              <w:autoSpaceDE w:val="0"/>
              <w:autoSpaceDN w:val="0"/>
              <w:adjustRightInd w:val="0"/>
              <w:rPr>
                <w:sz w:val="22"/>
                <w:szCs w:val="22"/>
              </w:rPr>
            </w:pPr>
          </w:p>
          <w:p w:rsidR="00FA43C0" w:rsidRPr="0005097B" w:rsidRDefault="00FA43C0" w:rsidP="002319B0">
            <w:pPr>
              <w:autoSpaceDE w:val="0"/>
              <w:autoSpaceDN w:val="0"/>
              <w:adjustRightInd w:val="0"/>
              <w:rPr>
                <w:b/>
                <w:sz w:val="22"/>
                <w:szCs w:val="22"/>
              </w:rPr>
            </w:pPr>
            <w:r w:rsidRPr="0005097B">
              <w:rPr>
                <w:b/>
                <w:sz w:val="22"/>
                <w:szCs w:val="22"/>
              </w:rPr>
              <w:t xml:space="preserve">Therefore, </w:t>
            </w:r>
            <w:r w:rsidR="006E62D9" w:rsidRPr="0005097B">
              <w:rPr>
                <w:b/>
                <w:sz w:val="22"/>
                <w:szCs w:val="22"/>
              </w:rPr>
              <w:t>the management company’s practi</w:t>
            </w:r>
            <w:r w:rsidR="00C0311C" w:rsidRPr="0005097B">
              <w:rPr>
                <w:b/>
                <w:sz w:val="22"/>
                <w:szCs w:val="22"/>
              </w:rPr>
              <w:t>ti</w:t>
            </w:r>
            <w:r w:rsidR="006E62D9" w:rsidRPr="0005097B">
              <w:rPr>
                <w:b/>
                <w:sz w:val="22"/>
                <w:szCs w:val="22"/>
              </w:rPr>
              <w:t xml:space="preserve">oner auditor </w:t>
            </w:r>
            <w:r w:rsidRPr="0005097B">
              <w:rPr>
                <w:b/>
                <w:sz w:val="22"/>
                <w:szCs w:val="22"/>
              </w:rPr>
              <w:t>should e-mail a letter of arrangement and the draft (i.e. example) procedures to the schools and to AOS Center for Audit Excellence (</w:t>
            </w:r>
            <w:hyperlink r:id="rId17" w:history="1">
              <w:r w:rsidR="00F44F51" w:rsidRPr="0005097B">
                <w:rPr>
                  <w:rStyle w:val="Hyperlink"/>
                  <w:b/>
                  <w:sz w:val="22"/>
                  <w:szCs w:val="22"/>
                </w:rPr>
                <w:t>SSAE16@ohioauditor.gov</w:t>
              </w:r>
            </w:hyperlink>
            <w:r w:rsidRPr="0005097B">
              <w:rPr>
                <w:b/>
                <w:sz w:val="22"/>
                <w:szCs w:val="22"/>
              </w:rPr>
              <w:t xml:space="preserve">).  AOS staff will electronically sign the letter of arrangement attesting to the sufficiency of the procedures on behalf of the AOS, prior to the practitioner (“auditor”) commencing the procedures.  </w:t>
            </w:r>
          </w:p>
          <w:p w:rsidR="00FA43C0" w:rsidRPr="0005097B" w:rsidRDefault="00FA43C0" w:rsidP="002319B0">
            <w:pPr>
              <w:autoSpaceDE w:val="0"/>
              <w:autoSpaceDN w:val="0"/>
              <w:adjustRightInd w:val="0"/>
              <w:rPr>
                <w:b/>
                <w:sz w:val="22"/>
                <w:szCs w:val="22"/>
              </w:rPr>
            </w:pPr>
          </w:p>
          <w:p w:rsidR="00FA43C0" w:rsidRPr="0005097B" w:rsidRDefault="00FA43C0" w:rsidP="002319B0">
            <w:pPr>
              <w:autoSpaceDE w:val="0"/>
              <w:autoSpaceDN w:val="0"/>
              <w:adjustRightInd w:val="0"/>
              <w:rPr>
                <w:b/>
                <w:sz w:val="22"/>
                <w:szCs w:val="22"/>
              </w:rPr>
            </w:pPr>
            <w:r w:rsidRPr="0005097B">
              <w:rPr>
                <w:b/>
                <w:sz w:val="22"/>
                <w:szCs w:val="22"/>
              </w:rPr>
              <w:t xml:space="preserve">The letter of arrangement should list the schools to which the agreed-upon procedures will apply.  </w:t>
            </w:r>
          </w:p>
          <w:p w:rsidR="00FA43C0" w:rsidRPr="0005097B" w:rsidRDefault="00FA43C0" w:rsidP="002319B0">
            <w:pPr>
              <w:autoSpaceDE w:val="0"/>
              <w:autoSpaceDN w:val="0"/>
              <w:adjustRightInd w:val="0"/>
              <w:rPr>
                <w:b/>
                <w:sz w:val="22"/>
                <w:szCs w:val="22"/>
              </w:rPr>
            </w:pPr>
          </w:p>
          <w:p w:rsidR="00FA43C0" w:rsidRPr="0005097B" w:rsidRDefault="00FA43C0" w:rsidP="002319B0">
            <w:pPr>
              <w:autoSpaceDE w:val="0"/>
              <w:autoSpaceDN w:val="0"/>
              <w:adjustRightInd w:val="0"/>
              <w:rPr>
                <w:b/>
                <w:sz w:val="22"/>
                <w:szCs w:val="22"/>
              </w:rPr>
            </w:pPr>
            <w:r w:rsidRPr="0005097B">
              <w:rPr>
                <w:b/>
                <w:sz w:val="22"/>
                <w:szCs w:val="22"/>
              </w:rPr>
              <w:t>Example requi</w:t>
            </w:r>
            <w:r w:rsidR="00D6422F" w:rsidRPr="0005097B">
              <w:rPr>
                <w:b/>
                <w:sz w:val="22"/>
                <w:szCs w:val="22"/>
              </w:rPr>
              <w:t>red procedures are 11 through 13</w:t>
            </w:r>
            <w:r w:rsidRPr="0005097B">
              <w:rPr>
                <w:b/>
                <w:sz w:val="22"/>
                <w:szCs w:val="22"/>
              </w:rPr>
              <w:t xml:space="preserve"> below.</w:t>
            </w:r>
          </w:p>
          <w:p w:rsidR="00FA43C0" w:rsidRPr="0005097B" w:rsidRDefault="00FA43C0" w:rsidP="002319B0">
            <w:pPr>
              <w:autoSpaceDE w:val="0"/>
              <w:autoSpaceDN w:val="0"/>
              <w:adjustRightInd w:val="0"/>
              <w:rPr>
                <w:sz w:val="22"/>
                <w:szCs w:val="22"/>
              </w:rPr>
            </w:pPr>
          </w:p>
          <w:p w:rsidR="00FA43C0" w:rsidRPr="0005097B" w:rsidRDefault="00FA43C0" w:rsidP="005C38FA">
            <w:pPr>
              <w:autoSpaceDE w:val="0"/>
              <w:autoSpaceDN w:val="0"/>
              <w:adjustRightInd w:val="0"/>
              <w:rPr>
                <w:sz w:val="22"/>
                <w:szCs w:val="22"/>
              </w:rPr>
            </w:pPr>
            <w:r w:rsidRPr="0005097B">
              <w:rPr>
                <w:b/>
                <w:sz w:val="22"/>
                <w:szCs w:val="22"/>
              </w:rPr>
              <w:t>Each AUP report should specify the schools to which the procedures apply.</w:t>
            </w:r>
          </w:p>
        </w:tc>
      </w:tr>
    </w:tbl>
    <w:p w:rsidR="00FA43C0" w:rsidRPr="0005097B" w:rsidRDefault="00FA43C0" w:rsidP="00FA43C0">
      <w:pPr>
        <w:pStyle w:val="ListParagraph"/>
        <w:autoSpaceDE w:val="0"/>
        <w:autoSpaceDN w:val="0"/>
        <w:adjustRightInd w:val="0"/>
        <w:rPr>
          <w:rFonts w:ascii="Times New Roman" w:hAnsi="Times New Roman"/>
          <w:sz w:val="22"/>
          <w:szCs w:val="22"/>
        </w:rPr>
      </w:pPr>
    </w:p>
    <w:p w:rsidR="00FA43C0" w:rsidRPr="0005097B"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As a specified party, AOS requires the following, applicable to each Ohio school the company manages:  </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The accountant may issue one AUP report covering all the company’s Ohio schools.</w:t>
      </w:r>
    </w:p>
    <w:p w:rsidR="00FA43C0" w:rsidRPr="00350EFF"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report </w:t>
      </w:r>
      <w:r w:rsidRPr="00350EFF">
        <w:rPr>
          <w:rFonts w:ascii="Times New Roman" w:hAnsi="Times New Roman"/>
          <w:sz w:val="22"/>
          <w:szCs w:val="22"/>
        </w:rPr>
        <w:t xml:space="preserve">must explain </w:t>
      </w:r>
      <w:r w:rsidR="00D6422F" w:rsidRPr="00350EFF">
        <w:rPr>
          <w:rFonts w:ascii="Times New Roman" w:hAnsi="Times New Roman"/>
          <w:sz w:val="22"/>
          <w:szCs w:val="22"/>
        </w:rPr>
        <w:t>that the accountant performed 10</w:t>
      </w:r>
      <w:r w:rsidRPr="00350EFF">
        <w:rPr>
          <w:rFonts w:ascii="Times New Roman" w:hAnsi="Times New Roman"/>
          <w:sz w:val="22"/>
          <w:szCs w:val="22"/>
        </w:rPr>
        <w:t xml:space="preserve"> below to test the compilation  of the footnotes separately for each school.</w:t>
      </w:r>
    </w:p>
    <w:p w:rsidR="00FA43C0" w:rsidRPr="00350EFF"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Regarding the individual e</w:t>
      </w:r>
      <w:r w:rsidR="00CC152A" w:rsidRPr="00350EFF">
        <w:rPr>
          <w:rFonts w:ascii="Times New Roman" w:hAnsi="Times New Roman"/>
          <w:sz w:val="22"/>
          <w:szCs w:val="22"/>
        </w:rPr>
        <w:t>xpenditure tests below (steps 11 through 13</w:t>
      </w:r>
      <w:r w:rsidRPr="00350EFF">
        <w:rPr>
          <w:rFonts w:ascii="Times New Roman" w:hAnsi="Times New Roman"/>
          <w:sz w:val="22"/>
          <w:szCs w:val="22"/>
        </w:rPr>
        <w:t>), the accountant may select one sample from the population of all costs charged to the company’s Ohio schools for each year ending June 30.</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Ohio community schools’ fiscal years end each June 30.  If the management company is on a different fiscal year, the management company must compile the footnote for each Ohio school’s June 30 fiscal year.    </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7178A5">
      <w:pPr>
        <w:pStyle w:val="ListParagraph"/>
        <w:autoSpaceDE w:val="0"/>
        <w:autoSpaceDN w:val="0"/>
        <w:adjustRightInd w:val="0"/>
        <w:jc w:val="both"/>
        <w:rPr>
          <w:rFonts w:ascii="Times New Roman" w:hAnsi="Times New Roman"/>
          <w:sz w:val="22"/>
          <w:szCs w:val="22"/>
        </w:rPr>
      </w:pPr>
      <w:r w:rsidRPr="00350EFF">
        <w:rPr>
          <w:rFonts w:ascii="Times New Roman" w:hAnsi="Times New Roman"/>
          <w:sz w:val="22"/>
          <w:szCs w:val="22"/>
        </w:rPr>
        <w:t xml:space="preserve">For example, if the management company’s fiscal year ended December 31, 2009, each Ohio school’s June 30, 2009 footnote would report expenses the management company incurred on a school’s behalf for the first six months of calendar 2009 plus the last six months of calendar 2008.   </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The accountant performing the AUP should describe the Ohio schools to which the AUP relate and should attach each of the community schools’ footnotes to the AUP report.</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As stated in AT 201.25, auditors should report all exceptions, such as costs charged to a school where documentation does not support it directly benefited the school, or for which insufficient documentation exists.</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05097B"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Because the procedures relate to each school’s footnote, the accountant performing the AUP should apply the procedures to footnotes compiled from the management company’s accounting system, separately summarizing the expenses for each Ohio community</w:t>
      </w:r>
      <w:r w:rsidRPr="0005097B">
        <w:rPr>
          <w:rFonts w:ascii="Times New Roman" w:hAnsi="Times New Roman"/>
          <w:sz w:val="22"/>
          <w:szCs w:val="22"/>
        </w:rPr>
        <w:t xml:space="preserve"> school.  This requires that the management company’s accounting system include accounts summarizing direct expenses the company incurs for each school.  It is permissible to charge / assign indirect costs to these schools, </w:t>
      </w:r>
      <w:r w:rsidRPr="0005097B">
        <w:rPr>
          <w:rFonts w:ascii="Times New Roman" w:hAnsi="Times New Roman"/>
          <w:i/>
          <w:sz w:val="22"/>
          <w:szCs w:val="22"/>
        </w:rPr>
        <w:t>if the notes disclose the method for charging those costs, and if the note separately identifies indirect costs</w:t>
      </w:r>
      <w:r w:rsidRPr="0005097B">
        <w:rPr>
          <w:rFonts w:ascii="Times New Roman" w:hAnsi="Times New Roman"/>
          <w:sz w:val="22"/>
          <w:szCs w:val="22"/>
        </w:rPr>
        <w:t xml:space="preserve">.  </w:t>
      </w:r>
    </w:p>
    <w:p w:rsidR="00FA43C0" w:rsidRPr="0005097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05097B" w:rsidTr="003541FE">
        <w:trPr>
          <w:cantSplit/>
        </w:trPr>
        <w:tc>
          <w:tcPr>
            <w:tcW w:w="9576" w:type="dxa"/>
            <w:shd w:val="clear" w:color="auto" w:fill="DAEEF3" w:themeFill="accent5" w:themeFillTint="33"/>
          </w:tcPr>
          <w:p w:rsidR="00FA43C0" w:rsidRPr="0005097B" w:rsidRDefault="00FA43C0" w:rsidP="002319B0">
            <w:pPr>
              <w:autoSpaceDE w:val="0"/>
              <w:autoSpaceDN w:val="0"/>
              <w:adjustRightInd w:val="0"/>
              <w:rPr>
                <w:sz w:val="22"/>
                <w:szCs w:val="22"/>
              </w:rPr>
            </w:pPr>
          </w:p>
          <w:p w:rsidR="00FA43C0" w:rsidRPr="0005097B" w:rsidRDefault="00FA43C0" w:rsidP="003541FE">
            <w:pPr>
              <w:autoSpaceDE w:val="0"/>
              <w:autoSpaceDN w:val="0"/>
              <w:adjustRightInd w:val="0"/>
              <w:rPr>
                <w:sz w:val="22"/>
                <w:szCs w:val="22"/>
              </w:rPr>
            </w:pPr>
            <w:r w:rsidRPr="0005097B">
              <w:rPr>
                <w:b/>
                <w:sz w:val="22"/>
                <w:szCs w:val="22"/>
              </w:rPr>
              <w:t xml:space="preserve">If the management company’s accounting system does not include separate accounts for direct expenses for each school, it is unlikely the management company can meet the requirements of </w:t>
            </w:r>
            <w:r w:rsidR="005742F4" w:rsidRPr="0005097B">
              <w:rPr>
                <w:b/>
                <w:sz w:val="22"/>
                <w:szCs w:val="22"/>
              </w:rPr>
              <w:t>Ohio Rev. Code §</w:t>
            </w:r>
            <w:r w:rsidRPr="0005097B">
              <w:rPr>
                <w:b/>
                <w:sz w:val="22"/>
                <w:szCs w:val="22"/>
              </w:rPr>
              <w:t xml:space="preserve"> 3314.024. In this case, the management company or the firm completing the AUP should consult with the Auditor of State. </w:t>
            </w:r>
          </w:p>
        </w:tc>
      </w:tr>
    </w:tbl>
    <w:p w:rsidR="00FA43C0" w:rsidRPr="0005097B" w:rsidRDefault="00FA43C0" w:rsidP="00FA43C0">
      <w:pPr>
        <w:pStyle w:val="ListParagraph"/>
        <w:autoSpaceDE w:val="0"/>
        <w:autoSpaceDN w:val="0"/>
        <w:adjustRightInd w:val="0"/>
        <w:rPr>
          <w:rFonts w:ascii="Times New Roman" w:hAnsi="Times New Roman"/>
          <w:sz w:val="22"/>
          <w:szCs w:val="22"/>
        </w:rPr>
      </w:pPr>
    </w:p>
    <w:p w:rsidR="00FA43C0" w:rsidRPr="0005097B"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Federal OMB Circular A-133 §___ .310(b) also requires each school expending more than $500,000 of federal awards in its fiscal year to prepare a federal awards expenditure schedule.  </w:t>
      </w:r>
      <w:r w:rsidR="00600502" w:rsidRPr="0005097B">
        <w:rPr>
          <w:rFonts w:ascii="Times New Roman" w:hAnsi="Times New Roman"/>
          <w:sz w:val="22"/>
          <w:szCs w:val="22"/>
        </w:rPr>
        <w:t xml:space="preserve">For audit periods </w:t>
      </w:r>
      <w:r w:rsidR="00600502" w:rsidRPr="0005097B">
        <w:rPr>
          <w:rFonts w:ascii="Times New Roman" w:hAnsi="Times New Roman"/>
          <w:b/>
          <w:sz w:val="22"/>
          <w:szCs w:val="22"/>
        </w:rPr>
        <w:t>beginning</w:t>
      </w:r>
      <w:r w:rsidR="00600502" w:rsidRPr="0005097B">
        <w:rPr>
          <w:rFonts w:ascii="Times New Roman" w:hAnsi="Times New Roman"/>
          <w:sz w:val="22"/>
          <w:szCs w:val="22"/>
        </w:rPr>
        <w:t xml:space="preserve"> on or after December 26, 2014, the threshold ra</w:t>
      </w:r>
      <w:r w:rsidR="00D6422F" w:rsidRPr="0005097B">
        <w:rPr>
          <w:rFonts w:ascii="Times New Roman" w:hAnsi="Times New Roman"/>
          <w:sz w:val="22"/>
          <w:szCs w:val="22"/>
        </w:rPr>
        <w:t xml:space="preserve">ises to $750,000 </w:t>
      </w:r>
      <w:r w:rsidR="00D6422F" w:rsidRPr="0005097B">
        <w:rPr>
          <w:rFonts w:ascii="Times New Roman" w:hAnsi="Times New Roman"/>
          <w:sz w:val="22"/>
          <w:szCs w:val="22"/>
          <w:u w:val="double"/>
        </w:rPr>
        <w:t>per</w:t>
      </w:r>
      <w:r w:rsidR="0099507C" w:rsidRPr="0005097B">
        <w:rPr>
          <w:rFonts w:ascii="Times New Roman" w:hAnsi="Times New Roman"/>
          <w:sz w:val="22"/>
          <w:szCs w:val="22"/>
          <w:u w:val="double"/>
        </w:rPr>
        <w:t xml:space="preserve"> the </w:t>
      </w:r>
      <w:r w:rsidR="00E1364E" w:rsidRPr="0005097B">
        <w:rPr>
          <w:rFonts w:ascii="Times New Roman" w:hAnsi="Times New Roman"/>
          <w:sz w:val="22"/>
          <w:szCs w:val="22"/>
          <w:u w:val="double"/>
        </w:rPr>
        <w:t>Uniform Guidance</w:t>
      </w:r>
      <w:r w:rsidR="0099507C" w:rsidRPr="0005097B">
        <w:rPr>
          <w:rFonts w:ascii="Times New Roman" w:hAnsi="Times New Roman"/>
          <w:sz w:val="22"/>
          <w:szCs w:val="22"/>
          <w:u w:val="double"/>
        </w:rPr>
        <w:t xml:space="preserve"> (2 </w:t>
      </w:r>
      <w:proofErr w:type="spellStart"/>
      <w:r w:rsidR="0099507C" w:rsidRPr="0005097B">
        <w:rPr>
          <w:rFonts w:ascii="Times New Roman" w:hAnsi="Times New Roman"/>
          <w:sz w:val="22"/>
          <w:szCs w:val="22"/>
          <w:u w:val="double"/>
        </w:rPr>
        <w:t>CFR</w:t>
      </w:r>
      <w:proofErr w:type="spellEnd"/>
      <w:r w:rsidR="0099507C" w:rsidRPr="0005097B">
        <w:rPr>
          <w:rFonts w:ascii="Times New Roman" w:hAnsi="Times New Roman"/>
          <w:sz w:val="22"/>
          <w:szCs w:val="22"/>
          <w:u w:val="double"/>
        </w:rPr>
        <w:t xml:space="preserve"> 200.501)</w:t>
      </w:r>
      <w:r w:rsidR="002663EC">
        <w:rPr>
          <w:rFonts w:ascii="Times New Roman" w:hAnsi="Times New Roman"/>
          <w:sz w:val="22"/>
          <w:szCs w:val="22"/>
          <w:u w:val="double"/>
        </w:rPr>
        <w:t xml:space="preserve"> </w:t>
      </w:r>
      <w:r w:rsidR="002663EC" w:rsidRPr="002663EC">
        <w:rPr>
          <w:rFonts w:ascii="Times New Roman" w:hAnsi="Times New Roman"/>
          <w:sz w:val="22"/>
          <w:szCs w:val="22"/>
          <w:u w:val="wave"/>
        </w:rPr>
        <w:t xml:space="preserve">(This change is a result of </w:t>
      </w:r>
      <w:proofErr w:type="spellStart"/>
      <w:r w:rsidR="002663EC" w:rsidRPr="002663EC">
        <w:rPr>
          <w:rFonts w:ascii="Times New Roman" w:hAnsi="Times New Roman"/>
          <w:sz w:val="22"/>
          <w:szCs w:val="22"/>
          <w:u w:val="wave"/>
        </w:rPr>
        <w:t>UG</w:t>
      </w:r>
      <w:proofErr w:type="spellEnd"/>
      <w:r w:rsidR="002663EC" w:rsidRPr="002663EC">
        <w:rPr>
          <w:rFonts w:ascii="Times New Roman" w:hAnsi="Times New Roman"/>
          <w:sz w:val="22"/>
          <w:szCs w:val="22"/>
          <w:u w:val="wave"/>
        </w:rPr>
        <w:t>).</w:t>
      </w:r>
      <w:r w:rsidR="002663EC" w:rsidRPr="002663EC">
        <w:rPr>
          <w:rFonts w:ascii="Times New Roman" w:hAnsi="Times New Roman"/>
          <w:sz w:val="22"/>
          <w:szCs w:val="22"/>
        </w:rPr>
        <w:t xml:space="preserve">  </w:t>
      </w:r>
      <w:r w:rsidR="00600502" w:rsidRPr="002663EC">
        <w:rPr>
          <w:rFonts w:ascii="Times New Roman" w:hAnsi="Times New Roman"/>
          <w:sz w:val="22"/>
          <w:szCs w:val="22"/>
        </w:rPr>
        <w:t>.</w:t>
      </w:r>
      <w:r w:rsidR="00600502" w:rsidRPr="0005097B">
        <w:rPr>
          <w:rFonts w:ascii="Times New Roman" w:hAnsi="Times New Roman"/>
          <w:sz w:val="22"/>
          <w:szCs w:val="22"/>
        </w:rPr>
        <w:t xml:space="preserve">  </w:t>
      </w:r>
    </w:p>
    <w:p w:rsidR="00FA43C0" w:rsidRPr="0005097B" w:rsidRDefault="00FA43C0" w:rsidP="007178A5">
      <w:pPr>
        <w:pStyle w:val="ListParagraph"/>
        <w:autoSpaceDE w:val="0"/>
        <w:autoSpaceDN w:val="0"/>
        <w:adjustRightInd w:val="0"/>
        <w:jc w:val="both"/>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05097B" w:rsidTr="003541FE">
        <w:trPr>
          <w:cantSplit/>
        </w:trPr>
        <w:tc>
          <w:tcPr>
            <w:tcW w:w="9576" w:type="dxa"/>
            <w:shd w:val="clear" w:color="auto" w:fill="DAEEF3" w:themeFill="accent5" w:themeFillTint="33"/>
          </w:tcPr>
          <w:p w:rsidR="00FA43C0" w:rsidRPr="0005097B" w:rsidRDefault="00FA43C0" w:rsidP="007178A5">
            <w:pPr>
              <w:pStyle w:val="ListParagraph"/>
              <w:autoSpaceDE w:val="0"/>
              <w:autoSpaceDN w:val="0"/>
              <w:adjustRightInd w:val="0"/>
              <w:jc w:val="both"/>
              <w:rPr>
                <w:sz w:val="22"/>
                <w:szCs w:val="22"/>
              </w:rPr>
            </w:pPr>
          </w:p>
          <w:p w:rsidR="00FA43C0" w:rsidRPr="00CF2B82" w:rsidRDefault="00FA43C0" w:rsidP="007178A5">
            <w:pPr>
              <w:autoSpaceDE w:val="0"/>
              <w:autoSpaceDN w:val="0"/>
              <w:adjustRightInd w:val="0"/>
              <w:jc w:val="both"/>
              <w:rPr>
                <w:b/>
                <w:sz w:val="22"/>
                <w:szCs w:val="22"/>
              </w:rPr>
            </w:pPr>
            <w:r w:rsidRPr="00CF2B82">
              <w:rPr>
                <w:b/>
                <w:sz w:val="22"/>
                <w:szCs w:val="22"/>
              </w:rPr>
              <w:t xml:space="preserve">If the management company accounts for an Ohio school’s federal awards, we believe it is reasonable to expect the management company to compile this schedule for each school, and for the AUP to include a procedure testing this compilation.  (Also note that the Ohio Department of Education requires schools to present receipts for each program / CFDA number.) </w:t>
            </w:r>
          </w:p>
          <w:p w:rsidR="00FA43C0" w:rsidRPr="00CF2B82" w:rsidRDefault="00FA43C0" w:rsidP="007178A5">
            <w:pPr>
              <w:pStyle w:val="ListParagraph"/>
              <w:autoSpaceDE w:val="0"/>
              <w:autoSpaceDN w:val="0"/>
              <w:adjustRightInd w:val="0"/>
              <w:ind w:left="0"/>
              <w:jc w:val="both"/>
              <w:rPr>
                <w:b/>
                <w:sz w:val="22"/>
                <w:szCs w:val="22"/>
              </w:rPr>
            </w:pPr>
          </w:p>
          <w:p w:rsidR="00FA43C0" w:rsidRPr="00CF2B82" w:rsidRDefault="00FA43C0" w:rsidP="007178A5">
            <w:pPr>
              <w:autoSpaceDE w:val="0"/>
              <w:autoSpaceDN w:val="0"/>
              <w:adjustRightInd w:val="0"/>
              <w:jc w:val="both"/>
              <w:rPr>
                <w:b/>
                <w:sz w:val="22"/>
                <w:szCs w:val="22"/>
              </w:rPr>
            </w:pPr>
            <w:r w:rsidRPr="00CF2B82">
              <w:rPr>
                <w:b/>
                <w:sz w:val="22"/>
                <w:szCs w:val="22"/>
              </w:rPr>
              <w:t xml:space="preserve">Note that this requires that the management company’s accounting system be capable of segregating receipts, disbursements and cash balances for each federal award program of each school.  </w:t>
            </w:r>
          </w:p>
          <w:p w:rsidR="00FA43C0" w:rsidRPr="00CF2B82" w:rsidRDefault="00FA43C0" w:rsidP="007178A5">
            <w:pPr>
              <w:autoSpaceDE w:val="0"/>
              <w:autoSpaceDN w:val="0"/>
              <w:adjustRightInd w:val="0"/>
              <w:jc w:val="both"/>
              <w:rPr>
                <w:b/>
                <w:sz w:val="22"/>
                <w:szCs w:val="22"/>
              </w:rPr>
            </w:pPr>
          </w:p>
          <w:p w:rsidR="00FA43C0" w:rsidRPr="00CF2B82" w:rsidRDefault="00CC152A" w:rsidP="007178A5">
            <w:pPr>
              <w:autoSpaceDE w:val="0"/>
              <w:autoSpaceDN w:val="0"/>
              <w:adjustRightInd w:val="0"/>
              <w:jc w:val="both"/>
              <w:rPr>
                <w:b/>
                <w:sz w:val="22"/>
                <w:szCs w:val="22"/>
              </w:rPr>
            </w:pPr>
            <w:r w:rsidRPr="00CF2B82">
              <w:rPr>
                <w:b/>
                <w:sz w:val="22"/>
                <w:szCs w:val="22"/>
              </w:rPr>
              <w:t>Step 10</w:t>
            </w:r>
            <w:r w:rsidR="00FA43C0" w:rsidRPr="00CF2B82">
              <w:rPr>
                <w:b/>
                <w:sz w:val="22"/>
                <w:szCs w:val="22"/>
              </w:rPr>
              <w:t>.b below applies if a school expended more than $500,000 of federal awards during its fiscal year</w:t>
            </w:r>
            <w:r w:rsidR="002B101A" w:rsidRPr="00CF2B82">
              <w:rPr>
                <w:b/>
                <w:sz w:val="22"/>
                <w:szCs w:val="22"/>
              </w:rPr>
              <w:t xml:space="preserve"> </w:t>
            </w:r>
            <w:r w:rsidR="002B101A" w:rsidRPr="00CF2B82">
              <w:rPr>
                <w:b/>
                <w:sz w:val="22"/>
                <w:szCs w:val="22"/>
                <w:u w:val="double"/>
              </w:rPr>
              <w:t xml:space="preserve">($750,000 for </w:t>
            </w:r>
            <w:r w:rsidR="00CF2B82">
              <w:rPr>
                <w:b/>
                <w:sz w:val="22"/>
                <w:szCs w:val="22"/>
                <w:u w:val="double"/>
              </w:rPr>
              <w:t>FY</w:t>
            </w:r>
            <w:r w:rsidR="002B101A" w:rsidRPr="00CF2B82">
              <w:rPr>
                <w:b/>
                <w:sz w:val="22"/>
                <w:szCs w:val="22"/>
                <w:u w:val="double"/>
              </w:rPr>
              <w:t xml:space="preserve"> 2016 and later</w:t>
            </w:r>
            <w:proofErr w:type="gramStart"/>
            <w:r w:rsidR="002B101A" w:rsidRPr="00CF2B82">
              <w:rPr>
                <w:b/>
                <w:sz w:val="22"/>
                <w:szCs w:val="22"/>
                <w:u w:val="double"/>
              </w:rPr>
              <w:t>)</w:t>
            </w:r>
            <w:r w:rsidR="002663EC" w:rsidRPr="002663EC">
              <w:rPr>
                <w:b/>
                <w:sz w:val="22"/>
                <w:szCs w:val="22"/>
                <w:u w:val="wave"/>
              </w:rPr>
              <w:t>(</w:t>
            </w:r>
            <w:proofErr w:type="gramEnd"/>
            <w:r w:rsidR="002663EC" w:rsidRPr="002663EC">
              <w:rPr>
                <w:b/>
                <w:sz w:val="22"/>
                <w:szCs w:val="22"/>
                <w:u w:val="wave"/>
              </w:rPr>
              <w:t xml:space="preserve">This change is a result of </w:t>
            </w:r>
            <w:proofErr w:type="spellStart"/>
            <w:r w:rsidR="002663EC" w:rsidRPr="002663EC">
              <w:rPr>
                <w:b/>
                <w:sz w:val="22"/>
                <w:szCs w:val="22"/>
                <w:u w:val="wave"/>
              </w:rPr>
              <w:t>UG</w:t>
            </w:r>
            <w:proofErr w:type="spellEnd"/>
            <w:r w:rsidR="002663EC" w:rsidRPr="002663EC">
              <w:rPr>
                <w:b/>
                <w:sz w:val="22"/>
                <w:szCs w:val="22"/>
                <w:u w:val="wave"/>
              </w:rPr>
              <w:t>)</w:t>
            </w:r>
            <w:r w:rsidR="00FA43C0" w:rsidRPr="002663EC">
              <w:rPr>
                <w:b/>
                <w:sz w:val="22"/>
                <w:szCs w:val="22"/>
                <w:u w:val="wave"/>
              </w:rPr>
              <w:t>.</w:t>
            </w:r>
            <w:r w:rsidR="00FA43C0" w:rsidRPr="00CF2B82">
              <w:rPr>
                <w:b/>
                <w:sz w:val="22"/>
                <w:szCs w:val="22"/>
              </w:rPr>
              <w:t xml:space="preserve">  </w:t>
            </w:r>
          </w:p>
          <w:p w:rsidR="00FA43C0" w:rsidRPr="0005097B" w:rsidRDefault="00FA43C0" w:rsidP="007178A5">
            <w:pPr>
              <w:pStyle w:val="ListParagraph"/>
              <w:autoSpaceDE w:val="0"/>
              <w:autoSpaceDN w:val="0"/>
              <w:adjustRightInd w:val="0"/>
              <w:ind w:left="0"/>
              <w:jc w:val="both"/>
              <w:rPr>
                <w:sz w:val="22"/>
                <w:szCs w:val="22"/>
              </w:rPr>
            </w:pPr>
          </w:p>
        </w:tc>
      </w:tr>
    </w:tbl>
    <w:p w:rsidR="00FA43C0" w:rsidRPr="0005097B"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AUP report </w:t>
      </w:r>
      <w:r w:rsidRPr="00350EFF">
        <w:rPr>
          <w:rFonts w:ascii="Times New Roman" w:hAnsi="Times New Roman"/>
          <w:sz w:val="22"/>
          <w:szCs w:val="22"/>
        </w:rPr>
        <w:t xml:space="preserve">should list the following procedures and the results relating to </w:t>
      </w:r>
      <w:r w:rsidRPr="00350EFF">
        <w:rPr>
          <w:rFonts w:ascii="Times New Roman" w:hAnsi="Times New Roman"/>
          <w:b/>
          <w:sz w:val="22"/>
          <w:szCs w:val="22"/>
        </w:rPr>
        <w:t>each</w:t>
      </w:r>
      <w:r w:rsidRPr="00350EFF">
        <w:rPr>
          <w:rFonts w:ascii="Times New Roman" w:hAnsi="Times New Roman"/>
          <w:sz w:val="22"/>
          <w:szCs w:val="22"/>
        </w:rPr>
        <w:t xml:space="preserve"> Ohio school’s footnote:</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Trace the management company </w:t>
      </w:r>
      <w:r w:rsidRPr="00884CB7">
        <w:rPr>
          <w:rFonts w:ascii="Times New Roman" w:hAnsi="Times New Roman"/>
          <w:strike/>
          <w:sz w:val="22"/>
          <w:szCs w:val="22"/>
        </w:rPr>
        <w:t>direct</w:t>
      </w:r>
      <w:r w:rsidRPr="00350EFF">
        <w:rPr>
          <w:rFonts w:ascii="Times New Roman" w:hAnsi="Times New Roman"/>
          <w:sz w:val="22"/>
          <w:szCs w:val="22"/>
        </w:rPr>
        <w:t xml:space="preserve"> expenses from each footnote by </w:t>
      </w:r>
      <w:r w:rsidR="00884CB7">
        <w:rPr>
          <w:rFonts w:ascii="Times New Roman" w:hAnsi="Times New Roman"/>
          <w:sz w:val="22"/>
          <w:szCs w:val="22"/>
          <w:u w:val="double"/>
        </w:rPr>
        <w:t xml:space="preserve">function / </w:t>
      </w:r>
      <w:r w:rsidRPr="00350EFF">
        <w:rPr>
          <w:rFonts w:ascii="Times New Roman" w:hAnsi="Times New Roman"/>
          <w:sz w:val="22"/>
          <w:szCs w:val="22"/>
        </w:rPr>
        <w:t xml:space="preserve">object / accounting code to the community school’s accounts in the management company’s accounting system.  </w:t>
      </w:r>
    </w:p>
    <w:p w:rsidR="00FA43C0" w:rsidRPr="00350EFF" w:rsidRDefault="00FA43C0" w:rsidP="007178A5">
      <w:pPr>
        <w:pStyle w:val="ListParagraph"/>
        <w:autoSpaceDE w:val="0"/>
        <w:autoSpaceDN w:val="0"/>
        <w:adjustRightInd w:val="0"/>
        <w:ind w:left="1440"/>
        <w:jc w:val="both"/>
        <w:rPr>
          <w:rFonts w:ascii="Times New Roman" w:hAnsi="Times New Roman"/>
          <w:sz w:val="22"/>
          <w:szCs w:val="22"/>
        </w:rPr>
      </w:pPr>
    </w:p>
    <w:p w:rsidR="00FA43C0" w:rsidRPr="00350EFF"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Trace each school’s federal award receipts and disbursements</w:t>
      </w:r>
      <w:r w:rsidR="00E2116E" w:rsidRPr="00350EFF">
        <w:rPr>
          <w:rFonts w:ascii="Times New Roman" w:hAnsi="Times New Roman"/>
          <w:sz w:val="22"/>
          <w:szCs w:val="22"/>
          <w:u w:val="wave"/>
        </w:rPr>
        <w:t>, by CFDA number,</w:t>
      </w:r>
      <w:r w:rsidRPr="00350EFF">
        <w:rPr>
          <w:rFonts w:ascii="Times New Roman" w:hAnsi="Times New Roman"/>
          <w:sz w:val="22"/>
          <w:szCs w:val="22"/>
        </w:rPr>
        <w:t xml:space="preserve"> from its federal awards expenditure schedule to the community school’s accounts in the management</w:t>
      </w:r>
      <w:r w:rsidR="00FF3EEA" w:rsidRPr="00350EFF">
        <w:rPr>
          <w:rFonts w:ascii="Times New Roman" w:hAnsi="Times New Roman"/>
          <w:sz w:val="22"/>
          <w:szCs w:val="22"/>
        </w:rPr>
        <w:t xml:space="preserve"> company’s accounting system.</w:t>
      </w:r>
      <w:r w:rsidRPr="00350EFF">
        <w:rPr>
          <w:rFonts w:ascii="Times New Roman" w:hAnsi="Times New Roman"/>
          <w:sz w:val="22"/>
          <w:szCs w:val="22"/>
        </w:rPr>
        <w:t xml:space="preserve"> </w:t>
      </w:r>
    </w:p>
    <w:p w:rsidR="00FA43C0" w:rsidRPr="0005097B" w:rsidRDefault="00FA43C0" w:rsidP="007178A5">
      <w:pPr>
        <w:autoSpaceDE w:val="0"/>
        <w:autoSpaceDN w:val="0"/>
        <w:adjustRightInd w:val="0"/>
        <w:jc w:val="both"/>
        <w:rPr>
          <w:rFonts w:ascii="Times New Roman" w:hAnsi="Times New Roman"/>
          <w:sz w:val="22"/>
          <w:szCs w:val="22"/>
        </w:rPr>
      </w:pPr>
    </w:p>
    <w:p w:rsidR="00FA43C0" w:rsidRPr="0005097B"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Haphazardly or randomly select 100 direct non</w:t>
      </w:r>
      <w:r w:rsidR="00AB6860">
        <w:rPr>
          <w:rFonts w:ascii="Times New Roman" w:hAnsi="Times New Roman"/>
          <w:sz w:val="22"/>
          <w:szCs w:val="22"/>
        </w:rPr>
        <w:t>-</w:t>
      </w:r>
      <w:r w:rsidRPr="0005097B">
        <w:rPr>
          <w:rFonts w:ascii="Times New Roman" w:hAnsi="Times New Roman"/>
          <w:sz w:val="22"/>
          <w:szCs w:val="22"/>
        </w:rPr>
        <w:t>payroll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rsidR="00FA43C0" w:rsidRPr="0005097B" w:rsidRDefault="00FA43C0" w:rsidP="007178A5">
      <w:pPr>
        <w:autoSpaceDE w:val="0"/>
        <w:autoSpaceDN w:val="0"/>
        <w:adjustRightInd w:val="0"/>
        <w:ind w:left="720"/>
        <w:jc w:val="both"/>
        <w:rPr>
          <w:rFonts w:ascii="Times New Roman" w:hAnsi="Times New Roman"/>
          <w:sz w:val="22"/>
          <w:szCs w:val="22"/>
        </w:rPr>
      </w:pPr>
    </w:p>
    <w:p w:rsidR="00FA43C0" w:rsidRPr="0005097B" w:rsidRDefault="00FA43C0" w:rsidP="007178A5">
      <w:pPr>
        <w:autoSpaceDE w:val="0"/>
        <w:autoSpaceDN w:val="0"/>
        <w:adjustRightInd w:val="0"/>
        <w:ind w:left="720"/>
        <w:jc w:val="both"/>
        <w:rPr>
          <w:rFonts w:ascii="Times New Roman" w:hAnsi="Times New Roman"/>
          <w:sz w:val="22"/>
          <w:szCs w:val="22"/>
        </w:rPr>
      </w:pPr>
      <w:r w:rsidRPr="0005097B">
        <w:rPr>
          <w:rFonts w:ascii="Times New Roman" w:hAnsi="Times New Roman"/>
          <w:sz w:val="22"/>
          <w:szCs w:val="22"/>
        </w:rPr>
        <w:t xml:space="preserve">Compare the amount charged to a school to supporting documentation, including a canceled check (or EFT documentation, etc.) and vendor invoice, supporting that the cost: </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Is a direct expense benefiting the school </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Is charged to a proper object / accounting code</w:t>
      </w:r>
    </w:p>
    <w:p w:rsidR="00FA43C0" w:rsidRPr="0005097B" w:rsidRDefault="00FA43C0" w:rsidP="007178A5">
      <w:pPr>
        <w:pStyle w:val="ListParagraph"/>
        <w:autoSpaceDE w:val="0"/>
        <w:autoSpaceDN w:val="0"/>
        <w:adjustRightInd w:val="0"/>
        <w:ind w:left="2160"/>
        <w:jc w:val="both"/>
        <w:rPr>
          <w:rFonts w:ascii="Times New Roman" w:hAnsi="Times New Roman"/>
          <w:sz w:val="22"/>
          <w:szCs w:val="22"/>
        </w:rPr>
      </w:pPr>
    </w:p>
    <w:p w:rsidR="00FA43C0" w:rsidRPr="0005097B"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Haphazardly or randomly 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rsidR="00FA43C0" w:rsidRPr="0005097B" w:rsidRDefault="00FA43C0" w:rsidP="007178A5">
      <w:pPr>
        <w:pStyle w:val="ListParagraph"/>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Compare the amount charged to a school to supporting documentation, including a canceled check and to personnel files supporting that the cost: </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Is a direct expense paid to an employee for services provided solely to the school </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lastRenderedPageBreak/>
        <w:t>Is recorded for the proper amount for the proper period in the accounting system</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amount paid agreed to the salary schedule and/or to amounts withheld </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Is charged to a proper object / accounting code</w:t>
      </w:r>
    </w:p>
    <w:p w:rsidR="00FA43C0" w:rsidRPr="0005097B" w:rsidRDefault="00FA43C0" w:rsidP="007178A5">
      <w:pPr>
        <w:pStyle w:val="ListParagraph"/>
        <w:autoSpaceDE w:val="0"/>
        <w:autoSpaceDN w:val="0"/>
        <w:adjustRightInd w:val="0"/>
        <w:ind w:left="2160"/>
        <w:jc w:val="both"/>
        <w:rPr>
          <w:rFonts w:ascii="Times New Roman" w:hAnsi="Times New Roman"/>
          <w:sz w:val="22"/>
          <w:szCs w:val="22"/>
        </w:rPr>
      </w:pPr>
    </w:p>
    <w:p w:rsidR="00FA43C0" w:rsidRPr="0005097B" w:rsidRDefault="00FA43C0" w:rsidP="001765A5">
      <w:pPr>
        <w:pStyle w:val="ListParagraph"/>
        <w:numPr>
          <w:ilvl w:val="0"/>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Haphazardly or randomly select 100 expense transactions (</w:t>
      </w:r>
      <w:r w:rsidR="00CF2B82" w:rsidRPr="0005097B">
        <w:rPr>
          <w:rFonts w:ascii="Times New Roman" w:hAnsi="Times New Roman"/>
          <w:sz w:val="22"/>
          <w:szCs w:val="22"/>
        </w:rPr>
        <w:t>e.g.</w:t>
      </w:r>
      <w:r w:rsidRPr="0005097B">
        <w:rPr>
          <w:rFonts w:ascii="Times New Roman" w:hAnsi="Times New Roman"/>
          <w:sz w:val="22"/>
          <w:szCs w:val="22"/>
        </w:rPr>
        <w:t xml:space="preserve"> checks) assigned to any indirect cost pool that include Ohio schools.  (One sample from the pool(s) for Ohio schools will suffice.  If the management company accounts for only one Ohio school, you may reduce the sample size to 60.)</w:t>
      </w:r>
    </w:p>
    <w:p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Determine the transaction is recorded for the proper amount for the proper period in the accounting system. </w:t>
      </w:r>
    </w:p>
    <w:p w:rsidR="00FA43C0" w:rsidRPr="0005097B"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rsidR="00FA43C0" w:rsidRPr="00350EFF" w:rsidRDefault="00FA43C0" w:rsidP="001765A5">
      <w:pPr>
        <w:pStyle w:val="ListParagraph"/>
        <w:numPr>
          <w:ilvl w:val="1"/>
          <w:numId w:val="5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Compare the </w:t>
      </w:r>
      <w:r w:rsidRPr="00350EFF">
        <w:rPr>
          <w:rFonts w:ascii="Times New Roman" w:hAnsi="Times New Roman"/>
          <w:sz w:val="22"/>
          <w:szCs w:val="22"/>
        </w:rPr>
        <w:t>results from steps a through c with the overhead allocation disclosure in the footnote. Report any material departures from the footnote description in terms of the actual method used and any projected dollar effects of the departure.</w:t>
      </w:r>
    </w:p>
    <w:p w:rsidR="00FA43C0" w:rsidRPr="00350EFF" w:rsidRDefault="00FA43C0" w:rsidP="007178A5">
      <w:pPr>
        <w:pStyle w:val="ListParagraph"/>
        <w:jc w:val="both"/>
        <w:rPr>
          <w:rFonts w:ascii="Times New Roman" w:hAnsi="Times New Roman"/>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DE9D9"/>
        <w:tblCellMar>
          <w:left w:w="0" w:type="dxa"/>
          <w:right w:w="0" w:type="dxa"/>
        </w:tblCellMar>
        <w:tblLook w:val="04A0" w:firstRow="1" w:lastRow="0" w:firstColumn="1" w:lastColumn="0" w:noHBand="0" w:noVBand="1"/>
      </w:tblPr>
      <w:tblGrid>
        <w:gridCol w:w="9558"/>
      </w:tblGrid>
      <w:tr w:rsidR="00FA43C0" w:rsidRPr="0005097B" w:rsidTr="00034180">
        <w:tc>
          <w:tcPr>
            <w:tcW w:w="9558" w:type="dxa"/>
            <w:shd w:val="clear" w:color="auto" w:fill="DAEEF3" w:themeFill="accent5" w:themeFillTint="33"/>
            <w:tcMar>
              <w:top w:w="0" w:type="dxa"/>
              <w:left w:w="108" w:type="dxa"/>
              <w:bottom w:w="0" w:type="dxa"/>
              <w:right w:w="108" w:type="dxa"/>
            </w:tcMar>
          </w:tcPr>
          <w:p w:rsidR="00FA43C0" w:rsidRPr="00350EFF" w:rsidRDefault="008500FE" w:rsidP="007178A5">
            <w:pPr>
              <w:jc w:val="both"/>
              <w:rPr>
                <w:rFonts w:ascii="Times New Roman" w:hAnsi="Times New Roman"/>
                <w:sz w:val="22"/>
                <w:szCs w:val="22"/>
              </w:rPr>
            </w:pPr>
            <w:r w:rsidRPr="00B25E4D">
              <w:rPr>
                <w:rFonts w:ascii="Times New Roman" w:hAnsi="Times New Roman"/>
                <w:b/>
                <w:i/>
                <w:sz w:val="22"/>
                <w:szCs w:val="22"/>
              </w:rPr>
              <w:t>Note</w:t>
            </w:r>
            <w:r w:rsidRPr="00350EFF">
              <w:rPr>
                <w:rFonts w:ascii="Times New Roman" w:hAnsi="Times New Roman"/>
                <w:sz w:val="22"/>
                <w:szCs w:val="22"/>
              </w:rPr>
              <w:t xml:space="preserve">: </w:t>
            </w:r>
            <w:r w:rsidR="00FA43C0" w:rsidRPr="00350EFF">
              <w:rPr>
                <w:rFonts w:ascii="Times New Roman" w:hAnsi="Times New Roman"/>
                <w:sz w:val="22"/>
                <w:szCs w:val="22"/>
              </w:rPr>
              <w:t xml:space="preserve"> Occasionally, these </w:t>
            </w:r>
            <w:r w:rsidR="00AB6860" w:rsidRPr="00C700CA">
              <w:rPr>
                <w:rFonts w:ascii="Times New Roman" w:hAnsi="Times New Roman"/>
                <w:sz w:val="22"/>
                <w:szCs w:val="22"/>
                <w:u w:val="wave"/>
              </w:rPr>
              <w:t>foot</w:t>
            </w:r>
            <w:r w:rsidR="00FA43C0" w:rsidRPr="00350EFF">
              <w:rPr>
                <w:rFonts w:ascii="Times New Roman" w:hAnsi="Times New Roman"/>
                <w:sz w:val="22"/>
                <w:szCs w:val="22"/>
              </w:rPr>
              <w:t xml:space="preserve">notes report more expenses than amounts the school </w:t>
            </w:r>
            <w:r w:rsidR="00FF3EEA" w:rsidRPr="00350EFF">
              <w:rPr>
                <w:rFonts w:ascii="Times New Roman" w:hAnsi="Times New Roman"/>
                <w:sz w:val="22"/>
                <w:szCs w:val="22"/>
              </w:rPr>
              <w:t xml:space="preserve">paid to its management company. </w:t>
            </w:r>
            <w:r w:rsidR="00FA43C0" w:rsidRPr="00350EFF">
              <w:rPr>
                <w:rFonts w:ascii="Times New Roman" w:hAnsi="Times New Roman"/>
                <w:sz w:val="22"/>
                <w:szCs w:val="22"/>
              </w:rPr>
              <w:t xml:space="preserve"> When this occurs, the management company is subsidizing (o</w:t>
            </w:r>
            <w:r w:rsidR="00FF3EEA" w:rsidRPr="00350EFF">
              <w:rPr>
                <w:rFonts w:ascii="Times New Roman" w:hAnsi="Times New Roman"/>
                <w:sz w:val="22"/>
                <w:szCs w:val="22"/>
              </w:rPr>
              <w:t xml:space="preserve">r loaning money to) the school. </w:t>
            </w:r>
            <w:r w:rsidR="00FA43C0" w:rsidRPr="00350EFF">
              <w:rPr>
                <w:rFonts w:ascii="Times New Roman" w:hAnsi="Times New Roman"/>
                <w:sz w:val="22"/>
                <w:szCs w:val="22"/>
              </w:rPr>
              <w:t xml:space="preserve"> We believe the basic statements should report material amounts as revenue (Contribution</w:t>
            </w:r>
            <w:r w:rsidR="006E62D9" w:rsidRPr="00350EFF">
              <w:rPr>
                <w:rFonts w:ascii="Times New Roman" w:hAnsi="Times New Roman"/>
                <w:sz w:val="22"/>
                <w:szCs w:val="22"/>
              </w:rPr>
              <w:t>s</w:t>
            </w:r>
            <w:r w:rsidR="00FA43C0" w:rsidRPr="00350EFF">
              <w:rPr>
                <w:rFonts w:ascii="Times New Roman" w:hAnsi="Times New Roman"/>
                <w:sz w:val="22"/>
                <w:szCs w:val="22"/>
              </w:rPr>
              <w:t xml:space="preserve"> from management com</w:t>
            </w:r>
            <w:r w:rsidRPr="00350EFF">
              <w:rPr>
                <w:rFonts w:ascii="Times New Roman" w:hAnsi="Times New Roman"/>
                <w:sz w:val="22"/>
                <w:szCs w:val="22"/>
              </w:rPr>
              <w:t xml:space="preserve">pany), and additional </w:t>
            </w:r>
            <w:r w:rsidR="006E62D9" w:rsidRPr="00350EFF">
              <w:rPr>
                <w:rFonts w:ascii="Times New Roman" w:hAnsi="Times New Roman"/>
                <w:sz w:val="22"/>
                <w:szCs w:val="22"/>
              </w:rPr>
              <w:t xml:space="preserve">related </w:t>
            </w:r>
            <w:r w:rsidRPr="00350EFF">
              <w:rPr>
                <w:rFonts w:ascii="Times New Roman" w:hAnsi="Times New Roman"/>
                <w:sz w:val="22"/>
                <w:szCs w:val="22"/>
              </w:rPr>
              <w:t>expenses</w:t>
            </w:r>
            <w:r w:rsidR="006E62D9" w:rsidRPr="00350EFF">
              <w:rPr>
                <w:rFonts w:ascii="Times New Roman" w:hAnsi="Times New Roman"/>
                <w:sz w:val="22"/>
                <w:szCs w:val="22"/>
              </w:rPr>
              <w:t xml:space="preserve"> under GASB Statement No. 24</w:t>
            </w:r>
            <w:r w:rsidRPr="00350EFF">
              <w:rPr>
                <w:rFonts w:ascii="Times New Roman" w:hAnsi="Times New Roman"/>
                <w:sz w:val="22"/>
                <w:szCs w:val="22"/>
              </w:rPr>
              <w:t xml:space="preserve">. </w:t>
            </w:r>
            <w:r w:rsidR="00FA43C0" w:rsidRPr="00350EFF">
              <w:rPr>
                <w:rFonts w:ascii="Times New Roman" w:hAnsi="Times New Roman"/>
                <w:sz w:val="22"/>
                <w:szCs w:val="22"/>
              </w:rPr>
              <w:t xml:space="preserve"> </w:t>
            </w:r>
          </w:p>
          <w:p w:rsidR="00FA43C0" w:rsidRPr="00350EFF" w:rsidRDefault="00FA43C0" w:rsidP="007178A5">
            <w:pPr>
              <w:jc w:val="both"/>
              <w:rPr>
                <w:rFonts w:ascii="Times New Roman" w:hAnsi="Times New Roman"/>
                <w:sz w:val="22"/>
                <w:szCs w:val="22"/>
              </w:rPr>
            </w:pPr>
          </w:p>
          <w:p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 xml:space="preserve">While some may view recording this entry as “merely” grossing up revenue and expense, we believe the school’s true expenses are </w:t>
            </w:r>
            <w:r w:rsidR="00FF3EEA" w:rsidRPr="00350EFF">
              <w:rPr>
                <w:rFonts w:ascii="Times New Roman" w:hAnsi="Times New Roman"/>
                <w:sz w:val="22"/>
                <w:szCs w:val="22"/>
              </w:rPr>
              <w:t xml:space="preserve">understated without this entry. </w:t>
            </w:r>
            <w:r w:rsidRPr="00350EFF">
              <w:rPr>
                <w:rFonts w:ascii="Times New Roman" w:hAnsi="Times New Roman"/>
                <w:sz w:val="22"/>
                <w:szCs w:val="22"/>
              </w:rPr>
              <w:t xml:space="preserve"> Presenting the management company’s willingness to subsidize operations in the statements is also imp</w:t>
            </w:r>
            <w:r w:rsidR="00FF3EEA" w:rsidRPr="00350EFF">
              <w:rPr>
                <w:rFonts w:ascii="Times New Roman" w:hAnsi="Times New Roman"/>
                <w:sz w:val="22"/>
                <w:szCs w:val="22"/>
              </w:rPr>
              <w:t xml:space="preserve">ortant information for readers. </w:t>
            </w:r>
            <w:r w:rsidRPr="00350EFF">
              <w:rPr>
                <w:rFonts w:ascii="Times New Roman" w:hAnsi="Times New Roman"/>
                <w:sz w:val="22"/>
                <w:szCs w:val="22"/>
              </w:rPr>
              <w:t xml:space="preserve"> Also, we are aware that some contracts specify these amounts are repayable loans from the management company, which would require crediting “loans payable to management company” in the statement of net assets rather than “subsidy from management company” in the statement of revenues and expenses.</w:t>
            </w:r>
          </w:p>
          <w:p w:rsidR="00FA43C0" w:rsidRPr="00350EFF" w:rsidRDefault="00FA43C0" w:rsidP="007178A5">
            <w:pPr>
              <w:jc w:val="both"/>
              <w:rPr>
                <w:rFonts w:ascii="Times New Roman" w:hAnsi="Times New Roman"/>
                <w:sz w:val="22"/>
                <w:szCs w:val="22"/>
              </w:rPr>
            </w:pPr>
          </w:p>
          <w:p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rsidR="00FA43C0" w:rsidRPr="00350EFF" w:rsidRDefault="00FA43C0" w:rsidP="007178A5">
            <w:pPr>
              <w:jc w:val="both"/>
              <w:rPr>
                <w:rFonts w:ascii="Times New Roman" w:hAnsi="Times New Roman"/>
                <w:sz w:val="22"/>
                <w:szCs w:val="22"/>
              </w:rPr>
            </w:pPr>
          </w:p>
          <w:p w:rsidR="00FA43C0" w:rsidRPr="0005097B" w:rsidRDefault="00FA43C0" w:rsidP="007178A5">
            <w:pPr>
              <w:jc w:val="both"/>
              <w:rPr>
                <w:rFonts w:ascii="Times New Roman" w:eastAsiaTheme="minorHAnsi" w:hAnsi="Times New Roman"/>
                <w:sz w:val="22"/>
                <w:szCs w:val="22"/>
              </w:rPr>
            </w:pPr>
            <w:r w:rsidRPr="00350EFF">
              <w:rPr>
                <w:rFonts w:ascii="Times New Roman" w:hAnsi="Times New Roman"/>
                <w:sz w:val="22"/>
                <w:szCs w:val="22"/>
              </w:rPr>
              <w:t>If these are repayable loans, the balance sheet should reflect them as such, and consider whether the opening equity is overstated based on prior year unrecorded loans.</w:t>
            </w:r>
          </w:p>
        </w:tc>
      </w:tr>
    </w:tbl>
    <w:p w:rsidR="00FA43C0" w:rsidRDefault="00FA43C0" w:rsidP="007178A5">
      <w:pPr>
        <w:tabs>
          <w:tab w:val="right" w:leader="dot" w:pos="8640"/>
        </w:tabs>
        <w:jc w:val="both"/>
        <w:rPr>
          <w:rFonts w:ascii="Times New Roman" w:hAnsi="Times New Roman"/>
          <w:sz w:val="22"/>
          <w:szCs w:val="22"/>
        </w:rPr>
      </w:pPr>
    </w:p>
    <w:p w:rsidR="00FB78FB" w:rsidRPr="0005097B" w:rsidRDefault="00FB78FB" w:rsidP="007178A5">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558"/>
      </w:tblGrid>
      <w:tr w:rsidR="00FA43C0" w:rsidRPr="0005097B" w:rsidTr="00D77CAC">
        <w:trPr>
          <w:trHeight w:val="900"/>
        </w:trPr>
        <w:tc>
          <w:tcPr>
            <w:tcW w:w="0" w:type="auto"/>
          </w:tcPr>
          <w:p w:rsidR="00FA43C0" w:rsidRPr="0005097B" w:rsidRDefault="00FA43C0" w:rsidP="00D77CAC">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Audit implications (the </w:t>
            </w:r>
            <w:r w:rsidR="00A42695">
              <w:rPr>
                <w:rFonts w:ascii="Times New Roman" w:hAnsi="Times New Roman"/>
                <w:b/>
                <w:sz w:val="22"/>
                <w:szCs w:val="22"/>
              </w:rPr>
              <w:t>in</w:t>
            </w:r>
            <w:r w:rsidRPr="0005097B">
              <w:rPr>
                <w:rFonts w:ascii="Times New Roman" w:hAnsi="Times New Roman"/>
                <w:b/>
                <w:sz w:val="22"/>
                <w:szCs w:val="22"/>
              </w:rPr>
              <w:t>direct and material effects of non-compliance, effects on the audit opinions and/or footnote disclosures, significant deficiencies/material weaknesses, and management letter comments):</w:t>
            </w:r>
          </w:p>
          <w:p w:rsidR="00FA43C0" w:rsidRPr="0005097B" w:rsidRDefault="00FA43C0" w:rsidP="007178A5">
            <w:pPr>
              <w:tabs>
                <w:tab w:val="left" w:pos="720"/>
                <w:tab w:val="right" w:leader="dot" w:pos="8640"/>
              </w:tabs>
              <w:jc w:val="both"/>
              <w:rPr>
                <w:rFonts w:ascii="Times New Roman" w:hAnsi="Times New Roman"/>
                <w:sz w:val="22"/>
                <w:szCs w:val="22"/>
              </w:rPr>
            </w:pPr>
          </w:p>
          <w:p w:rsidR="00FA43C0" w:rsidRPr="0005097B" w:rsidRDefault="00FA43C0" w:rsidP="007178A5">
            <w:pPr>
              <w:tabs>
                <w:tab w:val="left" w:pos="720"/>
                <w:tab w:val="right" w:leader="dot" w:pos="8640"/>
              </w:tabs>
              <w:jc w:val="both"/>
              <w:rPr>
                <w:rFonts w:ascii="Times New Roman" w:hAnsi="Times New Roman"/>
                <w:sz w:val="22"/>
                <w:szCs w:val="22"/>
              </w:rPr>
            </w:pPr>
          </w:p>
          <w:p w:rsidR="00FA43C0" w:rsidRPr="0005097B" w:rsidRDefault="00FA43C0" w:rsidP="007178A5">
            <w:pPr>
              <w:tabs>
                <w:tab w:val="left" w:pos="720"/>
                <w:tab w:val="right" w:leader="dot" w:pos="8640"/>
              </w:tabs>
              <w:jc w:val="both"/>
              <w:rPr>
                <w:rFonts w:ascii="Times New Roman" w:hAnsi="Times New Roman"/>
                <w:sz w:val="22"/>
                <w:szCs w:val="22"/>
              </w:rPr>
            </w:pPr>
          </w:p>
          <w:p w:rsidR="00FA43C0" w:rsidRPr="0005097B" w:rsidRDefault="00FA43C0" w:rsidP="007178A5">
            <w:pPr>
              <w:tabs>
                <w:tab w:val="left" w:pos="720"/>
                <w:tab w:val="right" w:leader="dot" w:pos="8640"/>
              </w:tabs>
              <w:jc w:val="both"/>
              <w:rPr>
                <w:rFonts w:ascii="Times New Roman" w:hAnsi="Times New Roman"/>
                <w:sz w:val="22"/>
                <w:szCs w:val="22"/>
              </w:rPr>
            </w:pPr>
          </w:p>
        </w:tc>
      </w:tr>
    </w:tbl>
    <w:p w:rsidR="002B0441" w:rsidRPr="0005097B" w:rsidRDefault="002B0441">
      <w:pPr>
        <w:spacing w:after="200" w:line="276" w:lineRule="auto"/>
        <w:rPr>
          <w:rFonts w:ascii="Times New Roman" w:hAnsi="Times New Roman"/>
          <w:b/>
          <w:sz w:val="22"/>
          <w:szCs w:val="22"/>
        </w:rPr>
        <w:sectPr w:rsidR="002B0441" w:rsidRPr="0005097B" w:rsidSect="006E6E18">
          <w:headerReference w:type="default" r:id="rId18"/>
          <w:type w:val="continuous"/>
          <w:pgSz w:w="12240" w:h="15840"/>
          <w:pgMar w:top="1440" w:right="1440" w:bottom="1440" w:left="1440" w:header="720" w:footer="720" w:gutter="0"/>
          <w:cols w:space="720"/>
          <w:docGrid w:linePitch="360"/>
        </w:sectPr>
      </w:pPr>
    </w:p>
    <w:p w:rsidR="00630C99" w:rsidRDefault="00630C99">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2B0441" w:rsidRPr="0005097B" w:rsidRDefault="00FA5E22" w:rsidP="00683CD3">
      <w:pPr>
        <w:shd w:val="clear" w:color="auto" w:fill="FFFFFF" w:themeFill="background1"/>
        <w:tabs>
          <w:tab w:val="left" w:pos="720"/>
          <w:tab w:val="right" w:leader="dot" w:pos="8640"/>
        </w:tabs>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59264" behindDoc="0" locked="0" layoutInCell="1" allowOverlap="1" wp14:anchorId="688BF69F" wp14:editId="5C8117F6">
                <wp:simplePos x="0" y="0"/>
                <wp:positionH relativeFrom="column">
                  <wp:posOffset>-20656</wp:posOffset>
                </wp:positionH>
                <wp:positionV relativeFrom="paragraph">
                  <wp:posOffset>28718</wp:posOffset>
                </wp:positionV>
                <wp:extent cx="1861820" cy="505460"/>
                <wp:effectExtent l="0" t="0" r="2413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30DAE" w:rsidRPr="00A21032" w:rsidRDefault="00230DAE" w:rsidP="00FA5E22">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FA5E22">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65pt;margin-top:2.25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" strokeweight="1pt">
                <v:textbox>
                  <w:txbxContent>
                    <w:p w:rsidR="00230DAE" w:rsidRPr="00A21032" w:rsidRDefault="00230DAE" w:rsidP="00FA5E22">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FA5E22">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FA5E22" w:rsidRPr="0005097B" w:rsidRDefault="00FA5E22" w:rsidP="00683CD3">
      <w:pPr>
        <w:shd w:val="clear" w:color="auto" w:fill="FFFFFF" w:themeFill="background1"/>
        <w:tabs>
          <w:tab w:val="left" w:pos="720"/>
          <w:tab w:val="right" w:leader="dot" w:pos="8640"/>
        </w:tabs>
        <w:rPr>
          <w:rFonts w:ascii="Times New Roman" w:hAnsi="Times New Roman"/>
          <w:b/>
          <w:sz w:val="22"/>
          <w:szCs w:val="22"/>
        </w:rPr>
      </w:pPr>
    </w:p>
    <w:p w:rsidR="00FA5E22" w:rsidRPr="0005097B" w:rsidRDefault="00FA5E22" w:rsidP="00683CD3">
      <w:pPr>
        <w:shd w:val="clear" w:color="auto" w:fill="FFFFFF" w:themeFill="background1"/>
        <w:tabs>
          <w:tab w:val="left" w:pos="720"/>
          <w:tab w:val="right" w:leader="dot" w:pos="8640"/>
        </w:tabs>
        <w:rPr>
          <w:rFonts w:ascii="Times New Roman" w:hAnsi="Times New Roman"/>
          <w:b/>
          <w:sz w:val="22"/>
          <w:szCs w:val="22"/>
        </w:rPr>
      </w:pPr>
    </w:p>
    <w:p w:rsidR="00FA5E22" w:rsidRPr="0005097B" w:rsidRDefault="00FA5E22" w:rsidP="00683CD3">
      <w:pPr>
        <w:shd w:val="clear" w:color="auto" w:fill="FFFFFF" w:themeFill="background1"/>
        <w:tabs>
          <w:tab w:val="left" w:pos="720"/>
          <w:tab w:val="right" w:leader="dot" w:pos="8640"/>
        </w:tabs>
        <w:rPr>
          <w:rFonts w:ascii="Times New Roman" w:hAnsi="Times New Roman"/>
          <w:b/>
          <w:sz w:val="22"/>
          <w:szCs w:val="22"/>
        </w:rPr>
      </w:pPr>
    </w:p>
    <w:p w:rsidR="0058555F" w:rsidRPr="0058555F" w:rsidRDefault="0058555F" w:rsidP="0074677B">
      <w:pPr>
        <w:shd w:val="clear" w:color="auto" w:fill="BFBFBF" w:themeFill="background1" w:themeFillShade="BF"/>
        <w:tabs>
          <w:tab w:val="left" w:pos="720"/>
          <w:tab w:val="right" w:leader="dot" w:pos="8640"/>
        </w:tabs>
        <w:jc w:val="center"/>
        <w:rPr>
          <w:rFonts w:ascii="Times New Roman" w:hAnsi="Times New Roman"/>
          <w:b/>
          <w:i/>
          <w:caps/>
          <w:sz w:val="22"/>
          <w:szCs w:val="22"/>
        </w:rPr>
      </w:pPr>
      <w:r w:rsidRPr="00D77CAC">
        <w:rPr>
          <w:rFonts w:ascii="Times New Roman" w:hAnsi="Times New Roman"/>
          <w:b/>
          <w:i/>
          <w:caps/>
          <w:sz w:val="22"/>
          <w:szCs w:val="22"/>
        </w:rPr>
        <w:t>Section E:</w:t>
      </w:r>
      <w:r w:rsidRPr="0058555F">
        <w:rPr>
          <w:rFonts w:ascii="Times New Roman" w:hAnsi="Times New Roman"/>
          <w:b/>
          <w:i/>
          <w:caps/>
          <w:sz w:val="22"/>
          <w:szCs w:val="22"/>
        </w:rPr>
        <w:t xml:space="preserve">  Deposits and Investments</w:t>
      </w:r>
    </w:p>
    <w:p w:rsidR="0058555F" w:rsidRDefault="0058555F" w:rsidP="0058555F">
      <w:pPr>
        <w:tabs>
          <w:tab w:val="left" w:pos="720"/>
          <w:tab w:val="right" w:leader="dot" w:pos="8640"/>
        </w:tabs>
        <w:rPr>
          <w:rFonts w:ascii="Times New Roman" w:hAnsi="Times New Roman"/>
          <w:b/>
          <w:sz w:val="22"/>
          <w:szCs w:val="22"/>
        </w:rPr>
      </w:pPr>
    </w:p>
    <w:p w:rsidR="0074677B" w:rsidRPr="0005097B" w:rsidRDefault="0074677B" w:rsidP="0058555F">
      <w:pPr>
        <w:tabs>
          <w:tab w:val="left" w:pos="720"/>
          <w:tab w:val="right" w:leader="dot" w:pos="8640"/>
        </w:tabs>
        <w:rPr>
          <w:rFonts w:ascii="Times New Roman" w:hAnsi="Times New Roman"/>
          <w:b/>
          <w:sz w:val="22"/>
          <w:szCs w:val="22"/>
        </w:rPr>
      </w:pPr>
      <w:r w:rsidRPr="0005097B">
        <w:rPr>
          <w:rFonts w:ascii="Times New Roman" w:hAnsi="Times New Roman"/>
          <w:b/>
          <w:sz w:val="22"/>
          <w:szCs w:val="22"/>
        </w:rPr>
        <w:t>VARIOUS ENTITY TYPES</w:t>
      </w:r>
      <w:r w:rsidR="00C31457" w:rsidRPr="0005097B">
        <w:rPr>
          <w:rFonts w:ascii="Times New Roman" w:hAnsi="Times New Roman"/>
          <w:b/>
          <w:sz w:val="22"/>
          <w:szCs w:val="22"/>
        </w:rPr>
        <w:t xml:space="preserve"> (FOR COUNTY DEPO</w:t>
      </w:r>
      <w:r w:rsidR="00446B6C">
        <w:rPr>
          <w:rFonts w:ascii="Times New Roman" w:hAnsi="Times New Roman"/>
          <w:b/>
          <w:sz w:val="22"/>
          <w:szCs w:val="22"/>
        </w:rPr>
        <w:t xml:space="preserve">SIT AND INVESTMENTS SEE SECTION </w:t>
      </w:r>
      <w:r w:rsidR="00446B6C">
        <w:rPr>
          <w:rFonts w:ascii="Times New Roman" w:hAnsi="Times New Roman"/>
          <w:b/>
          <w:sz w:val="22"/>
          <w:szCs w:val="22"/>
        </w:rPr>
        <w:fldChar w:fldCharType="begin"/>
      </w:r>
      <w:r w:rsidR="00446B6C">
        <w:rPr>
          <w:rFonts w:ascii="Times New Roman" w:hAnsi="Times New Roman"/>
          <w:b/>
          <w:sz w:val="22"/>
          <w:szCs w:val="22"/>
        </w:rPr>
        <w:instrText xml:space="preserve"> REF Step_2_10 \h </w:instrText>
      </w:r>
      <w:r w:rsidR="00446B6C">
        <w:rPr>
          <w:rFonts w:ascii="Times New Roman" w:hAnsi="Times New Roman"/>
          <w:b/>
          <w:sz w:val="22"/>
          <w:szCs w:val="22"/>
        </w:rPr>
      </w:r>
      <w:r w:rsidR="00446B6C">
        <w:rPr>
          <w:rFonts w:ascii="Times New Roman" w:hAnsi="Times New Roman"/>
          <w:b/>
          <w:sz w:val="22"/>
          <w:szCs w:val="22"/>
        </w:rPr>
        <w:fldChar w:fldCharType="separate"/>
      </w:r>
      <w:r w:rsidR="00034180" w:rsidRPr="0005097B">
        <w:rPr>
          <w:rFonts w:ascii="Times New Roman" w:hAnsi="Times New Roman"/>
          <w:b/>
          <w:sz w:val="22"/>
          <w:szCs w:val="22"/>
        </w:rPr>
        <w:t>2-10</w:t>
      </w:r>
      <w:r w:rsidR="00446B6C">
        <w:rPr>
          <w:rFonts w:ascii="Times New Roman" w:hAnsi="Times New Roman"/>
          <w:b/>
          <w:sz w:val="22"/>
          <w:szCs w:val="22"/>
        </w:rPr>
        <w:fldChar w:fldCharType="end"/>
      </w:r>
      <w:r w:rsidR="00C31457" w:rsidRPr="0005097B">
        <w:rPr>
          <w:rFonts w:ascii="Times New Roman" w:hAnsi="Times New Roman"/>
          <w:b/>
          <w:sz w:val="22"/>
          <w:szCs w:val="22"/>
        </w:rPr>
        <w:t>)</w:t>
      </w:r>
    </w:p>
    <w:p w:rsidR="0074677B" w:rsidRPr="0005097B" w:rsidRDefault="0074677B" w:rsidP="0054188C">
      <w:pPr>
        <w:tabs>
          <w:tab w:val="left" w:pos="360"/>
        </w:tabs>
        <w:jc w:val="both"/>
        <w:rPr>
          <w:rFonts w:ascii="Times New Roman" w:hAnsi="Times New Roman"/>
          <w:b/>
          <w:sz w:val="22"/>
          <w:szCs w:val="22"/>
        </w:rPr>
      </w:pPr>
    </w:p>
    <w:p w:rsidR="0054188C" w:rsidRPr="0005097B" w:rsidRDefault="005A15D7" w:rsidP="0054188C">
      <w:pPr>
        <w:tabs>
          <w:tab w:val="left" w:pos="360"/>
        </w:tabs>
        <w:jc w:val="both"/>
        <w:rPr>
          <w:rFonts w:ascii="Times New Roman" w:hAnsi="Times New Roman"/>
          <w:sz w:val="22"/>
          <w:szCs w:val="22"/>
        </w:rPr>
      </w:pPr>
      <w:bookmarkStart w:id="0" w:name="Step_2_6"/>
      <w:r w:rsidRPr="0005097B">
        <w:rPr>
          <w:rFonts w:ascii="Times New Roman" w:hAnsi="Times New Roman"/>
          <w:b/>
          <w:sz w:val="22"/>
          <w:szCs w:val="22"/>
        </w:rPr>
        <w:t>2-6</w:t>
      </w:r>
      <w:bookmarkEnd w:id="0"/>
      <w:r w:rsidR="0054188C" w:rsidRPr="0005097B">
        <w:rPr>
          <w:rFonts w:ascii="Times New Roman" w:hAnsi="Times New Roman"/>
          <w:b/>
          <w:sz w:val="22"/>
          <w:szCs w:val="22"/>
        </w:rPr>
        <w:t xml:space="preserve"> Compliance Requirement:</w:t>
      </w:r>
      <w:r w:rsidR="0054188C" w:rsidRPr="0005097B">
        <w:rPr>
          <w:rFonts w:ascii="Times New Roman" w:hAnsi="Times New Roman"/>
          <w:sz w:val="22"/>
          <w:szCs w:val="22"/>
        </w:rPr>
        <w:t xml:space="preserve">  Ohio Rev. Code §</w:t>
      </w:r>
      <w:r w:rsidR="00FB78FB">
        <w:rPr>
          <w:rFonts w:ascii="Times New Roman" w:hAnsi="Times New Roman"/>
          <w:sz w:val="22"/>
          <w:szCs w:val="22"/>
        </w:rPr>
        <w:t xml:space="preserve">135.13, 135.14, </w:t>
      </w:r>
      <w:r w:rsidR="0054188C" w:rsidRPr="0005097B">
        <w:rPr>
          <w:rFonts w:ascii="Times New Roman" w:hAnsi="Times New Roman"/>
          <w:sz w:val="22"/>
          <w:szCs w:val="22"/>
        </w:rPr>
        <w:t xml:space="preserve">135.144 and §133.03(A)(1), 12 CFR 370 – Eligible investments for </w:t>
      </w:r>
      <w:r w:rsidR="0054188C" w:rsidRPr="0005097B">
        <w:rPr>
          <w:rFonts w:ascii="Times New Roman" w:hAnsi="Times New Roman"/>
          <w:b/>
          <w:sz w:val="22"/>
          <w:szCs w:val="22"/>
        </w:rPr>
        <w:t>interim</w:t>
      </w:r>
      <w:r w:rsidR="0054188C" w:rsidRPr="0005097B">
        <w:rPr>
          <w:rFonts w:ascii="Times New Roman" w:hAnsi="Times New Roman"/>
          <w:sz w:val="22"/>
          <w:szCs w:val="22"/>
        </w:rPr>
        <w:t xml:space="preserve"> monies; </w:t>
      </w:r>
      <w:r w:rsidR="006615E4" w:rsidRPr="0005097B">
        <w:rPr>
          <w:rFonts w:ascii="Times New Roman" w:hAnsi="Times New Roman"/>
          <w:sz w:val="22"/>
          <w:szCs w:val="22"/>
        </w:rPr>
        <w:t>Ohio Rev. Code §</w:t>
      </w:r>
      <w:r w:rsidR="006615E4">
        <w:rPr>
          <w:rFonts w:ascii="Times New Roman" w:hAnsi="Times New Roman"/>
          <w:sz w:val="22"/>
          <w:szCs w:val="22"/>
        </w:rPr>
        <w:t>135.13 -</w:t>
      </w:r>
      <w:r w:rsidR="0054188C" w:rsidRPr="0005097B">
        <w:rPr>
          <w:rFonts w:ascii="Times New Roman" w:hAnsi="Times New Roman"/>
          <w:sz w:val="22"/>
          <w:szCs w:val="22"/>
        </w:rPr>
        <w:t xml:space="preserve"> </w:t>
      </w:r>
      <w:r w:rsidR="0054188C" w:rsidRPr="0005097B">
        <w:rPr>
          <w:rFonts w:ascii="Times New Roman" w:hAnsi="Times New Roman"/>
          <w:b/>
          <w:sz w:val="22"/>
          <w:szCs w:val="22"/>
        </w:rPr>
        <w:t>inactive</w:t>
      </w:r>
      <w:r w:rsidR="0054188C" w:rsidRPr="0005097B">
        <w:rPr>
          <w:rFonts w:ascii="Times New Roman" w:hAnsi="Times New Roman"/>
          <w:sz w:val="22"/>
          <w:szCs w:val="22"/>
        </w:rPr>
        <w:t xml:space="preserve"> deposits and maturities. </w:t>
      </w:r>
    </w:p>
    <w:p w:rsidR="00C32DC0" w:rsidRPr="0005097B" w:rsidRDefault="00C32DC0"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16"/>
        </w:numPr>
        <w:tabs>
          <w:tab w:val="clear" w:pos="720"/>
          <w:tab w:val="num" w:pos="-1080"/>
          <w:tab w:val="left" w:pos="360"/>
        </w:tabs>
        <w:ind w:left="360"/>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[Ohio Rev. Code §135.14(D)]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16"/>
        </w:numPr>
        <w:tabs>
          <w:tab w:val="clear" w:pos="720"/>
          <w:tab w:val="num" w:pos="-360"/>
          <w:tab w:val="left" w:pos="360"/>
        </w:tabs>
        <w:ind w:left="0" w:firstLine="0"/>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3"/>
          <w:numId w:val="16"/>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6"/>
      </w:r>
      <w:r w:rsidRPr="0005097B">
        <w:rPr>
          <w:rFonts w:ascii="Times New Roman" w:hAnsi="Times New Roman"/>
          <w:sz w:val="22"/>
          <w:szCs w:val="22"/>
        </w:rPr>
        <w:t xml:space="preserve">  This law prohibits investing in stripped principal or interest obligations.  [Ohio Rev. Code §135.14(B)(1)]</w:t>
      </w:r>
    </w:p>
    <w:p w:rsidR="0054188C" w:rsidRPr="0005097B" w:rsidRDefault="0054188C" w:rsidP="0054188C">
      <w:pPr>
        <w:tabs>
          <w:tab w:val="left" w:pos="720"/>
        </w:tabs>
        <w:ind w:left="360"/>
        <w:jc w:val="both"/>
        <w:rPr>
          <w:rFonts w:ascii="Times New Roman" w:hAnsi="Times New Roman"/>
          <w:sz w:val="22"/>
          <w:szCs w:val="22"/>
        </w:rPr>
      </w:pPr>
    </w:p>
    <w:p w:rsidR="0054188C" w:rsidRPr="0005097B" w:rsidRDefault="0054188C" w:rsidP="00C700CA">
      <w:pPr>
        <w:numPr>
          <w:ilvl w:val="3"/>
          <w:numId w:val="16"/>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7"/>
      </w:r>
      <w:r w:rsidRPr="0005097B">
        <w:rPr>
          <w:rFonts w:ascii="Times New Roman" w:hAnsi="Times New Roman"/>
          <w:sz w:val="22"/>
          <w:szCs w:val="22"/>
        </w:rPr>
        <w:t xml:space="preserve"> issuances of federal government agencies or instrumentalities. [Ohio Rev. Code §135.14(B)(2)]</w:t>
      </w:r>
    </w:p>
    <w:p w:rsidR="0054188C" w:rsidRPr="0005097B" w:rsidRDefault="0054188C" w:rsidP="0054188C">
      <w:pPr>
        <w:tabs>
          <w:tab w:val="left" w:pos="720"/>
        </w:tabs>
        <w:ind w:left="360"/>
        <w:jc w:val="both"/>
        <w:rPr>
          <w:rFonts w:ascii="Times New Roman" w:hAnsi="Times New Roman"/>
          <w:sz w:val="22"/>
          <w:szCs w:val="22"/>
        </w:rPr>
      </w:pPr>
    </w:p>
    <w:p w:rsidR="0054188C" w:rsidRPr="0005097B" w:rsidRDefault="0054188C" w:rsidP="00C700CA">
      <w:pPr>
        <w:numPr>
          <w:ilvl w:val="3"/>
          <w:numId w:val="16"/>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§135.08. [Ohio Rev. Code §135.14(B)(3)]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17"/>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r w:rsidRPr="0005097B">
        <w:rPr>
          <w:rStyle w:val="FootnoteReference"/>
          <w:rFonts w:ascii="Times New Roman" w:hAnsi="Times New Roman"/>
          <w:sz w:val="22"/>
          <w:szCs w:val="22"/>
        </w:rPr>
        <w:footnoteReference w:id="8"/>
      </w:r>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rsidR="009746FA" w:rsidRPr="0005097B" w:rsidRDefault="009746FA" w:rsidP="00C700CA">
      <w:pPr>
        <w:numPr>
          <w:ilvl w:val="1"/>
          <w:numId w:val="17"/>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lastRenderedPageBreak/>
        <w:t xml:space="preserve">Ohio Rev. Code §135.144 also permits governments to use the Certificate of Deposit Account Registry Services (CDARS) or similar programs (one example is Star Plus) meeting Ohio Rev. Code §135.144 requirements for interim deposits.  If a government purchases CDs for more than the FDIC limit </w:t>
      </w:r>
      <w:r w:rsidR="00EE118C" w:rsidRPr="0005097B">
        <w:rPr>
          <w:rFonts w:ascii="Times New Roman" w:hAnsi="Times New Roman"/>
          <w:sz w:val="22"/>
          <w:szCs w:val="22"/>
        </w:rPr>
        <w:t>(</w:t>
      </w:r>
      <w:r w:rsidRPr="0005097B">
        <w:rPr>
          <w:rFonts w:ascii="Times New Roman" w:hAnsi="Times New Roman"/>
          <w:sz w:val="22"/>
          <w:szCs w:val="22"/>
        </w:rPr>
        <w:t xml:space="preserve">$250,000) with a bank participating in CDARS or similar program such as Star Plus, the bank or program “redeposits” the excess amounts with other institutions.  Each bank accepts less than $250,000 so that all deposits have FDIC coverage.  Ohio Rev. Code §135.144 requires a government to place its deposits with an eligible depository per Ohio Rev. Code §135.03.  However, the institutions the government’s depository places excess deposits with are not subject to Ohio Rev. Code §135.03. For example, while the deposit must be initiated at an Ohio depository branch, the Ohio depository can purchase CDs from depositories outside of Ohio for the excess.  Because all CDARS, Star Plus, etc. deposits have FDIC coverage, the collateral requirements of Ohio Rev. Code §135.18 and §135.181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40 purposes, Appendix E-2 of the OCS Implementation Guide.)  Refer to AOS Bulletin 2007-007 for additional information regarding CDARS.</w:t>
      </w:r>
      <w:r w:rsidRPr="0005097B">
        <w:rPr>
          <w:rStyle w:val="FootnoteReference"/>
          <w:rFonts w:ascii="Times New Roman" w:hAnsi="Times New Roman"/>
          <w:sz w:val="22"/>
          <w:szCs w:val="22"/>
        </w:rPr>
        <w:footnoteReference w:id="9"/>
      </w:r>
      <w:r w:rsidRPr="0005097B">
        <w:rPr>
          <w:rFonts w:ascii="Times New Roman" w:hAnsi="Times New Roman"/>
          <w:sz w:val="22"/>
          <w:szCs w:val="22"/>
        </w:rPr>
        <w:t xml:space="preserve"> </w:t>
      </w:r>
    </w:p>
    <w:p w:rsidR="00C31457" w:rsidRPr="0005097B" w:rsidRDefault="00C31457" w:rsidP="00C31457">
      <w:pPr>
        <w:tabs>
          <w:tab w:val="left" w:pos="360"/>
        </w:tabs>
        <w:ind w:left="1080"/>
        <w:jc w:val="both"/>
        <w:rPr>
          <w:rFonts w:ascii="Times New Roman" w:hAnsi="Times New Roman"/>
          <w:sz w:val="22"/>
          <w:szCs w:val="22"/>
        </w:rPr>
      </w:pPr>
    </w:p>
    <w:p w:rsidR="0054526B" w:rsidRPr="0005097B" w:rsidRDefault="0054526B" w:rsidP="00C700CA">
      <w:pPr>
        <w:numPr>
          <w:ilvl w:val="1"/>
          <w:numId w:val="17"/>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05097B">
        <w:rPr>
          <w:rFonts w:ascii="Times New Roman" w:hAnsi="Times New Roman"/>
          <w:sz w:val="22"/>
          <w:szCs w:val="22"/>
        </w:rPr>
        <w:t xml:space="preserve">should refer the matter to the </w:t>
      </w:r>
      <w:r w:rsidRPr="0005097B">
        <w:rPr>
          <w:rFonts w:ascii="Times New Roman" w:hAnsi="Times New Roman"/>
          <w:sz w:val="22"/>
          <w:szCs w:val="22"/>
        </w:rPr>
        <w:t>Center for Audit Excellence and AOS Legal division for further evaluation.  A way to verify compliance is to request monthly statements provided by the public depository located in Ohio.  Ohio Rev. Code §135.144(A)(5)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§135.144.  If a public office does not have these statements, it may indicate that the money is being held by a broker-dealer in violation of Ohio Rev. Code §135.144.</w:t>
      </w:r>
    </w:p>
    <w:p w:rsidR="0054188C" w:rsidRPr="0005097B" w:rsidRDefault="0054188C" w:rsidP="0054188C">
      <w:pPr>
        <w:tabs>
          <w:tab w:val="left" w:pos="360"/>
        </w:tabs>
        <w:jc w:val="both"/>
        <w:rPr>
          <w:rFonts w:ascii="Times New Roman" w:hAnsi="Times New Roman"/>
          <w:sz w:val="22"/>
          <w:szCs w:val="22"/>
        </w:rPr>
      </w:pPr>
    </w:p>
    <w:p w:rsidR="00186984" w:rsidRPr="0005097B" w:rsidRDefault="0054188C" w:rsidP="00C700CA">
      <w:pPr>
        <w:numPr>
          <w:ilvl w:val="3"/>
          <w:numId w:val="17"/>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or the political subdivisions of this state, provided that, with respect to bonds or other obligations of political subdivisions, all of the following apply:</w:t>
      </w:r>
      <w:r w:rsidRPr="0005097B">
        <w:rPr>
          <w:rFonts w:ascii="Times New Roman" w:hAnsi="Times New Roman"/>
          <w:sz w:val="22"/>
          <w:szCs w:val="22"/>
        </w:rPr>
        <w:t xml:space="preserve">  </w:t>
      </w:r>
    </w:p>
    <w:p w:rsidR="00186984" w:rsidRPr="0005097B" w:rsidRDefault="00186984" w:rsidP="00C700CA">
      <w:pPr>
        <w:numPr>
          <w:ilvl w:val="0"/>
          <w:numId w:val="17"/>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rsidR="00186984" w:rsidRPr="0005097B" w:rsidRDefault="00186984" w:rsidP="00C700CA">
      <w:pPr>
        <w:numPr>
          <w:ilvl w:val="0"/>
          <w:numId w:val="17"/>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rated at the time of purchase in the three highest classifications established by at least one nationally recognized standard rating service and purchased through a registered securities broker or dealer.</w:t>
      </w:r>
    </w:p>
    <w:p w:rsidR="00186984" w:rsidRPr="0005097B" w:rsidRDefault="00186984" w:rsidP="00C700CA">
      <w:pPr>
        <w:numPr>
          <w:ilvl w:val="0"/>
          <w:numId w:val="17"/>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rsidR="00186984" w:rsidRPr="0005097B" w:rsidRDefault="00186984" w:rsidP="00C700CA">
      <w:pPr>
        <w:numPr>
          <w:ilvl w:val="0"/>
          <w:numId w:val="17"/>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rsidR="00186984" w:rsidRPr="0005097B" w:rsidRDefault="00186984" w:rsidP="00186984">
      <w:pPr>
        <w:tabs>
          <w:tab w:val="left" w:pos="360"/>
          <w:tab w:val="left" w:pos="720"/>
        </w:tabs>
        <w:ind w:left="1440"/>
        <w:jc w:val="both"/>
        <w:rPr>
          <w:rFonts w:ascii="Times New Roman" w:hAnsi="Times New Roman"/>
          <w:sz w:val="22"/>
          <w:szCs w:val="22"/>
        </w:rPr>
      </w:pPr>
    </w:p>
    <w:p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t>No investment shall be made under Ohio Rev. Code §135.14(B)(4)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§135.14(B)(4)]</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C700CA">
      <w:pPr>
        <w:numPr>
          <w:ilvl w:val="3"/>
          <w:numId w:val="17"/>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No-load money market mutual funds consisting exclusively of obligations described in (B)(1) or (2) of Ohio Rev. Code §135.14 (i.e. the investments listed in the first two bullets above), and repurchase agreements secured by such obligations, provided the government purchases the money 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§135.03 (which are, generally, Ohio banks and national banks authorized to do business in Ohio). [135.14(B)(5)]  Also, per Ohio Rev. Code </w:t>
      </w:r>
      <w:r w:rsidR="00FB78FB">
        <w:rPr>
          <w:rFonts w:ascii="Times New Roman" w:hAnsi="Times New Roman"/>
          <w:sz w:val="22"/>
          <w:szCs w:val="22"/>
        </w:rPr>
        <w:t>§</w:t>
      </w:r>
      <w:r w:rsidRPr="0005097B">
        <w:rPr>
          <w:rFonts w:ascii="Times New Roman" w:hAnsi="Times New Roman"/>
          <w:sz w:val="22"/>
          <w:szCs w:val="22"/>
        </w:rPr>
        <w:t xml:space="preserve">135.01(O)(2), these funds must have the highest letter or numerical rating provided by at least one nationally recognized standard rating service.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3"/>
          <w:numId w:val="17"/>
        </w:numPr>
        <w:tabs>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 as provided in Ohio Rev. Code §135.45.  [Ohio Rev. Code §135.14(B)(6)]</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3"/>
          <w:numId w:val="17"/>
        </w:numPr>
        <w:tabs>
          <w:tab w:val="left" w:pos="720"/>
        </w:tabs>
        <w:ind w:left="720"/>
        <w:jc w:val="both"/>
        <w:rPr>
          <w:rFonts w:ascii="Times New Roman" w:hAnsi="Times New Roman"/>
          <w:sz w:val="22"/>
          <w:szCs w:val="22"/>
        </w:rPr>
      </w:pPr>
      <w:r w:rsidRPr="0005097B">
        <w:rPr>
          <w:rFonts w:ascii="Times New Roman" w:hAnsi="Times New Roman"/>
          <w:sz w:val="22"/>
          <w:szCs w:val="22"/>
        </w:rPr>
        <w:t>Chapter 133 securities (generally debt instruments Ohio State &amp; local governments have issued) [Ohio Rev. Code §133.03].</w:t>
      </w: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rsidR="0054188C" w:rsidRPr="0005097B" w:rsidRDefault="0054188C" w:rsidP="00C700CA">
      <w:pPr>
        <w:numPr>
          <w:ilvl w:val="4"/>
          <w:numId w:val="17"/>
        </w:num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Ohio Rev. Code §</w:t>
      </w:r>
      <w:r w:rsidRPr="0005097B">
        <w:rPr>
          <w:rFonts w:ascii="Times New Roman" w:hAnsi="Times New Roman"/>
          <w:sz w:val="22"/>
          <w:szCs w:val="22"/>
        </w:rPr>
        <w:t xml:space="preserve">135.14(E), the treasurer or governing board may also enter into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§135.14(M).  (</w:t>
      </w:r>
      <w:r w:rsidRPr="0005097B">
        <w:rPr>
          <w:rFonts w:ascii="Times New Roman" w:hAnsi="Times New Roman"/>
          <w:b/>
          <w:i/>
          <w:sz w:val="22"/>
          <w:szCs w:val="22"/>
        </w:rPr>
        <w:t>Eligible institutions</w:t>
      </w:r>
      <w:r w:rsidRPr="0005097B">
        <w:rPr>
          <w:rFonts w:ascii="Times New Roman" w:hAnsi="Times New Roman"/>
          <w:sz w:val="22"/>
          <w:szCs w:val="22"/>
        </w:rPr>
        <w:t xml:space="preserve"> per </w:t>
      </w:r>
      <w:r w:rsidR="000B3ECB" w:rsidRPr="0005097B">
        <w:rPr>
          <w:rFonts w:ascii="Times New Roman" w:hAnsi="Times New Roman"/>
          <w:sz w:val="22"/>
          <w:szCs w:val="22"/>
        </w:rPr>
        <w:t>Ohio Rev. Code §</w:t>
      </w:r>
      <w:r w:rsidRPr="0005097B">
        <w:rPr>
          <w:rFonts w:ascii="Times New Roman" w:hAnsi="Times New Roman"/>
          <w:sz w:val="22"/>
          <w:szCs w:val="22"/>
        </w:rPr>
        <w:t xml:space="preserve"> 135.03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Pr="0005097B">
        <w:rPr>
          <w:rFonts w:ascii="Times New Roman" w:hAnsi="Times New Roman"/>
          <w:sz w:val="22"/>
          <w:szCs w:val="22"/>
        </w:rPr>
        <w:t xml:space="preserve"> per </w:t>
      </w:r>
      <w:r w:rsidR="000B3ECB" w:rsidRPr="0005097B">
        <w:rPr>
          <w:rFonts w:ascii="Times New Roman" w:hAnsi="Times New Roman"/>
          <w:sz w:val="22"/>
          <w:szCs w:val="22"/>
        </w:rPr>
        <w:t>Ohio Rev. Code §</w:t>
      </w:r>
      <w:r w:rsidRPr="0005097B">
        <w:rPr>
          <w:rFonts w:ascii="Times New Roman" w:hAnsi="Times New Roman"/>
          <w:sz w:val="22"/>
          <w:szCs w:val="22"/>
        </w:rPr>
        <w:t xml:space="preserve"> 135.14(M) are </w:t>
      </w:r>
      <w:r w:rsidR="002C1523" w:rsidRPr="0005097B">
        <w:rPr>
          <w:rFonts w:ascii="Times New Roman" w:hAnsi="Times New Roman"/>
          <w:sz w:val="22"/>
          <w:szCs w:val="22"/>
        </w:rPr>
        <w:t>financial industry regulatory authority (FINRA)</w:t>
      </w:r>
      <w:r w:rsidRPr="0005097B">
        <w:rPr>
          <w:rFonts w:ascii="Times New Roman" w:hAnsi="Times New Roman"/>
          <w:sz w:val="22"/>
          <w:szCs w:val="22"/>
        </w:rPr>
        <w:t>,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division (</w:t>
      </w:r>
      <w:r w:rsidRPr="0005097B">
        <w:rPr>
          <w:rFonts w:ascii="Times New Roman" w:hAnsi="Times New Roman"/>
          <w:strike/>
          <w:sz w:val="22"/>
          <w:szCs w:val="22"/>
        </w:rPr>
        <w:t>B</w:t>
      </w:r>
      <w:r w:rsidR="00AE5FBE" w:rsidRPr="0005097B">
        <w:rPr>
          <w:rFonts w:ascii="Times New Roman" w:hAnsi="Times New Roman"/>
          <w:sz w:val="22"/>
          <w:szCs w:val="22"/>
          <w:u w:val="double"/>
        </w:rPr>
        <w:t>D</w:t>
      </w:r>
      <w:r w:rsidRPr="0005097B">
        <w:rPr>
          <w:rFonts w:ascii="Times New Roman" w:hAnsi="Times New Roman"/>
          <w:sz w:val="22"/>
          <w:szCs w:val="22"/>
        </w:rPr>
        <w:t>)(1) to (5) of §135.18,</w:t>
      </w:r>
      <w:r w:rsidRPr="0005097B">
        <w:rPr>
          <w:rStyle w:val="FootnoteReference"/>
          <w:rFonts w:ascii="Times New Roman" w:hAnsi="Times New Roman"/>
          <w:sz w:val="22"/>
          <w:szCs w:val="22"/>
        </w:rPr>
        <w:footnoteReference w:id="10"/>
      </w:r>
      <w:r w:rsidRPr="0005097B">
        <w:rPr>
          <w:rFonts w:ascii="Times New Roman" w:hAnsi="Times New Roman"/>
          <w:sz w:val="22"/>
          <w:szCs w:val="22"/>
        </w:rPr>
        <w:t xml:space="preserve"> except letters of credit described in division (</w:t>
      </w:r>
      <w:r w:rsidRPr="0005097B">
        <w:rPr>
          <w:rFonts w:ascii="Times New Roman" w:hAnsi="Times New Roman"/>
          <w:strike/>
          <w:sz w:val="22"/>
          <w:szCs w:val="22"/>
        </w:rPr>
        <w:t>B</w:t>
      </w:r>
      <w:r w:rsidR="00AE5FBE" w:rsidRPr="0005097B">
        <w:rPr>
          <w:rFonts w:ascii="Times New Roman" w:hAnsi="Times New Roman"/>
          <w:sz w:val="22"/>
          <w:szCs w:val="22"/>
          <w:u w:val="double"/>
        </w:rPr>
        <w:t>D</w:t>
      </w:r>
      <w:r w:rsidRPr="0005097B">
        <w:rPr>
          <w:rFonts w:ascii="Times New Roman" w:hAnsi="Times New Roman"/>
          <w:sz w:val="22"/>
          <w:szCs w:val="22"/>
        </w:rPr>
        <w:t>)(2) are not permitted for repurchase agreements.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18"/>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1" w:name="_Ref272140710"/>
      <w:r w:rsidRPr="0005097B">
        <w:rPr>
          <w:rStyle w:val="FootnoteReference"/>
          <w:rFonts w:ascii="Times New Roman" w:hAnsi="Times New Roman"/>
          <w:sz w:val="22"/>
          <w:szCs w:val="22"/>
        </w:rPr>
        <w:footnoteReference w:id="11"/>
      </w:r>
      <w:bookmarkEnd w:id="1"/>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12"/>
      </w:r>
      <w:r w:rsidRPr="0005097B">
        <w:rPr>
          <w:rFonts w:ascii="Times New Roman" w:hAnsi="Times New Roman"/>
          <w:sz w:val="22"/>
          <w:szCs w:val="22"/>
        </w:rPr>
        <w:t xml:space="preserve">  </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C700CA">
      <w:pPr>
        <w:numPr>
          <w:ilvl w:val="0"/>
          <w:numId w:val="18"/>
        </w:numPr>
        <w:tabs>
          <w:tab w:val="num" w:pos="-1800"/>
          <w:tab w:val="left" w:pos="720"/>
        </w:tabs>
        <w:jc w:val="both"/>
        <w:rPr>
          <w:rFonts w:ascii="Times New Roman" w:hAnsi="Times New Roman"/>
          <w:sz w:val="22"/>
          <w:szCs w:val="22"/>
        </w:rPr>
      </w:pPr>
      <w:r w:rsidRPr="0005097B">
        <w:rPr>
          <w:rFonts w:ascii="Times New Roman" w:hAnsi="Times New Roman"/>
          <w:sz w:val="22"/>
          <w:szCs w:val="22"/>
        </w:rPr>
        <w:lastRenderedPageBreak/>
        <w:t>All securities purchased pursuant to a repurchase agreement are to be delivered into the custody of the treasurer or governing board or an agent designated by the treasurer or governing board.</w:t>
      </w:r>
      <w:r w:rsidRPr="0005097B">
        <w:rPr>
          <w:rStyle w:val="FootnoteReference"/>
          <w:rFonts w:ascii="Times New Roman" w:hAnsi="Times New Roman"/>
          <w:sz w:val="22"/>
          <w:szCs w:val="22"/>
        </w:rPr>
        <w:footnoteReference w:id="13"/>
      </w:r>
      <w:r w:rsidRPr="0005097B">
        <w:rPr>
          <w:rFonts w:ascii="Times New Roman" w:hAnsi="Times New Roman"/>
          <w:sz w:val="22"/>
          <w:szCs w:val="22"/>
        </w:rPr>
        <w:t xml:space="preserve">   </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C700CA">
      <w:pPr>
        <w:numPr>
          <w:ilvl w:val="0"/>
          <w:numId w:val="18"/>
        </w:numPr>
        <w:tabs>
          <w:tab w:val="num" w:pos="-1800"/>
          <w:tab w:val="left" w:pos="720"/>
        </w:tabs>
        <w:jc w:val="both"/>
        <w:rPr>
          <w:rFonts w:ascii="Times New Roman" w:hAnsi="Times New Roman"/>
          <w:sz w:val="22"/>
          <w:szCs w:val="22"/>
        </w:rPr>
      </w:pPr>
      <w:r w:rsidRPr="0005097B">
        <w:rPr>
          <w:rFonts w:ascii="Times New Roman" w:hAnsi="Times New Roman"/>
          <w:sz w:val="22"/>
          <w:szCs w:val="22"/>
        </w:rPr>
        <w:t>Repurchase agreements must be in writing.  They must require that, for each transaction, the participating institution provide: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1"/>
          <w:numId w:val="18"/>
        </w:numPr>
        <w:tabs>
          <w:tab w:val="clear" w:pos="1440"/>
          <w:tab w:val="num" w:pos="-360"/>
        </w:tabs>
        <w:ind w:left="720" w:firstLine="0"/>
        <w:jc w:val="both"/>
        <w:rPr>
          <w:rFonts w:ascii="Times New Roman" w:hAnsi="Times New Roman"/>
          <w:sz w:val="22"/>
          <w:szCs w:val="22"/>
        </w:rPr>
      </w:pPr>
      <w:r w:rsidRPr="0005097B">
        <w:rPr>
          <w:rFonts w:ascii="Times New Roman" w:hAnsi="Times New Roman"/>
          <w:sz w:val="22"/>
          <w:szCs w:val="22"/>
        </w:rPr>
        <w:t>the par value of the securities;</w:t>
      </w:r>
    </w:p>
    <w:p w:rsidR="0054188C" w:rsidRPr="0005097B" w:rsidRDefault="0054188C" w:rsidP="001765A5">
      <w:pPr>
        <w:numPr>
          <w:ilvl w:val="1"/>
          <w:numId w:val="18"/>
        </w:numPr>
        <w:tabs>
          <w:tab w:val="clear" w:pos="1440"/>
          <w:tab w:val="num" w:pos="-360"/>
        </w:tabs>
        <w:ind w:left="720" w:firstLine="0"/>
        <w:jc w:val="both"/>
        <w:rPr>
          <w:rFonts w:ascii="Times New Roman" w:hAnsi="Times New Roman"/>
          <w:sz w:val="22"/>
          <w:szCs w:val="22"/>
        </w:rPr>
      </w:pPr>
      <w:r w:rsidRPr="0005097B">
        <w:rPr>
          <w:rFonts w:ascii="Times New Roman" w:hAnsi="Times New Roman"/>
          <w:sz w:val="22"/>
          <w:szCs w:val="22"/>
        </w:rPr>
        <w:t>the type, rate, and maturity date of the securities;</w:t>
      </w:r>
    </w:p>
    <w:p w:rsidR="0054188C" w:rsidRPr="0005097B" w:rsidRDefault="0054188C" w:rsidP="001765A5">
      <w:pPr>
        <w:numPr>
          <w:ilvl w:val="1"/>
          <w:numId w:val="18"/>
        </w:numPr>
        <w:tabs>
          <w:tab w:val="clear" w:pos="1440"/>
          <w:tab w:val="num" w:pos="-360"/>
        </w:tabs>
        <w:ind w:left="720" w:firstLine="0"/>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that designates the securities.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2"/>
          <w:numId w:val="18"/>
        </w:numPr>
        <w:tabs>
          <w:tab w:val="clear" w:pos="2160"/>
          <w:tab w:val="num" w:pos="-2160"/>
          <w:tab w:val="left" w:pos="360"/>
        </w:tabs>
        <w:ind w:left="360"/>
        <w:jc w:val="both"/>
        <w:rPr>
          <w:rFonts w:ascii="Times New Roman" w:hAnsi="Times New Roman"/>
          <w:sz w:val="22"/>
          <w:szCs w:val="22"/>
        </w:rPr>
      </w:pPr>
      <w:r w:rsidRPr="0005097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§135.14(E)]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2"/>
          <w:numId w:val="18"/>
        </w:numPr>
        <w:tabs>
          <w:tab w:val="clear" w:pos="2160"/>
          <w:tab w:val="num" w:pos="-2160"/>
          <w:tab w:val="left" w:pos="360"/>
        </w:tabs>
        <w:ind w:left="360"/>
        <w:jc w:val="both"/>
        <w:rPr>
          <w:rFonts w:ascii="Times New Roman" w:hAnsi="Times New Roman"/>
          <w:sz w:val="22"/>
          <w:szCs w:val="22"/>
        </w:rPr>
      </w:pPr>
      <w:r w:rsidRPr="0005097B">
        <w:rPr>
          <w:rFonts w:ascii="Times New Roman" w:hAnsi="Times New Roman"/>
          <w:sz w:val="22"/>
          <w:szCs w:val="22"/>
        </w:rPr>
        <w:t xml:space="preserve">Derivative investments are prohibited.  </w:t>
      </w:r>
      <w:r w:rsidRPr="0005097B">
        <w:rPr>
          <w:rFonts w:ascii="Times New Roman" w:hAnsi="Times New Roman"/>
          <w:i/>
          <w:sz w:val="22"/>
          <w:szCs w:val="22"/>
        </w:rPr>
        <w:t>Derivative</w:t>
      </w:r>
      <w:r w:rsidRPr="0005097B">
        <w:rPr>
          <w:rStyle w:val="FootnoteReference"/>
          <w:rFonts w:ascii="Times New Roman" w:hAnsi="Times New Roman"/>
          <w:sz w:val="22"/>
          <w:szCs w:val="22"/>
        </w:rPr>
        <w:footnoteReference w:id="14"/>
      </w:r>
      <w:r w:rsidRPr="0005097B">
        <w:rPr>
          <w:rFonts w:ascii="Times New Roman" w:hAnsi="Times New Roman"/>
          <w:sz w:val="22"/>
          <w:szCs w:val="22"/>
        </w:rPr>
        <w:t xml:space="preserve"> means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54188C" w:rsidRPr="0005097B" w:rsidRDefault="0054188C" w:rsidP="0054188C">
      <w:pPr>
        <w:tabs>
          <w:tab w:val="left" w:pos="1430"/>
        </w:tabs>
        <w:jc w:val="both"/>
        <w:rPr>
          <w:rFonts w:ascii="Times New Roman" w:hAnsi="Times New Roman"/>
          <w:sz w:val="22"/>
          <w:szCs w:val="22"/>
        </w:rPr>
      </w:pPr>
      <w:r w:rsidRPr="0005097B">
        <w:rPr>
          <w:rFonts w:ascii="Times New Roman" w:hAnsi="Times New Roman"/>
          <w:sz w:val="22"/>
          <w:szCs w:val="22"/>
        </w:rPr>
        <w:tab/>
      </w:r>
    </w:p>
    <w:p w:rsidR="0054188C" w:rsidRPr="0005097B" w:rsidRDefault="0054188C" w:rsidP="00C700CA">
      <w:pPr>
        <w:numPr>
          <w:ilvl w:val="3"/>
          <w:numId w:val="18"/>
        </w:numPr>
        <w:tabs>
          <w:tab w:val="clear" w:pos="288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An eligible investment described in Ohio Rev. Code §135.14 with a variable interest rate payment or single interest payment, based upon a single index comprised of other eligible investments provided for in division (B)(1) or (2) of §135.14 (see above), is </w:t>
      </w:r>
      <w:r w:rsidRPr="0005097B">
        <w:rPr>
          <w:rFonts w:ascii="Times New Roman" w:hAnsi="Times New Roman"/>
          <w:b/>
          <w:sz w:val="22"/>
          <w:szCs w:val="22"/>
          <w:u w:val="single"/>
        </w:rPr>
        <w:t>not</w:t>
      </w:r>
      <w:r w:rsidRPr="0005097B">
        <w:rPr>
          <w:rFonts w:ascii="Times New Roman" w:hAnsi="Times New Roman"/>
          <w:sz w:val="22"/>
          <w:szCs w:val="22"/>
        </w:rPr>
        <w:t xml:space="preserve"> a derivative, if the variable rate investment has a maximum maturity of 2 years. [Ohio Rev. Code §135.14(C)] (Therefore, an investment with a variable interest rate indexed to Federal securities would be legal.  However, an investment indexed to the London Interbank Offered Rate (LIBOR) or to a bank’s prime rate would not be legal.) </w:t>
      </w:r>
    </w:p>
    <w:p w:rsidR="0054188C" w:rsidRPr="0005097B" w:rsidRDefault="007C698B" w:rsidP="00C700CA">
      <w:pPr>
        <w:numPr>
          <w:ilvl w:val="4"/>
          <w:numId w:val="18"/>
        </w:numPr>
        <w:tabs>
          <w:tab w:val="clear" w:pos="3600"/>
          <w:tab w:val="num" w:pos="-900"/>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1999 </w:t>
      </w:r>
      <w:r w:rsidR="0054188C" w:rsidRPr="0005097B">
        <w:rPr>
          <w:rFonts w:ascii="Times New Roman" w:hAnsi="Times New Roman"/>
          <w:sz w:val="22"/>
          <w:szCs w:val="22"/>
        </w:rPr>
        <w:t>O</w:t>
      </w:r>
      <w:r w:rsidRPr="0005097B">
        <w:rPr>
          <w:rFonts w:ascii="Times New Roman" w:hAnsi="Times New Roman"/>
          <w:sz w:val="22"/>
          <w:szCs w:val="22"/>
        </w:rPr>
        <w:t xml:space="preserve">p. </w:t>
      </w:r>
      <w:r w:rsidR="0054188C" w:rsidRPr="0005097B">
        <w:rPr>
          <w:rFonts w:ascii="Times New Roman" w:hAnsi="Times New Roman"/>
          <w:sz w:val="22"/>
          <w:szCs w:val="22"/>
        </w:rPr>
        <w:t>A</w:t>
      </w:r>
      <w:r w:rsidRPr="0005097B">
        <w:rPr>
          <w:rFonts w:ascii="Times New Roman" w:hAnsi="Times New Roman"/>
          <w:sz w:val="22"/>
          <w:szCs w:val="22"/>
        </w:rPr>
        <w:t xml:space="preserve">tty. </w:t>
      </w:r>
      <w:r w:rsidR="0054188C" w:rsidRPr="0005097B">
        <w:rPr>
          <w:rFonts w:ascii="Times New Roman" w:hAnsi="Times New Roman"/>
          <w:sz w:val="22"/>
          <w:szCs w:val="22"/>
        </w:rPr>
        <w:t>G</w:t>
      </w:r>
      <w:r w:rsidRPr="0005097B">
        <w:rPr>
          <w:rFonts w:ascii="Times New Roman" w:hAnsi="Times New Roman"/>
          <w:sz w:val="22"/>
          <w:szCs w:val="22"/>
        </w:rPr>
        <w:t>en. No.</w:t>
      </w:r>
      <w:r w:rsidR="0054188C" w:rsidRPr="0005097B">
        <w:rPr>
          <w:rFonts w:ascii="Times New Roman" w:hAnsi="Times New Roman"/>
          <w:sz w:val="22"/>
          <w:szCs w:val="22"/>
        </w:rPr>
        <w:t xml:space="preserve"> 99-</w:t>
      </w:r>
      <w:r w:rsidRPr="0005097B">
        <w:rPr>
          <w:rFonts w:ascii="Times New Roman" w:hAnsi="Times New Roman"/>
          <w:sz w:val="22"/>
          <w:szCs w:val="22"/>
        </w:rPr>
        <w:t>0</w:t>
      </w:r>
      <w:r w:rsidR="0054188C" w:rsidRPr="0005097B">
        <w:rPr>
          <w:rFonts w:ascii="Times New Roman" w:hAnsi="Times New Roman"/>
          <w:sz w:val="22"/>
          <w:szCs w:val="22"/>
        </w:rPr>
        <w:t>26 deemed collateralized mortgage obligations to be illegal derivatives.</w:t>
      </w:r>
    </w:p>
    <w:p w:rsidR="0054188C" w:rsidRPr="0005097B" w:rsidRDefault="0054188C" w:rsidP="00C700CA">
      <w:pPr>
        <w:numPr>
          <w:ilvl w:val="4"/>
          <w:numId w:val="18"/>
        </w:numPr>
        <w:tabs>
          <w:tab w:val="clear" w:pos="3600"/>
          <w:tab w:val="num" w:pos="-900"/>
          <w:tab w:val="left" w:pos="360"/>
          <w:tab w:val="left" w:pos="1440"/>
        </w:tabs>
        <w:ind w:left="1440"/>
        <w:jc w:val="both"/>
        <w:rPr>
          <w:rFonts w:ascii="Times New Roman" w:hAnsi="Times New Roman"/>
          <w:sz w:val="22"/>
          <w:szCs w:val="22"/>
        </w:rPr>
      </w:pPr>
      <w:r w:rsidRPr="0005097B">
        <w:rPr>
          <w:rFonts w:ascii="Times New Roman" w:hAnsi="Times New Roman"/>
          <w:sz w:val="22"/>
          <w:szCs w:val="22"/>
        </w:rPr>
        <w:t>A treasury inflation-protected security (TIPS) is permissible for counties only, per Ohio Rev. Code §135.35 (B).</w:t>
      </w:r>
    </w:p>
    <w:p w:rsidR="0054188C" w:rsidRPr="0005097B" w:rsidRDefault="0054188C" w:rsidP="0054188C">
      <w:pPr>
        <w:tabs>
          <w:tab w:val="left" w:pos="360"/>
        </w:tabs>
        <w:jc w:val="both"/>
        <w:rPr>
          <w:rFonts w:ascii="Times New Roman" w:hAnsi="Times New Roman"/>
          <w:sz w:val="22"/>
          <w:szCs w:val="22"/>
        </w:rPr>
      </w:pPr>
    </w:p>
    <w:p w:rsidR="0054188C" w:rsidRDefault="0054188C" w:rsidP="00C700CA">
      <w:pPr>
        <w:numPr>
          <w:ilvl w:val="5"/>
          <w:numId w:val="18"/>
        </w:numPr>
        <w:tabs>
          <w:tab w:val="clear" w:pos="4320"/>
          <w:tab w:val="num" w:pos="-2160"/>
          <w:tab w:val="left" w:pos="360"/>
        </w:tabs>
        <w:ind w:left="360"/>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rsidR="00C700CA" w:rsidRPr="0005097B" w:rsidRDefault="00C700CA" w:rsidP="00C700CA">
      <w:pPr>
        <w:tabs>
          <w:tab w:val="left" w:pos="360"/>
        </w:tabs>
        <w:ind w:left="360"/>
        <w:jc w:val="both"/>
        <w:rPr>
          <w:rFonts w:ascii="Times New Roman" w:hAnsi="Times New Roman"/>
          <w:sz w:val="22"/>
          <w:szCs w:val="22"/>
        </w:rPr>
      </w:pPr>
    </w:p>
    <w:p w:rsidR="0054188C" w:rsidRPr="0005097B" w:rsidRDefault="0054188C" w:rsidP="00C700CA">
      <w:pPr>
        <w:numPr>
          <w:ilvl w:val="6"/>
          <w:numId w:val="18"/>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rsidR="0054188C" w:rsidRPr="0005097B" w:rsidRDefault="0054188C" w:rsidP="00C700CA">
      <w:pPr>
        <w:numPr>
          <w:ilvl w:val="6"/>
          <w:numId w:val="18"/>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lastRenderedPageBreak/>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6C4711" w:rsidRPr="0005097B">
        <w:rPr>
          <w:rFonts w:ascii="Times New Roman" w:hAnsi="Times New Roman"/>
          <w:sz w:val="22"/>
          <w:szCs w:val="22"/>
        </w:rPr>
        <w:t>§</w:t>
      </w:r>
      <w:r w:rsidRPr="0005097B">
        <w:rPr>
          <w:rFonts w:ascii="Times New Roman" w:hAnsi="Times New Roman"/>
          <w:sz w:val="22"/>
          <w:szCs w:val="22"/>
        </w:rPr>
        <w:t xml:space="preserve">1715.52(E)(3))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7"/>
          <w:numId w:val="18"/>
        </w:numPr>
        <w:tabs>
          <w:tab w:val="clear" w:pos="5760"/>
          <w:tab w:val="num" w:pos="-2520"/>
          <w:tab w:val="left" w:pos="360"/>
        </w:tabs>
        <w:ind w:left="360"/>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Ohio Rev. Code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the description of audit procedures for more information.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7"/>
          <w:numId w:val="18"/>
        </w:numPr>
        <w:tabs>
          <w:tab w:val="clear" w:pos="5760"/>
          <w:tab w:val="num" w:pos="-2520"/>
          <w:tab w:val="left" w:pos="360"/>
        </w:tabs>
        <w:ind w:left="360"/>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Ohio Rev. Code §</w:t>
      </w:r>
      <w:r w:rsidRPr="0005097B">
        <w:rPr>
          <w:rFonts w:ascii="Times New Roman" w:hAnsi="Times New Roman"/>
          <w:sz w:val="22"/>
          <w:szCs w:val="22"/>
        </w:rPr>
        <w:t xml:space="preserve"> 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8"/>
          <w:numId w:val="18"/>
        </w:numPr>
        <w:tabs>
          <w:tab w:val="clear" w:pos="6480"/>
          <w:tab w:val="num" w:pos="-216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(STAR Ohio) pursuant to Ohio Rev. Code §135.14(B)(6).</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C700CA">
      <w:pPr>
        <w:numPr>
          <w:ilvl w:val="8"/>
          <w:numId w:val="18"/>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A fund created solely to acquire, construct, own, lease, or operate municipal utilities pursuant to Ohio Rev. Code §715.02 or Ohio Const. Art XVIII, §4.</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19"/>
        </w:numPr>
        <w:tabs>
          <w:tab w:val="clear" w:pos="720"/>
          <w:tab w:val="num" w:pos="-3240"/>
          <w:tab w:val="left" w:pos="360"/>
        </w:tabs>
        <w:ind w:left="360"/>
        <w:jc w:val="both"/>
        <w:rPr>
          <w:rFonts w:ascii="Times New Roman" w:hAnsi="Times New Roman"/>
          <w:sz w:val="22"/>
          <w:szCs w:val="22"/>
        </w:rPr>
      </w:pPr>
      <w:r w:rsidRPr="0005097B">
        <w:rPr>
          <w:rFonts w:ascii="Times New Roman" w:hAnsi="Times New Roman"/>
          <w:sz w:val="22"/>
          <w:szCs w:val="22"/>
        </w:rPr>
        <w:t>Leveraging (a government using its current investment assets as collateral for purchasing other investments) is prohibited.  [Ohio Rev. Code §135.14(H)]</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19"/>
        </w:numPr>
        <w:tabs>
          <w:tab w:val="clear" w:pos="720"/>
          <w:tab w:val="num" w:pos="-3240"/>
          <w:tab w:val="left" w:pos="360"/>
        </w:tabs>
        <w:ind w:left="0" w:firstLine="0"/>
        <w:jc w:val="both"/>
        <w:rPr>
          <w:rFonts w:ascii="Times New Roman" w:hAnsi="Times New Roman"/>
          <w:sz w:val="22"/>
          <w:szCs w:val="22"/>
        </w:rPr>
      </w:pPr>
      <w:r w:rsidRPr="0005097B">
        <w:rPr>
          <w:rFonts w:ascii="Times New Roman" w:hAnsi="Times New Roman"/>
          <w:sz w:val="22"/>
          <w:szCs w:val="22"/>
        </w:rPr>
        <w:t>Issuing taxable notes for arbitrage is prohibited. [Ohio Rev. Code §135.14(H)]</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19"/>
        </w:numPr>
        <w:tabs>
          <w:tab w:val="clear" w:pos="720"/>
          <w:tab w:val="num" w:pos="-3240"/>
          <w:tab w:val="left" w:pos="360"/>
        </w:tabs>
        <w:ind w:left="360"/>
        <w:jc w:val="both"/>
        <w:rPr>
          <w:rFonts w:ascii="Times New Roman" w:hAnsi="Times New Roman"/>
          <w:sz w:val="22"/>
          <w:szCs w:val="22"/>
        </w:rPr>
      </w:pPr>
      <w:r w:rsidRPr="0005097B">
        <w:rPr>
          <w:rFonts w:ascii="Times New Roman" w:hAnsi="Times New Roman"/>
          <w:sz w:val="22"/>
          <w:szCs w:val="22"/>
        </w:rPr>
        <w:t>Governments cannot contract to sell securities not yet acquired (short sales), for the purpose of purchasing such securities on the speculation that their price will decline. [Ohio Rev. Code §135.14(H)]</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19"/>
        </w:numPr>
        <w:tabs>
          <w:tab w:val="clear" w:pos="720"/>
          <w:tab w:val="num" w:pos="-2880"/>
          <w:tab w:val="left" w:pos="360"/>
        </w:tabs>
        <w:ind w:left="360"/>
        <w:jc w:val="both"/>
        <w:rPr>
          <w:rFonts w:ascii="Times New Roman" w:hAnsi="Times New Roman"/>
          <w:sz w:val="22"/>
          <w:szCs w:val="22"/>
        </w:rPr>
      </w:pPr>
      <w:r w:rsidRPr="0005097B">
        <w:rPr>
          <w:rFonts w:ascii="Times New Roman" w:hAnsi="Times New Roman"/>
          <w:sz w:val="22"/>
          <w:szCs w:val="22"/>
        </w:rPr>
        <w:t xml:space="preserve">Payment for securities may be made only upon delivery of the securities to the treasurer, governing board, or qualified trustees, or, if not represented by a certificate, only upon receipt of confirmation of transfer from the custodian. [Ohio Rev. Code §135.14(M)(2)]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19"/>
        </w:numPr>
        <w:tabs>
          <w:tab w:val="clear" w:pos="720"/>
          <w:tab w:val="num" w:pos="-2880"/>
          <w:tab w:val="left" w:pos="360"/>
        </w:tabs>
        <w:ind w:left="360"/>
        <w:jc w:val="both"/>
        <w:rPr>
          <w:rFonts w:ascii="Times New Roman" w:hAnsi="Times New Roman"/>
          <w:sz w:val="22"/>
          <w:szCs w:val="22"/>
        </w:rPr>
      </w:pPr>
      <w:r w:rsidRPr="0005097B">
        <w:rPr>
          <w:rFonts w:ascii="Times New Roman" w:hAnsi="Times New Roman"/>
          <w:sz w:val="22"/>
          <w:szCs w:val="22"/>
        </w:rPr>
        <w:t xml:space="preserve">Proceeds from refunding securities must be held in the debt service fund or in escrow, and shall be </w:t>
      </w:r>
      <w:r w:rsidR="00FA5E22" w:rsidRPr="0005097B">
        <w:rPr>
          <w:rFonts w:ascii="Times New Roman" w:hAnsi="Times New Roman"/>
          <w:sz w:val="22"/>
          <w:szCs w:val="22"/>
          <w:u w:val="double"/>
        </w:rPr>
        <w:t xml:space="preserve">held in cash or </w:t>
      </w:r>
      <w:r w:rsidRPr="0005097B">
        <w:rPr>
          <w:rFonts w:ascii="Times New Roman" w:hAnsi="Times New Roman"/>
          <w:sz w:val="22"/>
          <w:szCs w:val="22"/>
        </w:rPr>
        <w:t>invested</w:t>
      </w:r>
      <w:r w:rsidR="00FA5E22" w:rsidRPr="0005097B">
        <w:rPr>
          <w:rFonts w:ascii="Times New Roman" w:hAnsi="Times New Roman"/>
          <w:sz w:val="22"/>
          <w:szCs w:val="22"/>
          <w:u w:val="double"/>
        </w:rPr>
        <w:t xml:space="preserve"> in whole or in part</w:t>
      </w:r>
      <w:r w:rsidRPr="0005097B">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5097B">
        <w:rPr>
          <w:rFonts w:ascii="Times New Roman" w:hAnsi="Times New Roman"/>
          <w:sz w:val="22"/>
          <w:szCs w:val="22"/>
        </w:rPr>
        <w:t xml:space="preserve"> </w:t>
      </w:r>
      <w:r w:rsidR="00FA5E22" w:rsidRPr="0005097B">
        <w:rPr>
          <w:rFonts w:ascii="Times New Roman" w:hAnsi="Times New Roman"/>
          <w:sz w:val="22"/>
          <w:szCs w:val="22"/>
          <w:u w:val="double"/>
        </w:rPr>
        <w:t>invested</w:t>
      </w:r>
      <w:r w:rsidRPr="0005097B">
        <w:rPr>
          <w:rFonts w:ascii="Times New Roman" w:hAnsi="Times New Roman"/>
          <w:sz w:val="22"/>
          <w:szCs w:val="22"/>
        </w:rPr>
        <w:t xml:space="preserve">, together with interest or other investment income accrued on those moneys, </w:t>
      </w:r>
      <w:r w:rsidR="00FA5E22" w:rsidRPr="0005097B">
        <w:rPr>
          <w:rFonts w:ascii="Times New Roman" w:hAnsi="Times New Roman"/>
          <w:sz w:val="22"/>
          <w:szCs w:val="22"/>
          <w:u w:val="double"/>
        </w:rPr>
        <w:t xml:space="preserve">and any moneys held in cash and not invested </w:t>
      </w:r>
      <w:r w:rsidRPr="0005097B">
        <w:rPr>
          <w:rFonts w:ascii="Times New Roman" w:hAnsi="Times New Roman"/>
          <w:sz w:val="22"/>
          <w:szCs w:val="22"/>
        </w:rPr>
        <w:t>will be required to refund the debt. [Ohio Rev. Code §133.34(D)].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19"/>
        </w:numPr>
        <w:tabs>
          <w:tab w:val="clear" w:pos="720"/>
          <w:tab w:val="num" w:pos="-3240"/>
          <w:tab w:val="left" w:pos="360"/>
        </w:tabs>
        <w:ind w:left="360"/>
        <w:jc w:val="both"/>
        <w:rPr>
          <w:rFonts w:ascii="Times New Roman" w:hAnsi="Times New Roman"/>
          <w:sz w:val="22"/>
          <w:szCs w:val="22"/>
        </w:rPr>
      </w:pPr>
      <w:r w:rsidRPr="0005097B">
        <w:rPr>
          <w:rFonts w:ascii="Times New Roman" w:hAnsi="Times New Roman"/>
          <w:sz w:val="22"/>
          <w:szCs w:val="22"/>
        </w:rPr>
        <w:t xml:space="preserve">Ohio Rev. Code §135.13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rsidR="0054188C" w:rsidRPr="0005097B" w:rsidRDefault="0054188C" w:rsidP="0054188C">
      <w:pPr>
        <w:pStyle w:val="ListParagraph"/>
        <w:rPr>
          <w:rFonts w:ascii="Times New Roman" w:hAnsi="Times New Roman"/>
        </w:rPr>
      </w:pPr>
    </w:p>
    <w:p w:rsidR="0054188C" w:rsidRPr="0005097B" w:rsidRDefault="00E967F8" w:rsidP="001765A5">
      <w:pPr>
        <w:numPr>
          <w:ilvl w:val="1"/>
          <w:numId w:val="19"/>
        </w:numPr>
        <w:tabs>
          <w:tab w:val="left" w:pos="1080"/>
        </w:tabs>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rsidR="0054188C" w:rsidRPr="0005097B" w:rsidRDefault="0054188C" w:rsidP="001765A5">
      <w:pPr>
        <w:numPr>
          <w:ilvl w:val="2"/>
          <w:numId w:val="19"/>
        </w:numPr>
        <w:tabs>
          <w:tab w:val="left" w:pos="1080"/>
        </w:tabs>
        <w:jc w:val="both"/>
        <w:rPr>
          <w:rFonts w:ascii="Times New Roman" w:hAnsi="Times New Roman"/>
          <w:sz w:val="22"/>
          <w:szCs w:val="22"/>
        </w:rPr>
      </w:pPr>
      <w:r w:rsidRPr="0005097B">
        <w:rPr>
          <w:rFonts w:ascii="Times New Roman" w:hAnsi="Times New Roman"/>
          <w:sz w:val="22"/>
          <w:szCs w:val="22"/>
        </w:rPr>
        <w:t>A county may hold investments purchased between 3/22/12 and 9/10/12 until their maturity of up to 10 years</w:t>
      </w:r>
      <w:r w:rsidR="00E967F8" w:rsidRPr="0005097B">
        <w:rPr>
          <w:rFonts w:ascii="Times New Roman" w:hAnsi="Times New Roman"/>
          <w:sz w:val="22"/>
          <w:szCs w:val="22"/>
        </w:rPr>
        <w:t xml:space="preserve"> due to a temporary change in the law</w:t>
      </w:r>
      <w:r w:rsidRPr="0005097B">
        <w:rPr>
          <w:rFonts w:ascii="Times New Roman" w:hAnsi="Times New Roman"/>
          <w:sz w:val="22"/>
          <w:szCs w:val="22"/>
        </w:rPr>
        <w:t>.</w:t>
      </w:r>
      <w:r w:rsidR="006C4711">
        <w:rPr>
          <w:rFonts w:ascii="Times New Roman" w:hAnsi="Times New Roman"/>
          <w:sz w:val="22"/>
          <w:szCs w:val="22"/>
        </w:rPr>
        <w:t xml:space="preserve"> </w:t>
      </w:r>
      <w:r w:rsidR="00CF2B82">
        <w:rPr>
          <w:rFonts w:ascii="Times New Roman" w:hAnsi="Times New Roman"/>
          <w:sz w:val="22"/>
          <w:szCs w:val="22"/>
          <w:u w:val="wave"/>
        </w:rPr>
        <w:t>(This is because in 2012 HB 225 was enacted and then repealed months later.)</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31457">
      <w:pPr>
        <w:tabs>
          <w:tab w:val="left" w:pos="360"/>
        </w:tabs>
        <w:jc w:val="both"/>
        <w:rPr>
          <w:rFonts w:ascii="Times New Roman" w:hAnsi="Times New Roman"/>
          <w:sz w:val="22"/>
          <w:szCs w:val="22"/>
        </w:rPr>
      </w:pPr>
    </w:p>
    <w:p w:rsidR="008C04CA" w:rsidRPr="0005097B" w:rsidRDefault="008C04CA" w:rsidP="0054188C">
      <w:pPr>
        <w:tabs>
          <w:tab w:val="left" w:pos="360"/>
        </w:tabs>
        <w:jc w:val="both"/>
        <w:rPr>
          <w:rFonts w:ascii="Times New Roman" w:hAnsi="Times New Roman"/>
          <w:b/>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15"/>
      </w:r>
      <w:r w:rsidRPr="0005097B">
        <w:rPr>
          <w:rFonts w:ascii="Times New Roman" w:hAnsi="Times New Roman"/>
          <w:sz w:val="22"/>
          <w:szCs w:val="22"/>
        </w:rPr>
        <w:t xml:space="preserve"> of investments and:</w:t>
      </w:r>
    </w:p>
    <w:p w:rsidR="0054188C" w:rsidRPr="0005097B" w:rsidRDefault="0054188C" w:rsidP="0054188C">
      <w:pPr>
        <w:tabs>
          <w:tab w:val="left" w:pos="360"/>
        </w:tabs>
        <w:jc w:val="both"/>
        <w:rPr>
          <w:rFonts w:ascii="Times New Roman" w:hAnsi="Times New Roman"/>
          <w:sz w:val="22"/>
          <w:szCs w:val="22"/>
        </w:rPr>
      </w:pPr>
    </w:p>
    <w:p w:rsidR="0054188C" w:rsidRPr="00B25E4D" w:rsidRDefault="0054188C" w:rsidP="001765A5">
      <w:pPr>
        <w:numPr>
          <w:ilvl w:val="0"/>
          <w:numId w:val="20"/>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rsidR="0054188C" w:rsidRPr="00B25E4D"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rsidR="0054188C" w:rsidRPr="0005097B" w:rsidRDefault="0054188C" w:rsidP="0054188C">
      <w:pPr>
        <w:tabs>
          <w:tab w:val="left" w:pos="360"/>
        </w:tabs>
        <w:jc w:val="both"/>
        <w:rPr>
          <w:rFonts w:ascii="Times New Roman" w:hAnsi="Times New Roman"/>
          <w:sz w:val="22"/>
          <w:szCs w:val="22"/>
        </w:rPr>
      </w:pPr>
    </w:p>
    <w:p w:rsidR="003B2F0D" w:rsidRPr="0005097B" w:rsidRDefault="003B2F0D" w:rsidP="001765A5">
      <w:pPr>
        <w:pStyle w:val="ListParagraph"/>
        <w:numPr>
          <w:ilvl w:val="0"/>
          <w:numId w:val="20"/>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For investments in bonds or other obligations of the State of Ohio, or the political subdivisions of this state, inspect documentation and determine whether the additional training was received.  [Ohio Rev. Code §135.14(B)(4)]</w:t>
      </w:r>
    </w:p>
    <w:p w:rsidR="003B2F0D" w:rsidRPr="0005097B" w:rsidRDefault="003B2F0D" w:rsidP="0054188C">
      <w:pPr>
        <w:tabs>
          <w:tab w:val="left" w:pos="360"/>
        </w:tabs>
        <w:jc w:val="both"/>
        <w:rPr>
          <w:rFonts w:ascii="Times New Roman" w:hAnsi="Times New Roman"/>
          <w:sz w:val="22"/>
          <w:szCs w:val="22"/>
        </w:rPr>
      </w:pPr>
    </w:p>
    <w:p w:rsidR="0054188C" w:rsidRPr="0005097B" w:rsidRDefault="0054188C" w:rsidP="00C700CA">
      <w:pPr>
        <w:numPr>
          <w:ilvl w:val="0"/>
          <w:numId w:val="20"/>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acceptances and commercial paper.)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0"/>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1"/>
          <w:numId w:val="20"/>
        </w:numPr>
        <w:tabs>
          <w:tab w:val="clear" w:pos="1440"/>
          <w:tab w:val="num" w:pos="-3600"/>
          <w:tab w:val="left" w:pos="360"/>
        </w:tabs>
        <w:ind w:left="360" w:firstLine="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rsidR="0054188C" w:rsidRPr="0005097B" w:rsidRDefault="0054188C" w:rsidP="0054188C">
      <w:pPr>
        <w:tabs>
          <w:tab w:val="left" w:pos="360"/>
        </w:tabs>
        <w:ind w:left="360"/>
        <w:jc w:val="both"/>
        <w:rPr>
          <w:rFonts w:ascii="Times New Roman" w:hAnsi="Times New Roman"/>
          <w:sz w:val="22"/>
          <w:szCs w:val="22"/>
        </w:rPr>
      </w:pPr>
    </w:p>
    <w:p w:rsidR="0054188C" w:rsidRPr="0005097B" w:rsidRDefault="0054188C" w:rsidP="001765A5">
      <w:pPr>
        <w:numPr>
          <w:ilvl w:val="1"/>
          <w:numId w:val="20"/>
        </w:numPr>
        <w:tabs>
          <w:tab w:val="clear" w:pos="1440"/>
          <w:tab w:val="num" w:pos="-3600"/>
          <w:tab w:val="left" w:pos="360"/>
        </w:tabs>
        <w:ind w:left="360" w:firstLine="0"/>
        <w:jc w:val="both"/>
        <w:rPr>
          <w:rFonts w:ascii="Times New Roman" w:hAnsi="Times New Roman"/>
          <w:sz w:val="22"/>
          <w:szCs w:val="22"/>
        </w:rPr>
      </w:pPr>
      <w:r w:rsidRPr="0005097B">
        <w:rPr>
          <w:rFonts w:ascii="Times New Roman" w:hAnsi="Times New Roman"/>
          <w:sz w:val="22"/>
          <w:szCs w:val="22"/>
        </w:rPr>
        <w:t xml:space="preserve">A term repurchase agreement did not exceed 30 days and the values of the securities were marked to market daily. </w:t>
      </w:r>
    </w:p>
    <w:p w:rsidR="0054188C" w:rsidRPr="0005097B" w:rsidRDefault="0054188C" w:rsidP="0054188C">
      <w:pPr>
        <w:tabs>
          <w:tab w:val="left" w:pos="360"/>
        </w:tabs>
        <w:ind w:left="360"/>
        <w:jc w:val="both"/>
        <w:rPr>
          <w:rFonts w:ascii="Times New Roman" w:hAnsi="Times New Roman"/>
          <w:sz w:val="22"/>
          <w:szCs w:val="22"/>
        </w:rPr>
      </w:pPr>
    </w:p>
    <w:p w:rsidR="0054188C" w:rsidRPr="0005097B" w:rsidRDefault="0054188C" w:rsidP="001765A5">
      <w:pPr>
        <w:numPr>
          <w:ilvl w:val="1"/>
          <w:numId w:val="20"/>
        </w:numPr>
        <w:tabs>
          <w:tab w:val="clear" w:pos="1440"/>
          <w:tab w:val="num" w:pos="-3600"/>
          <w:tab w:val="left" w:pos="360"/>
        </w:tabs>
        <w:ind w:left="360" w:firstLine="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20"/>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§135.14(B)(1) &amp; (B)(2).  </w:t>
      </w:r>
      <w:r w:rsidR="006C4711" w:rsidRPr="0005097B">
        <w:rPr>
          <w:rFonts w:ascii="Times New Roman" w:hAnsi="Times New Roman"/>
          <w:sz w:val="22"/>
          <w:szCs w:val="22"/>
        </w:rPr>
        <w:t>Ohio Rev. Code §</w:t>
      </w:r>
      <w:r w:rsidR="006C4711">
        <w:rPr>
          <w:rFonts w:ascii="Times New Roman" w:hAnsi="Times New Roman"/>
          <w:sz w:val="22"/>
          <w:szCs w:val="22"/>
        </w:rPr>
        <w:t>135.14</w:t>
      </w:r>
      <w:r w:rsidRPr="0005097B">
        <w:rPr>
          <w:rFonts w:ascii="Times New Roman" w:hAnsi="Times New Roman"/>
          <w:sz w:val="22"/>
          <w:szCs w:val="22"/>
        </w:rPr>
        <w:t xml:space="preserve">(B)(1) &amp; (B)(2)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Ohio Rev. Code §</w:t>
      </w:r>
      <w:r w:rsidR="006C4711">
        <w:rPr>
          <w:rFonts w:ascii="Times New Roman" w:hAnsi="Times New Roman"/>
          <w:sz w:val="22"/>
          <w:szCs w:val="22"/>
        </w:rPr>
        <w:t>135.14</w:t>
      </w:r>
      <w:r w:rsidRPr="0005097B">
        <w:rPr>
          <w:rFonts w:ascii="Times New Roman" w:hAnsi="Times New Roman"/>
          <w:sz w:val="22"/>
          <w:szCs w:val="22"/>
        </w:rPr>
        <w:t xml:space="preserve">(B)(1) &amp; (B)(2) would not include, for example, reverse repos consisting of Federal securities or securities other states issue.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20"/>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money market mutual funds have the highest credit rating issued by one national ratings agency (such as that S&amp;P, Moody’s or Fitch issues).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20"/>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§135.14(F), scan investment records to determine whether the government is selling securities prior to maturity.  If a significant number or amount of premature sales occurred because the government had an emergency need for cash, review the CFO’s cash flow </w:t>
      </w:r>
      <w:r w:rsidRPr="0005097B">
        <w:rPr>
          <w:rFonts w:ascii="Times New Roman" w:hAnsi="Times New Roman"/>
          <w:sz w:val="22"/>
          <w:szCs w:val="22"/>
        </w:rPr>
        <w:lastRenderedPageBreak/>
        <w:t xml:space="preserve">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16"/>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rsidR="0054188C" w:rsidRPr="0005097B" w:rsidRDefault="0054188C" w:rsidP="0054188C">
      <w:pPr>
        <w:tabs>
          <w:tab w:val="left" w:pos="360"/>
        </w:tabs>
        <w:jc w:val="both"/>
        <w:rPr>
          <w:rFonts w:ascii="Times New Roman" w:hAnsi="Times New Roman"/>
          <w:sz w:val="22"/>
          <w:szCs w:val="22"/>
        </w:rPr>
      </w:pPr>
    </w:p>
    <w:p w:rsidR="0054188C" w:rsidRPr="0005097B" w:rsidRDefault="008315C5" w:rsidP="00C700CA">
      <w:pPr>
        <w:tabs>
          <w:tab w:val="left" w:pos="360"/>
        </w:tabs>
        <w:ind w:left="360" w:hanging="360"/>
        <w:jc w:val="both"/>
        <w:rPr>
          <w:rFonts w:ascii="Times New Roman" w:hAnsi="Times New Roman"/>
          <w:sz w:val="22"/>
          <w:szCs w:val="22"/>
        </w:rPr>
      </w:pPr>
      <w:r w:rsidRPr="0005097B">
        <w:rPr>
          <w:rFonts w:ascii="Times New Roman" w:hAnsi="Times New Roman"/>
          <w:sz w:val="22"/>
          <w:szCs w:val="22"/>
        </w:rPr>
        <w:t>8</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1"/>
        </w:numPr>
        <w:tabs>
          <w:tab w:val="clear" w:pos="720"/>
          <w:tab w:val="num" w:pos="-4320"/>
          <w:tab w:val="left" w:pos="360"/>
        </w:tabs>
        <w:ind w:left="360" w:firstLine="0"/>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Step </w:t>
      </w:r>
      <w:r w:rsidR="00446B6C" w:rsidRPr="00446B6C">
        <w:rPr>
          <w:rFonts w:ascii="Times New Roman" w:hAnsi="Times New Roman"/>
          <w:sz w:val="22"/>
          <w:szCs w:val="22"/>
        </w:rPr>
        <w:fldChar w:fldCharType="begin"/>
      </w:r>
      <w:r w:rsidR="00446B6C" w:rsidRPr="00446B6C">
        <w:rPr>
          <w:rFonts w:ascii="Times New Roman" w:hAnsi="Times New Roman"/>
          <w:sz w:val="22"/>
          <w:szCs w:val="22"/>
        </w:rPr>
        <w:instrText xml:space="preserve"> REF Step_2_7 \h  \* MERGEFORMAT </w:instrText>
      </w:r>
      <w:r w:rsidR="00446B6C" w:rsidRPr="00446B6C">
        <w:rPr>
          <w:rFonts w:ascii="Times New Roman" w:hAnsi="Times New Roman"/>
          <w:sz w:val="22"/>
          <w:szCs w:val="22"/>
        </w:rPr>
      </w:r>
      <w:r w:rsidR="00446B6C" w:rsidRPr="00446B6C">
        <w:rPr>
          <w:rFonts w:ascii="Times New Roman" w:hAnsi="Times New Roman"/>
          <w:sz w:val="22"/>
          <w:szCs w:val="22"/>
        </w:rPr>
        <w:fldChar w:fldCharType="separate"/>
      </w:r>
      <w:r w:rsidR="00034180" w:rsidRPr="00034180">
        <w:rPr>
          <w:rFonts w:ascii="Times New Roman" w:hAnsi="Times New Roman"/>
          <w:sz w:val="22"/>
          <w:szCs w:val="22"/>
        </w:rPr>
        <w:t>2-7</w:t>
      </w:r>
      <w:r w:rsidR="00446B6C" w:rsidRPr="00446B6C">
        <w:rPr>
          <w:rFonts w:ascii="Times New Roman" w:hAnsi="Times New Roman"/>
          <w:sz w:val="22"/>
          <w:szCs w:val="22"/>
        </w:rPr>
        <w:fldChar w:fldCharType="end"/>
      </w:r>
      <w:r w:rsidR="00446B6C">
        <w:rPr>
          <w:rFonts w:ascii="Times New Roman" w:hAnsi="Times New Roman"/>
          <w:sz w:val="22"/>
          <w:szCs w:val="22"/>
        </w:rPr>
        <w:t xml:space="preserve"> </w:t>
      </w:r>
      <w:r w:rsidRPr="0005097B">
        <w:rPr>
          <w:rFonts w:ascii="Times New Roman" w:hAnsi="Times New Roman"/>
          <w:sz w:val="22"/>
          <w:szCs w:val="22"/>
        </w:rPr>
        <w:t>describes) requires the manager to comply with all applicable Ohio Rev. Code Chapter 135 requirements.  Maintain a copy or summary of the agreement in the permanent file.</w:t>
      </w:r>
    </w:p>
    <w:p w:rsidR="0054188C" w:rsidRPr="0005097B" w:rsidRDefault="0054188C" w:rsidP="0054188C">
      <w:pPr>
        <w:tabs>
          <w:tab w:val="left" w:pos="360"/>
        </w:tabs>
        <w:ind w:left="360"/>
        <w:jc w:val="both"/>
        <w:rPr>
          <w:rFonts w:ascii="Times New Roman" w:hAnsi="Times New Roman"/>
          <w:sz w:val="22"/>
          <w:szCs w:val="22"/>
        </w:rPr>
      </w:pPr>
    </w:p>
    <w:p w:rsidR="0054188C" w:rsidRPr="0005097B" w:rsidRDefault="0054188C" w:rsidP="001765A5">
      <w:pPr>
        <w:numPr>
          <w:ilvl w:val="0"/>
          <w:numId w:val="21"/>
        </w:numPr>
        <w:tabs>
          <w:tab w:val="clear" w:pos="720"/>
          <w:tab w:val="num" w:pos="-4320"/>
          <w:tab w:val="left" w:pos="360"/>
        </w:tabs>
        <w:ind w:left="360" w:firstLine="0"/>
        <w:jc w:val="both"/>
        <w:rPr>
          <w:rFonts w:ascii="Times New Roman" w:hAnsi="Times New Roman"/>
          <w:sz w:val="22"/>
          <w:szCs w:val="22"/>
        </w:rPr>
      </w:pPr>
      <w:r w:rsidRPr="0005097B">
        <w:rPr>
          <w:rFonts w:ascii="Times New Roman" w:hAnsi="Times New Roman"/>
          <w:sz w:val="22"/>
          <w:szCs w:val="22"/>
        </w:rPr>
        <w:t>Test selected investments from the reports for compliance with steps 1 – 5 above.</w:t>
      </w:r>
    </w:p>
    <w:p w:rsidR="0054188C" w:rsidRPr="0005097B" w:rsidRDefault="0054188C" w:rsidP="0054188C">
      <w:pPr>
        <w:tabs>
          <w:tab w:val="left" w:pos="360"/>
        </w:tabs>
        <w:ind w:left="360"/>
        <w:jc w:val="both"/>
        <w:rPr>
          <w:rFonts w:ascii="Times New Roman" w:hAnsi="Times New Roman"/>
          <w:sz w:val="22"/>
          <w:szCs w:val="22"/>
        </w:rPr>
      </w:pPr>
    </w:p>
    <w:p w:rsidR="0054188C" w:rsidRPr="0005097B" w:rsidRDefault="0054188C" w:rsidP="001765A5">
      <w:pPr>
        <w:numPr>
          <w:ilvl w:val="0"/>
          <w:numId w:val="21"/>
        </w:numPr>
        <w:tabs>
          <w:tab w:val="clear" w:pos="720"/>
          <w:tab w:val="num" w:pos="-4320"/>
          <w:tab w:val="left" w:pos="360"/>
        </w:tabs>
        <w:ind w:left="360" w:firstLine="0"/>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rsidR="0054188C" w:rsidRPr="0005097B" w:rsidRDefault="0054188C" w:rsidP="0054188C">
      <w:pPr>
        <w:tabs>
          <w:tab w:val="left" w:pos="360"/>
        </w:tabs>
        <w:ind w:left="360"/>
        <w:jc w:val="both"/>
        <w:rPr>
          <w:rFonts w:ascii="Times New Roman" w:hAnsi="Times New Roman"/>
          <w:sz w:val="22"/>
          <w:szCs w:val="22"/>
        </w:rPr>
      </w:pPr>
    </w:p>
    <w:p w:rsidR="0054188C" w:rsidRPr="0005097B" w:rsidRDefault="0054188C" w:rsidP="001765A5">
      <w:pPr>
        <w:numPr>
          <w:ilvl w:val="0"/>
          <w:numId w:val="21"/>
        </w:numPr>
        <w:tabs>
          <w:tab w:val="clear" w:pos="720"/>
          <w:tab w:val="num" w:pos="-4320"/>
          <w:tab w:val="left" w:pos="360"/>
        </w:tabs>
        <w:ind w:left="360" w:firstLine="0"/>
        <w:jc w:val="both"/>
        <w:rPr>
          <w:rFonts w:ascii="Times New Roman" w:hAnsi="Times New Roman"/>
          <w:sz w:val="22"/>
          <w:szCs w:val="22"/>
        </w:rPr>
      </w:pPr>
      <w:r w:rsidRPr="0005097B">
        <w:rPr>
          <w:rFonts w:ascii="Times New Roman" w:hAnsi="Times New Roman"/>
          <w:sz w:val="22"/>
          <w:szCs w:val="22"/>
        </w:rPr>
        <w:t>(Note that for financial audit purposes, an investment manager may constitute a service organization under SSAE 16</w:t>
      </w:r>
      <w:r w:rsidR="00F533FD" w:rsidRPr="0005097B">
        <w:rPr>
          <w:rFonts w:ascii="Times New Roman" w:hAnsi="Times New Roman"/>
          <w:sz w:val="22"/>
          <w:szCs w:val="22"/>
        </w:rPr>
        <w:t xml:space="preserve"> and AU-C 402</w:t>
      </w:r>
      <w:r w:rsidRPr="0005097B">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8C04CA" w:rsidRPr="0005097B" w:rsidRDefault="0054188C" w:rsidP="0054188C">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rsidR="008C04CA" w:rsidRPr="0005097B" w:rsidRDefault="008C04CA"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p>
    <w:p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D10B0" w:rsidRPr="0005097B" w:rsidRDefault="004D10B0"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6E6E18" w:rsidRPr="0005097B" w:rsidRDefault="006E6E18" w:rsidP="0054188C">
      <w:pPr>
        <w:tabs>
          <w:tab w:val="left" w:pos="360"/>
        </w:tabs>
        <w:jc w:val="both"/>
        <w:rPr>
          <w:rFonts w:ascii="Times New Roman" w:hAnsi="Times New Roman"/>
          <w:sz w:val="22"/>
          <w:szCs w:val="22"/>
        </w:rPr>
      </w:pPr>
    </w:p>
    <w:p w:rsidR="00733746" w:rsidRPr="0005097B" w:rsidRDefault="00733746" w:rsidP="0054188C">
      <w:pPr>
        <w:tabs>
          <w:tab w:val="left" w:pos="360"/>
        </w:tabs>
        <w:jc w:val="both"/>
        <w:rPr>
          <w:rFonts w:ascii="Times New Roman" w:hAnsi="Times New Roman"/>
          <w:sz w:val="22"/>
          <w:szCs w:val="22"/>
        </w:rPr>
        <w:sectPr w:rsidR="00733746" w:rsidRPr="0005097B" w:rsidSect="006E6E18">
          <w:headerReference w:type="default" r:id="rId19"/>
          <w:type w:val="continuous"/>
          <w:pgSz w:w="12240" w:h="15840"/>
          <w:pgMar w:top="1440" w:right="1440" w:bottom="1440" w:left="1440" w:header="720" w:footer="720" w:gutter="0"/>
          <w:cols w:space="720"/>
          <w:docGrid w:linePitch="360"/>
        </w:sectPr>
      </w:pPr>
    </w:p>
    <w:p w:rsidR="005D5601" w:rsidRPr="0005097B" w:rsidRDefault="005D5601" w:rsidP="0054188C">
      <w:pPr>
        <w:tabs>
          <w:tab w:val="left" w:pos="360"/>
        </w:tabs>
        <w:jc w:val="both"/>
        <w:rPr>
          <w:rFonts w:ascii="Times New Roman" w:hAnsi="Times New Roman"/>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3360" behindDoc="0" locked="0" layoutInCell="1" allowOverlap="1" wp14:anchorId="5F812F47" wp14:editId="79FF9ABE">
                <wp:simplePos x="0" y="0"/>
                <wp:positionH relativeFrom="column">
                  <wp:posOffset>19565</wp:posOffset>
                </wp:positionH>
                <wp:positionV relativeFrom="paragraph">
                  <wp:posOffset>111593</wp:posOffset>
                </wp:positionV>
                <wp:extent cx="1861820" cy="505460"/>
                <wp:effectExtent l="0" t="0" r="241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30DAE" w:rsidRPr="00A21032" w:rsidRDefault="00230DAE" w:rsidP="005D560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5D560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1.55pt;margin-top:8.8pt;width:146.6pt;height: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" strokeweight="1pt">
                <v:textbox>
                  <w:txbxContent>
                    <w:p w:rsidR="00230DAE" w:rsidRPr="00A21032" w:rsidRDefault="00230DAE" w:rsidP="005D560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5D560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5D5601" w:rsidRPr="0005097B" w:rsidRDefault="005D5601" w:rsidP="0054188C">
      <w:pPr>
        <w:tabs>
          <w:tab w:val="left" w:pos="360"/>
        </w:tabs>
        <w:jc w:val="both"/>
        <w:rPr>
          <w:rFonts w:ascii="Times New Roman" w:hAnsi="Times New Roman"/>
          <w:sz w:val="22"/>
          <w:szCs w:val="22"/>
        </w:rPr>
      </w:pPr>
    </w:p>
    <w:p w:rsidR="005D5601" w:rsidRPr="0005097B" w:rsidRDefault="005D5601" w:rsidP="0054188C">
      <w:pPr>
        <w:tabs>
          <w:tab w:val="left" w:pos="360"/>
        </w:tabs>
        <w:jc w:val="both"/>
        <w:rPr>
          <w:rFonts w:ascii="Times New Roman" w:hAnsi="Times New Roman"/>
          <w:sz w:val="22"/>
          <w:szCs w:val="22"/>
        </w:rPr>
      </w:pPr>
    </w:p>
    <w:p w:rsidR="005D5601" w:rsidRPr="0005097B" w:rsidRDefault="005D5601" w:rsidP="0054188C">
      <w:pPr>
        <w:tabs>
          <w:tab w:val="left" w:pos="360"/>
        </w:tabs>
        <w:jc w:val="both"/>
        <w:rPr>
          <w:rFonts w:ascii="Times New Roman" w:hAnsi="Times New Roman"/>
          <w:sz w:val="22"/>
          <w:szCs w:val="22"/>
        </w:rPr>
      </w:pPr>
    </w:p>
    <w:p w:rsidR="005D5601" w:rsidRPr="0005097B" w:rsidRDefault="005D5601" w:rsidP="0054188C">
      <w:pPr>
        <w:tabs>
          <w:tab w:val="left" w:pos="360"/>
        </w:tabs>
        <w:jc w:val="both"/>
        <w:rPr>
          <w:rFonts w:ascii="Times New Roman" w:hAnsi="Times New Roman"/>
          <w:sz w:val="22"/>
          <w:szCs w:val="22"/>
        </w:rPr>
      </w:pPr>
    </w:p>
    <w:p w:rsidR="0054188C" w:rsidRPr="0005097B" w:rsidRDefault="00A3354F" w:rsidP="0054188C">
      <w:pPr>
        <w:tabs>
          <w:tab w:val="left" w:pos="360"/>
        </w:tabs>
        <w:jc w:val="both"/>
        <w:rPr>
          <w:rFonts w:ascii="Times New Roman" w:hAnsi="Times New Roman"/>
          <w:sz w:val="22"/>
          <w:szCs w:val="22"/>
        </w:rPr>
      </w:pPr>
      <w:bookmarkStart w:id="2" w:name="Step_2_7"/>
      <w:r w:rsidRPr="0005097B">
        <w:rPr>
          <w:rFonts w:ascii="Times New Roman" w:hAnsi="Times New Roman"/>
          <w:b/>
          <w:sz w:val="22"/>
          <w:szCs w:val="22"/>
        </w:rPr>
        <w:t>2-7</w:t>
      </w:r>
      <w:bookmarkEnd w:id="2"/>
      <w:r w:rsidR="0054188C" w:rsidRPr="0005097B">
        <w:rPr>
          <w:rFonts w:ascii="Times New Roman" w:hAnsi="Times New Roman"/>
          <w:b/>
          <w:sz w:val="22"/>
          <w:szCs w:val="22"/>
        </w:rPr>
        <w:t xml:space="preserve"> Compliance Requirement:</w:t>
      </w:r>
      <w:r w:rsidR="0054188C" w:rsidRPr="0005097B">
        <w:rPr>
          <w:rFonts w:ascii="Times New Roman" w:hAnsi="Times New Roman"/>
          <w:sz w:val="22"/>
          <w:szCs w:val="22"/>
        </w:rPr>
        <w:t xml:space="preserve">  Ohio Rev. Code §135.14 </w:t>
      </w:r>
      <w:r w:rsidR="00A963AD">
        <w:rPr>
          <w:rFonts w:ascii="Times New Roman" w:hAnsi="Times New Roman"/>
          <w:sz w:val="22"/>
          <w:szCs w:val="22"/>
          <w:u w:val="double"/>
        </w:rPr>
        <w:t xml:space="preserve">and 135.18 </w:t>
      </w:r>
      <w:r w:rsidR="0054188C" w:rsidRPr="0005097B">
        <w:rPr>
          <w:rFonts w:ascii="Times New Roman" w:hAnsi="Times New Roman"/>
          <w:sz w:val="22"/>
          <w:szCs w:val="22"/>
        </w:rPr>
        <w:t xml:space="preserve">– Other Requirements.  </w:t>
      </w:r>
      <w:r w:rsidR="00C31457" w:rsidRPr="0005097B">
        <w:rPr>
          <w:rFonts w:ascii="Times New Roman" w:hAnsi="Times New Roman"/>
          <w:b/>
          <w:sz w:val="22"/>
          <w:szCs w:val="22"/>
        </w:rPr>
        <w:t xml:space="preserve">(FOR COUNTY DEPOSIT AND INVESTMENTS SEE SECTION </w:t>
      </w:r>
      <w:r w:rsidR="00446B6C">
        <w:rPr>
          <w:rFonts w:ascii="Times New Roman" w:hAnsi="Times New Roman"/>
          <w:b/>
          <w:sz w:val="22"/>
          <w:szCs w:val="22"/>
        </w:rPr>
        <w:fldChar w:fldCharType="begin"/>
      </w:r>
      <w:r w:rsidR="00446B6C">
        <w:rPr>
          <w:rFonts w:ascii="Times New Roman" w:hAnsi="Times New Roman"/>
          <w:b/>
          <w:sz w:val="22"/>
          <w:szCs w:val="22"/>
        </w:rPr>
        <w:instrText xml:space="preserve"> REF Step_2_10 \h </w:instrText>
      </w:r>
      <w:r w:rsidR="00446B6C">
        <w:rPr>
          <w:rFonts w:ascii="Times New Roman" w:hAnsi="Times New Roman"/>
          <w:b/>
          <w:sz w:val="22"/>
          <w:szCs w:val="22"/>
        </w:rPr>
      </w:r>
      <w:r w:rsidR="00446B6C">
        <w:rPr>
          <w:rFonts w:ascii="Times New Roman" w:hAnsi="Times New Roman"/>
          <w:b/>
          <w:sz w:val="22"/>
          <w:szCs w:val="22"/>
        </w:rPr>
        <w:fldChar w:fldCharType="separate"/>
      </w:r>
      <w:r w:rsidR="00034180" w:rsidRPr="0005097B">
        <w:rPr>
          <w:rFonts w:ascii="Times New Roman" w:hAnsi="Times New Roman"/>
          <w:b/>
          <w:sz w:val="22"/>
          <w:szCs w:val="22"/>
        </w:rPr>
        <w:t>2-10</w:t>
      </w:r>
      <w:r w:rsidR="00446B6C">
        <w:rPr>
          <w:rFonts w:ascii="Times New Roman" w:hAnsi="Times New Roman"/>
          <w:b/>
          <w:sz w:val="22"/>
          <w:szCs w:val="22"/>
        </w:rPr>
        <w:fldChar w:fldCharType="end"/>
      </w:r>
      <w:r w:rsidR="00C31457" w:rsidRPr="0005097B">
        <w:rPr>
          <w:rFonts w:ascii="Times New Roman" w:hAnsi="Times New Roman"/>
          <w:b/>
          <w:sz w:val="22"/>
          <w:szCs w:val="22"/>
        </w:rPr>
        <w:t>)</w:t>
      </w:r>
    </w:p>
    <w:p w:rsidR="00C31457" w:rsidRPr="0005097B" w:rsidRDefault="00C31457" w:rsidP="0054188C">
      <w:pPr>
        <w:tabs>
          <w:tab w:val="left" w:pos="360"/>
        </w:tabs>
        <w:jc w:val="both"/>
        <w:rPr>
          <w:rFonts w:ascii="Times New Roman" w:hAnsi="Times New Roman"/>
          <w:b/>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2"/>
        </w:numPr>
        <w:tabs>
          <w:tab w:val="clear" w:pos="720"/>
          <w:tab w:val="num" w:pos="-5040"/>
          <w:tab w:val="left" w:pos="360"/>
        </w:tabs>
        <w:ind w:left="0" w:firstLine="0"/>
        <w:jc w:val="both"/>
        <w:rPr>
          <w:rFonts w:ascii="Times New Roman" w:hAnsi="Times New Roman"/>
          <w:sz w:val="22"/>
          <w:szCs w:val="22"/>
        </w:rPr>
      </w:pPr>
      <w:r w:rsidRPr="0005097B">
        <w:rPr>
          <w:rFonts w:ascii="Times New Roman" w:hAnsi="Times New Roman"/>
          <w:sz w:val="22"/>
          <w:szCs w:val="22"/>
        </w:rPr>
        <w:t>Per Ohio Rev. Code §135.14(O)(1), Investments or deposits under §135.14 cannot be made unless a written investment policy approved by the treasurer or governing board is on file with the Auditor of State, with the following two exceptions: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1"/>
          <w:numId w:val="22"/>
        </w:numPr>
        <w:tabs>
          <w:tab w:val="clear" w:pos="1440"/>
          <w:tab w:val="left" w:pos="360"/>
          <w:tab w:val="num" w:pos="720"/>
        </w:tabs>
        <w:ind w:left="720"/>
        <w:jc w:val="both"/>
        <w:rPr>
          <w:rFonts w:ascii="Times New Roman" w:hAnsi="Times New Roman"/>
          <w:sz w:val="22"/>
          <w:szCs w:val="22"/>
        </w:rPr>
      </w:pPr>
      <w:r w:rsidRPr="0005097B">
        <w:rPr>
          <w:rFonts w:ascii="Times New Roman" w:hAnsi="Times New Roman"/>
          <w:sz w:val="22"/>
          <w:szCs w:val="22"/>
        </w:rPr>
        <w:t>Per Ohio Rev. Code §135.14(O)(2), If a written investment policy is not filed with the Auditor of State, the treasurer or governing board can invest only in interim deposits, STAR Ohio, or no-load money market mutual funds.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1"/>
          <w:numId w:val="22"/>
        </w:numPr>
        <w:tabs>
          <w:tab w:val="clear" w:pos="1440"/>
          <w:tab w:val="left" w:pos="360"/>
          <w:tab w:val="num" w:pos="720"/>
        </w:tabs>
        <w:ind w:left="720"/>
        <w:jc w:val="both"/>
        <w:rPr>
          <w:rFonts w:ascii="Times New Roman" w:hAnsi="Times New Roman"/>
          <w:sz w:val="22"/>
          <w:szCs w:val="22"/>
        </w:rPr>
      </w:pPr>
      <w:r w:rsidRPr="0005097B">
        <w:rPr>
          <w:rFonts w:ascii="Times New Roman" w:hAnsi="Times New Roman"/>
          <w:sz w:val="22"/>
          <w:szCs w:val="22"/>
        </w:rPr>
        <w:t>Per Ohio Rev. Code §135.14(O)(3),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§135.01 to §135.21.</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2"/>
        </w:numPr>
        <w:tabs>
          <w:tab w:val="clear" w:pos="720"/>
          <w:tab w:val="num" w:pos="-5040"/>
          <w:tab w:val="left" w:pos="360"/>
        </w:tabs>
        <w:ind w:left="0" w:firstLine="0"/>
        <w:jc w:val="both"/>
        <w:rPr>
          <w:rFonts w:ascii="Times New Roman" w:hAnsi="Times New Roman"/>
          <w:sz w:val="22"/>
          <w:szCs w:val="22"/>
        </w:rPr>
      </w:pPr>
      <w:r w:rsidRPr="0005097B">
        <w:rPr>
          <w:rFonts w:ascii="Times New Roman" w:hAnsi="Times New Roman"/>
          <w:sz w:val="22"/>
          <w:szCs w:val="22"/>
        </w:rPr>
        <w:t>Per Ohio Rev. Code §135.14(O)(1), The investment policy must be signed by: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8"/>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28"/>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described in §135.14(M)(1), initiating transactions with the treasurer or governing board by giving advice or making investment recommendations;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28"/>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described in §135.14(M)(1), executing transactions initiated by the treasurer or governing board.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3"/>
        </w:numPr>
        <w:tabs>
          <w:tab w:val="clear" w:pos="720"/>
          <w:tab w:val="left" w:pos="360"/>
        </w:tabs>
        <w:ind w:left="0" w:firstLine="0"/>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17"/>
      </w:r>
      <w:r w:rsidRPr="0005097B">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3"/>
        </w:numPr>
        <w:tabs>
          <w:tab w:val="clear" w:pos="720"/>
          <w:tab w:val="num" w:pos="-5760"/>
          <w:tab w:val="left" w:pos="360"/>
        </w:tabs>
        <w:ind w:left="0" w:firstLine="0"/>
        <w:jc w:val="both"/>
        <w:rPr>
          <w:rFonts w:ascii="Times New Roman" w:hAnsi="Times New Roman"/>
          <w:sz w:val="22"/>
          <w:szCs w:val="22"/>
        </w:rPr>
      </w:pPr>
      <w:r w:rsidRPr="0005097B">
        <w:rPr>
          <w:rFonts w:ascii="Times New Roman" w:hAnsi="Times New Roman"/>
          <w:sz w:val="22"/>
          <w:szCs w:val="22"/>
        </w:rPr>
        <w:t>If the securities are registerable either as to principal and/or interest, then the securities are to be registered in the treasurer’s name.</w:t>
      </w:r>
    </w:p>
    <w:p w:rsidR="0054188C" w:rsidRPr="0005097B" w:rsidRDefault="0054188C" w:rsidP="0054188C">
      <w:pPr>
        <w:tabs>
          <w:tab w:val="left" w:pos="360"/>
        </w:tabs>
        <w:jc w:val="both"/>
        <w:rPr>
          <w:rFonts w:ascii="Times New Roman" w:hAnsi="Times New Roman"/>
          <w:sz w:val="22"/>
          <w:szCs w:val="22"/>
        </w:rPr>
      </w:pPr>
    </w:p>
    <w:p w:rsidR="0054188C" w:rsidRPr="0005097B" w:rsidRDefault="00196C22" w:rsidP="001765A5">
      <w:pPr>
        <w:numPr>
          <w:ilvl w:val="0"/>
          <w:numId w:val="23"/>
        </w:numPr>
        <w:tabs>
          <w:tab w:val="clear" w:pos="720"/>
          <w:tab w:val="num" w:pos="-5760"/>
          <w:tab w:val="left" w:pos="360"/>
        </w:tabs>
        <w:ind w:left="0" w:firstLine="0"/>
        <w:jc w:val="both"/>
        <w:rPr>
          <w:rFonts w:ascii="Times New Roman" w:hAnsi="Times New Roman"/>
          <w:strike/>
          <w:sz w:val="22"/>
          <w:szCs w:val="22"/>
        </w:rPr>
      </w:pPr>
      <w:r w:rsidRPr="0005097B">
        <w:rPr>
          <w:rFonts w:ascii="Times New Roman" w:hAnsi="Times New Roman"/>
          <w:sz w:val="22"/>
          <w:szCs w:val="22"/>
          <w:u w:val="double"/>
        </w:rPr>
        <w:t>An institution designated as a public depository shall designate a qualified trustee and place the eligible securities required by Ohio Rev. Code 135.18(D) with the trustee for safekeeping. (Ohio Rev. Code 135.18(E))</w:t>
      </w:r>
      <w:r w:rsidR="0054188C" w:rsidRPr="0005097B">
        <w:rPr>
          <w:rFonts w:ascii="Times New Roman" w:hAnsi="Times New Roman"/>
          <w:strike/>
          <w:sz w:val="22"/>
          <w:szCs w:val="22"/>
        </w:rPr>
        <w:t>The treasurer is responsible for safekeeping all the documents evidencing a deposit or investment.  Any securities may be deposited for safekeeping with a qualified trustee as provided in Ohio Rev. Code §135.18.</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3"/>
        </w:numPr>
        <w:tabs>
          <w:tab w:val="clear" w:pos="720"/>
          <w:tab w:val="num" w:pos="-5760"/>
          <w:tab w:val="left" w:pos="360"/>
        </w:tabs>
        <w:ind w:left="0" w:firstLine="0"/>
        <w:jc w:val="both"/>
        <w:rPr>
          <w:rFonts w:ascii="Times New Roman" w:hAnsi="Times New Roman"/>
          <w:sz w:val="22"/>
          <w:szCs w:val="22"/>
        </w:rPr>
      </w:pPr>
      <w:r w:rsidRPr="0005097B">
        <w:rPr>
          <w:rFonts w:ascii="Times New Roman" w:hAnsi="Times New Roman"/>
          <w:sz w:val="22"/>
          <w:szCs w:val="22"/>
        </w:rPr>
        <w:lastRenderedPageBreak/>
        <w:t>Except for investments in securities described in Ohio Rev. Code §135.14(B)(5) and (6) (no-load money funds, certain repos and STAR Ohio) and for investments by a municipal corporation in the issues of that municipal corporation, all investments must be made through:</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9"/>
        </w:numPr>
        <w:tabs>
          <w:tab w:val="left" w:pos="360"/>
        </w:tabs>
        <w:jc w:val="both"/>
        <w:rPr>
          <w:rFonts w:ascii="Times New Roman" w:hAnsi="Times New Roman"/>
          <w:sz w:val="22"/>
          <w:szCs w:val="22"/>
        </w:rPr>
      </w:pPr>
      <w:r w:rsidRPr="0005097B">
        <w:rPr>
          <w:rFonts w:ascii="Times New Roman" w:hAnsi="Times New Roman"/>
          <w:sz w:val="22"/>
          <w:szCs w:val="22"/>
        </w:rPr>
        <w:t>members of the National Association of Securities Dealers, Inc. (NASD); or</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29"/>
        </w:numPr>
        <w:tabs>
          <w:tab w:val="left" w:pos="360"/>
        </w:tabs>
        <w:jc w:val="both"/>
        <w:rPr>
          <w:rFonts w:ascii="Times New Roman" w:hAnsi="Times New Roman"/>
          <w:sz w:val="22"/>
          <w:szCs w:val="22"/>
        </w:rPr>
      </w:pPr>
      <w:r w:rsidRPr="0005097B">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rsidR="005D5601" w:rsidRPr="0005097B" w:rsidRDefault="005D5601" w:rsidP="005D5601">
      <w:pPr>
        <w:pStyle w:val="ListParagraph"/>
        <w:rPr>
          <w:rFonts w:ascii="Times New Roman" w:hAnsi="Times New Roman"/>
          <w:sz w:val="22"/>
          <w:szCs w:val="22"/>
        </w:rPr>
      </w:pPr>
    </w:p>
    <w:p w:rsidR="005D5601" w:rsidRPr="0005097B" w:rsidRDefault="005D5601" w:rsidP="005D5601">
      <w:pPr>
        <w:tabs>
          <w:tab w:val="left" w:pos="360"/>
        </w:tabs>
        <w:ind w:left="720"/>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Read the government’s investment policy for the period.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If there is no written investment policy filed with the Auditor of State, scan the government’s investment portfolio for the period to determine that it is composed solely of interim deposits, STAR Ohio, or no-load money market mutual funds, or that its average annual size is $100,000 or less.  Additionally,  inspect the certificate to the Auditor of State asserting</w:t>
      </w:r>
      <w:r w:rsidRPr="0005097B">
        <w:rPr>
          <w:rStyle w:val="FootnoteReference"/>
          <w:rFonts w:ascii="Times New Roman" w:hAnsi="Times New Roman"/>
          <w:sz w:val="22"/>
          <w:szCs w:val="22"/>
        </w:rPr>
        <w:footnoteReference w:id="18"/>
      </w:r>
      <w:r w:rsidRPr="0005097B">
        <w:rPr>
          <w:rFonts w:ascii="Times New Roman" w:hAnsi="Times New Roman"/>
          <w:sz w:val="22"/>
          <w:szCs w:val="22"/>
        </w:rPr>
        <w:t xml:space="preserve"> that the treasurer or governing board will comply and is in compliance with the provisions of Ohio Rev. Code §135.01 to §135.21.</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If applicable, inspect documentation that the policy was approved by the treasurer or governing board and is on file with the Auditor of State (For AOS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Inspect the policy for the requisite signatures:</w:t>
      </w:r>
    </w:p>
    <w:p w:rsidR="0054188C" w:rsidRPr="0005097B" w:rsidRDefault="0054188C" w:rsidP="001765A5">
      <w:pPr>
        <w:numPr>
          <w:ilvl w:val="0"/>
          <w:numId w:val="30"/>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0"/>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initiating transactions with the treasurer or governing board by giving advice or making investment recommendations;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0"/>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0"/>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lastRenderedPageBreak/>
        <w:t>Select a representative number</w:t>
      </w:r>
      <w:r w:rsidRPr="0005097B">
        <w:rPr>
          <w:rStyle w:val="FootnoteReference"/>
          <w:rFonts w:ascii="Times New Roman" w:hAnsi="Times New Roman"/>
          <w:sz w:val="22"/>
          <w:szCs w:val="22"/>
        </w:rPr>
        <w:footnoteReference w:id="19"/>
      </w:r>
      <w:r w:rsidRPr="0005097B">
        <w:rPr>
          <w:rFonts w:ascii="Times New Roman" w:hAnsi="Times New Roman"/>
          <w:sz w:val="22"/>
          <w:szCs w:val="22"/>
        </w:rPr>
        <w:t xml:space="preserve"> or amount of investments: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31"/>
        </w:numPr>
        <w:tabs>
          <w:tab w:val="left" w:pos="360"/>
        </w:tabs>
        <w:jc w:val="both"/>
        <w:rPr>
          <w:rFonts w:ascii="Times New Roman" w:hAnsi="Times New Roman"/>
          <w:sz w:val="22"/>
          <w:szCs w:val="22"/>
        </w:rPr>
      </w:pPr>
      <w:r w:rsidRPr="0005097B">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1"/>
        </w:numPr>
        <w:tabs>
          <w:tab w:val="left" w:pos="360"/>
        </w:tabs>
        <w:jc w:val="both"/>
        <w:rPr>
          <w:rFonts w:ascii="Times New Roman" w:hAnsi="Times New Roman"/>
          <w:sz w:val="22"/>
          <w:szCs w:val="22"/>
        </w:rPr>
      </w:pPr>
      <w:r w:rsidRPr="0005097B">
        <w:rPr>
          <w:rFonts w:ascii="Times New Roman" w:hAnsi="Times New Roman"/>
          <w:sz w:val="22"/>
          <w:szCs w:val="22"/>
        </w:rPr>
        <w:t>For certificates of deposit, inspect documentation that any designated payee is the treasurer or treasurer’s office; and that the CDs are in the treasurer’s name.</w:t>
      </w:r>
    </w:p>
    <w:p w:rsidR="0054188C" w:rsidRPr="0005097B" w:rsidRDefault="0054188C" w:rsidP="0054188C">
      <w:pPr>
        <w:tabs>
          <w:tab w:val="left" w:pos="360"/>
        </w:tabs>
        <w:jc w:val="both"/>
        <w:rPr>
          <w:rFonts w:ascii="Times New Roman" w:hAnsi="Times New Roman"/>
          <w:sz w:val="22"/>
          <w:szCs w:val="22"/>
        </w:rPr>
      </w:pPr>
    </w:p>
    <w:p w:rsidR="008C04CA" w:rsidRPr="0005097B" w:rsidRDefault="008C04CA" w:rsidP="0054188C">
      <w:pPr>
        <w:tabs>
          <w:tab w:val="left" w:pos="360"/>
        </w:tabs>
        <w:jc w:val="both"/>
        <w:rPr>
          <w:rFonts w:ascii="Times New Roman" w:hAnsi="Times New Roman"/>
          <w:sz w:val="22"/>
          <w:szCs w:val="22"/>
        </w:rPr>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rsidTr="00DA381C">
        <w:trPr>
          <w:trHeight w:val="540"/>
          <w:jc w:val="center"/>
        </w:trPr>
        <w:tc>
          <w:tcPr>
            <w:tcW w:w="9000" w:type="dxa"/>
          </w:tcPr>
          <w:p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8C04CA" w:rsidRPr="0005097B" w:rsidRDefault="008C04CA" w:rsidP="00DA381C">
            <w:pPr>
              <w:tabs>
                <w:tab w:val="left" w:pos="360"/>
              </w:tabs>
              <w:jc w:val="both"/>
              <w:rPr>
                <w:rFonts w:ascii="Times New Roman" w:hAnsi="Times New Roman"/>
                <w:b/>
                <w:sz w:val="22"/>
                <w:szCs w:val="22"/>
              </w:rPr>
            </w:pPr>
          </w:p>
          <w:p w:rsidR="008C04CA" w:rsidRPr="0005097B" w:rsidRDefault="008C04CA"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sz w:val="22"/>
                <w:szCs w:val="22"/>
              </w:rPr>
            </w:pPr>
          </w:p>
        </w:tc>
      </w:tr>
    </w:tbl>
    <w:p w:rsidR="0054188C" w:rsidRPr="0005097B" w:rsidRDefault="0054188C" w:rsidP="0054188C">
      <w:pPr>
        <w:tabs>
          <w:tab w:val="left" w:pos="360"/>
        </w:tabs>
        <w:jc w:val="both"/>
        <w:rPr>
          <w:rFonts w:ascii="Times New Roman" w:hAnsi="Times New Roman"/>
          <w:sz w:val="22"/>
          <w:szCs w:val="22"/>
        </w:rPr>
      </w:pPr>
    </w:p>
    <w:p w:rsidR="006E6E18" w:rsidRPr="0005097B" w:rsidRDefault="0054188C" w:rsidP="0054188C">
      <w:pPr>
        <w:tabs>
          <w:tab w:val="left" w:pos="360"/>
        </w:tabs>
        <w:jc w:val="both"/>
        <w:rPr>
          <w:rFonts w:ascii="Times New Roman" w:hAnsi="Times New Roman"/>
          <w:sz w:val="22"/>
          <w:szCs w:val="22"/>
        </w:rPr>
        <w:sectPr w:rsidR="006E6E18" w:rsidRPr="0005097B" w:rsidSect="006E6E18">
          <w:headerReference w:type="default" r:id="rId20"/>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54188C" w:rsidRPr="0005097B" w:rsidRDefault="00A3354F" w:rsidP="0054188C">
      <w:pPr>
        <w:tabs>
          <w:tab w:val="left" w:pos="360"/>
        </w:tabs>
        <w:jc w:val="both"/>
        <w:rPr>
          <w:rFonts w:ascii="Times New Roman" w:hAnsi="Times New Roman"/>
          <w:sz w:val="22"/>
          <w:szCs w:val="22"/>
        </w:rPr>
      </w:pPr>
      <w:r w:rsidRPr="0005097B">
        <w:rPr>
          <w:rFonts w:ascii="Times New Roman" w:hAnsi="Times New Roman"/>
          <w:b/>
          <w:sz w:val="22"/>
          <w:szCs w:val="22"/>
        </w:rPr>
        <w:lastRenderedPageBreak/>
        <w:t>2-8</w:t>
      </w:r>
      <w:r w:rsidR="0054188C" w:rsidRPr="0005097B">
        <w:rPr>
          <w:rFonts w:ascii="Times New Roman" w:hAnsi="Times New Roman"/>
          <w:b/>
          <w:sz w:val="22"/>
          <w:szCs w:val="22"/>
        </w:rPr>
        <w:t xml:space="preserve"> Compliance Requirements</w:t>
      </w:r>
      <w:r w:rsidR="0054188C" w:rsidRPr="0005097B">
        <w:rPr>
          <w:rFonts w:ascii="Times New Roman" w:hAnsi="Times New Roman"/>
          <w:sz w:val="22"/>
          <w:szCs w:val="22"/>
        </w:rPr>
        <w:t xml:space="preserve">:  Ohio Rev. Code §135.142 (school districts), §135.14(B)(7) (other subdivisions) – </w:t>
      </w:r>
      <w:r w:rsidR="00E2116E">
        <w:rPr>
          <w:rFonts w:ascii="Times New Roman" w:hAnsi="Times New Roman"/>
          <w:sz w:val="22"/>
          <w:szCs w:val="22"/>
        </w:rPr>
        <w:t>Other allowable</w:t>
      </w:r>
      <w:r w:rsidR="00E2116E" w:rsidRPr="0005097B">
        <w:rPr>
          <w:rFonts w:ascii="Times New Roman" w:hAnsi="Times New Roman"/>
          <w:sz w:val="22"/>
          <w:szCs w:val="22"/>
        </w:rPr>
        <w:t xml:space="preserve"> </w:t>
      </w:r>
      <w:r w:rsidR="0054188C" w:rsidRPr="0005097B">
        <w:rPr>
          <w:rFonts w:ascii="Times New Roman" w:hAnsi="Times New Roman"/>
          <w:sz w:val="22"/>
          <w:szCs w:val="22"/>
        </w:rPr>
        <w:t xml:space="preserve">investments for subdivisions other than counties.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05097B">
        <w:rPr>
          <w:rFonts w:ascii="Times New Roman" w:hAnsi="Times New Roman"/>
          <w:sz w:val="22"/>
          <w:szCs w:val="22"/>
        </w:rPr>
        <w:t>Step</w:t>
      </w:r>
      <w:r w:rsidR="00446B6C">
        <w:rPr>
          <w:rFonts w:ascii="Times New Roman" w:hAnsi="Times New Roman"/>
          <w:sz w:val="22"/>
          <w:szCs w:val="22"/>
        </w:rPr>
        <w:t xml:space="preserve"> </w:t>
      </w:r>
      <w:r w:rsidR="00446B6C" w:rsidRPr="00446B6C">
        <w:rPr>
          <w:rFonts w:ascii="Times New Roman" w:hAnsi="Times New Roman"/>
          <w:sz w:val="22"/>
          <w:szCs w:val="22"/>
        </w:rPr>
        <w:fldChar w:fldCharType="begin"/>
      </w:r>
      <w:r w:rsidR="00446B6C" w:rsidRPr="00446B6C">
        <w:rPr>
          <w:rFonts w:ascii="Times New Roman" w:hAnsi="Times New Roman"/>
          <w:sz w:val="22"/>
          <w:szCs w:val="22"/>
        </w:rPr>
        <w:instrText xml:space="preserve"> REF Step_2_6 \h  \* MERGEFORMAT </w:instrText>
      </w:r>
      <w:r w:rsidR="00446B6C" w:rsidRPr="00446B6C">
        <w:rPr>
          <w:rFonts w:ascii="Times New Roman" w:hAnsi="Times New Roman"/>
          <w:sz w:val="22"/>
          <w:szCs w:val="22"/>
        </w:rPr>
      </w:r>
      <w:r w:rsidR="00446B6C" w:rsidRPr="00446B6C">
        <w:rPr>
          <w:rFonts w:ascii="Times New Roman" w:hAnsi="Times New Roman"/>
          <w:sz w:val="22"/>
          <w:szCs w:val="22"/>
        </w:rPr>
        <w:fldChar w:fldCharType="separate"/>
      </w:r>
      <w:r w:rsidR="00034180" w:rsidRPr="00034180">
        <w:rPr>
          <w:rFonts w:ascii="Times New Roman" w:hAnsi="Times New Roman"/>
          <w:sz w:val="22"/>
          <w:szCs w:val="22"/>
        </w:rPr>
        <w:t>2-6</w:t>
      </w:r>
      <w:r w:rsidR="00446B6C" w:rsidRPr="00446B6C">
        <w:rPr>
          <w:rFonts w:ascii="Times New Roman" w:hAnsi="Times New Roman"/>
          <w:sz w:val="22"/>
          <w:szCs w:val="22"/>
        </w:rPr>
        <w:fldChar w:fldCharType="end"/>
      </w:r>
      <w:r w:rsidRPr="00446B6C">
        <w:rPr>
          <w:rFonts w:ascii="Times New Roman" w:hAnsi="Times New Roman"/>
          <w:sz w:val="22"/>
          <w:szCs w:val="22"/>
        </w:rPr>
        <w:t xml:space="preserve"> </w:t>
      </w:r>
      <w:r w:rsidRPr="0005097B">
        <w:rPr>
          <w:rFonts w:ascii="Times New Roman" w:hAnsi="Times New Roman"/>
          <w:sz w:val="22"/>
          <w:szCs w:val="22"/>
        </w:rPr>
        <w:t xml:space="preserve">identifies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6"/>
        </w:numPr>
        <w:tabs>
          <w:tab w:val="num" w:pos="-648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per cent of interim moneys available for investment in either of the following [Ohio Rev. Code §135.142(A) for school districts; §135.14(B)(7) for other subdivisions]: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§1705.01(D) (see definition below) and that has assets exceeding five hundred million dollars, to which all the following apply: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32"/>
        </w:numPr>
        <w:tabs>
          <w:tab w:val="left" w:pos="360"/>
        </w:tabs>
        <w:jc w:val="both"/>
        <w:rPr>
          <w:rFonts w:ascii="Times New Roman" w:hAnsi="Times New Roman"/>
          <w:sz w:val="22"/>
          <w:szCs w:val="22"/>
        </w:rPr>
      </w:pPr>
      <w:r w:rsidRPr="0005097B">
        <w:rPr>
          <w:rFonts w:ascii="Times New Roman" w:hAnsi="Times New Roman"/>
          <w:sz w:val="22"/>
          <w:szCs w:val="22"/>
        </w:rPr>
        <w:t>The notes are rated at the time of purchase in the highest classification established by at least two nationally recognized standard rating services.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2"/>
        </w:numPr>
        <w:tabs>
          <w:tab w:val="left" w:pos="360"/>
        </w:tabs>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2"/>
        </w:numPr>
        <w:tabs>
          <w:tab w:val="left" w:pos="360"/>
          <w:tab w:val="left" w:pos="1080"/>
        </w:tabs>
        <w:jc w:val="both"/>
        <w:rPr>
          <w:rFonts w:ascii="Times New Roman" w:hAnsi="Times New Roman"/>
          <w:sz w:val="22"/>
          <w:szCs w:val="22"/>
        </w:rPr>
      </w:pPr>
      <w:r w:rsidRPr="0005097B">
        <w:rPr>
          <w:rFonts w:ascii="Times New Roman" w:hAnsi="Times New Roman"/>
          <w:sz w:val="22"/>
          <w:szCs w:val="22"/>
        </w:rPr>
        <w:t xml:space="preserve">The notes mature not later than </w:t>
      </w:r>
      <w:r w:rsidR="00C31457" w:rsidRPr="0005097B">
        <w:rPr>
          <w:rFonts w:ascii="Times New Roman" w:hAnsi="Times New Roman"/>
          <w:sz w:val="22"/>
          <w:szCs w:val="22"/>
        </w:rPr>
        <w:t xml:space="preserve">270 </w:t>
      </w:r>
      <w:r w:rsidRPr="0005097B">
        <w:rPr>
          <w:rFonts w:ascii="Times New Roman" w:hAnsi="Times New Roman"/>
          <w:sz w:val="22"/>
          <w:szCs w:val="22"/>
        </w:rPr>
        <w:t>days after purchase.</w:t>
      </w:r>
    </w:p>
    <w:p w:rsidR="00C104AB" w:rsidRPr="0005097B" w:rsidRDefault="00C104AB" w:rsidP="00C104AB">
      <w:pPr>
        <w:pStyle w:val="ListParagraph"/>
        <w:rPr>
          <w:rFonts w:ascii="Times New Roman" w:hAnsi="Times New Roman"/>
          <w:sz w:val="22"/>
          <w:szCs w:val="22"/>
        </w:rPr>
      </w:pPr>
    </w:p>
    <w:p w:rsidR="00C104AB" w:rsidRPr="0005097B" w:rsidRDefault="00C104AB" w:rsidP="001765A5">
      <w:pPr>
        <w:numPr>
          <w:ilvl w:val="0"/>
          <w:numId w:val="32"/>
        </w:numPr>
        <w:tabs>
          <w:tab w:val="left" w:pos="360"/>
          <w:tab w:val="left" w:pos="108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shall not exceed in the aggregate five per cent of interim moneys available for investment at the time of purchase.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both of the following apply: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33"/>
        </w:numPr>
        <w:tabs>
          <w:tab w:val="left" w:pos="360"/>
        </w:tabs>
        <w:jc w:val="both"/>
        <w:rPr>
          <w:rFonts w:ascii="Times New Roman" w:hAnsi="Times New Roman"/>
          <w:sz w:val="22"/>
          <w:szCs w:val="22"/>
        </w:rPr>
      </w:pPr>
      <w:r w:rsidRPr="0005097B">
        <w:rPr>
          <w:rFonts w:ascii="Times New Roman" w:hAnsi="Times New Roman"/>
          <w:sz w:val="22"/>
          <w:szCs w:val="22"/>
        </w:rPr>
        <w:t>The obligations are eligible for purchase by the Federal Reserve System.</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3"/>
        </w:numPr>
        <w:tabs>
          <w:tab w:val="left" w:pos="360"/>
        </w:tabs>
        <w:jc w:val="both"/>
        <w:rPr>
          <w:rFonts w:ascii="Times New Roman" w:hAnsi="Times New Roman"/>
          <w:sz w:val="22"/>
          <w:szCs w:val="22"/>
        </w:rPr>
      </w:pPr>
      <w:r w:rsidRPr="0005097B">
        <w:rPr>
          <w:rFonts w:ascii="Times New Roman" w:hAnsi="Times New Roman"/>
          <w:sz w:val="22"/>
          <w:szCs w:val="22"/>
        </w:rPr>
        <w:t>The obligations mature not later than one hundred eighty days after purchase.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7"/>
        </w:numPr>
        <w:tabs>
          <w:tab w:val="clear" w:pos="360"/>
          <w:tab w:val="num" w:pos="0"/>
        </w:tabs>
        <w:jc w:val="both"/>
        <w:rPr>
          <w:rFonts w:ascii="Times New Roman" w:hAnsi="Times New Roman"/>
          <w:sz w:val="22"/>
          <w:szCs w:val="22"/>
        </w:rPr>
      </w:pPr>
      <w:r w:rsidRPr="0005097B">
        <w:rPr>
          <w:rFonts w:ascii="Times New Roman" w:hAnsi="Times New Roman"/>
          <w:sz w:val="22"/>
          <w:szCs w:val="22"/>
        </w:rPr>
        <w:t>Boards of education must authorize the treasurer to invest in commercial paper or bankers’ acceptances by a 2/3 majority vote. [Ohio Rev. Code §135.142(A)]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§135.14(B)(7)]</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7"/>
        </w:numPr>
        <w:tabs>
          <w:tab w:val="num" w:pos="-6480"/>
          <w:tab w:val="left" w:pos="360"/>
        </w:tabs>
        <w:ind w:left="0" w:firstLine="0"/>
        <w:jc w:val="both"/>
        <w:rPr>
          <w:rFonts w:ascii="Times New Roman" w:hAnsi="Times New Roman"/>
          <w:sz w:val="22"/>
          <w:szCs w:val="22"/>
        </w:rPr>
      </w:pPr>
      <w:r w:rsidRPr="0005097B">
        <w:rPr>
          <w:rFonts w:ascii="Times New Roman" w:hAnsi="Times New Roman"/>
          <w:sz w:val="22"/>
          <w:szCs w:val="22"/>
        </w:rPr>
        <w:t>“Entity” means any of the following [Ohio Rev. Code §1705.01(D)]: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34"/>
        </w:numPr>
        <w:tabs>
          <w:tab w:val="left" w:pos="360"/>
        </w:tabs>
        <w:jc w:val="both"/>
        <w:rPr>
          <w:rFonts w:ascii="Times New Roman" w:hAnsi="Times New Roman"/>
          <w:sz w:val="22"/>
          <w:szCs w:val="22"/>
        </w:rPr>
      </w:pPr>
      <w:r w:rsidRPr="0005097B">
        <w:rPr>
          <w:rFonts w:ascii="Times New Roman" w:hAnsi="Times New Roman"/>
          <w:sz w:val="22"/>
          <w:szCs w:val="22"/>
        </w:rPr>
        <w:t xml:space="preserve">A for profit corporation existing under the laws of this state or any other state; </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4"/>
        </w:numPr>
        <w:tabs>
          <w:tab w:val="left" w:pos="360"/>
        </w:tabs>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rsidR="0054188C" w:rsidRPr="0005097B" w:rsidRDefault="0054188C" w:rsidP="001765A5">
      <w:pPr>
        <w:numPr>
          <w:ilvl w:val="1"/>
          <w:numId w:val="34"/>
        </w:numPr>
        <w:tabs>
          <w:tab w:val="left" w:pos="360"/>
          <w:tab w:val="left" w:pos="1080"/>
        </w:tabs>
        <w:jc w:val="both"/>
        <w:rPr>
          <w:rFonts w:ascii="Times New Roman" w:hAnsi="Times New Roman"/>
          <w:sz w:val="22"/>
          <w:szCs w:val="22"/>
        </w:rPr>
      </w:pPr>
      <w:r w:rsidRPr="0005097B">
        <w:rPr>
          <w:rFonts w:ascii="Times New Roman" w:hAnsi="Times New Roman"/>
          <w:sz w:val="22"/>
          <w:szCs w:val="22"/>
        </w:rPr>
        <w:t>A business trust or association;</w:t>
      </w:r>
    </w:p>
    <w:p w:rsidR="0054188C" w:rsidRPr="0005097B" w:rsidRDefault="0054188C" w:rsidP="001765A5">
      <w:pPr>
        <w:numPr>
          <w:ilvl w:val="1"/>
          <w:numId w:val="34"/>
        </w:numPr>
        <w:tabs>
          <w:tab w:val="left" w:pos="360"/>
          <w:tab w:val="left" w:pos="1080"/>
        </w:tabs>
        <w:jc w:val="both"/>
        <w:rPr>
          <w:rFonts w:ascii="Times New Roman" w:hAnsi="Times New Roman"/>
          <w:sz w:val="22"/>
          <w:szCs w:val="22"/>
        </w:rPr>
      </w:pPr>
      <w:r w:rsidRPr="0005097B">
        <w:rPr>
          <w:rFonts w:ascii="Times New Roman" w:hAnsi="Times New Roman"/>
          <w:sz w:val="22"/>
          <w:szCs w:val="22"/>
        </w:rPr>
        <w:t>A real estate investment trust;</w:t>
      </w:r>
    </w:p>
    <w:p w:rsidR="0054188C" w:rsidRPr="0005097B" w:rsidRDefault="0054188C" w:rsidP="001765A5">
      <w:pPr>
        <w:numPr>
          <w:ilvl w:val="1"/>
          <w:numId w:val="34"/>
        </w:numPr>
        <w:tabs>
          <w:tab w:val="left" w:pos="360"/>
          <w:tab w:val="left" w:pos="1080"/>
        </w:tabs>
        <w:jc w:val="both"/>
        <w:rPr>
          <w:rFonts w:ascii="Times New Roman" w:hAnsi="Times New Roman"/>
          <w:sz w:val="22"/>
          <w:szCs w:val="22"/>
        </w:rPr>
      </w:pPr>
      <w:r w:rsidRPr="0005097B">
        <w:rPr>
          <w:rFonts w:ascii="Times New Roman" w:hAnsi="Times New Roman"/>
          <w:sz w:val="22"/>
          <w:szCs w:val="22"/>
        </w:rPr>
        <w:t>A common law trust;</w:t>
      </w:r>
    </w:p>
    <w:p w:rsidR="0054188C" w:rsidRPr="0005097B" w:rsidRDefault="0054188C" w:rsidP="001765A5">
      <w:pPr>
        <w:numPr>
          <w:ilvl w:val="1"/>
          <w:numId w:val="34"/>
        </w:numPr>
        <w:tabs>
          <w:tab w:val="left" w:pos="360"/>
          <w:tab w:val="left" w:pos="1080"/>
        </w:tabs>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rsidR="0054188C" w:rsidRPr="0005097B" w:rsidRDefault="0054188C" w:rsidP="001765A5">
      <w:pPr>
        <w:numPr>
          <w:ilvl w:val="1"/>
          <w:numId w:val="34"/>
        </w:numPr>
        <w:tabs>
          <w:tab w:val="left" w:pos="360"/>
          <w:tab w:val="left" w:pos="1080"/>
        </w:tabs>
        <w:jc w:val="both"/>
        <w:rPr>
          <w:rFonts w:ascii="Times New Roman" w:hAnsi="Times New Roman"/>
          <w:sz w:val="22"/>
          <w:szCs w:val="22"/>
        </w:rPr>
      </w:pPr>
      <w:r w:rsidRPr="0005097B">
        <w:rPr>
          <w:rFonts w:ascii="Times New Roman" w:hAnsi="Times New Roman"/>
          <w:sz w:val="22"/>
          <w:szCs w:val="22"/>
        </w:rPr>
        <w:t>A limited liability company.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lastRenderedPageBreak/>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steps related to the aforementioned assertions.</w:t>
      </w:r>
    </w:p>
    <w:p w:rsidR="0054188C" w:rsidRPr="0005097B" w:rsidRDefault="0054188C" w:rsidP="0054188C">
      <w:pPr>
        <w:tabs>
          <w:tab w:val="left" w:pos="360"/>
        </w:tabs>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24"/>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20"/>
      </w:r>
      <w:r w:rsidRPr="0005097B">
        <w:rPr>
          <w:rFonts w:ascii="Times New Roman" w:hAnsi="Times New Roman"/>
          <w:sz w:val="22"/>
          <w:szCs w:val="22"/>
        </w:rPr>
        <w:t xml:space="preserve"> of dealer confirmations of the commercial paper notes purchased and determine that the entity has maintained related documentation that the: </w:t>
      </w:r>
      <w:r w:rsidR="00BB40EE" w:rsidRPr="0005097B">
        <w:rPr>
          <w:rFonts w:ascii="Times New Roman" w:hAnsi="Times New Roman"/>
          <w:sz w:val="22"/>
          <w:szCs w:val="22"/>
        </w:rPr>
        <w:t xml:space="preserve"> [Ohio Rev. Code §135.14(B)(7)(a)]</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35"/>
        </w:numPr>
        <w:tabs>
          <w:tab w:val="left" w:pos="360"/>
        </w:tabs>
        <w:jc w:val="both"/>
        <w:rPr>
          <w:rFonts w:ascii="Times New Roman" w:hAnsi="Times New Roman"/>
          <w:sz w:val="22"/>
          <w:szCs w:val="22"/>
        </w:rPr>
      </w:pPr>
      <w:r w:rsidRPr="0005097B">
        <w:rPr>
          <w:rFonts w:ascii="Times New Roman" w:hAnsi="Times New Roman"/>
          <w:sz w:val="22"/>
          <w:szCs w:val="22"/>
        </w:rPr>
        <w:t>Commercial paper was rated in the highest classification by two standard rating services.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5"/>
        </w:numPr>
        <w:tabs>
          <w:tab w:val="left" w:pos="360"/>
        </w:tabs>
        <w:jc w:val="both"/>
        <w:rPr>
          <w:rFonts w:ascii="Times New Roman" w:hAnsi="Times New Roman"/>
          <w:sz w:val="22"/>
          <w:szCs w:val="22"/>
        </w:rPr>
      </w:pPr>
      <w:r w:rsidRPr="0005097B">
        <w:rPr>
          <w:rFonts w:ascii="Times New Roman" w:hAnsi="Times New Roman"/>
          <w:sz w:val="22"/>
          <w:szCs w:val="22"/>
        </w:rPr>
        <w:t xml:space="preserve">The commercial paper matures not later than </w:t>
      </w:r>
      <w:r w:rsidR="00BB40EE" w:rsidRPr="0005097B">
        <w:rPr>
          <w:rFonts w:ascii="Times New Roman" w:hAnsi="Times New Roman"/>
          <w:sz w:val="22"/>
          <w:szCs w:val="22"/>
        </w:rPr>
        <w:t>270</w:t>
      </w:r>
      <w:r w:rsidRPr="0005097B">
        <w:rPr>
          <w:rFonts w:ascii="Times New Roman" w:hAnsi="Times New Roman"/>
          <w:sz w:val="22"/>
          <w:szCs w:val="22"/>
        </w:rPr>
        <w:t xml:space="preserve"> days after purchase.</w:t>
      </w:r>
    </w:p>
    <w:p w:rsidR="00BB40EE" w:rsidRPr="0005097B" w:rsidRDefault="00BB40EE" w:rsidP="00BB40EE">
      <w:pPr>
        <w:pStyle w:val="ListParagraph"/>
        <w:rPr>
          <w:rFonts w:ascii="Times New Roman" w:hAnsi="Times New Roman"/>
          <w:sz w:val="22"/>
          <w:szCs w:val="22"/>
        </w:rPr>
      </w:pPr>
    </w:p>
    <w:p w:rsidR="00BB40EE" w:rsidRPr="0005097B" w:rsidRDefault="00BB40EE" w:rsidP="001765A5">
      <w:pPr>
        <w:numPr>
          <w:ilvl w:val="0"/>
          <w:numId w:val="35"/>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rsidR="003B2F0D" w:rsidRPr="0005097B" w:rsidRDefault="003B2F0D" w:rsidP="003B2F0D">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24"/>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§135.14(B)(7)(b)]</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36"/>
        </w:numPr>
        <w:tabs>
          <w:tab w:val="left" w:pos="360"/>
        </w:tabs>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1765A5">
      <w:pPr>
        <w:numPr>
          <w:ilvl w:val="0"/>
          <w:numId w:val="36"/>
        </w:numPr>
        <w:tabs>
          <w:tab w:val="left" w:pos="360"/>
        </w:tabs>
        <w:jc w:val="both"/>
        <w:rPr>
          <w:rFonts w:ascii="Times New Roman" w:hAnsi="Times New Roman"/>
          <w:sz w:val="22"/>
          <w:szCs w:val="22"/>
        </w:rPr>
      </w:pPr>
      <w:r w:rsidRPr="0005097B">
        <w:rPr>
          <w:rFonts w:ascii="Times New Roman" w:hAnsi="Times New Roman"/>
          <w:sz w:val="22"/>
          <w:szCs w:val="22"/>
        </w:rPr>
        <w:t>The acceptances mature not later than 180 days after purchase.</w:t>
      </w:r>
    </w:p>
    <w:p w:rsidR="003B2F0D" w:rsidRPr="0005097B" w:rsidRDefault="003B2F0D" w:rsidP="003B2F0D">
      <w:pPr>
        <w:tabs>
          <w:tab w:val="left" w:pos="360"/>
        </w:tabs>
        <w:ind w:left="720"/>
        <w:jc w:val="both"/>
        <w:rPr>
          <w:rFonts w:ascii="Times New Roman" w:hAnsi="Times New Roman"/>
          <w:sz w:val="22"/>
          <w:szCs w:val="22"/>
        </w:rPr>
      </w:pPr>
    </w:p>
    <w:p w:rsidR="0054188C" w:rsidRPr="0005097B" w:rsidRDefault="003B2F0D" w:rsidP="001765A5">
      <w:pPr>
        <w:pStyle w:val="ListParagraph"/>
        <w:numPr>
          <w:ilvl w:val="0"/>
          <w:numId w:val="24"/>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rsidR="003B2F0D" w:rsidRPr="0005097B" w:rsidRDefault="003B2F0D" w:rsidP="0054188C">
      <w:pPr>
        <w:tabs>
          <w:tab w:val="left" w:pos="360"/>
        </w:tabs>
        <w:jc w:val="both"/>
        <w:rPr>
          <w:rFonts w:ascii="Times New Roman" w:hAnsi="Times New Roman"/>
          <w:sz w:val="22"/>
          <w:szCs w:val="22"/>
        </w:rPr>
      </w:pPr>
    </w:p>
    <w:p w:rsidR="0054188C" w:rsidRPr="0005097B" w:rsidRDefault="0054188C" w:rsidP="00C700CA">
      <w:pPr>
        <w:numPr>
          <w:ilvl w:val="0"/>
          <w:numId w:val="24"/>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rsidR="003B2F0D" w:rsidRPr="0005097B" w:rsidRDefault="003B2F0D" w:rsidP="003B2F0D">
      <w:pPr>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ab/>
      </w:r>
    </w:p>
    <w:tbl>
      <w:tblPr>
        <w:tblW w:w="9225"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rsidTr="00DA381C">
        <w:trPr>
          <w:trHeight w:val="540"/>
          <w:jc w:val="center"/>
        </w:trPr>
        <w:tc>
          <w:tcPr>
            <w:tcW w:w="9225" w:type="dxa"/>
          </w:tcPr>
          <w:p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tc>
      </w:tr>
    </w:tbl>
    <w:p w:rsidR="0054188C" w:rsidRPr="0005097B" w:rsidRDefault="0054188C" w:rsidP="0054188C">
      <w:pPr>
        <w:tabs>
          <w:tab w:val="left" w:pos="360"/>
        </w:tabs>
        <w:jc w:val="both"/>
        <w:rPr>
          <w:rFonts w:ascii="Times New Roman" w:hAnsi="Times New Roman"/>
          <w:sz w:val="22"/>
          <w:szCs w:val="22"/>
        </w:rPr>
      </w:pPr>
    </w:p>
    <w:p w:rsidR="006E6E18" w:rsidRPr="0005097B" w:rsidRDefault="008C04CA">
      <w:pPr>
        <w:spacing w:after="200" w:line="276" w:lineRule="auto"/>
        <w:rPr>
          <w:rFonts w:ascii="Times New Roman" w:hAnsi="Times New Roman"/>
          <w:b/>
          <w:sz w:val="22"/>
          <w:szCs w:val="22"/>
        </w:rPr>
        <w:sectPr w:rsidR="006E6E18" w:rsidRPr="0005097B" w:rsidSect="006E6E18">
          <w:headerReference w:type="default" r:id="rId21"/>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5D5601" w:rsidRPr="0005097B" w:rsidRDefault="005D5601" w:rsidP="0054188C">
      <w:pPr>
        <w:tabs>
          <w:tab w:val="left" w:pos="360"/>
        </w:tabs>
        <w:jc w:val="both"/>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5408" behindDoc="0" locked="0" layoutInCell="1" allowOverlap="1" wp14:anchorId="5DE07710" wp14:editId="07448D63">
                <wp:simplePos x="0" y="0"/>
                <wp:positionH relativeFrom="column">
                  <wp:posOffset>37189</wp:posOffset>
                </wp:positionH>
                <wp:positionV relativeFrom="paragraph">
                  <wp:posOffset>20320</wp:posOffset>
                </wp:positionV>
                <wp:extent cx="1861820" cy="505460"/>
                <wp:effectExtent l="0" t="0" r="2413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30DAE" w:rsidRPr="00A21032" w:rsidRDefault="00230DAE" w:rsidP="005D560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5D560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2.95pt;margin-top:1.6pt;width:146.6pt;height: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" strokeweight="1pt">
                <v:textbox>
                  <w:txbxContent>
                    <w:p w:rsidR="00230DAE" w:rsidRPr="00A21032" w:rsidRDefault="00230DAE" w:rsidP="005D560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5D560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5D5601" w:rsidRPr="0005097B" w:rsidRDefault="005D5601" w:rsidP="0054188C">
      <w:pPr>
        <w:tabs>
          <w:tab w:val="left" w:pos="360"/>
        </w:tabs>
        <w:jc w:val="both"/>
        <w:rPr>
          <w:rFonts w:ascii="Times New Roman" w:hAnsi="Times New Roman"/>
          <w:b/>
          <w:sz w:val="22"/>
          <w:szCs w:val="22"/>
        </w:rPr>
      </w:pPr>
    </w:p>
    <w:p w:rsidR="005D5601" w:rsidRPr="0005097B" w:rsidRDefault="005D5601" w:rsidP="0054188C">
      <w:pPr>
        <w:tabs>
          <w:tab w:val="left" w:pos="360"/>
        </w:tabs>
        <w:jc w:val="both"/>
        <w:rPr>
          <w:rFonts w:ascii="Times New Roman" w:hAnsi="Times New Roman"/>
          <w:b/>
          <w:sz w:val="22"/>
          <w:szCs w:val="22"/>
        </w:rPr>
      </w:pPr>
    </w:p>
    <w:p w:rsidR="005D5601" w:rsidRPr="0005097B" w:rsidRDefault="005D5601" w:rsidP="0054188C">
      <w:pPr>
        <w:tabs>
          <w:tab w:val="left" w:pos="360"/>
        </w:tabs>
        <w:jc w:val="both"/>
        <w:rPr>
          <w:rFonts w:ascii="Times New Roman" w:hAnsi="Times New Roman"/>
          <w:b/>
          <w:sz w:val="22"/>
          <w:szCs w:val="22"/>
        </w:rPr>
      </w:pPr>
    </w:p>
    <w:p w:rsidR="0054188C" w:rsidRPr="0005097B" w:rsidRDefault="00A3354F" w:rsidP="0054188C">
      <w:pPr>
        <w:tabs>
          <w:tab w:val="left" w:pos="360"/>
        </w:tabs>
        <w:jc w:val="both"/>
        <w:rPr>
          <w:rFonts w:ascii="Times New Roman" w:hAnsi="Times New Roman"/>
          <w:sz w:val="22"/>
          <w:szCs w:val="22"/>
        </w:rPr>
      </w:pPr>
      <w:bookmarkStart w:id="3" w:name="Step_2_9"/>
      <w:r w:rsidRPr="0005097B">
        <w:rPr>
          <w:rFonts w:ascii="Times New Roman" w:hAnsi="Times New Roman"/>
          <w:b/>
          <w:sz w:val="22"/>
          <w:szCs w:val="22"/>
        </w:rPr>
        <w:t>2-9</w:t>
      </w:r>
      <w:bookmarkEnd w:id="3"/>
      <w:r w:rsidR="0054188C" w:rsidRPr="0005097B">
        <w:rPr>
          <w:rFonts w:ascii="Times New Roman" w:hAnsi="Times New Roman"/>
          <w:b/>
          <w:sz w:val="22"/>
          <w:szCs w:val="22"/>
        </w:rPr>
        <w:t xml:space="preserve"> Compliance Requirements:</w:t>
      </w:r>
      <w:r w:rsidR="0054188C" w:rsidRPr="0005097B">
        <w:rPr>
          <w:rFonts w:ascii="Times New Roman" w:hAnsi="Times New Roman"/>
          <w:sz w:val="22"/>
          <w:szCs w:val="22"/>
        </w:rPr>
        <w:t xml:space="preserve">  Ohio Rev. Code §135.18 (specific collateral) and §135.181 (pooled collateral) – Security for repaying public deposits; Ohio Rev. Code §135.37 – Security for repaying county (and county hospit</w:t>
      </w:r>
      <w:r w:rsidR="002C65BF" w:rsidRPr="0005097B">
        <w:rPr>
          <w:rFonts w:ascii="Times New Roman" w:hAnsi="Times New Roman"/>
          <w:sz w:val="22"/>
          <w:szCs w:val="22"/>
        </w:rPr>
        <w:t>al) public deposits; 12 CFR 330</w:t>
      </w:r>
      <w:r w:rsidR="0054188C" w:rsidRPr="0005097B">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5097B">
        <w:rPr>
          <w:rFonts w:ascii="Times New Roman" w:hAnsi="Times New Roman"/>
          <w:sz w:val="22"/>
          <w:szCs w:val="22"/>
          <w:u w:val="double"/>
        </w:rPr>
        <w:t>Each institution designated as a public depository and awarded public deposits, shall provide security for the repayment of all public deposits by securing all uninsured public deposits of each public depositor separately (Ohio Rev. Code §135.18(A)(1)), or as applicable to Ohio Rev. Code 135.181 or 135.182 by establishing and pledging to the treasurer of state a single pool of collateral for the benefit of every public depositor (Ohio Rev. Code §135.18(A)(2))</w:t>
      </w:r>
      <w:bookmarkStart w:id="4" w:name="_Ref442195623"/>
      <w:r w:rsidR="00996986" w:rsidRPr="0005097B">
        <w:rPr>
          <w:rStyle w:val="FootnoteReference"/>
          <w:rFonts w:ascii="Times New Roman" w:hAnsi="Times New Roman"/>
          <w:sz w:val="22"/>
          <w:szCs w:val="22"/>
          <w:u w:val="double"/>
        </w:rPr>
        <w:footnoteReference w:id="21"/>
      </w:r>
      <w:bookmarkEnd w:id="4"/>
      <w:r w:rsidR="00196C22" w:rsidRPr="0005097B">
        <w:rPr>
          <w:rFonts w:ascii="Times New Roman" w:hAnsi="Times New Roman"/>
          <w:sz w:val="22"/>
          <w:szCs w:val="22"/>
          <w:u w:val="double"/>
        </w:rPr>
        <w:t>.</w:t>
      </w:r>
      <w:r w:rsidRPr="0005097B">
        <w:rPr>
          <w:rFonts w:ascii="Times New Roman" w:hAnsi="Times New Roman"/>
          <w:strike/>
          <w:sz w:val="22"/>
          <w:szCs w:val="22"/>
        </w:rPr>
        <w:t xml:space="preserve">The treasurer of a political subdivision must require the depository to provide security equal to the funds on deposit at all times.  </w:t>
      </w:r>
      <w:r w:rsidRPr="0005097B">
        <w:rPr>
          <w:rFonts w:ascii="Times New Roman" w:hAnsi="Times New Roman"/>
          <w:sz w:val="22"/>
          <w:szCs w:val="22"/>
        </w:rPr>
        <w:t xml:space="preserve">Security may consist of federal deposit insurance, surety company bonds, or pledged securities.  </w:t>
      </w:r>
      <w:r w:rsidR="00CF2B82">
        <w:rPr>
          <w:rFonts w:ascii="Times New Roman" w:hAnsi="Times New Roman"/>
          <w:sz w:val="22"/>
          <w:szCs w:val="22"/>
        </w:rPr>
        <w:t>[Ohio Rev. Code §135.18]</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Depository security requirements for county (and county hospital) monies parallel the requirements of other governmental entities pursuant to Ohio Rev. Code §135.18.  Ohio Rev. Code §135.37(</w:t>
      </w:r>
      <w:r w:rsidRPr="0005097B">
        <w:rPr>
          <w:rFonts w:ascii="Times New Roman" w:hAnsi="Times New Roman"/>
          <w:strike/>
          <w:sz w:val="22"/>
          <w:szCs w:val="22"/>
        </w:rPr>
        <w:t>F</w:t>
      </w:r>
      <w:r w:rsidR="00D34745" w:rsidRPr="0005097B">
        <w:rPr>
          <w:rFonts w:ascii="Times New Roman" w:hAnsi="Times New Roman"/>
          <w:sz w:val="22"/>
          <w:szCs w:val="22"/>
          <w:u w:val="double"/>
        </w:rPr>
        <w:t>A</w:t>
      </w:r>
      <w:r w:rsidRPr="0005097B">
        <w:rPr>
          <w:rFonts w:ascii="Times New Roman" w:hAnsi="Times New Roman"/>
          <w:sz w:val="22"/>
          <w:szCs w:val="22"/>
        </w:rPr>
        <w:t>)</w:t>
      </w:r>
      <w:r w:rsidR="00D34745" w:rsidRPr="0005097B">
        <w:rPr>
          <w:rFonts w:ascii="Times New Roman" w:hAnsi="Times New Roman"/>
          <w:sz w:val="22"/>
          <w:szCs w:val="22"/>
          <w:u w:val="double"/>
        </w:rPr>
        <w:t>(2)</w:t>
      </w:r>
      <w:r w:rsidRPr="0005097B">
        <w:rPr>
          <w:rFonts w:ascii="Times New Roman" w:hAnsi="Times New Roman"/>
          <w:sz w:val="22"/>
          <w:szCs w:val="22"/>
        </w:rPr>
        <w:t xml:space="preserve"> expressly permits counties to follow the pool collateral requirements of Ohio Rev. Code §135.181.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t xml:space="preserve">FDIC Insurance Coverage </w:t>
      </w:r>
    </w:p>
    <w:p w:rsidR="0054188C" w:rsidRPr="0005097B" w:rsidRDefault="0054188C" w:rsidP="0054188C">
      <w:pPr>
        <w:rPr>
          <w:rFonts w:ascii="Times New Roman" w:hAnsi="Times New Roman"/>
          <w:color w:val="000000"/>
        </w:rPr>
      </w:pPr>
    </w:p>
    <w:p w:rsidR="0054188C" w:rsidRPr="0005097B" w:rsidRDefault="0054188C" w:rsidP="0054188C">
      <w:pPr>
        <w:rPr>
          <w:rFonts w:ascii="Times New Roman" w:hAnsi="Times New Roman"/>
          <w:color w:val="000000"/>
          <w:sz w:val="22"/>
          <w:szCs w:val="22"/>
        </w:rPr>
      </w:pPr>
      <w:r w:rsidRPr="000A20C2">
        <w:rPr>
          <w:rFonts w:ascii="Times New Roman" w:hAnsi="Times New Roman"/>
          <w:strike/>
          <w:color w:val="000000"/>
          <w:sz w:val="22"/>
          <w:szCs w:val="22"/>
        </w:rPr>
        <w:t xml:space="preserve">On July 21, 2010, President Barack Obama signed the Dodd-Frank Wall Street Reform and Consumer Protection Act of 2010 into law, which, in part, </w:t>
      </w:r>
      <w:r w:rsidRPr="000A20C2">
        <w:rPr>
          <w:rFonts w:ascii="Times New Roman" w:hAnsi="Times New Roman"/>
          <w:b/>
          <w:i/>
          <w:strike/>
          <w:color w:val="000000"/>
          <w:sz w:val="22"/>
          <w:szCs w:val="22"/>
        </w:rPr>
        <w:t>permanently</w:t>
      </w:r>
      <w:r w:rsidRPr="000A20C2">
        <w:rPr>
          <w:rFonts w:ascii="Times New Roman" w:hAnsi="Times New Roman"/>
          <w:strike/>
          <w:color w:val="000000"/>
          <w:sz w:val="22"/>
          <w:szCs w:val="22"/>
        </w:rPr>
        <w:t xml:space="preserve"> raised t</w:t>
      </w:r>
      <w:r w:rsidR="000A20C2" w:rsidRPr="000A20C2">
        <w:rPr>
          <w:rFonts w:ascii="Times New Roman" w:hAnsi="Times New Roman"/>
          <w:color w:val="000000"/>
          <w:sz w:val="22"/>
          <w:szCs w:val="22"/>
          <w:u w:val="wave"/>
        </w:rPr>
        <w:t>T</w:t>
      </w:r>
      <w:r w:rsidRPr="0005097B">
        <w:rPr>
          <w:rFonts w:ascii="Times New Roman" w:hAnsi="Times New Roman"/>
          <w:color w:val="000000"/>
          <w:sz w:val="22"/>
          <w:szCs w:val="22"/>
        </w:rPr>
        <w:t xml:space="preserve">he current standard maximum FDIC deposit insurance amount </w:t>
      </w:r>
      <w:r w:rsidRPr="000A20C2">
        <w:rPr>
          <w:rFonts w:ascii="Times New Roman" w:hAnsi="Times New Roman"/>
          <w:strike/>
          <w:color w:val="000000"/>
          <w:sz w:val="22"/>
          <w:szCs w:val="22"/>
        </w:rPr>
        <w:t>to</w:t>
      </w:r>
      <w:r w:rsidR="000A20C2">
        <w:rPr>
          <w:rFonts w:ascii="Times New Roman" w:hAnsi="Times New Roman"/>
          <w:color w:val="000000"/>
          <w:sz w:val="22"/>
          <w:szCs w:val="22"/>
          <w:u w:val="wave"/>
        </w:rPr>
        <w:t>is</w:t>
      </w:r>
      <w:r w:rsidRPr="0005097B">
        <w:rPr>
          <w:rFonts w:ascii="Times New Roman" w:hAnsi="Times New Roman"/>
          <w:color w:val="000000"/>
          <w:sz w:val="22"/>
          <w:szCs w:val="22"/>
        </w:rPr>
        <w:t xml:space="preserve"> $250,000</w:t>
      </w:r>
      <w:r w:rsidRPr="000A20C2">
        <w:rPr>
          <w:rFonts w:ascii="Times New Roman" w:hAnsi="Times New Roman"/>
          <w:strike/>
          <w:color w:val="000000"/>
          <w:sz w:val="22"/>
          <w:szCs w:val="22"/>
        </w:rPr>
        <w:t>, retroactive to January 1, 2008</w:t>
      </w:r>
      <w:r w:rsidRPr="0005097B">
        <w:rPr>
          <w:rFonts w:ascii="Times New Roman" w:hAnsi="Times New Roman"/>
          <w:color w:val="000000"/>
          <w:sz w:val="22"/>
          <w:szCs w:val="22"/>
        </w:rPr>
        <w:t xml:space="preserve">.  </w:t>
      </w:r>
    </w:p>
    <w:p w:rsidR="0054188C" w:rsidRPr="0005097B" w:rsidRDefault="0054188C" w:rsidP="0054188C">
      <w:pPr>
        <w:rPr>
          <w:rFonts w:ascii="Times New Roman" w:hAnsi="Times New Roman"/>
          <w:color w:val="000000"/>
          <w:sz w:val="22"/>
          <w:szCs w:val="22"/>
        </w:rPr>
      </w:pPr>
    </w:p>
    <w:p w:rsidR="0054188C" w:rsidRPr="0005097B" w:rsidRDefault="0054188C" w:rsidP="0054188C">
      <w:pPr>
        <w:tabs>
          <w:tab w:val="left" w:pos="360"/>
        </w:tabs>
        <w:jc w:val="both"/>
        <w:rPr>
          <w:rFonts w:ascii="Times New Roman" w:hAnsi="Times New Roman"/>
          <w:i/>
          <w:sz w:val="22"/>
          <w:szCs w:val="22"/>
        </w:rPr>
      </w:pPr>
      <w:r w:rsidRPr="0005097B">
        <w:rPr>
          <w:rFonts w:ascii="Times New Roman" w:hAnsi="Times New Roman"/>
          <w:i/>
          <w:sz w:val="22"/>
          <w:szCs w:val="22"/>
        </w:rPr>
        <w:t xml:space="preserve">Depositories may pledge the following securities </w:t>
      </w:r>
      <w:r w:rsidR="00196C22" w:rsidRPr="0005097B">
        <w:rPr>
          <w:rFonts w:ascii="Times New Roman" w:hAnsi="Times New Roman"/>
          <w:i/>
          <w:sz w:val="22"/>
          <w:szCs w:val="22"/>
          <w:u w:val="double"/>
        </w:rPr>
        <w:t xml:space="preserve">or other obligations </w:t>
      </w:r>
      <w:r w:rsidRPr="0005097B">
        <w:rPr>
          <w:rFonts w:ascii="Times New Roman" w:hAnsi="Times New Roman"/>
          <w:i/>
          <w:sz w:val="22"/>
          <w:szCs w:val="22"/>
        </w:rPr>
        <w:t xml:space="preserve">under the subsections of Ohio Rev. Code </w:t>
      </w:r>
      <w:r w:rsidRPr="0005097B">
        <w:rPr>
          <w:rFonts w:ascii="Times New Roman" w:hAnsi="Times New Roman"/>
          <w:sz w:val="22"/>
          <w:szCs w:val="22"/>
        </w:rPr>
        <w:t>§</w:t>
      </w:r>
      <w:r w:rsidRPr="0005097B">
        <w:rPr>
          <w:rFonts w:ascii="Times New Roman" w:hAnsi="Times New Roman"/>
          <w:i/>
          <w:sz w:val="22"/>
          <w:szCs w:val="22"/>
        </w:rPr>
        <w:t>135.18(</w:t>
      </w:r>
      <w:r w:rsidR="00196C22" w:rsidRPr="0005097B">
        <w:rPr>
          <w:rFonts w:ascii="Times New Roman" w:hAnsi="Times New Roman"/>
          <w:i/>
          <w:sz w:val="22"/>
          <w:szCs w:val="22"/>
          <w:u w:val="double"/>
        </w:rPr>
        <w:t>D</w:t>
      </w:r>
      <w:r w:rsidRPr="0005097B">
        <w:rPr>
          <w:rFonts w:ascii="Times New Roman" w:hAnsi="Times New Roman"/>
          <w:i/>
          <w:strike/>
          <w:sz w:val="22"/>
          <w:szCs w:val="22"/>
        </w:rPr>
        <w:t>B</w:t>
      </w:r>
      <w:r w:rsidRPr="0005097B">
        <w:rPr>
          <w:rFonts w:ascii="Times New Roman" w:hAnsi="Times New Roman"/>
          <w:i/>
          <w:sz w:val="22"/>
          <w:szCs w:val="22"/>
        </w:rPr>
        <w:t>) listed below:</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left" w:pos="360"/>
          <w:tab w:val="left" w:pos="540"/>
        </w:tabs>
        <w:ind w:left="0" w:firstLine="0"/>
        <w:jc w:val="both"/>
        <w:rPr>
          <w:rFonts w:ascii="Times New Roman" w:hAnsi="Times New Roman"/>
          <w:sz w:val="22"/>
          <w:szCs w:val="22"/>
        </w:rPr>
      </w:pPr>
      <w:r w:rsidRPr="0005097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num" w:pos="-6300"/>
          <w:tab w:val="left" w:pos="360"/>
        </w:tabs>
        <w:ind w:left="0" w:firstLine="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num" w:pos="-6300"/>
          <w:tab w:val="left" w:pos="360"/>
        </w:tabs>
        <w:ind w:left="0" w:firstLine="0"/>
        <w:jc w:val="both"/>
        <w:rPr>
          <w:rFonts w:ascii="Times New Roman" w:hAnsi="Times New Roman"/>
          <w:sz w:val="22"/>
          <w:szCs w:val="22"/>
        </w:rPr>
      </w:pPr>
      <w:r w:rsidRPr="0005097B">
        <w:rPr>
          <w:rFonts w:ascii="Times New Roman" w:hAnsi="Times New Roman"/>
          <w:sz w:val="22"/>
          <w:szCs w:val="22"/>
        </w:rPr>
        <w:lastRenderedPageBreak/>
        <w:t>Obligations of or fully insured or fully guaranteed by the United States or any federal government agency or instrumentality;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num" w:pos="-6300"/>
          <w:tab w:val="left" w:pos="360"/>
        </w:tabs>
        <w:ind w:left="0" w:firstLine="0"/>
        <w:jc w:val="both"/>
        <w:rPr>
          <w:rFonts w:ascii="Times New Roman" w:hAnsi="Times New Roman"/>
          <w:sz w:val="22"/>
          <w:szCs w:val="22"/>
        </w:rPr>
      </w:pPr>
      <w:r w:rsidRPr="0005097B">
        <w:rPr>
          <w:rFonts w:ascii="Times New Roman" w:hAnsi="Times New Roman"/>
          <w:sz w:val="22"/>
          <w:szCs w:val="22"/>
        </w:rPr>
        <w:t>Obligations partially insured or partially guaranteed by any federal agency or instrumentality;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num" w:pos="-6300"/>
          <w:tab w:val="left" w:pos="360"/>
        </w:tabs>
        <w:ind w:left="0" w:firstLine="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num" w:pos="-6300"/>
          <w:tab w:val="left" w:pos="360"/>
        </w:tabs>
        <w:ind w:left="0" w:firstLine="0"/>
        <w:jc w:val="both"/>
        <w:rPr>
          <w:rFonts w:ascii="Times New Roman" w:hAnsi="Times New Roman"/>
          <w:strike/>
          <w:sz w:val="22"/>
          <w:szCs w:val="22"/>
        </w:rPr>
      </w:pPr>
      <w:r w:rsidRPr="0005097B">
        <w:rPr>
          <w:rFonts w:ascii="Times New Roman" w:hAnsi="Times New Roman"/>
          <w:sz w:val="22"/>
          <w:szCs w:val="22"/>
        </w:rPr>
        <w:t>Bonds and other obligations of this state</w:t>
      </w:r>
      <w:r w:rsidR="00D01114" w:rsidRPr="0005097B">
        <w:rPr>
          <w:rFonts w:ascii="Times New Roman" w:hAnsi="Times New Roman"/>
          <w:sz w:val="22"/>
          <w:szCs w:val="22"/>
          <w:u w:val="double"/>
        </w:rPr>
        <w:t>;</w:t>
      </w:r>
      <w:r w:rsidRPr="0005097B">
        <w:rPr>
          <w:rFonts w:ascii="Times New Roman" w:hAnsi="Times New Roman"/>
          <w:sz w:val="22"/>
          <w:szCs w:val="22"/>
        </w:rPr>
        <w:t xml:space="preserve"> </w:t>
      </w:r>
      <w:r w:rsidRPr="0005097B">
        <w:rPr>
          <w:rFonts w:ascii="Times New Roman" w:hAnsi="Times New Roman"/>
          <w:strike/>
          <w:sz w:val="22"/>
          <w:szCs w:val="22"/>
        </w:rPr>
        <w:t>and any county, municipal corporation, or other legally constituted taxing subdivision of another state, or an instrumentality of such public entities, if:</w:t>
      </w:r>
    </w:p>
    <w:p w:rsidR="0054188C" w:rsidRPr="0005097B" w:rsidRDefault="0054188C" w:rsidP="0054188C">
      <w:pPr>
        <w:tabs>
          <w:tab w:val="left" w:pos="360"/>
        </w:tabs>
        <w:jc w:val="both"/>
        <w:rPr>
          <w:rFonts w:ascii="Times New Roman" w:hAnsi="Times New Roman"/>
          <w:strike/>
          <w:sz w:val="22"/>
          <w:szCs w:val="22"/>
        </w:rPr>
      </w:pPr>
    </w:p>
    <w:p w:rsidR="0054188C" w:rsidRPr="0005097B" w:rsidRDefault="0054188C" w:rsidP="001765A5">
      <w:pPr>
        <w:numPr>
          <w:ilvl w:val="0"/>
          <w:numId w:val="37"/>
        </w:numPr>
        <w:tabs>
          <w:tab w:val="left" w:pos="360"/>
        </w:tabs>
        <w:jc w:val="both"/>
        <w:rPr>
          <w:rFonts w:ascii="Times New Roman" w:hAnsi="Times New Roman"/>
          <w:strike/>
          <w:sz w:val="22"/>
          <w:szCs w:val="22"/>
        </w:rPr>
      </w:pPr>
      <w:r w:rsidRPr="0005097B">
        <w:rPr>
          <w:rFonts w:ascii="Times New Roman" w:hAnsi="Times New Roman"/>
          <w:strike/>
          <w:sz w:val="22"/>
          <w:szCs w:val="22"/>
        </w:rPr>
        <w:t>The full faith and credit of the issue is pledged and,</w:t>
      </w:r>
    </w:p>
    <w:p w:rsidR="0054188C" w:rsidRPr="0005097B" w:rsidRDefault="0054188C" w:rsidP="001765A5">
      <w:pPr>
        <w:numPr>
          <w:ilvl w:val="0"/>
          <w:numId w:val="37"/>
        </w:numPr>
        <w:tabs>
          <w:tab w:val="left" w:pos="360"/>
        </w:tabs>
        <w:jc w:val="both"/>
        <w:rPr>
          <w:rFonts w:ascii="Times New Roman" w:hAnsi="Times New Roman"/>
          <w:sz w:val="22"/>
          <w:szCs w:val="22"/>
        </w:rPr>
      </w:pPr>
      <w:r w:rsidRPr="0005097B">
        <w:rPr>
          <w:rFonts w:ascii="Times New Roman" w:hAnsi="Times New Roman"/>
          <w:strike/>
          <w:sz w:val="22"/>
          <w:szCs w:val="22"/>
        </w:rPr>
        <w:t>At the time of purchase, the security is rated in one of the two highest categories by at least one nationally recognized standard rating service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left" w:pos="360"/>
        </w:tabs>
        <w:ind w:left="0" w:firstLine="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 issuing subdivision is pledged.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num" w:pos="-6300"/>
          <w:tab w:val="left" w:pos="360"/>
        </w:tabs>
        <w:ind w:left="0" w:firstLine="0"/>
        <w:jc w:val="both"/>
        <w:rPr>
          <w:rFonts w:ascii="Times New Roman" w:hAnsi="Times New Roman"/>
          <w:sz w:val="22"/>
          <w:szCs w:val="22"/>
        </w:rPr>
      </w:pPr>
      <w:r w:rsidRPr="0005097B">
        <w:rPr>
          <w:rFonts w:ascii="Times New Roman" w:hAnsi="Times New Roman"/>
          <w:sz w:val="22"/>
          <w:szCs w:val="22"/>
        </w:rPr>
        <w:t>Bonds of other states of the United States which have not during the ten years immediately preceding the time of such deposit defaulted in payments of either interest or principal on any of their bonds;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num" w:pos="-6300"/>
          <w:tab w:val="left" w:pos="360"/>
        </w:tabs>
        <w:ind w:left="0" w:firstLine="0"/>
        <w:jc w:val="both"/>
        <w:rPr>
          <w:rFonts w:ascii="Times New Roman" w:hAnsi="Times New Roman"/>
          <w:sz w:val="22"/>
          <w:szCs w:val="22"/>
        </w:rPr>
      </w:pPr>
      <w:r w:rsidRPr="0005097B">
        <w:rPr>
          <w:rFonts w:ascii="Times New Roman" w:hAnsi="Times New Roman"/>
          <w:sz w:val="22"/>
          <w:szCs w:val="22"/>
        </w:rPr>
        <w:t>Shares of no-load money market mutual funds consisting exclusively of obligations described in division (</w:t>
      </w:r>
      <w:r w:rsidR="00D01114" w:rsidRPr="0005097B">
        <w:rPr>
          <w:rFonts w:ascii="Times New Roman" w:hAnsi="Times New Roman"/>
          <w:sz w:val="22"/>
          <w:szCs w:val="22"/>
          <w:u w:val="double"/>
        </w:rPr>
        <w:t>D</w:t>
      </w:r>
      <w:r w:rsidRPr="0005097B">
        <w:rPr>
          <w:rFonts w:ascii="Times New Roman" w:hAnsi="Times New Roman"/>
          <w:strike/>
          <w:sz w:val="22"/>
          <w:szCs w:val="22"/>
        </w:rPr>
        <w:t>B</w:t>
      </w:r>
      <w:r w:rsidRPr="0005097B">
        <w:rPr>
          <w:rFonts w:ascii="Times New Roman" w:hAnsi="Times New Roman"/>
          <w:sz w:val="22"/>
          <w:szCs w:val="22"/>
        </w:rPr>
        <w:t>)(1) or (2) of Ohio Rev. Code §135.18 [these sections are (1) &amp; (2), above] and repurchase agreements secured by such obligations.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5"/>
        </w:numPr>
        <w:tabs>
          <w:tab w:val="left" w:pos="360"/>
          <w:tab w:val="left" w:pos="540"/>
        </w:tabs>
        <w:ind w:left="0" w:firstLine="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96 Stat. 1047 (1982), 31 U.S.C.A. 9304.</w:t>
      </w:r>
    </w:p>
    <w:p w:rsidR="00D01114" w:rsidRPr="0005097B" w:rsidRDefault="00D01114" w:rsidP="00D01114">
      <w:pPr>
        <w:pStyle w:val="ListParagraph"/>
        <w:rPr>
          <w:rFonts w:ascii="Times New Roman" w:hAnsi="Times New Roman"/>
          <w:sz w:val="22"/>
          <w:szCs w:val="22"/>
        </w:rPr>
      </w:pPr>
    </w:p>
    <w:p w:rsidR="00D01114" w:rsidRPr="0005097B" w:rsidRDefault="00D01114" w:rsidP="001765A5">
      <w:pPr>
        <w:numPr>
          <w:ilvl w:val="0"/>
          <w:numId w:val="25"/>
        </w:numPr>
        <w:tabs>
          <w:tab w:val="left" w:pos="360"/>
          <w:tab w:val="left" w:pos="540"/>
        </w:tabs>
        <w:ind w:left="0" w:firstLine="0"/>
        <w:jc w:val="both"/>
        <w:rPr>
          <w:rFonts w:ascii="Times New Roman" w:hAnsi="Times New Roman"/>
          <w:sz w:val="22"/>
          <w:szCs w:val="22"/>
          <w:u w:val="double"/>
        </w:rPr>
      </w:pPr>
      <w:r w:rsidRPr="0005097B">
        <w:rPr>
          <w:rFonts w:ascii="Times New Roman" w:hAnsi="Times New Roman"/>
          <w:sz w:val="22"/>
          <w:szCs w:val="22"/>
          <w:u w:val="double"/>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w:t>
      </w:r>
      <w:r w:rsidR="00E2116E">
        <w:rPr>
          <w:rFonts w:ascii="Times New Roman" w:hAnsi="Times New Roman"/>
          <w:sz w:val="22"/>
          <w:szCs w:val="22"/>
          <w:u w:val="double"/>
        </w:rPr>
        <w:t>one</w:t>
      </w:r>
      <w:r w:rsidR="00E2116E" w:rsidRPr="0005097B">
        <w:rPr>
          <w:rFonts w:ascii="Times New Roman" w:hAnsi="Times New Roman"/>
          <w:sz w:val="22"/>
          <w:szCs w:val="22"/>
          <w:u w:val="double"/>
        </w:rPr>
        <w:t xml:space="preserve"> </w:t>
      </w:r>
      <w:r w:rsidRPr="0005097B">
        <w:rPr>
          <w:rFonts w:ascii="Times New Roman" w:hAnsi="Times New Roman"/>
          <w:sz w:val="22"/>
          <w:szCs w:val="22"/>
          <w:u w:val="double"/>
        </w:rPr>
        <w:t>nationally recognized statistical rating organization.</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trike/>
          <w:sz w:val="22"/>
          <w:szCs w:val="22"/>
        </w:rPr>
      </w:pPr>
      <w:r w:rsidRPr="0005097B">
        <w:rPr>
          <w:rFonts w:ascii="Times New Roman" w:hAnsi="Times New Roman"/>
          <w:strike/>
          <w:sz w:val="22"/>
          <w:szCs w:val="22"/>
        </w:rPr>
        <w:t xml:space="preserve">By written notice to the treasurer, an institution designated as a public depository may designate a qualified trustee and deposit the eligible securities required by this section with the trustee for safekeeping for the account of the treasurer (and the institution).  In this case, the treasurer accepts the trustee’s written receipt describing the securities which have been deposited with the trustee by the public depository.  All such securities so deposited with the trustee are deemed to be pledged and deposited with the treasurer.  </w:t>
      </w:r>
      <w:r w:rsidR="00CF2B82">
        <w:rPr>
          <w:rFonts w:ascii="Times New Roman" w:hAnsi="Times New Roman"/>
          <w:strike/>
          <w:sz w:val="22"/>
          <w:szCs w:val="22"/>
        </w:rPr>
        <w:t>[Ohio Rev. Code §135.18(D)]</w:t>
      </w:r>
    </w:p>
    <w:p w:rsidR="00DD7095" w:rsidRPr="0005097B" w:rsidRDefault="00DD7095" w:rsidP="0054188C">
      <w:pPr>
        <w:tabs>
          <w:tab w:val="left" w:pos="360"/>
        </w:tabs>
        <w:jc w:val="both"/>
        <w:rPr>
          <w:rFonts w:ascii="Times New Roman" w:hAnsi="Times New Roman"/>
          <w:strike/>
          <w:sz w:val="22"/>
          <w:szCs w:val="22"/>
        </w:rPr>
      </w:pPr>
    </w:p>
    <w:p w:rsidR="00D01114" w:rsidRPr="0005097B" w:rsidRDefault="00D01114" w:rsidP="0054188C">
      <w:pPr>
        <w:tabs>
          <w:tab w:val="left" w:pos="360"/>
        </w:tabs>
        <w:jc w:val="both"/>
        <w:rPr>
          <w:rFonts w:ascii="Times New Roman" w:hAnsi="Times New Roman"/>
          <w:sz w:val="22"/>
          <w:szCs w:val="22"/>
          <w:u w:val="double"/>
        </w:rPr>
      </w:pPr>
      <w:r w:rsidRPr="0005097B">
        <w:rPr>
          <w:rFonts w:ascii="Times New Roman" w:hAnsi="Times New Roman"/>
          <w:sz w:val="22"/>
          <w:szCs w:val="22"/>
          <w:u w:val="double"/>
        </w:rPr>
        <w:t>An institution designated as a public depository shall designate a qualified trustee</w:t>
      </w:r>
      <w:r w:rsidR="007630A2">
        <w:rPr>
          <w:rStyle w:val="FootnoteReference"/>
          <w:rFonts w:ascii="Times New Roman" w:hAnsi="Times New Roman"/>
          <w:sz w:val="22"/>
          <w:szCs w:val="22"/>
          <w:u w:val="double"/>
        </w:rPr>
        <w:footnoteReference w:id="22"/>
      </w:r>
      <w:r w:rsidR="007630A2">
        <w:rPr>
          <w:rStyle w:val="EndnoteReference"/>
          <w:rFonts w:ascii="Times New Roman" w:hAnsi="Times New Roman"/>
          <w:sz w:val="22"/>
          <w:szCs w:val="22"/>
          <w:u w:val="double"/>
        </w:rPr>
        <w:endnoteReference w:id="2"/>
      </w:r>
      <w:r w:rsidRPr="0005097B">
        <w:rPr>
          <w:rFonts w:ascii="Times New Roman" w:hAnsi="Times New Roman"/>
          <w:sz w:val="22"/>
          <w:szCs w:val="22"/>
          <w:u w:val="double"/>
        </w:rPr>
        <w:t xml:space="preserve"> and place the eligible securities required by Ohio Rev. Code §135.18(D) with the trustee for safekeeping.  The trustee shall hold </w:t>
      </w:r>
      <w:r w:rsidRPr="0005097B">
        <w:rPr>
          <w:rFonts w:ascii="Times New Roman" w:hAnsi="Times New Roman"/>
          <w:sz w:val="22"/>
          <w:szCs w:val="22"/>
          <w:u w:val="double"/>
        </w:rPr>
        <w:lastRenderedPageBreak/>
        <w:t xml:space="preserve">the eligible securities in an account indicating the public depositor’s security interest in the securities.  The trustee shall report to the public depositor information relating to the securities pledged to secure the public deposits in the manner and frequency required by the public depositor. </w:t>
      </w:r>
      <w:r w:rsidR="00CF2B82" w:rsidRPr="0005097B">
        <w:rPr>
          <w:rFonts w:ascii="Times New Roman" w:hAnsi="Times New Roman"/>
          <w:sz w:val="22"/>
          <w:szCs w:val="22"/>
          <w:u w:val="double"/>
        </w:rPr>
        <w:t>[Ohio Rev. C</w:t>
      </w:r>
      <w:r w:rsidR="00CF2B82">
        <w:rPr>
          <w:rFonts w:ascii="Times New Roman" w:hAnsi="Times New Roman"/>
          <w:sz w:val="22"/>
          <w:szCs w:val="22"/>
          <w:u w:val="double"/>
        </w:rPr>
        <w:t>ode §135.18(E)]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Any </w:t>
      </w:r>
      <w:r w:rsidR="00CF2B82" w:rsidRPr="0005097B">
        <w:rPr>
          <w:rFonts w:ascii="Times New Roman" w:hAnsi="Times New Roman"/>
          <w:sz w:val="22"/>
          <w:szCs w:val="22"/>
        </w:rPr>
        <w:t>Federal Reserve Bank</w:t>
      </w:r>
      <w:r w:rsidRPr="0005097B">
        <w:rPr>
          <w:rStyle w:val="FootnoteReference"/>
          <w:rFonts w:ascii="Times New Roman" w:hAnsi="Times New Roman"/>
          <w:sz w:val="22"/>
          <w:szCs w:val="22"/>
        </w:rPr>
        <w:footnoteReference w:id="23"/>
      </w:r>
      <w:r w:rsidRPr="0005097B">
        <w:rPr>
          <w:rFonts w:ascii="Times New Roman" w:hAnsi="Times New Roman"/>
          <w:sz w:val="22"/>
          <w:szCs w:val="22"/>
        </w:rPr>
        <w:t xml:space="preserve"> or branch located in this state or Federal Home Loan Bank is qualified to act as trustee for the safekeeping of securities.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Any institution mentioned in Ohio Rev. Code §135.03 is qualified to act as trustee for the safekeeping of securities, other than those belonging to itself, under this section.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Ohio Rev. Code §135.181</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u w:val="double"/>
        </w:rPr>
      </w:pPr>
      <w:r w:rsidRPr="0005097B">
        <w:rPr>
          <w:rFonts w:ascii="Times New Roman" w:hAnsi="Times New Roman"/>
          <w:sz w:val="22"/>
          <w:szCs w:val="22"/>
        </w:rPr>
        <w:t xml:space="preserve">In lieu of the specific pledging requirements of </w:t>
      </w:r>
      <w:r w:rsidR="004A3689" w:rsidRPr="0005097B">
        <w:rPr>
          <w:rFonts w:ascii="Times New Roman" w:hAnsi="Times New Roman"/>
          <w:sz w:val="22"/>
          <w:szCs w:val="22"/>
        </w:rPr>
        <w:t>Ohio Rev. Code §</w:t>
      </w:r>
      <w:r w:rsidRPr="0005097B">
        <w:rPr>
          <w:rFonts w:ascii="Times New Roman" w:hAnsi="Times New Roman"/>
          <w:sz w:val="22"/>
          <w:szCs w:val="22"/>
        </w:rPr>
        <w:t>135.18</w:t>
      </w:r>
      <w:r w:rsidR="00D01114" w:rsidRPr="0005097B">
        <w:rPr>
          <w:rFonts w:ascii="Times New Roman" w:hAnsi="Times New Roman"/>
          <w:sz w:val="22"/>
          <w:szCs w:val="22"/>
        </w:rPr>
        <w:t xml:space="preserve"> </w:t>
      </w:r>
      <w:r w:rsidR="00D01114" w:rsidRPr="0005097B">
        <w:rPr>
          <w:rFonts w:ascii="Times New Roman" w:hAnsi="Times New Roman"/>
          <w:sz w:val="22"/>
          <w:szCs w:val="22"/>
          <w:u w:val="double"/>
        </w:rPr>
        <w:t>and §135.37</w:t>
      </w:r>
      <w:r w:rsidRPr="0005097B">
        <w:rPr>
          <w:rFonts w:ascii="Times New Roman" w:hAnsi="Times New Roman"/>
          <w:sz w:val="22"/>
          <w:szCs w:val="22"/>
        </w:rPr>
        <w:t>, a public depository at its option may pledge a single pool of eligible securities to secure the repayment of all its public deposits not otherwise secured, provided that at all times the total market value of the securities so pledged is at least equal to one hundred five per cent of its uninsured public deposits to be secured by the pooled securities.</w:t>
      </w:r>
      <w:r w:rsidR="005C38FA">
        <w:rPr>
          <w:rStyle w:val="FootnoteReference"/>
          <w:rFonts w:ascii="Times New Roman" w:hAnsi="Times New Roman"/>
          <w:sz w:val="22"/>
          <w:szCs w:val="22"/>
        </w:rPr>
        <w:footnoteReference w:id="24"/>
      </w:r>
      <w:r w:rsidR="00996986" w:rsidRPr="0005097B">
        <w:rPr>
          <w:rFonts w:ascii="Times New Roman" w:hAnsi="Times New Roman"/>
          <w:sz w:val="22"/>
          <w:szCs w:val="22"/>
        </w:rPr>
        <w:t xml:space="preserv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The securities described in division (</w:t>
      </w:r>
      <w:r w:rsidR="00D01114" w:rsidRPr="0005097B">
        <w:rPr>
          <w:rFonts w:ascii="Times New Roman" w:hAnsi="Times New Roman"/>
          <w:sz w:val="22"/>
          <w:szCs w:val="22"/>
          <w:u w:val="double"/>
        </w:rPr>
        <w:t>D</w:t>
      </w:r>
      <w:r w:rsidRPr="0005097B">
        <w:rPr>
          <w:rFonts w:ascii="Times New Roman" w:hAnsi="Times New Roman"/>
          <w:strike/>
          <w:sz w:val="22"/>
          <w:szCs w:val="22"/>
        </w:rPr>
        <w:t>B</w:t>
      </w:r>
      <w:r w:rsidRPr="0005097B">
        <w:rPr>
          <w:rFonts w:ascii="Times New Roman" w:hAnsi="Times New Roman"/>
          <w:sz w:val="22"/>
          <w:szCs w:val="22"/>
        </w:rPr>
        <w:t>) of Ohio Rev. Code §135.18 (described above), shall be eligible as collateral, provided no such securities pledged as collateral are at any time in default as to either principal or interest.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A public depository </w:t>
      </w:r>
      <w:r w:rsidR="005D5601" w:rsidRPr="0005097B">
        <w:rPr>
          <w:rFonts w:ascii="Times New Roman" w:hAnsi="Times New Roman"/>
          <w:sz w:val="22"/>
          <w:szCs w:val="22"/>
          <w:u w:val="double"/>
        </w:rPr>
        <w:t>shall</w:t>
      </w:r>
      <w:r w:rsidRPr="0005097B">
        <w:rPr>
          <w:rFonts w:ascii="Times New Roman" w:hAnsi="Times New Roman"/>
          <w:strike/>
          <w:sz w:val="22"/>
          <w:szCs w:val="22"/>
        </w:rPr>
        <w:t>must</w:t>
      </w:r>
      <w:r w:rsidRPr="0005097B">
        <w:rPr>
          <w:rFonts w:ascii="Times New Roman" w:hAnsi="Times New Roman"/>
          <w:sz w:val="22"/>
          <w:szCs w:val="22"/>
        </w:rPr>
        <w:t xml:space="preserve"> designate a qualified trustee (i.e., the Federal Reserve) and deposit the eligible pledged securities with that trustee for safekeeping.  The depository must give written notice of the qualified trustee to any treasurer depositing public monies for which such securities are pledged.  The treasurer shall accept the written receipt of the trustee describing the pool of securities so deposited by the depository.  </w:t>
      </w:r>
      <w:r w:rsidR="00CF2B82">
        <w:rPr>
          <w:rFonts w:ascii="Times New Roman" w:hAnsi="Times New Roman"/>
          <w:sz w:val="22"/>
          <w:szCs w:val="22"/>
        </w:rPr>
        <w:t>[Ohio Rev. Code §135.181(E)]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Upon request of a treasurer up to 4 times per year, a</w:t>
      </w:r>
      <w:r w:rsidRPr="0005097B">
        <w:rPr>
          <w:rFonts w:ascii="Times New Roman" w:hAnsi="Times New Roman"/>
          <w:i/>
          <w:sz w:val="22"/>
          <w:szCs w:val="22"/>
        </w:rPr>
        <w:t xml:space="preserve"> public depository</w:t>
      </w:r>
      <w:r w:rsidRPr="0005097B">
        <w:rPr>
          <w:rFonts w:ascii="Times New Roman" w:hAnsi="Times New Roman"/>
          <w:sz w:val="22"/>
          <w:szCs w:val="22"/>
        </w:rPr>
        <w:t xml:space="preserve"> must report: the amount of public monies deposited by the treasurer and secured and the total value based on the valuations described above, of the pool of securities pledged to secure public monies held by the depository, including those deposited by the treasurer [Ohio Rev. Code §135.181(L)].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Upon request of a treasurer up to 4 times per year, a </w:t>
      </w:r>
      <w:r w:rsidRPr="0005097B">
        <w:rPr>
          <w:rFonts w:ascii="Times New Roman" w:hAnsi="Times New Roman"/>
          <w:i/>
          <w:sz w:val="22"/>
          <w:szCs w:val="22"/>
        </w:rPr>
        <w:t>qualified trustee</w:t>
      </w:r>
      <w:r w:rsidRPr="0005097B">
        <w:rPr>
          <w:rFonts w:ascii="Times New Roman" w:hAnsi="Times New Roman"/>
          <w:sz w:val="22"/>
          <w:szCs w:val="22"/>
        </w:rPr>
        <w:t xml:space="preserve"> must report the total value of the securities pool deposited with it by the depository and provide an itemized list of pooled securities.  The trustee must make these reports as of the date the treasurer specifies.</w:t>
      </w:r>
    </w:p>
    <w:p w:rsidR="0054188C" w:rsidRDefault="0054188C" w:rsidP="0054188C">
      <w:pPr>
        <w:tabs>
          <w:tab w:val="left" w:pos="360"/>
        </w:tabs>
        <w:jc w:val="both"/>
        <w:rPr>
          <w:rFonts w:ascii="Times New Roman" w:hAnsi="Times New Roman"/>
          <w:sz w:val="22"/>
          <w:szCs w:val="22"/>
        </w:rPr>
      </w:pPr>
    </w:p>
    <w:p w:rsidR="004D10B0" w:rsidRDefault="004D10B0" w:rsidP="0054188C">
      <w:pPr>
        <w:tabs>
          <w:tab w:val="left" w:pos="360"/>
        </w:tabs>
        <w:jc w:val="both"/>
        <w:rPr>
          <w:rFonts w:ascii="Times New Roman" w:hAnsi="Times New Roman"/>
          <w:sz w:val="22"/>
          <w:szCs w:val="22"/>
        </w:rPr>
      </w:pPr>
    </w:p>
    <w:p w:rsidR="004D10B0" w:rsidRDefault="004D10B0" w:rsidP="0054188C">
      <w:pPr>
        <w:tabs>
          <w:tab w:val="left" w:pos="360"/>
        </w:tabs>
        <w:jc w:val="both"/>
        <w:rPr>
          <w:rFonts w:ascii="Times New Roman" w:hAnsi="Times New Roman"/>
          <w:sz w:val="22"/>
          <w:szCs w:val="22"/>
        </w:rPr>
      </w:pPr>
    </w:p>
    <w:p w:rsidR="004D10B0" w:rsidRPr="0005097B" w:rsidRDefault="004D10B0" w:rsidP="0054188C">
      <w:pPr>
        <w:tabs>
          <w:tab w:val="left" w:pos="360"/>
        </w:tabs>
        <w:jc w:val="both"/>
        <w:rPr>
          <w:rFonts w:ascii="Times New Roman" w:hAnsi="Times New Roman"/>
          <w:sz w:val="22"/>
          <w:szCs w:val="22"/>
        </w:rPr>
      </w:pPr>
    </w:p>
    <w:p w:rsidR="00D648DE" w:rsidRPr="0005097B" w:rsidRDefault="00D648DE" w:rsidP="004D10B0">
      <w:pPr>
        <w:spacing w:line="276" w:lineRule="auto"/>
        <w:rPr>
          <w:rFonts w:ascii="Times New Roman" w:hAnsi="Times New Roman"/>
          <w:b/>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rsidR="0054188C" w:rsidRPr="0005097B" w:rsidRDefault="0054188C" w:rsidP="0054188C">
      <w:pPr>
        <w:tabs>
          <w:tab w:val="left" w:pos="360"/>
        </w:tabs>
        <w:jc w:val="both"/>
        <w:rPr>
          <w:rFonts w:ascii="Times New Roman" w:hAnsi="Times New Roman"/>
          <w:b/>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Compare depository balances to the amount of pledged securities and other depository collateral during the audit period, noting maximum amounts on deposit at any time.  Calculate (or inspect, if available, the government’s calculations) if legal security equaled or exceeded depository balances.  Focus audit procedures on the most recent fiscal year end, but based on your assessment of the control environment, the nature of collateral</w:t>
      </w:r>
      <w:r w:rsidRPr="0005097B">
        <w:rPr>
          <w:rStyle w:val="FootnoteReference"/>
          <w:rFonts w:ascii="Times New Roman" w:hAnsi="Times New Roman"/>
          <w:sz w:val="22"/>
          <w:szCs w:val="22"/>
        </w:rPr>
        <w:footnoteReference w:id="25"/>
      </w:r>
      <w:r w:rsidRPr="0005097B">
        <w:rPr>
          <w:rFonts w:ascii="Times New Roman" w:hAnsi="Times New Roman"/>
          <w:sz w:val="22"/>
          <w:szCs w:val="22"/>
        </w:rPr>
        <w:t xml:space="preserve"> and other risks also consider whether you should evaluate the adequacy of collateral as of other dates during the audit when deposit or investment balances may have been materially higher, such as immediately after the receipt of tax settlements.</w:t>
      </w:r>
    </w:p>
    <w:p w:rsidR="0054188C" w:rsidRPr="0005097B" w:rsidRDefault="0054188C" w:rsidP="0054188C">
      <w:pPr>
        <w:tabs>
          <w:tab w:val="left" w:pos="360"/>
        </w:tabs>
        <w:jc w:val="both"/>
        <w:rPr>
          <w:rFonts w:ascii="Times New Roman" w:hAnsi="Times New Roman"/>
          <w:sz w:val="22"/>
          <w:szCs w:val="22"/>
        </w:rPr>
      </w:pPr>
    </w:p>
    <w:p w:rsidR="0054188C" w:rsidRPr="00302AAF"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w:t>
      </w:r>
      <w:r w:rsidRPr="00302AAF">
        <w:rPr>
          <w:rFonts w:ascii="Times New Roman" w:hAnsi="Times New Roman"/>
          <w:sz w:val="22"/>
          <w:szCs w:val="22"/>
        </w:rPr>
        <w:t>risk</w:t>
      </w:r>
      <w:r w:rsidRPr="00302AAF">
        <w:rPr>
          <w:rFonts w:ascii="Times New Roman" w:hAnsi="Times New Roman"/>
          <w:b/>
          <w:sz w:val="22"/>
          <w:szCs w:val="22"/>
        </w:rPr>
        <w:t>*</w:t>
      </w:r>
      <w:r w:rsidRPr="00302AAF">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rsidR="0054188C" w:rsidRPr="00302AAF"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rsidR="0054188C" w:rsidRDefault="0054188C" w:rsidP="0054188C">
      <w:pPr>
        <w:tabs>
          <w:tab w:val="left" w:pos="360"/>
        </w:tabs>
        <w:jc w:val="both"/>
        <w:rPr>
          <w:rFonts w:ascii="Times New Roman" w:hAnsi="Times New Roman"/>
          <w:sz w:val="22"/>
          <w:szCs w:val="22"/>
        </w:rPr>
      </w:pPr>
    </w:p>
    <w:p w:rsidR="00A963AD" w:rsidRPr="0005097B" w:rsidRDefault="00A963AD" w:rsidP="0054188C">
      <w:pPr>
        <w:tabs>
          <w:tab w:val="left" w:pos="36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4188C" w:rsidRPr="0005097B" w:rsidTr="00D77CAC">
        <w:trPr>
          <w:trHeight w:val="720"/>
          <w:jc w:val="center"/>
        </w:trPr>
        <w:tc>
          <w:tcPr>
            <w:tcW w:w="0" w:type="auto"/>
          </w:tcPr>
          <w:p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sz w:val="22"/>
                <w:szCs w:val="22"/>
              </w:rPr>
            </w:pPr>
          </w:p>
        </w:tc>
      </w:tr>
    </w:tbl>
    <w:p w:rsidR="0054188C" w:rsidRPr="0005097B" w:rsidRDefault="0054188C" w:rsidP="0054188C">
      <w:pPr>
        <w:tabs>
          <w:tab w:val="left" w:pos="360"/>
        </w:tabs>
        <w:jc w:val="both"/>
        <w:rPr>
          <w:rFonts w:ascii="Times New Roman" w:hAnsi="Times New Roman"/>
          <w:sz w:val="22"/>
          <w:szCs w:val="22"/>
        </w:rPr>
      </w:pPr>
    </w:p>
    <w:p w:rsidR="006E6E18" w:rsidRPr="0005097B" w:rsidRDefault="00093E3F">
      <w:pPr>
        <w:spacing w:after="200" w:line="276" w:lineRule="auto"/>
        <w:rPr>
          <w:rFonts w:ascii="Times New Roman" w:hAnsi="Times New Roman"/>
          <w:sz w:val="22"/>
          <w:szCs w:val="22"/>
        </w:rPr>
        <w:sectPr w:rsidR="006E6E18" w:rsidRPr="0005097B" w:rsidSect="006E6E18">
          <w:headerReference w:type="default" r:id="rId22"/>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AF065E" w:rsidRPr="0005097B" w:rsidRDefault="00AF065E" w:rsidP="003A125B">
      <w:pPr>
        <w:shd w:val="clear" w:color="auto" w:fill="FFFFFF" w:themeFill="background1"/>
        <w:tabs>
          <w:tab w:val="left" w:pos="720"/>
          <w:tab w:val="right" w:leader="dot" w:pos="8640"/>
        </w:tabs>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1312" behindDoc="0" locked="0" layoutInCell="1" allowOverlap="1" wp14:anchorId="6BF0CA02" wp14:editId="0F828DAA">
                <wp:simplePos x="0" y="0"/>
                <wp:positionH relativeFrom="column">
                  <wp:posOffset>-22860</wp:posOffset>
                </wp:positionH>
                <wp:positionV relativeFrom="paragraph">
                  <wp:posOffset>-87630</wp:posOffset>
                </wp:positionV>
                <wp:extent cx="1861820" cy="505460"/>
                <wp:effectExtent l="0" t="0" r="2413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30DAE" w:rsidRPr="00A21032" w:rsidRDefault="00230DAE" w:rsidP="00AF065E">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AF065E">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margin-left:-1.8pt;margin-top:-6.9pt;width:146.6pt;height: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" strokeweight="1pt">
                <v:textbox>
                  <w:txbxContent>
                    <w:p w:rsidR="00230DAE" w:rsidRPr="00A21032" w:rsidRDefault="00230DAE" w:rsidP="00AF065E">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AF065E">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AF065E" w:rsidRPr="0005097B" w:rsidRDefault="00AF065E" w:rsidP="003A125B">
      <w:pPr>
        <w:shd w:val="clear" w:color="auto" w:fill="FFFFFF" w:themeFill="background1"/>
        <w:tabs>
          <w:tab w:val="left" w:pos="720"/>
          <w:tab w:val="right" w:leader="dot" w:pos="8640"/>
        </w:tabs>
        <w:rPr>
          <w:rFonts w:ascii="Times New Roman" w:hAnsi="Times New Roman"/>
          <w:b/>
          <w:sz w:val="22"/>
          <w:szCs w:val="22"/>
        </w:rPr>
      </w:pPr>
    </w:p>
    <w:p w:rsidR="00AF065E" w:rsidRPr="0005097B" w:rsidRDefault="00AF065E" w:rsidP="003A125B">
      <w:pPr>
        <w:shd w:val="clear" w:color="auto" w:fill="FFFFFF" w:themeFill="background1"/>
        <w:tabs>
          <w:tab w:val="left" w:pos="720"/>
          <w:tab w:val="right" w:leader="dot" w:pos="8640"/>
        </w:tabs>
        <w:rPr>
          <w:rFonts w:ascii="Times New Roman" w:hAnsi="Times New Roman"/>
          <w:b/>
          <w:sz w:val="22"/>
          <w:szCs w:val="22"/>
        </w:rPr>
      </w:pPr>
    </w:p>
    <w:p w:rsidR="003A125B" w:rsidRPr="0005097B" w:rsidRDefault="003A125B" w:rsidP="003A125B">
      <w:pPr>
        <w:shd w:val="clear" w:color="auto" w:fill="FFFFFF" w:themeFill="background1"/>
        <w:tabs>
          <w:tab w:val="left" w:pos="720"/>
          <w:tab w:val="right" w:leader="dot" w:pos="8640"/>
        </w:tabs>
        <w:rPr>
          <w:rFonts w:ascii="Times New Roman" w:hAnsi="Times New Roman"/>
          <w:b/>
          <w:sz w:val="22"/>
          <w:szCs w:val="22"/>
        </w:rPr>
      </w:pPr>
    </w:p>
    <w:p w:rsidR="00093E3F" w:rsidRPr="0005097B" w:rsidRDefault="00350EFF" w:rsidP="0058555F">
      <w:pPr>
        <w:tabs>
          <w:tab w:val="left" w:pos="720"/>
          <w:tab w:val="right" w:leader="dot" w:pos="8640"/>
        </w:tabs>
        <w:rPr>
          <w:rFonts w:ascii="Times New Roman" w:hAnsi="Times New Roman"/>
          <w:b/>
          <w:sz w:val="22"/>
          <w:szCs w:val="22"/>
        </w:rPr>
      </w:pPr>
      <w:r>
        <w:rPr>
          <w:rFonts w:ascii="Times New Roman" w:hAnsi="Times New Roman"/>
          <w:b/>
          <w:sz w:val="22"/>
          <w:szCs w:val="22"/>
        </w:rPr>
        <w:t>C</w:t>
      </w:r>
      <w:r w:rsidR="00093E3F" w:rsidRPr="0005097B">
        <w:rPr>
          <w:rFonts w:ascii="Times New Roman" w:hAnsi="Times New Roman"/>
          <w:b/>
          <w:sz w:val="22"/>
          <w:szCs w:val="22"/>
        </w:rPr>
        <w:t>OUNTY (AND COUNTY HOSPITAL) REQUIREMENTS</w:t>
      </w:r>
    </w:p>
    <w:p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05097B">
        <w:rPr>
          <w:rFonts w:ascii="Times New Roman" w:hAnsi="Times New Roman"/>
          <w:b/>
          <w:sz w:val="22"/>
          <w:szCs w:val="22"/>
          <w:u w:val="single"/>
        </w:rPr>
        <w:t>most</w:t>
      </w:r>
      <w:r w:rsidRPr="0005097B">
        <w:rPr>
          <w:rFonts w:ascii="Times New Roman" w:hAnsi="Times New Roman"/>
          <w:b/>
          <w:sz w:val="22"/>
          <w:szCs w:val="22"/>
        </w:rPr>
        <w:t xml:space="preserve"> cases the requirements are very similar.</w:t>
      </w:r>
    </w:p>
    <w:p w:rsidR="00093E3F" w:rsidRPr="0005097B" w:rsidRDefault="00093E3F" w:rsidP="00093E3F">
      <w:pPr>
        <w:tabs>
          <w:tab w:val="left" w:pos="360"/>
        </w:tabs>
        <w:jc w:val="both"/>
        <w:rPr>
          <w:rFonts w:ascii="Times New Roman" w:hAnsi="Times New Roman"/>
          <w:sz w:val="22"/>
          <w:szCs w:val="22"/>
        </w:rPr>
      </w:pPr>
    </w:p>
    <w:p w:rsidR="00093E3F" w:rsidRPr="0005097B" w:rsidRDefault="00A3354F" w:rsidP="00093E3F">
      <w:pPr>
        <w:tabs>
          <w:tab w:val="left" w:pos="360"/>
        </w:tabs>
        <w:jc w:val="both"/>
        <w:rPr>
          <w:rFonts w:ascii="Times New Roman" w:hAnsi="Times New Roman"/>
          <w:sz w:val="22"/>
          <w:szCs w:val="22"/>
        </w:rPr>
      </w:pPr>
      <w:bookmarkStart w:id="5" w:name="Step_2_10"/>
      <w:r w:rsidRPr="0005097B">
        <w:rPr>
          <w:rFonts w:ascii="Times New Roman" w:hAnsi="Times New Roman"/>
          <w:b/>
          <w:sz w:val="22"/>
          <w:szCs w:val="22"/>
        </w:rPr>
        <w:t>2-10</w:t>
      </w:r>
      <w:bookmarkEnd w:id="5"/>
      <w:r w:rsidR="00093E3F" w:rsidRPr="0005097B">
        <w:rPr>
          <w:rFonts w:ascii="Times New Roman" w:hAnsi="Times New Roman"/>
          <w:b/>
          <w:sz w:val="22"/>
          <w:szCs w:val="22"/>
        </w:rPr>
        <w:t xml:space="preserve"> Compliance Requirements</w:t>
      </w:r>
      <w:r w:rsidR="00093E3F" w:rsidRPr="0005097B">
        <w:rPr>
          <w:rFonts w:ascii="Times New Roman" w:hAnsi="Times New Roman"/>
          <w:sz w:val="22"/>
          <w:szCs w:val="22"/>
        </w:rPr>
        <w:t>:   Ohio Rev. Code §135.35</w:t>
      </w:r>
      <w:r w:rsidR="00A963AD">
        <w:rPr>
          <w:rFonts w:ascii="Times New Roman" w:hAnsi="Times New Roman"/>
          <w:sz w:val="22"/>
          <w:szCs w:val="22"/>
          <w:u w:val="wave"/>
        </w:rPr>
        <w:t xml:space="preserve">, 135.353, </w:t>
      </w:r>
      <w:r w:rsidR="00A963AD" w:rsidRPr="0005097B">
        <w:rPr>
          <w:rFonts w:ascii="Times New Roman" w:hAnsi="Times New Roman"/>
          <w:sz w:val="22"/>
          <w:szCs w:val="22"/>
          <w:u w:val="double"/>
        </w:rPr>
        <w:t>339.061</w:t>
      </w:r>
      <w:r w:rsidR="00A963AD">
        <w:rPr>
          <w:rFonts w:ascii="Times New Roman" w:hAnsi="Times New Roman"/>
          <w:sz w:val="22"/>
          <w:szCs w:val="22"/>
          <w:u w:val="double"/>
        </w:rPr>
        <w:t>(D)</w:t>
      </w:r>
      <w:r w:rsidR="00093E3F" w:rsidRPr="0005097B">
        <w:rPr>
          <w:rFonts w:ascii="Times New Roman" w:hAnsi="Times New Roman"/>
          <w:sz w:val="22"/>
          <w:szCs w:val="22"/>
        </w:rPr>
        <w:t xml:space="preserve"> and 12 </w:t>
      </w:r>
      <w:r w:rsidR="00CF2B82" w:rsidRPr="0005097B">
        <w:rPr>
          <w:rFonts w:ascii="Times New Roman" w:hAnsi="Times New Roman"/>
          <w:sz w:val="22"/>
          <w:szCs w:val="22"/>
        </w:rPr>
        <w:t>C.F.R</w:t>
      </w:r>
      <w:r w:rsidR="00093E3F" w:rsidRPr="0005097B">
        <w:rPr>
          <w:rFonts w:ascii="Times New Roman" w:hAnsi="Times New Roman"/>
          <w:sz w:val="22"/>
          <w:szCs w:val="22"/>
        </w:rPr>
        <w:t xml:space="preserve"> 370 - Eligible Investments for inactive county money (county hospitals may invest in these same securities, per Ohio Rev. Code §339.06).</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3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Investments must mature within 5 years from the date of settlement unless the investment matches a specific obligation or debt, and the investment advisory committee specifically approves it.</w:t>
      </w:r>
    </w:p>
    <w:p w:rsidR="002C65BF" w:rsidRPr="0005097B" w:rsidRDefault="002C65BF" w:rsidP="002C65BF">
      <w:pPr>
        <w:tabs>
          <w:tab w:val="left" w:pos="1080"/>
        </w:tabs>
        <w:ind w:left="2160"/>
        <w:jc w:val="both"/>
        <w:rPr>
          <w:rFonts w:ascii="Times New Roman" w:hAnsi="Times New Roman"/>
          <w:sz w:val="22"/>
          <w:szCs w:val="22"/>
        </w:rPr>
      </w:pPr>
    </w:p>
    <w:p w:rsidR="00093E3F" w:rsidRPr="0005097B" w:rsidRDefault="00093E3F" w:rsidP="001765A5">
      <w:pPr>
        <w:numPr>
          <w:ilvl w:val="1"/>
          <w:numId w:val="38"/>
        </w:numPr>
        <w:tabs>
          <w:tab w:val="clear" w:pos="1440"/>
          <w:tab w:val="num" w:pos="720"/>
        </w:tabs>
        <w:ind w:left="360" w:firstLine="0"/>
        <w:jc w:val="both"/>
        <w:rPr>
          <w:rFonts w:ascii="Times New Roman" w:hAnsi="Times New Roman"/>
          <w:sz w:val="22"/>
          <w:szCs w:val="22"/>
        </w:rPr>
      </w:pPr>
      <w:r w:rsidRPr="0005097B">
        <w:rPr>
          <w:rFonts w:ascii="Times New Roman" w:hAnsi="Times New Roman"/>
          <w:sz w:val="22"/>
          <w:szCs w:val="22"/>
        </w:rPr>
        <w:t>A county may hold investments purchased between 3/22/12 and 9/10/12 until their maturity of up to 10 years</w:t>
      </w:r>
      <w:r w:rsidR="002B7786" w:rsidRPr="0005097B">
        <w:rPr>
          <w:rFonts w:ascii="Times New Roman" w:hAnsi="Times New Roman"/>
          <w:sz w:val="22"/>
          <w:szCs w:val="22"/>
        </w:rPr>
        <w:t xml:space="preserve"> due to a temporary change in this law</w:t>
      </w:r>
      <w:r w:rsidRPr="0005097B">
        <w:rPr>
          <w:rFonts w:ascii="Times New Roman" w:hAnsi="Times New Roman"/>
          <w:sz w:val="22"/>
          <w:szCs w:val="22"/>
        </w:rPr>
        <w:t>.</w:t>
      </w:r>
      <w:r w:rsidR="006C4711">
        <w:rPr>
          <w:rFonts w:ascii="Times New Roman" w:hAnsi="Times New Roman"/>
          <w:sz w:val="22"/>
          <w:szCs w:val="22"/>
        </w:rPr>
        <w:t xml:space="preserve"> </w:t>
      </w:r>
      <w:r w:rsidR="00CF2B82">
        <w:rPr>
          <w:rFonts w:ascii="Times New Roman" w:hAnsi="Times New Roman"/>
          <w:sz w:val="22"/>
          <w:szCs w:val="22"/>
          <w:u w:val="wave"/>
        </w:rPr>
        <w:t>(This is because in 2012 H</w:t>
      </w:r>
      <w:r w:rsidR="00CF2B82" w:rsidRPr="006C4711">
        <w:rPr>
          <w:rFonts w:ascii="Times New Roman" w:hAnsi="Times New Roman"/>
          <w:sz w:val="22"/>
          <w:szCs w:val="22"/>
          <w:u w:val="wave"/>
        </w:rPr>
        <w:t>B 225 was enacted and then repealed months later).</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3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1"/>
          <w:numId w:val="38"/>
        </w:numPr>
        <w:tabs>
          <w:tab w:val="clear" w:pos="144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or interest by the United States, or any book entry, zero-coupon United States treasury security that is a direct obligation of the United States.  [Ohio Rev. Code §135.35(A)(1)]</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1"/>
          <w:numId w:val="38"/>
        </w:numPr>
        <w:tabs>
          <w:tab w:val="clear" w:pos="144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t>Stripped principal or interest obligations are not permitted.  Except, Federally-issued or Federally-guaranteed stripped principal or interest obligations are permitted. [Ohio Rev. Code §135.35(A)(1)]</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1"/>
          <w:numId w:val="38"/>
        </w:numPr>
        <w:tabs>
          <w:tab w:val="clear" w:pos="144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 issuances of federal government agencies or instrumentalities. [Ohio Rev. Code §135.35(A)(2)]</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1"/>
          <w:numId w:val="38"/>
        </w:numPr>
        <w:tabs>
          <w:tab w:val="clear" w:pos="144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t>Time certificates of deposit</w:t>
      </w:r>
      <w:r w:rsidRPr="0005097B">
        <w:rPr>
          <w:rStyle w:val="FootnoteReference"/>
          <w:rFonts w:ascii="Times New Roman" w:hAnsi="Times New Roman"/>
          <w:sz w:val="22"/>
          <w:szCs w:val="22"/>
        </w:rPr>
        <w:footnoteReference w:id="26"/>
      </w:r>
      <w:r w:rsidRPr="0005097B">
        <w:rPr>
          <w:rFonts w:ascii="Times New Roman" w:hAnsi="Times New Roman"/>
          <w:sz w:val="22"/>
          <w:szCs w:val="22"/>
        </w:rPr>
        <w:t xml:space="preserve"> or savings or deposit accounts, including passbook accounts, in any eligible institution mentioned in Ohio Rev. Code §135.35(A)(3</w:t>
      </w:r>
      <w:r w:rsidR="004A3689" w:rsidRPr="0005097B">
        <w:rPr>
          <w:rFonts w:ascii="Times New Roman" w:hAnsi="Times New Roman"/>
          <w:sz w:val="22"/>
          <w:szCs w:val="22"/>
        </w:rPr>
        <w:t>).</w:t>
      </w:r>
      <w:r w:rsidRPr="0005097B">
        <w:rPr>
          <w:rFonts w:ascii="Times New Roman" w:hAnsi="Times New Roman"/>
          <w:sz w:val="22"/>
          <w:szCs w:val="22"/>
        </w:rPr>
        <w:t xml:space="preserve"> </w:t>
      </w:r>
    </w:p>
    <w:p w:rsidR="00093E3F" w:rsidRPr="0005097B" w:rsidRDefault="00093E3F" w:rsidP="00093E3F">
      <w:pPr>
        <w:tabs>
          <w:tab w:val="left" w:pos="360"/>
        </w:tabs>
        <w:ind w:left="360"/>
        <w:jc w:val="both"/>
        <w:rPr>
          <w:rFonts w:ascii="Times New Roman" w:hAnsi="Times New Roman"/>
          <w:sz w:val="22"/>
          <w:szCs w:val="22"/>
        </w:rPr>
      </w:pPr>
    </w:p>
    <w:p w:rsidR="00C85E73" w:rsidRPr="0005097B" w:rsidRDefault="00093E3F" w:rsidP="001765A5">
      <w:pPr>
        <w:numPr>
          <w:ilvl w:val="1"/>
          <w:numId w:val="38"/>
        </w:numPr>
        <w:tabs>
          <w:tab w:val="clear" w:pos="144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lastRenderedPageBreak/>
        <w:t>Ohio Rev. Code §135.353 also permits counties to use the Certificate of Deposit Account Registry Services (CDARS) or similar programs</w:t>
      </w:r>
      <w:r w:rsidR="00737DCB" w:rsidRPr="0005097B">
        <w:rPr>
          <w:rFonts w:ascii="Times New Roman" w:hAnsi="Times New Roman"/>
          <w:sz w:val="22"/>
          <w:szCs w:val="22"/>
        </w:rPr>
        <w:t xml:space="preserve"> (</w:t>
      </w:r>
      <w:r w:rsidR="00F51AEB" w:rsidRPr="0005097B">
        <w:rPr>
          <w:rFonts w:ascii="Times New Roman" w:hAnsi="Times New Roman"/>
          <w:sz w:val="22"/>
          <w:szCs w:val="22"/>
        </w:rPr>
        <w:t>on</w:t>
      </w:r>
      <w:r w:rsidR="000A0D6E" w:rsidRPr="0005097B">
        <w:rPr>
          <w:rFonts w:ascii="Times New Roman" w:hAnsi="Times New Roman"/>
          <w:sz w:val="22"/>
          <w:szCs w:val="22"/>
        </w:rPr>
        <w:t>e</w:t>
      </w:r>
      <w:r w:rsidR="00F51AEB" w:rsidRPr="0005097B">
        <w:rPr>
          <w:rFonts w:ascii="Times New Roman" w:hAnsi="Times New Roman"/>
          <w:sz w:val="22"/>
          <w:szCs w:val="22"/>
        </w:rPr>
        <w:t xml:space="preserve"> example is </w:t>
      </w:r>
      <w:r w:rsidR="00737DCB" w:rsidRPr="0005097B">
        <w:rPr>
          <w:rFonts w:ascii="Times New Roman" w:hAnsi="Times New Roman"/>
          <w:sz w:val="22"/>
          <w:szCs w:val="22"/>
        </w:rPr>
        <w:t>Star Plus)</w:t>
      </w:r>
      <w:r w:rsidRPr="0005097B">
        <w:rPr>
          <w:rFonts w:ascii="Times New Roman" w:hAnsi="Times New Roman"/>
          <w:sz w:val="22"/>
          <w:szCs w:val="22"/>
        </w:rPr>
        <w:t xml:space="preserve"> meeting Ohio Rev. Code §135.353 requirements.  If a county purchases CDs for more than the FDIC limit (</w:t>
      </w:r>
      <w:r w:rsidR="002C65BF" w:rsidRPr="0005097B">
        <w:rPr>
          <w:rFonts w:ascii="Times New Roman" w:hAnsi="Times New Roman"/>
          <w:sz w:val="22"/>
          <w:szCs w:val="22"/>
        </w:rPr>
        <w:t>$250,000)</w:t>
      </w:r>
      <w:r w:rsidRPr="0005097B">
        <w:rPr>
          <w:rFonts w:ascii="Times New Roman" w:hAnsi="Times New Roman"/>
          <w:sz w:val="22"/>
          <w:szCs w:val="22"/>
        </w:rPr>
        <w:t xml:space="preserve">.  </w:t>
      </w:r>
      <w:r w:rsidRPr="0005097B">
        <w:rPr>
          <w:rFonts w:ascii="Times New Roman" w:hAnsi="Times New Roman"/>
          <w:i/>
          <w:sz w:val="22"/>
          <w:szCs w:val="22"/>
        </w:rPr>
        <w:t xml:space="preserve">See OCS </w:t>
      </w:r>
      <w:r w:rsidR="003B315A" w:rsidRPr="0005097B">
        <w:rPr>
          <w:rFonts w:ascii="Times New Roman" w:hAnsi="Times New Roman"/>
          <w:i/>
          <w:sz w:val="22"/>
          <w:szCs w:val="22"/>
        </w:rPr>
        <w:t xml:space="preserve">step </w:t>
      </w:r>
      <w:r w:rsidR="00446B6C">
        <w:rPr>
          <w:rFonts w:ascii="Times New Roman" w:hAnsi="Times New Roman"/>
          <w:i/>
          <w:sz w:val="22"/>
          <w:szCs w:val="22"/>
        </w:rPr>
        <w:fldChar w:fldCharType="begin"/>
      </w:r>
      <w:r w:rsidR="00446B6C">
        <w:rPr>
          <w:rFonts w:ascii="Times New Roman" w:hAnsi="Times New Roman"/>
          <w:i/>
          <w:sz w:val="22"/>
          <w:szCs w:val="22"/>
        </w:rPr>
        <w:instrText xml:space="preserve"> REF Step_2_6 \h  \* MERGEFORMAT </w:instrText>
      </w:r>
      <w:r w:rsidR="00446B6C">
        <w:rPr>
          <w:rFonts w:ascii="Times New Roman" w:hAnsi="Times New Roman"/>
          <w:i/>
          <w:sz w:val="22"/>
          <w:szCs w:val="22"/>
        </w:rPr>
      </w:r>
      <w:r w:rsidR="00446B6C">
        <w:rPr>
          <w:rFonts w:ascii="Times New Roman" w:hAnsi="Times New Roman"/>
          <w:i/>
          <w:sz w:val="22"/>
          <w:szCs w:val="22"/>
        </w:rPr>
        <w:fldChar w:fldCharType="separate"/>
      </w:r>
      <w:r w:rsidR="00034180" w:rsidRPr="00034180">
        <w:rPr>
          <w:rFonts w:ascii="Times New Roman" w:hAnsi="Times New Roman"/>
          <w:i/>
          <w:sz w:val="22"/>
          <w:szCs w:val="22"/>
        </w:rPr>
        <w:t>2-6</w:t>
      </w:r>
      <w:r w:rsidR="00446B6C">
        <w:rPr>
          <w:rFonts w:ascii="Times New Roman" w:hAnsi="Times New Roman"/>
          <w:i/>
          <w:sz w:val="22"/>
          <w:szCs w:val="22"/>
        </w:rPr>
        <w:fldChar w:fldCharType="end"/>
      </w:r>
      <w:r w:rsidR="00446B6C">
        <w:rPr>
          <w:rFonts w:ascii="Times New Roman" w:hAnsi="Times New Roman"/>
          <w:i/>
          <w:sz w:val="22"/>
          <w:szCs w:val="22"/>
        </w:rPr>
        <w:t xml:space="preserve"> </w:t>
      </w:r>
      <w:r w:rsidRPr="0005097B">
        <w:rPr>
          <w:rFonts w:ascii="Times New Roman" w:hAnsi="Times New Roman"/>
          <w:sz w:val="22"/>
          <w:szCs w:val="22"/>
        </w:rPr>
        <w:t>with a bank participating in CDARS</w:t>
      </w:r>
      <w:r w:rsidR="00F51AEB" w:rsidRPr="0005097B">
        <w:rPr>
          <w:rFonts w:ascii="Times New Roman" w:hAnsi="Times New Roman"/>
          <w:sz w:val="22"/>
          <w:szCs w:val="22"/>
        </w:rPr>
        <w:t xml:space="preserve">, </w:t>
      </w:r>
      <w:r w:rsidR="00737DCB" w:rsidRPr="0005097B">
        <w:rPr>
          <w:rFonts w:ascii="Times New Roman" w:hAnsi="Times New Roman"/>
          <w:sz w:val="22"/>
          <w:szCs w:val="22"/>
        </w:rPr>
        <w:t>Star Plus</w:t>
      </w:r>
      <w:r w:rsidR="00F51AEB" w:rsidRPr="0005097B">
        <w:rPr>
          <w:rFonts w:ascii="Times New Roman" w:hAnsi="Times New Roman"/>
          <w:sz w:val="22"/>
          <w:szCs w:val="22"/>
        </w:rPr>
        <w:t xml:space="preserve">, </w:t>
      </w:r>
      <w:r w:rsidR="00CF2B82" w:rsidRPr="0005097B">
        <w:rPr>
          <w:rFonts w:ascii="Times New Roman" w:hAnsi="Times New Roman"/>
          <w:sz w:val="22"/>
          <w:szCs w:val="22"/>
        </w:rPr>
        <w:t>etc.</w:t>
      </w:r>
      <w:r w:rsidRPr="0005097B">
        <w:rPr>
          <w:rFonts w:ascii="Times New Roman" w:hAnsi="Times New Roman"/>
          <w:sz w:val="22"/>
          <w:szCs w:val="22"/>
        </w:rPr>
        <w:t>, the bank</w:t>
      </w:r>
      <w:r w:rsidR="00737DCB" w:rsidRPr="0005097B">
        <w:rPr>
          <w:rFonts w:ascii="Times New Roman" w:hAnsi="Times New Roman"/>
          <w:sz w:val="22"/>
          <w:szCs w:val="22"/>
        </w:rPr>
        <w:t xml:space="preserve"> or program</w:t>
      </w:r>
      <w:r w:rsidRPr="0005097B">
        <w:rPr>
          <w:rFonts w:ascii="Times New Roman" w:hAnsi="Times New Roman"/>
          <w:sz w:val="22"/>
          <w:szCs w:val="22"/>
        </w:rPr>
        <w:t xml:space="preserve"> “redeposits” the excess amounts with other institutions.  Each bank accepts less than $250,000 so that all deposits have FDIC coverage.  Ohio Rev. Code §135.353 requires a county to place its deposits with an eligible depository per Ohio Rev. Code §135.32.  However, institutions the county’s depository places excess deposits with are not subject to Ohio Rev. Code §135.32. For example, </w:t>
      </w:r>
      <w:r w:rsidR="00F51AEB" w:rsidRPr="0005097B">
        <w:rPr>
          <w:rFonts w:ascii="Times New Roman" w:hAnsi="Times New Roman"/>
          <w:sz w:val="22"/>
          <w:szCs w:val="22"/>
        </w:rPr>
        <w:t>while the deposit must be initiated at an Ohio depository branch, the Ohio depository can purchase CDs from depositories outside of Ohio for the excess</w:t>
      </w:r>
      <w:r w:rsidRPr="0005097B">
        <w:rPr>
          <w:rFonts w:ascii="Times New Roman" w:hAnsi="Times New Roman"/>
          <w:sz w:val="22"/>
          <w:szCs w:val="22"/>
        </w:rPr>
        <w:t>.  Because all CDARS</w:t>
      </w:r>
      <w:r w:rsidR="00297694" w:rsidRPr="0005097B">
        <w:rPr>
          <w:rFonts w:ascii="Times New Roman" w:hAnsi="Times New Roman"/>
          <w:sz w:val="22"/>
          <w:szCs w:val="22"/>
        </w:rPr>
        <w:t xml:space="preserve">, </w:t>
      </w:r>
      <w:r w:rsidR="00737DCB" w:rsidRPr="0005097B">
        <w:rPr>
          <w:rFonts w:ascii="Times New Roman" w:hAnsi="Times New Roman"/>
          <w:sz w:val="22"/>
          <w:szCs w:val="22"/>
        </w:rPr>
        <w:t>Star Plus</w:t>
      </w:r>
      <w:r w:rsidR="00297694" w:rsidRPr="0005097B">
        <w:rPr>
          <w:rFonts w:ascii="Times New Roman" w:hAnsi="Times New Roman"/>
          <w:sz w:val="22"/>
          <w:szCs w:val="22"/>
        </w:rPr>
        <w:t>, etc.</w:t>
      </w:r>
      <w:r w:rsidRPr="0005097B">
        <w:rPr>
          <w:rFonts w:ascii="Times New Roman" w:hAnsi="Times New Roman"/>
          <w:sz w:val="22"/>
          <w:szCs w:val="22"/>
        </w:rPr>
        <w:t xml:space="preserve"> deposits have FDIC coverage, the collateral requirements of Ohio Rev. Code §135.18</w:t>
      </w:r>
      <w:r w:rsidR="00AF065E" w:rsidRPr="0005097B">
        <w:rPr>
          <w:rFonts w:ascii="Times New Roman" w:hAnsi="Times New Roman"/>
          <w:sz w:val="22"/>
          <w:szCs w:val="22"/>
          <w:u w:val="double"/>
        </w:rPr>
        <w:t>,</w:t>
      </w:r>
      <w:r w:rsidRPr="0005097B">
        <w:rPr>
          <w:rFonts w:ascii="Times New Roman" w:hAnsi="Times New Roman"/>
          <w:sz w:val="22"/>
          <w:szCs w:val="22"/>
          <w:u w:val="double"/>
        </w:rPr>
        <w:t xml:space="preserve"> </w:t>
      </w:r>
      <w:r w:rsidRPr="0005097B">
        <w:rPr>
          <w:rFonts w:ascii="Times New Roman" w:hAnsi="Times New Roman"/>
          <w:strike/>
          <w:sz w:val="22"/>
          <w:szCs w:val="22"/>
        </w:rPr>
        <w:t>and</w:t>
      </w:r>
      <w:r w:rsidRPr="0005097B">
        <w:rPr>
          <w:rFonts w:ascii="Times New Roman" w:hAnsi="Times New Roman"/>
          <w:sz w:val="22"/>
          <w:szCs w:val="22"/>
        </w:rPr>
        <w:t xml:space="preserve"> §135.181</w:t>
      </w:r>
      <w:r w:rsidR="00AF065E" w:rsidRPr="0005097B">
        <w:rPr>
          <w:rFonts w:ascii="Times New Roman" w:hAnsi="Times New Roman"/>
          <w:sz w:val="22"/>
          <w:szCs w:val="22"/>
          <w:u w:val="double"/>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40</w:t>
      </w:r>
      <w:r w:rsidR="00EC502F" w:rsidRPr="0005097B">
        <w:rPr>
          <w:rFonts w:ascii="Times New Roman" w:hAnsi="Times New Roman"/>
          <w:sz w:val="22"/>
          <w:szCs w:val="22"/>
        </w:rPr>
        <w:t xml:space="preserve"> purposes, Appendix E-2 of the OCS Implementation Guide</w:t>
      </w:r>
      <w:r w:rsidRPr="0005097B">
        <w:rPr>
          <w:rFonts w:ascii="Times New Roman" w:hAnsi="Times New Roman"/>
          <w:sz w:val="22"/>
          <w:szCs w:val="22"/>
        </w:rPr>
        <w:t>.)</w:t>
      </w:r>
    </w:p>
    <w:p w:rsidR="00093E3F" w:rsidRPr="0005097B" w:rsidRDefault="00C85E73" w:rsidP="001765A5">
      <w:pPr>
        <w:numPr>
          <w:ilvl w:val="1"/>
          <w:numId w:val="38"/>
        </w:numPr>
        <w:tabs>
          <w:tab w:val="left" w:pos="360"/>
        </w:tabs>
        <w:jc w:val="both"/>
        <w:rPr>
          <w:rFonts w:ascii="Times New Roman" w:hAnsi="Times New Roman"/>
          <w:sz w:val="22"/>
          <w:szCs w:val="22"/>
        </w:rPr>
      </w:pPr>
      <w:r w:rsidRPr="0005097B">
        <w:rPr>
          <w:rFonts w:ascii="Times New Roman" w:hAnsi="Times New Roman"/>
          <w:sz w:val="22"/>
          <w:szCs w:val="22"/>
        </w:rPr>
        <w:t>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§135.144.  If a public office does not have these statements, it may indicate that the money is being held by a broker-dealer in violation of Ohio Rev. Code §135.144.</w:t>
      </w:r>
      <w:r w:rsidR="00093E3F" w:rsidRPr="0005097B">
        <w:rPr>
          <w:rFonts w:ascii="Times New Roman" w:hAnsi="Times New Roman"/>
          <w:sz w:val="22"/>
          <w:szCs w:val="22"/>
        </w:rPr>
        <w:t xml:space="preserve">  </w:t>
      </w:r>
    </w:p>
    <w:p w:rsidR="00093E3F" w:rsidRPr="0005097B" w:rsidRDefault="00093E3F" w:rsidP="00093E3F">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rsidR="00093E3F" w:rsidRPr="0005097B" w:rsidRDefault="00093E3F" w:rsidP="001765A5">
      <w:pPr>
        <w:numPr>
          <w:ilvl w:val="0"/>
          <w:numId w:val="39"/>
        </w:numPr>
        <w:tabs>
          <w:tab w:val="clear" w:pos="72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t>Bonds and other obligations of this state or the political subdivisions of this state. [Ohio Rev. Code §135.35(A)(4)]</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B3ECB" w:rsidP="001765A5">
      <w:pPr>
        <w:numPr>
          <w:ilvl w:val="0"/>
          <w:numId w:val="39"/>
        </w:numPr>
        <w:tabs>
          <w:tab w:val="clear" w:pos="72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t>Ohio Rev. Code §</w:t>
      </w:r>
      <w:r w:rsidR="002B7786" w:rsidRPr="0005097B">
        <w:rPr>
          <w:rFonts w:ascii="Times New Roman" w:hAnsi="Times New Roman"/>
          <w:sz w:val="22"/>
          <w:szCs w:val="22"/>
        </w:rPr>
        <w:t xml:space="preserve">135.35 (C) </w:t>
      </w:r>
      <w:r w:rsidR="00093E3F" w:rsidRPr="0005097B">
        <w:rPr>
          <w:rFonts w:ascii="Times New Roman" w:hAnsi="Times New Roman"/>
          <w:sz w:val="22"/>
          <w:szCs w:val="22"/>
        </w:rPr>
        <w:t xml:space="preserve">allows 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093E3F" w:rsidRPr="0005097B">
        <w:rPr>
          <w:rFonts w:ascii="Times New Roman" w:hAnsi="Times New Roman"/>
          <w:sz w:val="22"/>
          <w:szCs w:val="22"/>
        </w:rPr>
        <w:t>.</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39"/>
        </w:numPr>
        <w:tabs>
          <w:tab w:val="clear" w:pos="72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standard rating service or </w:t>
      </w:r>
      <w:r w:rsidRPr="0005097B">
        <w:rPr>
          <w:rFonts w:ascii="Times New Roman" w:hAnsi="Times New Roman"/>
          <w:sz w:val="22"/>
          <w:szCs w:val="22"/>
        </w:rPr>
        <w:t>consisting exclusively of obligations described in Ohio Rev. Code §135.</w:t>
      </w:r>
      <w:r w:rsidR="001F704F" w:rsidRPr="0005097B">
        <w:rPr>
          <w:rFonts w:ascii="Times New Roman" w:hAnsi="Times New Roman"/>
          <w:sz w:val="22"/>
          <w:szCs w:val="22"/>
        </w:rPr>
        <w:t>143</w:t>
      </w:r>
      <w:r w:rsidRPr="0005097B">
        <w:rPr>
          <w:rFonts w:ascii="Times New Roman" w:hAnsi="Times New Roman"/>
          <w:sz w:val="22"/>
          <w:szCs w:val="22"/>
        </w:rPr>
        <w:t>(A)(1)</w:t>
      </w:r>
      <w:r w:rsidR="001F704F" w:rsidRPr="0005097B">
        <w:rPr>
          <w:rFonts w:ascii="Times New Roman" w:hAnsi="Times New Roman"/>
          <w:sz w:val="22"/>
          <w:szCs w:val="22"/>
        </w:rPr>
        <w:t>,</w:t>
      </w:r>
      <w:r w:rsidRPr="0005097B">
        <w:rPr>
          <w:rFonts w:ascii="Times New Roman" w:hAnsi="Times New Roman"/>
          <w:sz w:val="22"/>
          <w:szCs w:val="22"/>
        </w:rPr>
        <w:t xml:space="preserve"> (2)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§135.32 (generally, Ohio banks and national banks authorized to do business in </w:t>
      </w:r>
      <w:r w:rsidRPr="0005097B">
        <w:rPr>
          <w:rFonts w:ascii="Times New Roman" w:hAnsi="Times New Roman"/>
          <w:b/>
          <w:sz w:val="22"/>
          <w:szCs w:val="22"/>
        </w:rPr>
        <w:t>Ohio</w:t>
      </w:r>
      <w:r w:rsidRPr="0005097B">
        <w:rPr>
          <w:rFonts w:ascii="Times New Roman" w:hAnsi="Times New Roman"/>
          <w:sz w:val="22"/>
          <w:szCs w:val="22"/>
        </w:rPr>
        <w:t>.  [Ohio Rev. Code §135.35(A)(5)]</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39"/>
        </w:numPr>
        <w:tabs>
          <w:tab w:val="clear" w:pos="72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t xml:space="preserve">United States treasury bills, notes, bonds, or any other obligations or securities issued by the United States treasury or any other obligation guaranteed as to principal and interest by the United States, Bonds, notes, debentures, or any other obligations or securities issued by any federal government agency or instrumentality or commercial paper rated in the highest category by two </w:t>
      </w:r>
      <w:r w:rsidR="003A125B" w:rsidRPr="0005097B">
        <w:rPr>
          <w:rFonts w:ascii="Times New Roman" w:hAnsi="Times New Roman"/>
          <w:sz w:val="22"/>
          <w:szCs w:val="22"/>
        </w:rPr>
        <w:t xml:space="preserve">standard </w:t>
      </w:r>
      <w:r w:rsidRPr="0005097B">
        <w:rPr>
          <w:rFonts w:ascii="Times New Roman" w:hAnsi="Times New Roman"/>
          <w:sz w:val="22"/>
          <w:szCs w:val="22"/>
        </w:rPr>
        <w:t xml:space="preserve">rating </w:t>
      </w:r>
      <w:r w:rsidR="003A125B" w:rsidRPr="0005097B">
        <w:rPr>
          <w:rFonts w:ascii="Times New Roman" w:hAnsi="Times New Roman"/>
          <w:sz w:val="22"/>
          <w:szCs w:val="22"/>
        </w:rPr>
        <w:t>services</w:t>
      </w:r>
      <w:r w:rsidRPr="0005097B">
        <w:rPr>
          <w:rFonts w:ascii="Times New Roman" w:hAnsi="Times New Roman"/>
          <w:sz w:val="22"/>
          <w:szCs w:val="22"/>
        </w:rPr>
        <w:t xml:space="preserve"> (i.e. securities Ohio Rev. Code §135.143(A)(1), (2) or (6) permits);</w:t>
      </w:r>
    </w:p>
    <w:p w:rsidR="00093E3F" w:rsidRPr="0005097B" w:rsidRDefault="00093E3F" w:rsidP="00093E3F">
      <w:pPr>
        <w:tabs>
          <w:tab w:val="left" w:pos="360"/>
          <w:tab w:val="left" w:pos="1080"/>
        </w:tabs>
        <w:ind w:left="720"/>
        <w:jc w:val="both"/>
        <w:rPr>
          <w:rFonts w:ascii="Times New Roman" w:hAnsi="Times New Roman"/>
          <w:sz w:val="22"/>
          <w:szCs w:val="22"/>
        </w:rPr>
      </w:pPr>
    </w:p>
    <w:p w:rsidR="00F93BD0" w:rsidRPr="0005097B" w:rsidRDefault="00093E3F" w:rsidP="001765A5">
      <w:pPr>
        <w:numPr>
          <w:ilvl w:val="0"/>
          <w:numId w:val="39"/>
        </w:numPr>
        <w:tabs>
          <w:tab w:val="clear" w:pos="720"/>
          <w:tab w:val="num" w:pos="-3780"/>
          <w:tab w:val="left" w:pos="360"/>
        </w:tabs>
        <w:ind w:left="360" w:firstLine="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w:t>
      </w:r>
      <w:r w:rsidR="006547AA" w:rsidRPr="0005097B">
        <w:rPr>
          <w:rFonts w:ascii="Times New Roman" w:hAnsi="Times New Roman"/>
          <w:sz w:val="22"/>
          <w:szCs w:val="22"/>
        </w:rPr>
        <w:t xml:space="preserve"> [Ohio Rev. Code §135.35(A)(2)]</w:t>
      </w:r>
      <w:r w:rsidRPr="0005097B">
        <w:rPr>
          <w:rFonts w:ascii="Times New Roman" w:hAnsi="Times New Roman"/>
          <w:sz w:val="22"/>
          <w:szCs w:val="22"/>
        </w:rPr>
        <w:t xml:space="preserve">;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40"/>
        </w:numPr>
        <w:tabs>
          <w:tab w:val="num" w:pos="-4140"/>
          <w:tab w:val="left" w:pos="360"/>
          <w:tab w:val="left" w:pos="720"/>
          <w:tab w:val="left" w:pos="1080"/>
        </w:tabs>
        <w:ind w:left="360" w:firstLine="0"/>
        <w:jc w:val="both"/>
        <w:rPr>
          <w:rFonts w:ascii="Times New Roman" w:hAnsi="Times New Roman"/>
          <w:sz w:val="22"/>
          <w:szCs w:val="22"/>
        </w:rPr>
      </w:pPr>
      <w:r w:rsidRPr="0005097B">
        <w:rPr>
          <w:rFonts w:ascii="Times New Roman" w:hAnsi="Times New Roman"/>
          <w:sz w:val="22"/>
          <w:szCs w:val="22"/>
        </w:rPr>
        <w:t>The Ohio Subdivision’s Fund (STAR Ohio) as provided in Ohio Rev. Code §135.45. [Ohio Rev. Code §135.35(A)(6)]</w:t>
      </w:r>
    </w:p>
    <w:p w:rsidR="00093E3F" w:rsidRPr="0005097B" w:rsidRDefault="00093E3F" w:rsidP="00F93BD0">
      <w:pPr>
        <w:tabs>
          <w:tab w:val="left" w:pos="360"/>
          <w:tab w:val="left" w:pos="720"/>
        </w:tabs>
        <w:ind w:left="360"/>
        <w:jc w:val="both"/>
        <w:rPr>
          <w:rFonts w:ascii="Times New Roman" w:hAnsi="Times New Roman"/>
          <w:sz w:val="22"/>
          <w:szCs w:val="22"/>
        </w:rPr>
      </w:pPr>
    </w:p>
    <w:p w:rsidR="00093E3F" w:rsidRPr="0005097B" w:rsidRDefault="00093E3F" w:rsidP="001765A5">
      <w:pPr>
        <w:numPr>
          <w:ilvl w:val="0"/>
          <w:numId w:val="40"/>
        </w:numPr>
        <w:tabs>
          <w:tab w:val="num" w:pos="-378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lastRenderedPageBreak/>
        <w:t>Securities lending agreements with any eligible institution mentioned in Ohio Rev. Code §135.32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27"/>
      </w:r>
      <w:r w:rsidRPr="0005097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05097B">
        <w:rPr>
          <w:rFonts w:ascii="Times New Roman" w:hAnsi="Times New Roman"/>
          <w:sz w:val="22"/>
          <w:szCs w:val="22"/>
        </w:rPr>
        <w:t>Ohio Rev. Code §</w:t>
      </w:r>
      <w:r w:rsidRPr="0005097B">
        <w:rPr>
          <w:rFonts w:ascii="Times New Roman" w:hAnsi="Times New Roman"/>
          <w:sz w:val="22"/>
          <w:szCs w:val="22"/>
        </w:rPr>
        <w:t>135.35(A)(1) or (2) or cash or both securities and cash, equal value for equal value.  [Ohio Rev. Code §135.35(A)(7)]</w:t>
      </w:r>
    </w:p>
    <w:p w:rsidR="00093E3F" w:rsidRPr="0005097B" w:rsidRDefault="00093E3F" w:rsidP="00F93BD0">
      <w:pPr>
        <w:tabs>
          <w:tab w:val="left" w:pos="360"/>
          <w:tab w:val="left" w:pos="720"/>
        </w:tabs>
        <w:jc w:val="both"/>
        <w:rPr>
          <w:rFonts w:ascii="Times New Roman" w:hAnsi="Times New Roman"/>
          <w:sz w:val="22"/>
          <w:szCs w:val="22"/>
        </w:rPr>
      </w:pPr>
    </w:p>
    <w:p w:rsidR="00093E3F" w:rsidRPr="0005097B" w:rsidRDefault="00093E3F" w:rsidP="001765A5">
      <w:pPr>
        <w:numPr>
          <w:ilvl w:val="0"/>
          <w:numId w:val="40"/>
        </w:numPr>
        <w:tabs>
          <w:tab w:val="num" w:pos="-378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 xml:space="preserve">Up to twenty-five 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portfolio in either of the following [Ohio Rev. Code §135.35(A)(8)]:</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issued by an “entity” that is defined in division (D) of Ohio Rev. Code §1705.01 (see definition below) and that has assets exceeding five hundred million dollars, to which notes all of the following apply: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41"/>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41"/>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The notes are rated at the time of purchase in the highest classification established by at least two nationally recognized standard rating services.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41"/>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that are insured by the federal deposit insurance corporation and to which both of the following apply: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42"/>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The obligations are eligible for purchase by the Federal Reserve System.</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42"/>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The obligations mature not later than one hundred eighty days after purchase.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The type and amount of additional training shall be approved by the </w:t>
      </w:r>
      <w:r w:rsidR="005C38FA" w:rsidRPr="005C38FA">
        <w:rPr>
          <w:rFonts w:ascii="Times New Roman" w:hAnsi="Times New Roman"/>
          <w:sz w:val="22"/>
          <w:szCs w:val="22"/>
          <w:u w:val="wave"/>
        </w:rPr>
        <w:t>Treasurer of State</w:t>
      </w:r>
      <w:r w:rsidR="00B34FF5">
        <w:rPr>
          <w:rFonts w:ascii="Times New Roman" w:hAnsi="Times New Roman"/>
          <w:strike/>
          <w:sz w:val="22"/>
          <w:szCs w:val="22"/>
        </w:rPr>
        <w:t>auditor of state</w:t>
      </w:r>
      <w:r w:rsidRPr="0005097B">
        <w:rPr>
          <w:rFonts w:ascii="Times New Roman" w:hAnsi="Times New Roman"/>
          <w:sz w:val="22"/>
          <w:szCs w:val="22"/>
        </w:rPr>
        <w:t xml:space="preserve"> and may be conducted by or provide</w:t>
      </w:r>
      <w:r w:rsidR="005C38FA">
        <w:rPr>
          <w:rFonts w:ascii="Times New Roman" w:hAnsi="Times New Roman"/>
          <w:sz w:val="22"/>
          <w:szCs w:val="22"/>
        </w:rPr>
        <w:t>d under the supervision of the A</w:t>
      </w:r>
      <w:r w:rsidRPr="0005097B">
        <w:rPr>
          <w:rFonts w:ascii="Times New Roman" w:hAnsi="Times New Roman"/>
          <w:sz w:val="22"/>
          <w:szCs w:val="22"/>
        </w:rPr>
        <w:t xml:space="preserve">uditor of </w:t>
      </w:r>
      <w:r w:rsidR="005C38FA">
        <w:rPr>
          <w:rFonts w:ascii="Times New Roman" w:hAnsi="Times New Roman"/>
          <w:sz w:val="22"/>
          <w:szCs w:val="22"/>
        </w:rPr>
        <w:t>S</w:t>
      </w:r>
      <w:r w:rsidRPr="0005097B">
        <w:rPr>
          <w:rFonts w:ascii="Times New Roman" w:hAnsi="Times New Roman"/>
          <w:sz w:val="22"/>
          <w:szCs w:val="22"/>
        </w:rPr>
        <w:t>tate.</w:t>
      </w:r>
      <w:r w:rsidR="005C38FA">
        <w:rPr>
          <w:rFonts w:ascii="Times New Roman" w:hAnsi="Times New Roman"/>
          <w:sz w:val="22"/>
          <w:szCs w:val="22"/>
        </w:rPr>
        <w:t xml:space="preserve">  </w:t>
      </w:r>
      <w:r w:rsidR="005C38FA" w:rsidRPr="00B34FF5">
        <w:rPr>
          <w:rFonts w:ascii="Times New Roman" w:hAnsi="Times New Roman"/>
          <w:sz w:val="22"/>
          <w:szCs w:val="22"/>
          <w:u w:val="wave"/>
        </w:rPr>
        <w:t>See also</w:t>
      </w:r>
      <w:r w:rsidR="00446B6C">
        <w:rPr>
          <w:rFonts w:ascii="Times New Roman" w:hAnsi="Times New Roman"/>
          <w:sz w:val="22"/>
          <w:szCs w:val="22"/>
          <w:u w:val="wave"/>
        </w:rPr>
        <w:t xml:space="preserve"> step</w:t>
      </w:r>
      <w:r w:rsidR="005C38FA" w:rsidRPr="00B34FF5">
        <w:rPr>
          <w:rFonts w:ascii="Times New Roman" w:hAnsi="Times New Roman"/>
          <w:sz w:val="22"/>
          <w:szCs w:val="22"/>
          <w:u w:val="wave"/>
        </w:rPr>
        <w:t xml:space="preserve"> </w:t>
      </w:r>
      <w:r w:rsidR="00446B6C">
        <w:rPr>
          <w:rFonts w:ascii="Times New Roman" w:hAnsi="Times New Roman"/>
          <w:sz w:val="22"/>
          <w:szCs w:val="22"/>
          <w:u w:val="wave"/>
        </w:rPr>
        <w:fldChar w:fldCharType="begin"/>
      </w:r>
      <w:r w:rsidR="00446B6C">
        <w:rPr>
          <w:rFonts w:ascii="Times New Roman" w:hAnsi="Times New Roman"/>
          <w:sz w:val="22"/>
          <w:szCs w:val="22"/>
          <w:u w:val="wave"/>
        </w:rPr>
        <w:instrText xml:space="preserve"> REF Section_2_21 \h  \* MERGEFORMAT </w:instrText>
      </w:r>
      <w:r w:rsidR="00446B6C">
        <w:rPr>
          <w:rFonts w:ascii="Times New Roman" w:hAnsi="Times New Roman"/>
          <w:sz w:val="22"/>
          <w:szCs w:val="22"/>
          <w:u w:val="wave"/>
        </w:rPr>
      </w:r>
      <w:r w:rsidR="00446B6C">
        <w:rPr>
          <w:rFonts w:ascii="Times New Roman" w:hAnsi="Times New Roman"/>
          <w:sz w:val="22"/>
          <w:szCs w:val="22"/>
          <w:u w:val="wave"/>
        </w:rPr>
        <w:fldChar w:fldCharType="separate"/>
      </w:r>
      <w:r w:rsidR="00034180" w:rsidRPr="00034180">
        <w:rPr>
          <w:rFonts w:ascii="Times New Roman" w:hAnsi="Times New Roman"/>
          <w:sz w:val="22"/>
          <w:szCs w:val="22"/>
          <w:u w:val="wave"/>
        </w:rPr>
        <w:t>2-</w:t>
      </w:r>
      <w:proofErr w:type="gramStart"/>
      <w:r w:rsidR="00034180" w:rsidRPr="00034180">
        <w:rPr>
          <w:rFonts w:ascii="Times New Roman" w:hAnsi="Times New Roman"/>
          <w:sz w:val="22"/>
          <w:szCs w:val="22"/>
          <w:u w:val="wave"/>
        </w:rPr>
        <w:t xml:space="preserve">2120 </w:t>
      </w:r>
      <w:proofErr w:type="gramEnd"/>
      <w:r w:rsidR="00446B6C">
        <w:rPr>
          <w:rFonts w:ascii="Times New Roman" w:hAnsi="Times New Roman"/>
          <w:sz w:val="22"/>
          <w:szCs w:val="22"/>
          <w:u w:val="wave"/>
        </w:rPr>
        <w:fldChar w:fldCharType="end"/>
      </w:r>
      <w:r w:rsidR="005C38FA" w:rsidRPr="00446B6C">
        <w:rPr>
          <w:rFonts w:ascii="Times New Roman" w:hAnsi="Times New Roman"/>
          <w:sz w:val="22"/>
          <w:szCs w:val="22"/>
          <w:u w:val="wave"/>
        </w:rPr>
        <w: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“Entity” means any of the following [Ohio Rev. Code §1705.01(D)]:</w:t>
      </w:r>
    </w:p>
    <w:p w:rsidR="00093E3F" w:rsidRPr="0005097B" w:rsidRDefault="00093E3F" w:rsidP="001765A5">
      <w:pPr>
        <w:numPr>
          <w:ilvl w:val="0"/>
          <w:numId w:val="43"/>
        </w:numPr>
        <w:tabs>
          <w:tab w:val="clear" w:pos="1440"/>
          <w:tab w:val="num" w:pos="-3960"/>
          <w:tab w:val="left" w:pos="360"/>
        </w:tabs>
        <w:ind w:left="720" w:firstLine="0"/>
        <w:jc w:val="both"/>
        <w:rPr>
          <w:rFonts w:ascii="Times New Roman" w:hAnsi="Times New Roman"/>
          <w:sz w:val="22"/>
          <w:szCs w:val="22"/>
        </w:rPr>
      </w:pPr>
      <w:r w:rsidRPr="0005097B">
        <w:rPr>
          <w:rFonts w:ascii="Times New Roman" w:hAnsi="Times New Roman"/>
          <w:sz w:val="22"/>
          <w:szCs w:val="22"/>
        </w:rPr>
        <w:t xml:space="preserve">A for profit corporation existing under the laws of this state or any other state; </w:t>
      </w:r>
    </w:p>
    <w:p w:rsidR="00093E3F" w:rsidRPr="0005097B" w:rsidRDefault="00093E3F" w:rsidP="001765A5">
      <w:pPr>
        <w:numPr>
          <w:ilvl w:val="0"/>
          <w:numId w:val="43"/>
        </w:numPr>
        <w:tabs>
          <w:tab w:val="clear" w:pos="1440"/>
          <w:tab w:val="num" w:pos="-3960"/>
          <w:tab w:val="left" w:pos="360"/>
        </w:tabs>
        <w:ind w:hanging="720"/>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rsidR="00093E3F" w:rsidRPr="0005097B" w:rsidRDefault="00C700CA" w:rsidP="00C700CA">
      <w:pPr>
        <w:numPr>
          <w:ilvl w:val="1"/>
          <w:numId w:val="43"/>
        </w:numPr>
        <w:tabs>
          <w:tab w:val="num" w:pos="-3240"/>
          <w:tab w:val="left" w:pos="360"/>
          <w:tab w:val="num" w:pos="1800"/>
          <w:tab w:val="left" w:pos="2160"/>
        </w:tabs>
        <w:ind w:left="1440" w:firstLine="360"/>
        <w:jc w:val="both"/>
        <w:rPr>
          <w:rFonts w:ascii="Times New Roman" w:hAnsi="Times New Roman"/>
          <w:sz w:val="22"/>
          <w:szCs w:val="22"/>
        </w:rPr>
      </w:pPr>
      <w:r>
        <w:rPr>
          <w:rFonts w:ascii="Times New Roman" w:hAnsi="Times New Roman"/>
          <w:sz w:val="22"/>
          <w:szCs w:val="22"/>
        </w:rPr>
        <w:tab/>
      </w:r>
      <w:r w:rsidR="00093E3F" w:rsidRPr="0005097B">
        <w:rPr>
          <w:rFonts w:ascii="Times New Roman" w:hAnsi="Times New Roman"/>
          <w:sz w:val="22"/>
          <w:szCs w:val="22"/>
        </w:rPr>
        <w:t>A business trust or association;</w:t>
      </w:r>
    </w:p>
    <w:p w:rsidR="00093E3F" w:rsidRPr="0005097B" w:rsidRDefault="00093E3F" w:rsidP="00C700CA">
      <w:pPr>
        <w:numPr>
          <w:ilvl w:val="1"/>
          <w:numId w:val="43"/>
        </w:numPr>
        <w:tabs>
          <w:tab w:val="num" w:pos="-3240"/>
          <w:tab w:val="left" w:pos="360"/>
        </w:tabs>
        <w:jc w:val="both"/>
        <w:rPr>
          <w:rFonts w:ascii="Times New Roman" w:hAnsi="Times New Roman"/>
          <w:sz w:val="22"/>
          <w:szCs w:val="22"/>
        </w:rPr>
      </w:pPr>
      <w:r w:rsidRPr="0005097B">
        <w:rPr>
          <w:rFonts w:ascii="Times New Roman" w:hAnsi="Times New Roman"/>
          <w:sz w:val="22"/>
          <w:szCs w:val="22"/>
        </w:rPr>
        <w:t>A real estate investment trust;</w:t>
      </w:r>
    </w:p>
    <w:p w:rsidR="00093E3F" w:rsidRPr="0005097B" w:rsidRDefault="00093E3F" w:rsidP="00C700CA">
      <w:pPr>
        <w:numPr>
          <w:ilvl w:val="1"/>
          <w:numId w:val="43"/>
        </w:numPr>
        <w:tabs>
          <w:tab w:val="num" w:pos="-3240"/>
          <w:tab w:val="left" w:pos="360"/>
        </w:tabs>
        <w:jc w:val="both"/>
        <w:rPr>
          <w:rFonts w:ascii="Times New Roman" w:hAnsi="Times New Roman"/>
          <w:sz w:val="22"/>
          <w:szCs w:val="22"/>
        </w:rPr>
      </w:pPr>
      <w:r w:rsidRPr="0005097B">
        <w:rPr>
          <w:rFonts w:ascii="Times New Roman" w:hAnsi="Times New Roman"/>
          <w:sz w:val="22"/>
          <w:szCs w:val="22"/>
        </w:rPr>
        <w:t>A common law trust;</w:t>
      </w:r>
    </w:p>
    <w:p w:rsidR="00093E3F" w:rsidRPr="0005097B" w:rsidRDefault="00093E3F" w:rsidP="00C700CA">
      <w:pPr>
        <w:numPr>
          <w:ilvl w:val="1"/>
          <w:numId w:val="43"/>
        </w:numPr>
        <w:tabs>
          <w:tab w:val="num" w:pos="-3240"/>
          <w:tab w:val="left" w:pos="360"/>
        </w:tabs>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rsidR="00093E3F" w:rsidRPr="0005097B" w:rsidRDefault="00093E3F" w:rsidP="00C700CA">
      <w:pPr>
        <w:numPr>
          <w:ilvl w:val="1"/>
          <w:numId w:val="43"/>
        </w:numPr>
        <w:tabs>
          <w:tab w:val="num" w:pos="-3240"/>
          <w:tab w:val="left" w:pos="360"/>
        </w:tabs>
        <w:jc w:val="both"/>
        <w:rPr>
          <w:rFonts w:ascii="Times New Roman" w:hAnsi="Times New Roman"/>
          <w:sz w:val="22"/>
          <w:szCs w:val="22"/>
        </w:rPr>
      </w:pPr>
      <w:r w:rsidRPr="0005097B">
        <w:rPr>
          <w:rFonts w:ascii="Times New Roman" w:hAnsi="Times New Roman"/>
          <w:sz w:val="22"/>
          <w:szCs w:val="22"/>
        </w:rPr>
        <w:t>A limited liability company.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51"/>
        </w:numPr>
        <w:tabs>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lastRenderedPageBreak/>
        <w:t>Per Ohio Rev. Code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rsidR="00093E3F" w:rsidRPr="0005097B" w:rsidRDefault="00093E3F" w:rsidP="001765A5">
      <w:pPr>
        <w:numPr>
          <w:ilvl w:val="3"/>
          <w:numId w:val="43"/>
        </w:numPr>
        <w:tabs>
          <w:tab w:val="num" w:pos="-3960"/>
          <w:tab w:val="left" w:pos="360"/>
          <w:tab w:val="left" w:pos="1080"/>
        </w:tabs>
        <w:ind w:left="720" w:firstLine="0"/>
        <w:jc w:val="both"/>
        <w:rPr>
          <w:rFonts w:ascii="Times New Roman" w:hAnsi="Times New Roman"/>
          <w:sz w:val="22"/>
          <w:szCs w:val="22"/>
        </w:rPr>
      </w:pPr>
      <w:r w:rsidRPr="0005097B">
        <w:rPr>
          <w:rFonts w:ascii="Times New Roman" w:hAnsi="Times New Roman"/>
          <w:sz w:val="22"/>
          <w:szCs w:val="22"/>
        </w:rPr>
        <w:t>The notes are rated in one of the two highest categories by at least two nationally recognized standard rating services at the time of purchase;</w:t>
      </w:r>
    </w:p>
    <w:p w:rsidR="00093E3F" w:rsidRPr="0005097B" w:rsidRDefault="00093E3F" w:rsidP="001765A5">
      <w:pPr>
        <w:numPr>
          <w:ilvl w:val="3"/>
          <w:numId w:val="43"/>
        </w:numPr>
        <w:tabs>
          <w:tab w:val="num" w:pos="-3960"/>
          <w:tab w:val="left" w:pos="360"/>
          <w:tab w:val="left" w:pos="1080"/>
        </w:tabs>
        <w:ind w:left="720" w:firstLine="0"/>
        <w:jc w:val="both"/>
        <w:rPr>
          <w:rFonts w:ascii="Times New Roman" w:hAnsi="Times New Roman"/>
          <w:sz w:val="22"/>
          <w:szCs w:val="22"/>
        </w:rPr>
      </w:pPr>
      <w:r w:rsidRPr="0005097B">
        <w:rPr>
          <w:rFonts w:ascii="Times New Roman" w:hAnsi="Times New Roman"/>
          <w:sz w:val="22"/>
          <w:szCs w:val="22"/>
        </w:rPr>
        <w:t>The notes mature not later than two years after purchase.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52"/>
        </w:numPr>
        <w:tabs>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Per Ohio Rev. Code §135.35(A)(</w:t>
      </w:r>
      <w:r w:rsidR="00771D6F" w:rsidRPr="0005097B">
        <w:rPr>
          <w:rFonts w:ascii="Times New Roman" w:hAnsi="Times New Roman"/>
          <w:sz w:val="22"/>
          <w:szCs w:val="22"/>
        </w:rPr>
        <w:t>10</w:t>
      </w:r>
      <w:r w:rsidRPr="0005097B">
        <w:rPr>
          <w:rFonts w:ascii="Times New Roman" w:hAnsi="Times New Roman"/>
          <w:sz w:val="22"/>
          <w:szCs w:val="22"/>
        </w:rPr>
        <w:t xml:space="preserve">) up to 1% of its portfolio in the debt of foreign nations, if:  </w:t>
      </w:r>
    </w:p>
    <w:p w:rsidR="00093E3F" w:rsidRPr="0005097B" w:rsidRDefault="00093E3F" w:rsidP="001765A5">
      <w:pPr>
        <w:numPr>
          <w:ilvl w:val="5"/>
          <w:numId w:val="43"/>
        </w:numPr>
        <w:tabs>
          <w:tab w:val="num" w:pos="-3960"/>
          <w:tab w:val="left" w:pos="360"/>
          <w:tab w:val="left" w:pos="1080"/>
        </w:tabs>
        <w:ind w:left="720" w:firstLine="0"/>
        <w:jc w:val="both"/>
        <w:rPr>
          <w:rFonts w:ascii="Times New Roman" w:hAnsi="Times New Roman"/>
          <w:sz w:val="22"/>
          <w:szCs w:val="22"/>
        </w:rPr>
      </w:pPr>
      <w:r w:rsidRPr="0005097B">
        <w:rPr>
          <w:rFonts w:ascii="Times New Roman" w:hAnsi="Times New Roman"/>
          <w:sz w:val="22"/>
          <w:szCs w:val="22"/>
        </w:rPr>
        <w:t xml:space="preserve">Rated at the time of purchase in the three highest categories by two nationally recognized standard rating services </w:t>
      </w:r>
    </w:p>
    <w:p w:rsidR="00093E3F" w:rsidRPr="0005097B" w:rsidRDefault="00093E3F" w:rsidP="001765A5">
      <w:pPr>
        <w:numPr>
          <w:ilvl w:val="5"/>
          <w:numId w:val="43"/>
        </w:numPr>
        <w:tabs>
          <w:tab w:val="num" w:pos="-3960"/>
          <w:tab w:val="left" w:pos="360"/>
          <w:tab w:val="left" w:pos="1080"/>
        </w:tabs>
        <w:ind w:left="720" w:firstLine="0"/>
        <w:jc w:val="both"/>
        <w:rPr>
          <w:rFonts w:ascii="Times New Roman" w:hAnsi="Times New Roman"/>
          <w:sz w:val="22"/>
          <w:szCs w:val="22"/>
        </w:rPr>
      </w:pPr>
      <w:r w:rsidRPr="0005097B">
        <w:rPr>
          <w:rFonts w:ascii="Times New Roman" w:hAnsi="Times New Roman"/>
          <w:sz w:val="22"/>
          <w:szCs w:val="22"/>
        </w:rPr>
        <w:t>The U.S. government recognizes it diplomatically.</w:t>
      </w:r>
      <w:r w:rsidRPr="0005097B">
        <w:rPr>
          <w:rStyle w:val="FootnoteReference"/>
          <w:rFonts w:ascii="Times New Roman" w:hAnsi="Times New Roman"/>
          <w:sz w:val="22"/>
          <w:szCs w:val="22"/>
        </w:rPr>
        <w:footnoteReference w:id="28"/>
      </w:r>
      <w:r w:rsidRPr="0005097B">
        <w:rPr>
          <w:rFonts w:ascii="Times New Roman" w:hAnsi="Times New Roman"/>
          <w:sz w:val="22"/>
          <w:szCs w:val="22"/>
        </w:rPr>
        <w:t xml:space="preserve"> </w:t>
      </w:r>
    </w:p>
    <w:p w:rsidR="00093E3F" w:rsidRPr="0005097B" w:rsidRDefault="00093E3F" w:rsidP="001765A5">
      <w:pPr>
        <w:numPr>
          <w:ilvl w:val="5"/>
          <w:numId w:val="43"/>
        </w:numPr>
        <w:tabs>
          <w:tab w:val="num" w:pos="-3960"/>
          <w:tab w:val="left" w:pos="360"/>
          <w:tab w:val="left" w:pos="1080"/>
        </w:tabs>
        <w:ind w:left="720" w:firstLine="0"/>
        <w:jc w:val="both"/>
        <w:rPr>
          <w:rFonts w:ascii="Times New Roman" w:hAnsi="Times New Roman"/>
          <w:sz w:val="22"/>
          <w:szCs w:val="22"/>
        </w:rPr>
      </w:pPr>
      <w:r w:rsidRPr="0005097B">
        <w:rPr>
          <w:rFonts w:ascii="Times New Roman" w:hAnsi="Times New Roman"/>
          <w:sz w:val="22"/>
          <w:szCs w:val="22"/>
        </w:rPr>
        <w:t>All interest and principal shall be denominated and payable in United States funds.</w:t>
      </w:r>
    </w:p>
    <w:p w:rsidR="00093E3F" w:rsidRPr="0005097B" w:rsidRDefault="00093E3F" w:rsidP="001765A5">
      <w:pPr>
        <w:numPr>
          <w:ilvl w:val="5"/>
          <w:numId w:val="43"/>
        </w:numPr>
        <w:tabs>
          <w:tab w:val="num" w:pos="-3960"/>
          <w:tab w:val="left" w:pos="360"/>
          <w:tab w:val="left" w:pos="1080"/>
        </w:tabs>
        <w:ind w:left="720" w:firstLine="0"/>
        <w:jc w:val="both"/>
        <w:rPr>
          <w:rFonts w:ascii="Times New Roman" w:hAnsi="Times New Roman"/>
          <w:sz w:val="22"/>
          <w:szCs w:val="22"/>
        </w:rPr>
      </w:pPr>
      <w:r w:rsidRPr="0005097B">
        <w:rPr>
          <w:rFonts w:ascii="Times New Roman" w:hAnsi="Times New Roman"/>
          <w:sz w:val="22"/>
          <w:szCs w:val="22"/>
        </w:rPr>
        <w:t>The foreign government guarantees the debt.</w:t>
      </w:r>
    </w:p>
    <w:p w:rsidR="00444077" w:rsidRPr="0005097B" w:rsidRDefault="00444077" w:rsidP="001765A5">
      <w:pPr>
        <w:numPr>
          <w:ilvl w:val="0"/>
          <w:numId w:val="43"/>
        </w:numPr>
        <w:tabs>
          <w:tab w:val="clear" w:pos="1440"/>
          <w:tab w:val="num" w:pos="1080"/>
        </w:tabs>
        <w:ind w:left="1080"/>
        <w:jc w:val="both"/>
        <w:rPr>
          <w:rFonts w:ascii="Times New Roman" w:hAnsi="Times New Roman"/>
          <w:sz w:val="22"/>
          <w:szCs w:val="22"/>
        </w:rPr>
      </w:pPr>
      <w:r w:rsidRPr="0005097B">
        <w:rPr>
          <w:rFonts w:ascii="Times New Roman" w:hAnsi="Times New Roman"/>
          <w:sz w:val="22"/>
          <w:szCs w:val="22"/>
        </w:rPr>
        <w:t xml:space="preserve">Investments must mature within 5 years from the date of settlement.  </w:t>
      </w:r>
    </w:p>
    <w:p w:rsidR="009A342B" w:rsidRPr="0005097B" w:rsidRDefault="009A342B" w:rsidP="009A342B">
      <w:pPr>
        <w:jc w:val="both"/>
        <w:rPr>
          <w:rFonts w:ascii="Times New Roman" w:hAnsi="Times New Roman"/>
          <w:sz w:val="22"/>
          <w:szCs w:val="22"/>
        </w:rPr>
      </w:pPr>
    </w:p>
    <w:p w:rsidR="00093E3F" w:rsidRPr="0005097B" w:rsidRDefault="00CF2B82" w:rsidP="009A342B">
      <w:pPr>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A county may hold investments purchased between 3/22/12 and 9/10/12 until their maturity of up to 10 years (this is because in 2012 HB 225 was enacted and then repealed months later).</w:t>
      </w: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rsidR="00093E3F" w:rsidRPr="0005097B" w:rsidRDefault="00093E3F" w:rsidP="001765A5">
      <w:pPr>
        <w:numPr>
          <w:ilvl w:val="0"/>
          <w:numId w:val="52"/>
        </w:numPr>
        <w:tabs>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The investing authority may also enter into a written repurchase agreement with any eligible institution mentioned in Ohio Rev. Code §135.32 or any eligible dealer pursuant to Ohio Rev. Code §135.35(J),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visions (</w:t>
      </w:r>
      <w:r w:rsidR="001A060D" w:rsidRPr="0005097B">
        <w:rPr>
          <w:rFonts w:ascii="Times New Roman" w:hAnsi="Times New Roman"/>
          <w:sz w:val="22"/>
          <w:szCs w:val="22"/>
          <w:u w:val="double"/>
        </w:rPr>
        <w:t>D</w:t>
      </w:r>
      <w:r w:rsidR="00771D6F" w:rsidRPr="0005097B">
        <w:rPr>
          <w:rFonts w:ascii="Times New Roman" w:hAnsi="Times New Roman"/>
          <w:strike/>
          <w:sz w:val="22"/>
          <w:szCs w:val="22"/>
        </w:rPr>
        <w:t>B</w:t>
      </w:r>
      <w:r w:rsidR="00771D6F" w:rsidRPr="0005097B">
        <w:rPr>
          <w:rFonts w:ascii="Times New Roman" w:hAnsi="Times New Roman"/>
          <w:sz w:val="22"/>
          <w:szCs w:val="22"/>
        </w:rPr>
        <w:t>)(1) to (5) of §135.</w:t>
      </w:r>
      <w:r w:rsidR="001A060D" w:rsidRPr="0005097B">
        <w:rPr>
          <w:rFonts w:ascii="Times New Roman" w:hAnsi="Times New Roman"/>
          <w:sz w:val="22"/>
          <w:szCs w:val="22"/>
          <w:u w:val="double"/>
        </w:rPr>
        <w:t>18</w:t>
      </w:r>
      <w:r w:rsidR="00771D6F" w:rsidRPr="0005097B">
        <w:rPr>
          <w:rFonts w:ascii="Times New Roman" w:hAnsi="Times New Roman"/>
          <w:strike/>
          <w:sz w:val="22"/>
          <w:szCs w:val="22"/>
        </w:rPr>
        <w:t>35</w:t>
      </w:r>
      <w:r w:rsidRPr="0005097B">
        <w:rPr>
          <w:rFonts w:ascii="Times New Roman" w:hAnsi="Times New Roman"/>
          <w:sz w:val="22"/>
          <w:szCs w:val="22"/>
        </w:rPr>
        <w:t xml:space="preserve">, except letters of credit described in division </w:t>
      </w:r>
      <w:r w:rsidR="00771D6F" w:rsidRPr="0005097B">
        <w:rPr>
          <w:rFonts w:ascii="Times New Roman" w:hAnsi="Times New Roman"/>
          <w:sz w:val="22"/>
          <w:szCs w:val="22"/>
        </w:rPr>
        <w:t>§135.18</w:t>
      </w:r>
      <w:r w:rsidRPr="0005097B">
        <w:rPr>
          <w:rFonts w:ascii="Times New Roman" w:hAnsi="Times New Roman"/>
          <w:sz w:val="22"/>
          <w:szCs w:val="22"/>
        </w:rPr>
        <w:t>(</w:t>
      </w:r>
      <w:r w:rsidR="001A060D" w:rsidRPr="00302AAF">
        <w:rPr>
          <w:rFonts w:ascii="Times New Roman" w:hAnsi="Times New Roman"/>
          <w:sz w:val="22"/>
          <w:szCs w:val="22"/>
          <w:u w:val="double"/>
        </w:rPr>
        <w:t>D</w:t>
      </w:r>
      <w:r w:rsidRPr="0005097B">
        <w:rPr>
          <w:rFonts w:ascii="Times New Roman" w:hAnsi="Times New Roman"/>
          <w:strike/>
          <w:sz w:val="22"/>
          <w:szCs w:val="22"/>
        </w:rPr>
        <w:t>B</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29"/>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 2%.</w:t>
      </w:r>
      <w:r w:rsidRPr="0005097B">
        <w:rPr>
          <w:rFonts w:ascii="Times New Roman" w:hAnsi="Times New Roman"/>
        </w:rPr>
        <w:fldChar w:fldCharType="begin"/>
      </w:r>
      <w:r w:rsidRPr="0005097B">
        <w:rPr>
          <w:rFonts w:ascii="Times New Roman" w:hAnsi="Times New Roman"/>
        </w:rPr>
        <w:instrText xml:space="preserve"> NOTEREF _Ref272140710 \h  \* MERGEFORMAT </w:instrText>
      </w:r>
      <w:r w:rsidRPr="0005097B">
        <w:rPr>
          <w:rFonts w:ascii="Times New Roman" w:hAnsi="Times New Roman"/>
        </w:rPr>
      </w:r>
      <w:r w:rsidRPr="0005097B">
        <w:rPr>
          <w:rFonts w:ascii="Times New Roman" w:hAnsi="Times New Roman"/>
        </w:rPr>
        <w:fldChar w:fldCharType="separate"/>
      </w:r>
      <w:r w:rsidR="00034180" w:rsidRPr="00034180">
        <w:rPr>
          <w:rFonts w:ascii="Times New Roman" w:hAnsi="Times New Roman"/>
          <w:vertAlign w:val="superscript"/>
        </w:rPr>
        <w:t>10</w:t>
      </w:r>
      <w:r w:rsidRPr="0005097B">
        <w:rPr>
          <w:rFonts w:ascii="Times New Roman" w:hAnsi="Times New Roman"/>
        </w:rPr>
        <w:fldChar w:fldCharType="end"/>
      </w:r>
      <w:r w:rsidRPr="0005097B">
        <w:rPr>
          <w:rFonts w:ascii="Times New Roman" w:hAnsi="Times New Roman"/>
          <w:sz w:val="22"/>
          <w:szCs w:val="22"/>
        </w:rPr>
        <w:t xml:space="preserve">  A written repurchase agreement shall not exceed 30 days and the value of the securities must exceed the principal value by at least 2% and be marked to market daily.  [Ohio Rev. Code §135.35(D)]</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7"/>
          <w:numId w:val="43"/>
        </w:numPr>
        <w:tabs>
          <w:tab w:val="left" w:pos="360"/>
          <w:tab w:val="left" w:pos="1080"/>
        </w:tabs>
        <w:ind w:left="720" w:firstLine="0"/>
        <w:jc w:val="both"/>
        <w:rPr>
          <w:rFonts w:ascii="Times New Roman" w:hAnsi="Times New Roman"/>
          <w:sz w:val="22"/>
          <w:szCs w:val="22"/>
        </w:rPr>
      </w:pPr>
      <w:r w:rsidRPr="0005097B">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r w:rsidRPr="0005097B">
        <w:rPr>
          <w:rStyle w:val="FootnoteReference"/>
          <w:rFonts w:ascii="Times New Roman" w:hAnsi="Times New Roman"/>
          <w:sz w:val="22"/>
          <w:szCs w:val="22"/>
        </w:rPr>
        <w:footnoteReference w:id="30"/>
      </w:r>
      <w:r w:rsidRPr="0005097B">
        <w:rPr>
          <w:rFonts w:ascii="Times New Roman" w:hAnsi="Times New Roman"/>
          <w:sz w:val="22"/>
          <w:szCs w:val="22"/>
        </w:rPr>
        <w:t>.  [Ohio Rev. Code §135.35(D)]</w:t>
      </w:r>
    </w:p>
    <w:p w:rsidR="00093E3F" w:rsidRPr="0005097B" w:rsidRDefault="00093E3F" w:rsidP="00093E3F">
      <w:pPr>
        <w:tabs>
          <w:tab w:val="left" w:pos="360"/>
          <w:tab w:val="left" w:pos="1080"/>
        </w:tabs>
        <w:ind w:left="720"/>
        <w:jc w:val="both"/>
        <w:rPr>
          <w:rFonts w:ascii="Times New Roman" w:hAnsi="Times New Roman"/>
          <w:sz w:val="22"/>
          <w:szCs w:val="22"/>
        </w:rPr>
      </w:pPr>
    </w:p>
    <w:p w:rsidR="00093E3F" w:rsidRPr="0005097B" w:rsidRDefault="00093E3F" w:rsidP="001765A5">
      <w:pPr>
        <w:numPr>
          <w:ilvl w:val="7"/>
          <w:numId w:val="43"/>
        </w:numPr>
        <w:tabs>
          <w:tab w:val="num" w:pos="-3960"/>
          <w:tab w:val="left" w:pos="360"/>
          <w:tab w:val="left" w:pos="1080"/>
        </w:tabs>
        <w:ind w:left="720" w:firstLine="0"/>
        <w:jc w:val="both"/>
        <w:rPr>
          <w:rFonts w:ascii="Times New Roman" w:hAnsi="Times New Roman"/>
          <w:sz w:val="22"/>
          <w:szCs w:val="22"/>
        </w:rPr>
      </w:pPr>
      <w:r w:rsidRPr="0005097B">
        <w:rPr>
          <w:rFonts w:ascii="Times New Roman" w:hAnsi="Times New Roman"/>
          <w:sz w:val="22"/>
          <w:szCs w:val="22"/>
        </w:rPr>
        <w:t xml:space="preserve">Repurchase agreements with an eligible securities dealer must be transacted on a delivery versus payment basis. </w:t>
      </w:r>
    </w:p>
    <w:p w:rsidR="00093E3F" w:rsidRPr="0005097B" w:rsidRDefault="00093E3F" w:rsidP="00093E3F">
      <w:pPr>
        <w:tabs>
          <w:tab w:val="left" w:pos="360"/>
          <w:tab w:val="left" w:pos="1080"/>
        </w:tabs>
        <w:ind w:left="720"/>
        <w:jc w:val="both"/>
        <w:rPr>
          <w:rFonts w:ascii="Times New Roman" w:hAnsi="Times New Roman"/>
          <w:sz w:val="22"/>
          <w:szCs w:val="22"/>
        </w:rPr>
      </w:pPr>
    </w:p>
    <w:p w:rsidR="00093E3F" w:rsidRPr="0005097B" w:rsidRDefault="00093E3F" w:rsidP="001765A5">
      <w:pPr>
        <w:numPr>
          <w:ilvl w:val="7"/>
          <w:numId w:val="43"/>
        </w:numPr>
        <w:tabs>
          <w:tab w:val="num" w:pos="-3960"/>
          <w:tab w:val="left" w:pos="360"/>
          <w:tab w:val="left" w:pos="1080"/>
        </w:tabs>
        <w:ind w:left="720" w:firstLine="0"/>
        <w:jc w:val="both"/>
        <w:rPr>
          <w:rFonts w:ascii="Times New Roman" w:hAnsi="Times New Roman"/>
          <w:sz w:val="22"/>
          <w:szCs w:val="22"/>
        </w:rPr>
      </w:pPr>
      <w:r w:rsidRPr="0005097B">
        <w:rPr>
          <w:rFonts w:ascii="Times New Roman" w:hAnsi="Times New Roman"/>
          <w:sz w:val="22"/>
          <w:szCs w:val="22"/>
        </w:rPr>
        <w:t>Repurchase agreements must be in writing.  For each transaction, the participating institution must provide:</w:t>
      </w:r>
    </w:p>
    <w:p w:rsidR="00093E3F" w:rsidRPr="0005097B" w:rsidRDefault="00093E3F" w:rsidP="001765A5">
      <w:pPr>
        <w:numPr>
          <w:ilvl w:val="8"/>
          <w:numId w:val="43"/>
        </w:numPr>
        <w:tabs>
          <w:tab w:val="num" w:pos="-3420"/>
          <w:tab w:val="left" w:pos="360"/>
          <w:tab w:val="left" w:pos="1440"/>
        </w:tabs>
        <w:ind w:left="1080" w:firstLine="0"/>
        <w:jc w:val="both"/>
        <w:rPr>
          <w:rFonts w:ascii="Times New Roman" w:hAnsi="Times New Roman"/>
          <w:sz w:val="22"/>
          <w:szCs w:val="22"/>
        </w:rPr>
      </w:pPr>
      <w:r w:rsidRPr="0005097B">
        <w:rPr>
          <w:rFonts w:ascii="Times New Roman" w:hAnsi="Times New Roman"/>
          <w:sz w:val="22"/>
          <w:szCs w:val="22"/>
        </w:rPr>
        <w:t>the par value of the securities;</w:t>
      </w:r>
    </w:p>
    <w:p w:rsidR="00093E3F" w:rsidRPr="0005097B" w:rsidRDefault="00093E3F" w:rsidP="001765A5">
      <w:pPr>
        <w:numPr>
          <w:ilvl w:val="8"/>
          <w:numId w:val="43"/>
        </w:numPr>
        <w:tabs>
          <w:tab w:val="num" w:pos="-3420"/>
          <w:tab w:val="left" w:pos="360"/>
          <w:tab w:val="left" w:pos="1440"/>
        </w:tabs>
        <w:ind w:left="1080" w:firstLine="0"/>
        <w:jc w:val="both"/>
        <w:rPr>
          <w:rFonts w:ascii="Times New Roman" w:hAnsi="Times New Roman"/>
          <w:sz w:val="22"/>
          <w:szCs w:val="22"/>
        </w:rPr>
      </w:pPr>
      <w:r w:rsidRPr="0005097B">
        <w:rPr>
          <w:rFonts w:ascii="Times New Roman" w:hAnsi="Times New Roman"/>
          <w:sz w:val="22"/>
          <w:szCs w:val="22"/>
        </w:rPr>
        <w:t>the type, rate, and maturity date of the securities;</w:t>
      </w:r>
    </w:p>
    <w:p w:rsidR="00093E3F" w:rsidRPr="0005097B" w:rsidRDefault="00093E3F" w:rsidP="001765A5">
      <w:pPr>
        <w:numPr>
          <w:ilvl w:val="8"/>
          <w:numId w:val="43"/>
        </w:numPr>
        <w:tabs>
          <w:tab w:val="num" w:pos="-3420"/>
          <w:tab w:val="left" w:pos="360"/>
          <w:tab w:val="left" w:pos="1440"/>
        </w:tabs>
        <w:ind w:left="1440"/>
        <w:jc w:val="both"/>
        <w:rPr>
          <w:rFonts w:ascii="Times New Roman" w:hAnsi="Times New Roman"/>
          <w:sz w:val="22"/>
          <w:szCs w:val="22"/>
        </w:rPr>
      </w:pPr>
      <w:r w:rsidRPr="0005097B">
        <w:rPr>
          <w:rFonts w:ascii="Times New Roman" w:hAnsi="Times New Roman"/>
          <w:sz w:val="22"/>
          <w:szCs w:val="22"/>
        </w:rPr>
        <w:lastRenderedPageBreak/>
        <w:t>a numerical identifier (e.g., a CUSIP number), generally accepted in the industry, designating the securities.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53"/>
        </w:numPr>
        <w:tabs>
          <w:tab w:val="clear" w:pos="720"/>
          <w:tab w:val="num" w:pos="-3960"/>
          <w:tab w:val="left" w:pos="360"/>
          <w:tab w:val="left" w:pos="1080"/>
        </w:tabs>
        <w:ind w:firstLine="0"/>
        <w:jc w:val="both"/>
        <w:rPr>
          <w:rFonts w:ascii="Times New Roman" w:hAnsi="Times New Roman"/>
          <w:sz w:val="22"/>
          <w:szCs w:val="22"/>
        </w:rPr>
      </w:pPr>
      <w:r w:rsidRPr="0005097B">
        <w:rPr>
          <w:rFonts w:ascii="Times New Roman" w:hAnsi="Times New Roman"/>
          <w:sz w:val="22"/>
          <w:szCs w:val="22"/>
        </w:rPr>
        <w:t>Securities which are the subject of a repurchase agreement may be delivered to the treasurer or held in trust by the participating institution if it is a designated depository of the subdivision for the current period of designation.  [Ohio Rev. Code §135.35(I)].</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1"/>
          <w:numId w:val="44"/>
        </w:numPr>
        <w:tabs>
          <w:tab w:val="clear" w:pos="144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1"/>
          <w:numId w:val="44"/>
        </w:numPr>
        <w:tabs>
          <w:tab w:val="clear" w:pos="144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Investment in derivatives is prohibited.  A </w:t>
      </w:r>
      <w:r w:rsidRPr="0005097B">
        <w:rPr>
          <w:rFonts w:ascii="Times New Roman" w:hAnsi="Times New Roman"/>
          <w:i/>
          <w:sz w:val="22"/>
          <w:szCs w:val="22"/>
        </w:rPr>
        <w:t>derivative</w:t>
      </w:r>
      <w:r w:rsidRPr="0005097B">
        <w:rPr>
          <w:rStyle w:val="FootnoteReference"/>
          <w:rFonts w:ascii="Times New Roman" w:hAnsi="Times New Roman"/>
          <w:sz w:val="22"/>
          <w:szCs w:val="22"/>
        </w:rPr>
        <w:footnoteReference w:id="31"/>
      </w:r>
      <w:r w:rsidRPr="0005097B">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2"/>
          <w:numId w:val="44"/>
        </w:numPr>
        <w:tabs>
          <w:tab w:val="clear" w:pos="2160"/>
          <w:tab w:val="num" w:pos="-396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An eligible investment described in Ohio Rev. Code §135.14 with a variable interest rate payment or single interest payment, based upon a single index comprised of other eligible investments provided for in division (A)(1) or (2) of Section 135.35, is </w:t>
      </w:r>
      <w:r w:rsidRPr="0005097B">
        <w:rPr>
          <w:rFonts w:ascii="Times New Roman" w:hAnsi="Times New Roman"/>
          <w:b/>
          <w:sz w:val="22"/>
          <w:szCs w:val="22"/>
          <w:u w:val="single"/>
        </w:rPr>
        <w:t>not</w:t>
      </w:r>
      <w:r w:rsidRPr="0005097B">
        <w:rPr>
          <w:rFonts w:ascii="Times New Roman" w:hAnsi="Times New Roman"/>
          <w:sz w:val="22"/>
          <w:szCs w:val="22"/>
        </w:rPr>
        <w:t xml:space="preserve"> a derivative, if the variable rate investment has a maximum maturity of 2 years. [Ohio Rev. Code §135.14(C)]</w:t>
      </w:r>
    </w:p>
    <w:p w:rsidR="00093E3F" w:rsidRPr="0005097B" w:rsidRDefault="00093E3F" w:rsidP="00093E3F">
      <w:pPr>
        <w:tabs>
          <w:tab w:val="left" w:pos="360"/>
        </w:tabs>
        <w:jc w:val="both"/>
        <w:rPr>
          <w:rFonts w:ascii="Times New Roman" w:hAnsi="Times New Roman"/>
          <w:sz w:val="22"/>
          <w:szCs w:val="22"/>
        </w:rPr>
      </w:pPr>
    </w:p>
    <w:p w:rsidR="00093E3F" w:rsidRPr="0005097B" w:rsidRDefault="004A3689" w:rsidP="001765A5">
      <w:pPr>
        <w:numPr>
          <w:ilvl w:val="2"/>
          <w:numId w:val="44"/>
        </w:numPr>
        <w:tabs>
          <w:tab w:val="clear" w:pos="2160"/>
          <w:tab w:val="num" w:pos="-396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1999 </w:t>
      </w:r>
      <w:r w:rsidR="00093E3F" w:rsidRPr="0005097B">
        <w:rPr>
          <w:rFonts w:ascii="Times New Roman" w:hAnsi="Times New Roman"/>
          <w:sz w:val="22"/>
          <w:szCs w:val="22"/>
        </w:rPr>
        <w:t>O</w:t>
      </w:r>
      <w:r w:rsidRPr="0005097B">
        <w:rPr>
          <w:rFonts w:ascii="Times New Roman" w:hAnsi="Times New Roman"/>
          <w:sz w:val="22"/>
          <w:szCs w:val="22"/>
        </w:rPr>
        <w:t xml:space="preserve">p. </w:t>
      </w:r>
      <w:r w:rsidR="00093E3F" w:rsidRPr="0005097B">
        <w:rPr>
          <w:rFonts w:ascii="Times New Roman" w:hAnsi="Times New Roman"/>
          <w:sz w:val="22"/>
          <w:szCs w:val="22"/>
        </w:rPr>
        <w:t>A</w:t>
      </w:r>
      <w:r w:rsidRPr="0005097B">
        <w:rPr>
          <w:rFonts w:ascii="Times New Roman" w:hAnsi="Times New Roman"/>
          <w:sz w:val="22"/>
          <w:szCs w:val="22"/>
        </w:rPr>
        <w:t>tty. Gen. No.</w:t>
      </w:r>
      <w:r w:rsidR="00093E3F" w:rsidRPr="0005097B">
        <w:rPr>
          <w:rFonts w:ascii="Times New Roman" w:hAnsi="Times New Roman"/>
          <w:sz w:val="22"/>
          <w:szCs w:val="22"/>
        </w:rPr>
        <w:t xml:space="preserve"> </w:t>
      </w:r>
      <w:r w:rsidRPr="0005097B">
        <w:rPr>
          <w:rFonts w:ascii="Times New Roman" w:hAnsi="Times New Roman"/>
          <w:sz w:val="22"/>
          <w:szCs w:val="22"/>
        </w:rPr>
        <w:t>19</w:t>
      </w:r>
      <w:r w:rsidR="00093E3F" w:rsidRPr="0005097B">
        <w:rPr>
          <w:rFonts w:ascii="Times New Roman" w:hAnsi="Times New Roman"/>
          <w:sz w:val="22"/>
          <w:szCs w:val="22"/>
        </w:rPr>
        <w:t>99-</w:t>
      </w:r>
      <w:r w:rsidRPr="0005097B">
        <w:rPr>
          <w:rFonts w:ascii="Times New Roman" w:hAnsi="Times New Roman"/>
          <w:sz w:val="22"/>
          <w:szCs w:val="22"/>
        </w:rPr>
        <w:t>0</w:t>
      </w:r>
      <w:r w:rsidR="00093E3F" w:rsidRPr="0005097B">
        <w:rPr>
          <w:rFonts w:ascii="Times New Roman" w:hAnsi="Times New Roman"/>
          <w:sz w:val="22"/>
          <w:szCs w:val="22"/>
        </w:rPr>
        <w:t>26 deemed collateralized mortgage obligations to be derivatives.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2"/>
          <w:numId w:val="44"/>
        </w:numPr>
        <w:tabs>
          <w:tab w:val="clear" w:pos="2160"/>
          <w:tab w:val="num" w:pos="-3960"/>
          <w:tab w:val="left" w:pos="360"/>
        </w:tabs>
        <w:ind w:left="0" w:firstLine="0"/>
        <w:jc w:val="both"/>
        <w:rPr>
          <w:rFonts w:ascii="Times New Roman" w:hAnsi="Times New Roman"/>
          <w:sz w:val="22"/>
          <w:szCs w:val="22"/>
        </w:rPr>
      </w:pPr>
      <w:r w:rsidRPr="0005097B">
        <w:rPr>
          <w:rFonts w:ascii="Times New Roman" w:hAnsi="Times New Roman"/>
          <w:sz w:val="22"/>
          <w:szCs w:val="22"/>
        </w:rPr>
        <w:t>A treasury inflation-protected security (TIPS) shall not be considered a derivative for counties, provided the security matures not later than five years after purchase (Ohio Rev. Code §135.35(B).  HB 225, effectiv</w:t>
      </w:r>
      <w:r w:rsidR="00CF545E" w:rsidRPr="0005097B">
        <w:rPr>
          <w:rFonts w:ascii="Times New Roman" w:hAnsi="Times New Roman"/>
          <w:sz w:val="22"/>
          <w:szCs w:val="22"/>
        </w:rPr>
        <w:t>e 3/22/12</w:t>
      </w:r>
      <w:r w:rsidR="00A345E3" w:rsidRPr="0005097B">
        <w:rPr>
          <w:rFonts w:ascii="Times New Roman" w:hAnsi="Times New Roman"/>
          <w:sz w:val="22"/>
          <w:szCs w:val="22"/>
        </w:rPr>
        <w:t xml:space="preserve"> and then repealed 9/10/12</w:t>
      </w:r>
      <w:r w:rsidR="00CF545E" w:rsidRPr="0005097B">
        <w:rPr>
          <w:rFonts w:ascii="Times New Roman" w:hAnsi="Times New Roman"/>
          <w:sz w:val="22"/>
          <w:szCs w:val="22"/>
        </w:rPr>
        <w:t>, temporarily increased</w:t>
      </w:r>
      <w:r w:rsidRPr="0005097B">
        <w:rPr>
          <w:rFonts w:ascii="Times New Roman" w:hAnsi="Times New Roman"/>
          <w:sz w:val="22"/>
          <w:szCs w:val="22"/>
        </w:rPr>
        <w:t xml:space="preserve"> this to ten years (</w:t>
      </w:r>
      <w:r w:rsidR="000B3ECB" w:rsidRPr="0005097B">
        <w:rPr>
          <w:rFonts w:ascii="Times New Roman" w:hAnsi="Times New Roman"/>
          <w:sz w:val="22"/>
          <w:szCs w:val="22"/>
        </w:rPr>
        <w:t>Ohio Rev. Code §</w:t>
      </w:r>
      <w:r w:rsidRPr="0005097B">
        <w:rPr>
          <w:rFonts w:ascii="Times New Roman" w:hAnsi="Times New Roman"/>
          <w:sz w:val="22"/>
          <w:szCs w:val="22"/>
        </w:rPr>
        <w:t xml:space="preserve"> 135.35(C)).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45"/>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Per Ohio Rev. Code §135.35(E): No investing authority can invest under §135.35, unless the investment authority reasonably expects that the investment can be held until its maturity.  The investing authority’s written investment policy should specify the conditions under which an investment may be redeemed or sold prior to maturity.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45"/>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Per Ohio Rev. Code §135.35(F), no investing authority may pay a county’s inactive moneys, or moneys of a county library and local government support fund (also known as</w:t>
      </w:r>
      <w:r w:rsidR="002E548A" w:rsidRPr="0005097B">
        <w:rPr>
          <w:rFonts w:ascii="Times New Roman" w:hAnsi="Times New Roman"/>
          <w:sz w:val="22"/>
          <w:szCs w:val="22"/>
        </w:rPr>
        <w:t>: “county public library funds”</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1"/>
          <w:numId w:val="45"/>
        </w:numPr>
        <w:tabs>
          <w:tab w:val="clear" w:pos="144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the Ohio Subdivision’s Fund (STAR Ohio) pursuant to Ohio Rev. Code §135.35(A)(6)</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7933C3">
      <w:pPr>
        <w:numPr>
          <w:ilvl w:val="1"/>
          <w:numId w:val="45"/>
        </w:numPr>
        <w:tabs>
          <w:tab w:val="clear" w:pos="1440"/>
          <w:tab w:val="num" w:pos="-4320"/>
          <w:tab w:val="left" w:pos="720"/>
        </w:tabs>
        <w:ind w:left="720"/>
        <w:jc w:val="both"/>
        <w:rPr>
          <w:rFonts w:ascii="Times New Roman" w:hAnsi="Times New Roman"/>
          <w:sz w:val="22"/>
          <w:szCs w:val="22"/>
        </w:rPr>
      </w:pPr>
      <w:r w:rsidRPr="0005097B">
        <w:rPr>
          <w:rFonts w:ascii="Times New Roman" w:hAnsi="Times New Roman"/>
          <w:sz w:val="22"/>
          <w:szCs w:val="22"/>
        </w:rPr>
        <w:t>a fund created solely for the purpose of acquiring, constructing, owning, leasing, or operating municipal utilities pursuant to Ohio Rev. Code §715.02 or Ohio Const. Art XVIII, Section 4.</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2"/>
          <w:numId w:val="45"/>
        </w:numPr>
        <w:tabs>
          <w:tab w:val="clear" w:pos="216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A county may not leverage its investments.  (That is, a county cannot use its current investments as collateral to purchase other investments.) [Ohio Rev. Code §135.35(G)]</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2"/>
          <w:numId w:val="45"/>
        </w:numPr>
        <w:tabs>
          <w:tab w:val="clear" w:pos="216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A county cannot issue taxable notes for arbitrage purposes. [Ohio Rev. Code §135.35(G)]  (That is, a county cannot invest the proceeds of taxable notes hoping to earn a higher return on the proceeds than the interest rate on the TAN.)</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2"/>
          <w:numId w:val="45"/>
        </w:numPr>
        <w:tabs>
          <w:tab w:val="clear" w:pos="216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A county cannot contract to sell securities it does not own. (These are called short sales, where a county purchases the rights to a security solely on the speculation that its price will decline.) [Ohio Rev. Code §135.35(G)]</w:t>
      </w:r>
    </w:p>
    <w:p w:rsidR="009E7CC0" w:rsidRPr="0005097B" w:rsidRDefault="009E7CC0" w:rsidP="009E7CC0">
      <w:pPr>
        <w:pStyle w:val="ListParagraph"/>
        <w:rPr>
          <w:rFonts w:ascii="Times New Roman" w:hAnsi="Times New Roman"/>
          <w:sz w:val="22"/>
          <w:szCs w:val="22"/>
        </w:rPr>
      </w:pPr>
    </w:p>
    <w:p w:rsidR="009E7CC0" w:rsidRPr="0005097B" w:rsidRDefault="009E7CC0" w:rsidP="001765A5">
      <w:pPr>
        <w:numPr>
          <w:ilvl w:val="2"/>
          <w:numId w:val="45"/>
        </w:numPr>
        <w:tabs>
          <w:tab w:val="clear" w:pos="216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u w:val="double"/>
        </w:rPr>
        <w:t xml:space="preserve">Title to investments made by a board of county hospital trustees </w:t>
      </w:r>
      <w:r w:rsidR="006C4711">
        <w:rPr>
          <w:rFonts w:ascii="Times New Roman" w:hAnsi="Times New Roman"/>
          <w:sz w:val="22"/>
          <w:szCs w:val="22"/>
          <w:u w:val="double"/>
        </w:rPr>
        <w:t xml:space="preserve">of a charter county hospital </w:t>
      </w:r>
      <w:r w:rsidRPr="0005097B">
        <w:rPr>
          <w:rFonts w:ascii="Times New Roman" w:hAnsi="Times New Roman"/>
          <w:sz w:val="22"/>
          <w:szCs w:val="22"/>
          <w:u w:val="double"/>
        </w:rPr>
        <w:t>with money received from the operation of the county hospital shall not be vested in the county, but shall be held in trust by the board.  [Ohio Rev, Code §339.061</w:t>
      </w:r>
      <w:r w:rsidR="006C4711">
        <w:rPr>
          <w:rFonts w:ascii="Times New Roman" w:hAnsi="Times New Roman"/>
          <w:sz w:val="22"/>
          <w:szCs w:val="22"/>
          <w:u w:val="double"/>
        </w:rPr>
        <w:t>(D)</w:t>
      </w:r>
      <w:r w:rsidRPr="0005097B">
        <w:rPr>
          <w:rFonts w:ascii="Times New Roman" w:hAnsi="Times New Roman"/>
          <w:sz w:val="22"/>
          <w:szCs w:val="22"/>
          <w:u w:val="double"/>
        </w:rPr>
        <w: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2"/>
          <w:numId w:val="45"/>
        </w:numPr>
        <w:tabs>
          <w:tab w:val="clear" w:pos="216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§135.35(J)(2)]</w:t>
      </w:r>
    </w:p>
    <w:p w:rsidR="00093E3F" w:rsidRDefault="00093E3F" w:rsidP="00093E3F">
      <w:pPr>
        <w:tabs>
          <w:tab w:val="left" w:pos="360"/>
        </w:tabs>
        <w:jc w:val="both"/>
        <w:rPr>
          <w:rFonts w:ascii="Times New Roman" w:hAnsi="Times New Roman"/>
          <w:sz w:val="22"/>
          <w:szCs w:val="22"/>
        </w:rPr>
      </w:pPr>
    </w:p>
    <w:p w:rsidR="00A963AD" w:rsidRPr="0005097B" w:rsidRDefault="00A963AD"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32"/>
      </w:r>
      <w:r w:rsidRPr="0005097B">
        <w:rPr>
          <w:rFonts w:ascii="Times New Roman" w:hAnsi="Times New Roman"/>
          <w:sz w:val="22"/>
          <w:szCs w:val="22"/>
        </w:rPr>
        <w:t xml:space="preserve"> of investments and:</w:t>
      </w:r>
    </w:p>
    <w:p w:rsidR="00093E3F" w:rsidRPr="0005097B" w:rsidRDefault="00093E3F" w:rsidP="00093E3F">
      <w:pPr>
        <w:tabs>
          <w:tab w:val="left" w:pos="360"/>
        </w:tabs>
        <w:jc w:val="both"/>
        <w:rPr>
          <w:rFonts w:ascii="Times New Roman" w:hAnsi="Times New Roman"/>
          <w:sz w:val="22"/>
          <w:szCs w:val="22"/>
        </w:rPr>
      </w:pPr>
    </w:p>
    <w:p w:rsidR="00093E3F" w:rsidRPr="00302AAF" w:rsidRDefault="00093E3F" w:rsidP="001765A5">
      <w:pPr>
        <w:numPr>
          <w:ilvl w:val="0"/>
          <w:numId w:val="46"/>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rsidR="00093E3F" w:rsidRPr="00302AAF"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0"/>
          <w:numId w:val="4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46"/>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1"/>
          <w:numId w:val="20"/>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7933C3">
      <w:pPr>
        <w:numPr>
          <w:ilvl w:val="1"/>
          <w:numId w:val="20"/>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A term repurchase agreement did not exceed 30 days and the values of the securities were marked to market daily.</w:t>
      </w:r>
    </w:p>
    <w:p w:rsidR="00093E3F" w:rsidRPr="0005097B" w:rsidRDefault="00093E3F" w:rsidP="00093E3F">
      <w:pPr>
        <w:pStyle w:val="ListParagraph"/>
        <w:rPr>
          <w:rFonts w:ascii="Times New Roman" w:hAnsi="Times New Roman"/>
          <w:sz w:val="22"/>
          <w:szCs w:val="22"/>
        </w:rPr>
      </w:pPr>
    </w:p>
    <w:p w:rsidR="00093E3F" w:rsidRPr="0005097B" w:rsidRDefault="00093E3F" w:rsidP="007933C3">
      <w:pPr>
        <w:numPr>
          <w:ilvl w:val="1"/>
          <w:numId w:val="20"/>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0"/>
          <w:numId w:val="4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0"/>
          <w:numId w:val="4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Read the prospectus for money market mutual funds with which the government has significant investments.  Determine wither the prospectus limits investments to those authorized under Ohio Rev. Code §135.35(A)(1) &amp; (A)(2) or 135.143(A)(1), (2) or (6).</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0"/>
          <w:numId w:val="4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mutual funds, commercial paper, and any notes of U.S. corporations have the necessary credit rating issued by national ratings agencies (such as that S&amp;P, Moody’s or Fitch issues).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0"/>
          <w:numId w:val="4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47"/>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7933C3">
      <w:pPr>
        <w:numPr>
          <w:ilvl w:val="0"/>
          <w:numId w:val="47"/>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§135.35(A)(8)(b).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0"/>
          <w:numId w:val="4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48"/>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 foreign national securities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48"/>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48"/>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25% commercial paper + bankers’ acceptances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0"/>
          <w:numId w:val="4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investment records to determine whether the county is selling securities prior to maturity.  If a significant number or amount of premature sales occurred:</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0"/>
          <w:numId w:val="49"/>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7933C3">
      <w:pPr>
        <w:numPr>
          <w:ilvl w:val="0"/>
          <w:numId w:val="49"/>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lastRenderedPageBreak/>
        <w:t>Note</w:t>
      </w:r>
      <w:r w:rsidRPr="0005097B">
        <w:rPr>
          <w:rFonts w:ascii="Times New Roman" w:hAnsi="Times New Roman"/>
          <w:sz w:val="22"/>
          <w:szCs w:val="22"/>
        </w:rPr>
        <w:t>: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rsidR="00093E3F" w:rsidRDefault="00093E3F" w:rsidP="00093E3F">
      <w:pPr>
        <w:tabs>
          <w:tab w:val="left" w:pos="360"/>
        </w:tabs>
        <w:jc w:val="both"/>
        <w:rPr>
          <w:rFonts w:ascii="Times New Roman" w:hAnsi="Times New Roman"/>
          <w:sz w:val="22"/>
          <w:szCs w:val="22"/>
        </w:rPr>
      </w:pPr>
    </w:p>
    <w:p w:rsidR="00A963AD" w:rsidRPr="0005097B" w:rsidRDefault="00A963AD" w:rsidP="00093E3F">
      <w:pPr>
        <w:tabs>
          <w:tab w:val="left" w:pos="360"/>
        </w:tabs>
        <w:jc w:val="both"/>
        <w:rPr>
          <w:rFonts w:ascii="Times New Roman" w:hAnsi="Times New Roman"/>
          <w:sz w:val="22"/>
          <w:szCs w:val="22"/>
        </w:rPr>
      </w:pPr>
    </w:p>
    <w:tbl>
      <w:tblPr>
        <w:tblW w:w="9180"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093E3F" w:rsidRPr="0005097B" w:rsidTr="00D77CAC">
        <w:trPr>
          <w:trHeight w:val="720"/>
          <w:jc w:val="center"/>
        </w:trPr>
        <w:tc>
          <w:tcPr>
            <w:tcW w:w="0" w:type="auto"/>
          </w:tcPr>
          <w:p w:rsidR="00093E3F" w:rsidRPr="0005097B" w:rsidRDefault="00093E3F" w:rsidP="00DA381C">
            <w:pPr>
              <w:tabs>
                <w:tab w:val="left" w:pos="360"/>
              </w:tabs>
              <w:jc w:val="both"/>
              <w:rPr>
                <w:rFonts w:ascii="Times New Roman" w:hAnsi="Times New Roman"/>
                <w:b/>
                <w:sz w:val="22"/>
                <w:szCs w:val="22"/>
              </w:rPr>
            </w:pPr>
            <w:r w:rsidRPr="0005097B">
              <w:rPr>
                <w:rFonts w:ascii="Times New Roman" w:hAnsi="Times New Roman"/>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8C04CA" w:rsidRPr="0005097B" w:rsidRDefault="008C04CA" w:rsidP="00DA381C">
            <w:pPr>
              <w:tabs>
                <w:tab w:val="left" w:pos="360"/>
              </w:tabs>
              <w:jc w:val="both"/>
              <w:rPr>
                <w:rFonts w:ascii="Times New Roman" w:hAnsi="Times New Roman"/>
                <w:b/>
                <w:sz w:val="22"/>
                <w:szCs w:val="22"/>
              </w:rPr>
            </w:pPr>
          </w:p>
          <w:p w:rsidR="004A3689" w:rsidRPr="0005097B" w:rsidRDefault="004A3689" w:rsidP="00DA381C">
            <w:pPr>
              <w:tabs>
                <w:tab w:val="left" w:pos="360"/>
              </w:tabs>
              <w:jc w:val="both"/>
              <w:rPr>
                <w:rFonts w:ascii="Times New Roman" w:hAnsi="Times New Roman"/>
                <w:b/>
                <w:sz w:val="22"/>
                <w:szCs w:val="22"/>
              </w:rPr>
            </w:pPr>
          </w:p>
          <w:p w:rsidR="008C04CA" w:rsidRPr="0005097B" w:rsidRDefault="008C04CA" w:rsidP="00DA381C">
            <w:pPr>
              <w:tabs>
                <w:tab w:val="left" w:pos="360"/>
              </w:tabs>
              <w:jc w:val="both"/>
              <w:rPr>
                <w:rFonts w:ascii="Times New Roman" w:hAnsi="Times New Roman"/>
                <w:sz w:val="22"/>
                <w:szCs w:val="22"/>
              </w:rPr>
            </w:pPr>
          </w:p>
        </w:tc>
      </w:tr>
    </w:tbl>
    <w:p w:rsidR="00093E3F" w:rsidRPr="0005097B" w:rsidRDefault="00093E3F" w:rsidP="00093E3F">
      <w:pPr>
        <w:tabs>
          <w:tab w:val="left" w:pos="360"/>
        </w:tabs>
        <w:jc w:val="both"/>
        <w:rPr>
          <w:rFonts w:ascii="Times New Roman" w:hAnsi="Times New Roman"/>
          <w:sz w:val="22"/>
          <w:szCs w:val="22"/>
        </w:rPr>
      </w:pPr>
    </w:p>
    <w:p w:rsidR="006E6E18" w:rsidRPr="0005097B" w:rsidRDefault="00093E3F" w:rsidP="00093E3F">
      <w:pPr>
        <w:tabs>
          <w:tab w:val="left" w:pos="360"/>
        </w:tabs>
        <w:jc w:val="both"/>
        <w:rPr>
          <w:rFonts w:ascii="Times New Roman" w:hAnsi="Times New Roman"/>
          <w:sz w:val="22"/>
          <w:szCs w:val="22"/>
        </w:rPr>
        <w:sectPr w:rsidR="006E6E18" w:rsidRPr="0005097B" w:rsidSect="006E6E18">
          <w:headerReference w:type="default" r:id="rId23"/>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683CD3" w:rsidRPr="0005097B" w:rsidRDefault="00EB78E0" w:rsidP="00093E3F">
      <w:pPr>
        <w:tabs>
          <w:tab w:val="left" w:pos="360"/>
        </w:tabs>
        <w:jc w:val="both"/>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71552" behindDoc="0" locked="0" layoutInCell="1" allowOverlap="1" wp14:anchorId="1E816BA1" wp14:editId="660AD428">
                <wp:simplePos x="0" y="0"/>
                <wp:positionH relativeFrom="column">
                  <wp:posOffset>34650</wp:posOffset>
                </wp:positionH>
                <wp:positionV relativeFrom="paragraph">
                  <wp:posOffset>64770</wp:posOffset>
                </wp:positionV>
                <wp:extent cx="1861820" cy="505460"/>
                <wp:effectExtent l="0" t="0" r="24130"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30DAE" w:rsidRPr="00A21032" w:rsidRDefault="00230DAE" w:rsidP="00EB78E0">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EB78E0">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2.75pt;margin-top:5.1pt;width:146.6pt;height:3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" strokeweight="1pt">
                <v:textbox>
                  <w:txbxContent>
                    <w:p w:rsidR="00230DAE" w:rsidRPr="00A21032" w:rsidRDefault="00230DAE" w:rsidP="00EB78E0">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EB78E0">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EB78E0" w:rsidRPr="0005097B" w:rsidRDefault="00EB78E0" w:rsidP="00093E3F">
      <w:pPr>
        <w:tabs>
          <w:tab w:val="left" w:pos="360"/>
        </w:tabs>
        <w:jc w:val="both"/>
        <w:rPr>
          <w:rFonts w:ascii="Times New Roman" w:hAnsi="Times New Roman"/>
          <w:b/>
          <w:sz w:val="22"/>
          <w:szCs w:val="22"/>
        </w:rPr>
      </w:pPr>
    </w:p>
    <w:p w:rsidR="00EB78E0" w:rsidRPr="0005097B" w:rsidRDefault="00EB78E0" w:rsidP="00093E3F">
      <w:pPr>
        <w:tabs>
          <w:tab w:val="left" w:pos="360"/>
        </w:tabs>
        <w:jc w:val="both"/>
        <w:rPr>
          <w:rFonts w:ascii="Times New Roman" w:hAnsi="Times New Roman"/>
          <w:b/>
          <w:sz w:val="22"/>
          <w:szCs w:val="22"/>
        </w:rPr>
      </w:pPr>
    </w:p>
    <w:p w:rsidR="00EB78E0" w:rsidRPr="0005097B" w:rsidRDefault="00EB78E0" w:rsidP="00093E3F">
      <w:pPr>
        <w:tabs>
          <w:tab w:val="left" w:pos="360"/>
        </w:tabs>
        <w:jc w:val="both"/>
        <w:rPr>
          <w:rFonts w:ascii="Times New Roman" w:hAnsi="Times New Roman"/>
          <w:b/>
          <w:sz w:val="22"/>
          <w:szCs w:val="22"/>
        </w:rPr>
      </w:pPr>
    </w:p>
    <w:p w:rsidR="00EB78E0" w:rsidRPr="0005097B" w:rsidRDefault="00EB78E0" w:rsidP="00093E3F">
      <w:pPr>
        <w:tabs>
          <w:tab w:val="left" w:pos="360"/>
        </w:tabs>
        <w:jc w:val="both"/>
        <w:rPr>
          <w:rFonts w:ascii="Times New Roman" w:hAnsi="Times New Roman"/>
          <w:b/>
          <w:sz w:val="22"/>
          <w:szCs w:val="22"/>
        </w:rPr>
      </w:pPr>
    </w:p>
    <w:p w:rsidR="00093E3F" w:rsidRPr="0005097B" w:rsidRDefault="00A3354F" w:rsidP="00093E3F">
      <w:pPr>
        <w:tabs>
          <w:tab w:val="left" w:pos="360"/>
        </w:tabs>
        <w:jc w:val="both"/>
        <w:rPr>
          <w:rFonts w:ascii="Times New Roman" w:hAnsi="Times New Roman"/>
          <w:sz w:val="22"/>
          <w:szCs w:val="22"/>
        </w:rPr>
      </w:pPr>
      <w:r w:rsidRPr="0005097B">
        <w:rPr>
          <w:rFonts w:ascii="Times New Roman" w:hAnsi="Times New Roman"/>
          <w:b/>
          <w:sz w:val="22"/>
          <w:szCs w:val="22"/>
        </w:rPr>
        <w:t>2-11</w:t>
      </w:r>
      <w:r w:rsidR="00093E3F" w:rsidRPr="0005097B">
        <w:rPr>
          <w:rFonts w:ascii="Times New Roman" w:hAnsi="Times New Roman"/>
          <w:b/>
          <w:sz w:val="22"/>
          <w:szCs w:val="22"/>
        </w:rPr>
        <w:t xml:space="preserve"> Compliance Requirements</w:t>
      </w:r>
      <w:r w:rsidR="00093E3F" w:rsidRPr="0005097B">
        <w:rPr>
          <w:rFonts w:ascii="Times New Roman" w:hAnsi="Times New Roman"/>
          <w:sz w:val="22"/>
          <w:szCs w:val="22"/>
        </w:rPr>
        <w:t>:  Ohio Rev. Code §135.35</w:t>
      </w:r>
      <w:r w:rsidR="00A963AD" w:rsidRPr="00A963AD">
        <w:rPr>
          <w:rFonts w:ascii="Times New Roman" w:hAnsi="Times New Roman"/>
          <w:sz w:val="22"/>
          <w:szCs w:val="22"/>
          <w:u w:val="double"/>
        </w:rPr>
        <w:t>, and</w:t>
      </w:r>
      <w:r w:rsidR="00A963AD">
        <w:rPr>
          <w:rFonts w:ascii="Times New Roman" w:hAnsi="Times New Roman"/>
          <w:sz w:val="22"/>
          <w:szCs w:val="22"/>
        </w:rPr>
        <w:t xml:space="preserve"> </w:t>
      </w:r>
      <w:r w:rsidR="00A963AD" w:rsidRPr="0005097B">
        <w:rPr>
          <w:rFonts w:ascii="Times New Roman" w:hAnsi="Times New Roman"/>
          <w:sz w:val="22"/>
          <w:szCs w:val="22"/>
          <w:u w:val="double"/>
        </w:rPr>
        <w:t>339.061</w:t>
      </w:r>
      <w:r w:rsidR="00A963AD">
        <w:rPr>
          <w:rFonts w:ascii="Times New Roman" w:hAnsi="Times New Roman"/>
          <w:sz w:val="22"/>
          <w:szCs w:val="22"/>
          <w:u w:val="double"/>
        </w:rPr>
        <w:t>(B)</w:t>
      </w:r>
      <w:r w:rsidR="00093E3F" w:rsidRPr="0005097B">
        <w:rPr>
          <w:rFonts w:ascii="Times New Roman" w:hAnsi="Times New Roman"/>
          <w:sz w:val="22"/>
          <w:szCs w:val="22"/>
        </w:rPr>
        <w:t xml:space="preserve"> – Other County and County Hospital [Ohio Rev. Code §339.06] Requirements.</w:t>
      </w: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0"/>
          <w:numId w:val="50"/>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Investments or deposits under Ohio Rev. Code §135.35 cannot be made unless a written investment policy approved by the investing authority (for hospitals, the authority is the county hospital board, per Ohio Rev. Code §339.06) is on file with the Auditor of State.  If a written investment policy is not filed with the Auditor of State, the investing authority may invest only in certificates of deposit, savings or deposit accounts, STAR Ohio, or no-load money market mutual funds. [Ohio Rev. Code §135.35(K)(1)&amp;(2)]</w:t>
      </w: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0"/>
          <w:numId w:val="50"/>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The investment policy must be signed by: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1"/>
          <w:numId w:val="50"/>
        </w:numPr>
        <w:tabs>
          <w:tab w:val="clear" w:pos="1440"/>
          <w:tab w:val="num" w:pos="-4320"/>
          <w:tab w:val="left" w:pos="360"/>
        </w:tabs>
        <w:ind w:left="360" w:firstLine="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1"/>
          <w:numId w:val="50"/>
        </w:numPr>
        <w:tabs>
          <w:tab w:val="clear" w:pos="144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All brokers, dealers, and financial institutions, described in Ohio Rev. Code §135.35(J)(1), initiating transactions with the investment authority by giving advice or making investment recommendations;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1"/>
          <w:numId w:val="50"/>
        </w:numPr>
        <w:tabs>
          <w:tab w:val="clear" w:pos="144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Ohio Rev. Code §</w:t>
      </w:r>
      <w:r w:rsidRPr="0005097B">
        <w:rPr>
          <w:rFonts w:ascii="Times New Roman" w:hAnsi="Times New Roman"/>
          <w:sz w:val="22"/>
          <w:szCs w:val="22"/>
        </w:rPr>
        <w:t>135.35(J)(1), executing transactions initiated by the investing authority.</w:t>
      </w:r>
    </w:p>
    <w:p w:rsidR="00093E3F" w:rsidRPr="0005097B" w:rsidRDefault="00093E3F" w:rsidP="00093E3F">
      <w:pPr>
        <w:tabs>
          <w:tab w:val="left" w:pos="360"/>
        </w:tabs>
        <w:jc w:val="both"/>
        <w:rPr>
          <w:rFonts w:ascii="Times New Roman" w:hAnsi="Times New Roman"/>
          <w:sz w:val="22"/>
          <w:szCs w:val="22"/>
        </w:rPr>
      </w:pP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2"/>
          <w:numId w:val="50"/>
        </w:numPr>
        <w:tabs>
          <w:tab w:val="clear" w:pos="216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The investing authority is required to inventory all obligations and securities. The inventory includes a description of each obligation or security, including type, cost, par value, maturity date, settlement, date, and any coupon rate.  [Ohio Rev. Code §135.35(L)(1)]</w:t>
      </w:r>
    </w:p>
    <w:p w:rsidR="00093E3F" w:rsidRPr="0005097B" w:rsidRDefault="00093E3F" w:rsidP="00093E3F">
      <w:pPr>
        <w:tabs>
          <w:tab w:val="left" w:pos="360"/>
        </w:tabs>
        <w:jc w:val="both"/>
        <w:rPr>
          <w:rFonts w:ascii="Times New Roman" w:hAnsi="Times New Roman"/>
          <w:sz w:val="22"/>
          <w:szCs w:val="22"/>
        </w:rPr>
      </w:pP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2"/>
          <w:numId w:val="50"/>
        </w:numPr>
        <w:tabs>
          <w:tab w:val="clear" w:pos="216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The investing authority is required to keep a complete record of all purchases and sales of the obligations and securities. [Ohio Rev. Code §135.35(L)(2)]</w:t>
      </w:r>
    </w:p>
    <w:p w:rsidR="00093E3F" w:rsidRPr="0005097B" w:rsidRDefault="00093E3F" w:rsidP="00093E3F">
      <w:pPr>
        <w:tabs>
          <w:tab w:val="left" w:pos="360"/>
        </w:tabs>
        <w:jc w:val="both"/>
        <w:rPr>
          <w:rFonts w:ascii="Times New Roman" w:hAnsi="Times New Roman"/>
          <w:sz w:val="22"/>
          <w:szCs w:val="22"/>
        </w:rPr>
      </w:pP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2"/>
          <w:numId w:val="50"/>
        </w:numPr>
        <w:tabs>
          <w:tab w:val="clear" w:pos="216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§135.35(L)(3)]</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3"/>
          <w:numId w:val="50"/>
        </w:numPr>
        <w:tabs>
          <w:tab w:val="clear" w:pos="288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rsidR="00093E3F" w:rsidRPr="0005097B" w:rsidRDefault="00093E3F" w:rsidP="001765A5">
      <w:pPr>
        <w:numPr>
          <w:ilvl w:val="3"/>
          <w:numId w:val="50"/>
        </w:numPr>
        <w:tabs>
          <w:tab w:val="clear" w:pos="288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rsidR="00093E3F" w:rsidRPr="0005097B" w:rsidRDefault="00093E3F" w:rsidP="001765A5">
      <w:pPr>
        <w:numPr>
          <w:ilvl w:val="3"/>
          <w:numId w:val="50"/>
        </w:numPr>
        <w:tabs>
          <w:tab w:val="clear" w:pos="288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rsidR="00093E3F" w:rsidRPr="0005097B" w:rsidRDefault="00093E3F" w:rsidP="001765A5">
      <w:pPr>
        <w:numPr>
          <w:ilvl w:val="3"/>
          <w:numId w:val="50"/>
        </w:numPr>
        <w:tabs>
          <w:tab w:val="clear" w:pos="288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 xml:space="preserve">any investment expenses paid.  </w:t>
      </w:r>
    </w:p>
    <w:p w:rsidR="00093E3F" w:rsidRPr="0005097B" w:rsidRDefault="00093E3F" w:rsidP="001765A5">
      <w:pPr>
        <w:numPr>
          <w:ilvl w:val="3"/>
          <w:numId w:val="50"/>
        </w:numPr>
        <w:tabs>
          <w:tab w:val="clear" w:pos="288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rsidR="00093E3F" w:rsidRPr="0005097B" w:rsidRDefault="00093E3F" w:rsidP="00093E3F">
      <w:pPr>
        <w:tabs>
          <w:tab w:val="left" w:pos="360"/>
        </w:tabs>
        <w:jc w:val="both"/>
        <w:rPr>
          <w:rFonts w:ascii="Times New Roman" w:hAnsi="Times New Roman"/>
          <w:sz w:val="22"/>
          <w:szCs w:val="22"/>
        </w:rPr>
      </w:pP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4"/>
          <w:numId w:val="50"/>
        </w:numPr>
        <w:tabs>
          <w:tab w:val="clear" w:pos="360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[Ohio Rev. Code §135.35(L)(5)]</w:t>
      </w: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4"/>
          <w:numId w:val="50"/>
        </w:numPr>
        <w:tabs>
          <w:tab w:val="clear" w:pos="360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Any securities, certificates of deposit, deposit accounts, or any other documents evidencing deposits or investments must be issued in the name of the county with the county treasurer or investing authority as the designated payee.  [Ohio Rev. Code §135.35(H)].</w:t>
      </w: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4"/>
          <w:numId w:val="50"/>
        </w:numPr>
        <w:tabs>
          <w:tab w:val="clear" w:pos="360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If any such deposits or investments are registerable as to principal and/or interest, they must be registered in the name of the treasurer.  [Ohio Rev. Code §135.35(H)].</w:t>
      </w:r>
    </w:p>
    <w:p w:rsidR="00B61C73" w:rsidRPr="0005097B" w:rsidRDefault="00B61C73" w:rsidP="00093E3F">
      <w:pPr>
        <w:tabs>
          <w:tab w:val="left" w:pos="360"/>
        </w:tabs>
        <w:jc w:val="both"/>
        <w:rPr>
          <w:rFonts w:ascii="Times New Roman" w:hAnsi="Times New Roman"/>
          <w:sz w:val="22"/>
          <w:szCs w:val="22"/>
        </w:rPr>
      </w:pPr>
    </w:p>
    <w:p w:rsidR="00D24833" w:rsidRPr="0005097B" w:rsidRDefault="00093E3F" w:rsidP="001765A5">
      <w:pPr>
        <w:numPr>
          <w:ilvl w:val="4"/>
          <w:numId w:val="50"/>
        </w:numPr>
        <w:tabs>
          <w:tab w:val="clear" w:pos="360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The investing authority is responsible for safekeeping documents evidencing a deposit or investment.  Securities and documents confirming the purchase of securities under any repurchase agreement may be deposited with a qualified trustee.  [Ohio Rev. Code §135.35(I)].</w:t>
      </w:r>
    </w:p>
    <w:p w:rsidR="00D24833" w:rsidRPr="0005097B" w:rsidRDefault="00D24833" w:rsidP="00D24833">
      <w:pPr>
        <w:tabs>
          <w:tab w:val="left" w:pos="360"/>
        </w:tabs>
        <w:jc w:val="both"/>
        <w:rPr>
          <w:rFonts w:ascii="Times New Roman" w:hAnsi="Times New Roman"/>
          <w:sz w:val="22"/>
          <w:szCs w:val="22"/>
        </w:rPr>
      </w:pPr>
    </w:p>
    <w:p w:rsidR="00D24833" w:rsidRPr="0005097B" w:rsidRDefault="00D24833" w:rsidP="001765A5">
      <w:pPr>
        <w:numPr>
          <w:ilvl w:val="4"/>
          <w:numId w:val="50"/>
        </w:numPr>
        <w:tabs>
          <w:tab w:val="clear" w:pos="360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u w:val="double"/>
        </w:rPr>
        <w:t>The investing authority</w:t>
      </w:r>
      <w:r w:rsidR="00DD413E">
        <w:rPr>
          <w:rFonts w:ascii="Times New Roman" w:hAnsi="Times New Roman"/>
          <w:sz w:val="22"/>
          <w:szCs w:val="22"/>
          <w:u w:val="double"/>
        </w:rPr>
        <w:t>, board of county hospital trustees of a charter county hospital,</w:t>
      </w:r>
      <w:r w:rsidRPr="0005097B">
        <w:rPr>
          <w:rFonts w:ascii="Times New Roman" w:hAnsi="Times New Roman"/>
          <w:sz w:val="22"/>
          <w:szCs w:val="22"/>
          <w:u w:val="double"/>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§339.061</w:t>
      </w:r>
      <w:r w:rsidR="00DD413E">
        <w:rPr>
          <w:rFonts w:ascii="Times New Roman" w:hAnsi="Times New Roman"/>
          <w:sz w:val="22"/>
          <w:szCs w:val="22"/>
          <w:u w:val="double"/>
        </w:rPr>
        <w:t>(B)</w:t>
      </w:r>
      <w:r w:rsidRPr="0005097B">
        <w:rPr>
          <w:rFonts w:ascii="Times New Roman" w:hAnsi="Times New Roman"/>
          <w:sz w:val="22"/>
          <w:szCs w:val="22"/>
          <w:u w:val="double"/>
        </w:rPr>
        <w:t>]</w:t>
      </w:r>
    </w:p>
    <w:p w:rsidR="00D24833" w:rsidRPr="0005097B" w:rsidRDefault="00D24833" w:rsidP="00D24833">
      <w:pPr>
        <w:pStyle w:val="ListParagraph"/>
        <w:rPr>
          <w:rFonts w:ascii="Times New Roman" w:hAnsi="Times New Roman"/>
          <w:sz w:val="22"/>
          <w:szCs w:val="22"/>
        </w:rPr>
      </w:pPr>
    </w:p>
    <w:p w:rsidR="00D24833" w:rsidRPr="0005097B" w:rsidRDefault="00D24833" w:rsidP="001765A5">
      <w:pPr>
        <w:numPr>
          <w:ilvl w:val="5"/>
          <w:numId w:val="50"/>
        </w:numPr>
        <w:tabs>
          <w:tab w:val="clear" w:pos="4320"/>
          <w:tab w:val="left" w:pos="360"/>
        </w:tabs>
        <w:ind w:left="720"/>
        <w:jc w:val="both"/>
        <w:rPr>
          <w:rFonts w:ascii="Times New Roman" w:hAnsi="Times New Roman"/>
          <w:sz w:val="22"/>
          <w:szCs w:val="22"/>
          <w:u w:val="double"/>
        </w:rPr>
      </w:pPr>
      <w:r w:rsidRPr="0005097B">
        <w:rPr>
          <w:rFonts w:ascii="Times New Roman" w:hAnsi="Times New Roman"/>
          <w:sz w:val="22"/>
          <w:szCs w:val="22"/>
          <w:u w:val="double"/>
        </w:rPr>
        <w:t>Money must be invested according to an investment policy which provides the following:</w:t>
      </w:r>
    </w:p>
    <w:p w:rsidR="00D24833" w:rsidRPr="0005097B" w:rsidRDefault="00EB78E0" w:rsidP="001765A5">
      <w:pPr>
        <w:numPr>
          <w:ilvl w:val="6"/>
          <w:numId w:val="50"/>
        </w:numPr>
        <w:tabs>
          <w:tab w:val="clear" w:pos="5040"/>
          <w:tab w:val="left" w:pos="360"/>
          <w:tab w:val="num" w:pos="4410"/>
        </w:tabs>
        <w:ind w:left="1620"/>
        <w:jc w:val="both"/>
        <w:rPr>
          <w:rFonts w:ascii="Times New Roman" w:hAnsi="Times New Roman"/>
          <w:sz w:val="22"/>
          <w:szCs w:val="22"/>
          <w:u w:val="double"/>
        </w:rPr>
      </w:pPr>
      <w:r w:rsidRPr="0005097B">
        <w:rPr>
          <w:rFonts w:ascii="Times New Roman" w:hAnsi="Times New Roman"/>
          <w:sz w:val="22"/>
          <w:szCs w:val="22"/>
          <w:u w:val="double"/>
        </w:rPr>
        <w:t xml:space="preserve">At least 25% of the average amount of the investment portfolio over the course of the preceding fiscal year must be invested as a </w:t>
      </w:r>
      <w:r w:rsidR="00516D2A" w:rsidRPr="0005097B">
        <w:rPr>
          <w:rFonts w:ascii="Times New Roman" w:hAnsi="Times New Roman"/>
          <w:sz w:val="22"/>
          <w:szCs w:val="22"/>
          <w:u w:val="double"/>
        </w:rPr>
        <w:t>reserve</w:t>
      </w:r>
      <w:r w:rsidRPr="0005097B">
        <w:rPr>
          <w:rFonts w:ascii="Times New Roman" w:hAnsi="Times New Roman"/>
          <w:sz w:val="22"/>
          <w:szCs w:val="22"/>
          <w:u w:val="double"/>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5097B">
        <w:rPr>
          <w:rFonts w:ascii="Times New Roman" w:hAnsi="Times New Roman"/>
          <w:sz w:val="22"/>
          <w:szCs w:val="22"/>
          <w:u w:val="double"/>
        </w:rPr>
        <w:t>bankers’</w:t>
      </w:r>
      <w:r w:rsidRPr="0005097B">
        <w:rPr>
          <w:rFonts w:ascii="Times New Roman" w:hAnsi="Times New Roman"/>
          <w:sz w:val="22"/>
          <w:szCs w:val="22"/>
          <w:u w:val="double"/>
        </w:rPr>
        <w:t xml:space="preserve"> acceptance maturing within 270 days or less;</w:t>
      </w:r>
    </w:p>
    <w:p w:rsidR="00EB78E0" w:rsidRPr="0005097B" w:rsidRDefault="00EB78E0" w:rsidP="001765A5">
      <w:pPr>
        <w:numPr>
          <w:ilvl w:val="6"/>
          <w:numId w:val="50"/>
        </w:numPr>
        <w:tabs>
          <w:tab w:val="clear" w:pos="5040"/>
          <w:tab w:val="left" w:pos="360"/>
          <w:tab w:val="num" w:pos="4410"/>
        </w:tabs>
        <w:ind w:left="1620"/>
        <w:jc w:val="both"/>
        <w:rPr>
          <w:rFonts w:ascii="Times New Roman" w:hAnsi="Times New Roman"/>
          <w:sz w:val="22"/>
          <w:szCs w:val="22"/>
          <w:u w:val="double"/>
        </w:rPr>
      </w:pPr>
      <w:r w:rsidRPr="0005097B">
        <w:rPr>
          <w:rFonts w:ascii="Times New Roman" w:hAnsi="Times New Roman"/>
          <w:sz w:val="22"/>
          <w:szCs w:val="22"/>
          <w:u w:val="double"/>
        </w:rPr>
        <w:t>Money not required to be invested as a reserve may be pooled with other institutional funds and invested;</w:t>
      </w:r>
    </w:p>
    <w:p w:rsidR="00EB78E0" w:rsidRPr="0005097B" w:rsidRDefault="00EB78E0" w:rsidP="001765A5">
      <w:pPr>
        <w:numPr>
          <w:ilvl w:val="6"/>
          <w:numId w:val="50"/>
        </w:numPr>
        <w:tabs>
          <w:tab w:val="clear" w:pos="5040"/>
          <w:tab w:val="left" w:pos="360"/>
          <w:tab w:val="num" w:pos="4410"/>
        </w:tabs>
        <w:ind w:left="1620"/>
        <w:jc w:val="both"/>
        <w:rPr>
          <w:rFonts w:ascii="Times New Roman" w:hAnsi="Times New Roman"/>
          <w:sz w:val="22"/>
          <w:szCs w:val="22"/>
          <w:u w:val="double"/>
        </w:rPr>
      </w:pPr>
      <w:r w:rsidRPr="0005097B">
        <w:rPr>
          <w:rFonts w:ascii="Times New Roman" w:hAnsi="Times New Roman"/>
          <w:sz w:val="22"/>
          <w:szCs w:val="22"/>
          <w:u w:val="double"/>
        </w:rPr>
        <w:t xml:space="preserve">An investment committee is to be created and meet quarterly </w:t>
      </w:r>
      <w:r w:rsidR="000A20C2">
        <w:rPr>
          <w:rFonts w:ascii="Times New Roman" w:hAnsi="Times New Roman"/>
          <w:sz w:val="22"/>
          <w:szCs w:val="22"/>
          <w:u w:val="double"/>
        </w:rPr>
        <w:t xml:space="preserve">to </w:t>
      </w:r>
      <w:r w:rsidRPr="0005097B">
        <w:rPr>
          <w:rFonts w:ascii="Times New Roman" w:hAnsi="Times New Roman"/>
          <w:sz w:val="22"/>
          <w:szCs w:val="22"/>
          <w:u w:val="double"/>
        </w:rPr>
        <w:t>review revisions to the board’s investment policy and advise the board on investments.</w:t>
      </w:r>
    </w:p>
    <w:p w:rsidR="00EB78E0" w:rsidRPr="0005097B" w:rsidRDefault="00CF2B82" w:rsidP="001765A5">
      <w:pPr>
        <w:numPr>
          <w:ilvl w:val="6"/>
          <w:numId w:val="50"/>
        </w:numPr>
        <w:tabs>
          <w:tab w:val="clear" w:pos="5040"/>
          <w:tab w:val="left" w:pos="360"/>
          <w:tab w:val="num" w:pos="4410"/>
        </w:tabs>
        <w:ind w:left="1620"/>
        <w:jc w:val="both"/>
        <w:rPr>
          <w:rFonts w:ascii="Times New Roman" w:hAnsi="Times New Roman"/>
          <w:sz w:val="22"/>
          <w:szCs w:val="22"/>
          <w:u w:val="double"/>
        </w:rPr>
      </w:pPr>
      <w:r w:rsidRPr="0005097B">
        <w:rPr>
          <w:rFonts w:ascii="Times New Roman" w:hAnsi="Times New Roman"/>
          <w:sz w:val="22"/>
          <w:szCs w:val="22"/>
          <w:u w:val="double"/>
        </w:rPr>
        <w:t>If an investment advisor is retained , they must be licensed by the Division of Securities or registered with the U.S</w:t>
      </w:r>
      <w:r>
        <w:rPr>
          <w:rFonts w:ascii="Times New Roman" w:hAnsi="Times New Roman"/>
          <w:sz w:val="22"/>
          <w:szCs w:val="22"/>
          <w:u w:val="double"/>
        </w:rPr>
        <w:t>.</w:t>
      </w:r>
      <w:r w:rsidRPr="0005097B">
        <w:rPr>
          <w:rFonts w:ascii="Times New Roman" w:hAnsi="Times New Roman"/>
          <w:sz w:val="22"/>
          <w:szCs w:val="22"/>
          <w:u w:val="double"/>
        </w:rPr>
        <w:t>, Securities and Exchange Commission, and must have experience in the management of investments of public funds and investment of state government portfolios, or be an institution that is eligible to be a public depository.</w:t>
      </w: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4"/>
          <w:numId w:val="50"/>
        </w:numPr>
        <w:tabs>
          <w:tab w:val="clear" w:pos="360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1765A5">
      <w:pPr>
        <w:numPr>
          <w:ilvl w:val="4"/>
          <w:numId w:val="50"/>
        </w:numPr>
        <w:tabs>
          <w:tab w:val="clear" w:pos="360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All investments in securities except investments described in division (A) (5)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5"/>
          <w:numId w:val="50"/>
        </w:numPr>
        <w:tabs>
          <w:tab w:val="clear" w:pos="43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rsidR="00093E3F" w:rsidRPr="0005097B" w:rsidRDefault="00093E3F" w:rsidP="00CF2B82">
      <w:pPr>
        <w:numPr>
          <w:ilvl w:val="5"/>
          <w:numId w:val="50"/>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institutions regulated by the Superintendent of Banks, Superintendent of Savings and Loan Associations, Comptroller of the Currency, Federal Deposit Insurance Corporation, or Board of Governors of the Federal Reserve System.  [Ohio Rev. Code §135.35(J)(1)].</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6"/>
          <w:numId w:val="50"/>
        </w:numPr>
        <w:tabs>
          <w:tab w:val="clear" w:pos="504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§135.35 (J)(2)]</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 xml:space="preserve">Read the county’s investment policy for the period.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 xml:space="preserve">Inspect documentation that </w:t>
      </w:r>
      <w:r w:rsidR="006906DF">
        <w:rPr>
          <w:rFonts w:ascii="Times New Roman" w:hAnsi="Times New Roman"/>
          <w:sz w:val="22"/>
          <w:szCs w:val="22"/>
        </w:rPr>
        <w:t xml:space="preserve">the investment policy </w:t>
      </w:r>
      <w:r w:rsidRPr="0005097B">
        <w:rPr>
          <w:rFonts w:ascii="Times New Roman" w:hAnsi="Times New Roman"/>
          <w:sz w:val="22"/>
          <w:szCs w:val="22"/>
        </w:rPr>
        <w:t xml:space="preserve">was filed with the Auditor of State </w:t>
      </w:r>
      <w:r w:rsidR="006906DF" w:rsidRPr="0005097B">
        <w:rPr>
          <w:rFonts w:ascii="Times New Roman" w:hAnsi="Times New Roman"/>
          <w:sz w:val="22"/>
          <w:szCs w:val="22"/>
        </w:rPr>
        <w:t xml:space="preserve">(Investment policies </w:t>
      </w:r>
      <w:r w:rsidR="006906DF">
        <w:rPr>
          <w:rFonts w:ascii="Times New Roman" w:hAnsi="Times New Roman"/>
          <w:sz w:val="22"/>
          <w:szCs w:val="22"/>
        </w:rPr>
        <w:t xml:space="preserve">filed with AOS </w:t>
      </w:r>
      <w:r w:rsidR="006906DF" w:rsidRPr="0005097B">
        <w:rPr>
          <w:rFonts w:ascii="Times New Roman" w:hAnsi="Times New Roman"/>
          <w:sz w:val="22"/>
          <w:szCs w:val="22"/>
        </w:rPr>
        <w:t>have been scanned and are posted on S:\Final Audit PDF.  Click on the Region/County/Entity name.)</w:t>
      </w:r>
      <w:r w:rsidR="006906DF">
        <w:rPr>
          <w:rFonts w:ascii="Times New Roman" w:hAnsi="Times New Roman"/>
          <w:sz w:val="22"/>
          <w:szCs w:val="22"/>
        </w:rPr>
        <w:t xml:space="preserve"> </w:t>
      </w:r>
      <w:r w:rsidRPr="0005097B">
        <w:rPr>
          <w:rFonts w:ascii="Times New Roman" w:hAnsi="Times New Roman"/>
          <w:sz w:val="22"/>
          <w:szCs w:val="22"/>
        </w:rPr>
        <w:t xml:space="preserve">.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Inspect the policy for the requisite signatures:</w:t>
      </w:r>
    </w:p>
    <w:p w:rsidR="00093E3F" w:rsidRPr="0005097B" w:rsidRDefault="00093E3F" w:rsidP="001765A5">
      <w:pPr>
        <w:numPr>
          <w:ilvl w:val="0"/>
          <w:numId w:val="54"/>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All entities conducting investment business with the county (except the Treasurer of State);</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54"/>
        </w:numPr>
        <w:tabs>
          <w:tab w:val="num" w:pos="-3960"/>
          <w:tab w:val="left" w:pos="720"/>
        </w:tabs>
        <w:jc w:val="both"/>
        <w:rPr>
          <w:rFonts w:ascii="Times New Roman" w:hAnsi="Times New Roman"/>
          <w:sz w:val="22"/>
          <w:szCs w:val="22"/>
        </w:rPr>
      </w:pPr>
      <w:r w:rsidRPr="0005097B">
        <w:rPr>
          <w:rFonts w:ascii="Times New Roman" w:hAnsi="Times New Roman"/>
          <w:sz w:val="22"/>
          <w:szCs w:val="22"/>
        </w:rPr>
        <w:t>All brokers, dealers, and financial institutions initiating transactions with the county by giving advice or making investment recommendations;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54"/>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county.</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54"/>
        </w:numPr>
        <w:tabs>
          <w:tab w:val="num" w:pos="-3960"/>
          <w:tab w:val="left" w:pos="72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 STAR Ohio, or no-load money market mutual funds.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33"/>
      </w:r>
      <w:r w:rsidRPr="0005097B">
        <w:rPr>
          <w:rFonts w:ascii="Times New Roman" w:hAnsi="Times New Roman"/>
          <w:sz w:val="22"/>
          <w:szCs w:val="22"/>
        </w:rPr>
        <w:t xml:space="preserve"> or amount of investments and:</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1765A5">
      <w:pPr>
        <w:numPr>
          <w:ilvl w:val="0"/>
          <w:numId w:val="55"/>
        </w:numPr>
        <w:tabs>
          <w:tab w:val="num" w:pos="-3960"/>
          <w:tab w:val="left" w:pos="720"/>
        </w:tabs>
        <w:jc w:val="both"/>
        <w:rPr>
          <w:rFonts w:ascii="Times New Roman" w:hAnsi="Times New Roman"/>
          <w:sz w:val="22"/>
          <w:szCs w:val="22"/>
        </w:rPr>
      </w:pPr>
      <w:r w:rsidRPr="0005097B">
        <w:rPr>
          <w:rFonts w:ascii="Times New Roman" w:hAnsi="Times New Roman"/>
          <w:sz w:val="22"/>
          <w:szCs w:val="22"/>
        </w:rPr>
        <w:t>Inspect documentation that any designated payee is the treasurer or treasurer’s office; and that registerable securities are registered in the treasurer’s name.</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pStyle w:val="ListParagraph"/>
        <w:numPr>
          <w:ilvl w:val="0"/>
          <w:numId w:val="55"/>
        </w:numPr>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w:t>
      </w:r>
      <w:r w:rsidR="00C85E73" w:rsidRPr="0005097B">
        <w:rPr>
          <w:rFonts w:ascii="Times New Roman" w:hAnsi="Times New Roman"/>
          <w:sz w:val="22"/>
          <w:szCs w:val="22"/>
        </w:rPr>
        <w:lastRenderedPageBreak/>
        <w:t>has held cash for any length of time, AOS auditors should refer the matter to the Center for Audit Excellence and AOS Legal division for further evaluation.  A way to verify compliance is to request monthly statements provided by the public depository located in Ohio.  Ohio Rev. Code §135.144(A)(5)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§135.144.  If a public office does not have these statements, it may indicate that the money is being held by a broker-dealer in violation of Ohio Rev. Code §135.144.</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1765A5">
      <w:pPr>
        <w:numPr>
          <w:ilvl w:val="0"/>
          <w:numId w:val="55"/>
        </w:numPr>
        <w:tabs>
          <w:tab w:val="num" w:pos="-3960"/>
          <w:tab w:val="left" w:pos="720"/>
        </w:tabs>
        <w:jc w:val="both"/>
        <w:rPr>
          <w:rFonts w:ascii="Times New Roman" w:hAnsi="Times New Roman"/>
          <w:sz w:val="22"/>
          <w:szCs w:val="22"/>
        </w:rPr>
      </w:pPr>
      <w:r w:rsidRPr="0005097B">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rsidR="00093E3F" w:rsidRPr="0005097B" w:rsidRDefault="00093E3F" w:rsidP="00093E3F">
      <w:pPr>
        <w:tabs>
          <w:tab w:val="left" w:pos="360"/>
        </w:tabs>
        <w:jc w:val="both"/>
        <w:rPr>
          <w:rFonts w:ascii="Times New Roman" w:hAnsi="Times New Roman"/>
          <w:sz w:val="22"/>
          <w:szCs w:val="22"/>
        </w:rPr>
      </w:pPr>
    </w:p>
    <w:p w:rsidR="00B61C73" w:rsidRPr="0005097B" w:rsidRDefault="00B61C73" w:rsidP="00093E3F">
      <w:pPr>
        <w:tabs>
          <w:tab w:val="left" w:pos="360"/>
        </w:tabs>
        <w:jc w:val="both"/>
        <w:rPr>
          <w:rFonts w:ascii="Times New Roman" w:hAnsi="Times New Roman"/>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rsidTr="00DA381C">
        <w:trPr>
          <w:trHeight w:val="540"/>
          <w:jc w:val="center"/>
        </w:trPr>
        <w:tc>
          <w:tcPr>
            <w:tcW w:w="9000" w:type="dxa"/>
          </w:tcPr>
          <w:p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093E3F" w:rsidRPr="0005097B" w:rsidRDefault="00093E3F" w:rsidP="00DA381C">
            <w:pPr>
              <w:tabs>
                <w:tab w:val="left" w:pos="360"/>
              </w:tabs>
              <w:jc w:val="both"/>
              <w:rPr>
                <w:rFonts w:ascii="Times New Roman" w:hAnsi="Times New Roman"/>
                <w:sz w:val="22"/>
                <w:szCs w:val="22"/>
              </w:rPr>
            </w:pPr>
          </w:p>
          <w:p w:rsidR="00B61C73" w:rsidRPr="0005097B" w:rsidRDefault="00B61C73" w:rsidP="00DA381C">
            <w:pPr>
              <w:tabs>
                <w:tab w:val="left" w:pos="360"/>
              </w:tabs>
              <w:jc w:val="both"/>
              <w:rPr>
                <w:rFonts w:ascii="Times New Roman" w:hAnsi="Times New Roman"/>
                <w:sz w:val="22"/>
                <w:szCs w:val="22"/>
              </w:rPr>
            </w:pPr>
          </w:p>
          <w:p w:rsidR="00B61C73" w:rsidRPr="0005097B" w:rsidRDefault="00B61C73" w:rsidP="00DA381C">
            <w:pPr>
              <w:tabs>
                <w:tab w:val="left" w:pos="360"/>
              </w:tabs>
              <w:jc w:val="both"/>
              <w:rPr>
                <w:rFonts w:ascii="Times New Roman" w:hAnsi="Times New Roman"/>
                <w:sz w:val="22"/>
                <w:szCs w:val="22"/>
              </w:rPr>
            </w:pPr>
          </w:p>
        </w:tc>
      </w:tr>
    </w:tbl>
    <w:p w:rsidR="00093E3F" w:rsidRPr="0005097B" w:rsidRDefault="00093E3F" w:rsidP="00093E3F">
      <w:pPr>
        <w:tabs>
          <w:tab w:val="left" w:pos="360"/>
        </w:tabs>
        <w:jc w:val="both"/>
        <w:rPr>
          <w:rFonts w:ascii="Times New Roman" w:hAnsi="Times New Roman"/>
          <w:b/>
          <w:sz w:val="22"/>
          <w:szCs w:val="22"/>
        </w:rPr>
      </w:pPr>
    </w:p>
    <w:p w:rsidR="006E6E18" w:rsidRPr="0005097B" w:rsidRDefault="001D0B3E">
      <w:pPr>
        <w:spacing w:after="200" w:line="276" w:lineRule="auto"/>
        <w:rPr>
          <w:rFonts w:ascii="Times New Roman" w:hAnsi="Times New Roman"/>
          <w:sz w:val="22"/>
          <w:szCs w:val="22"/>
        </w:rPr>
        <w:sectPr w:rsidR="006E6E18" w:rsidRPr="0005097B" w:rsidSect="006E6E18">
          <w:headerReference w:type="default" r:id="rId24"/>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1D0B3E" w:rsidRPr="0005097B" w:rsidRDefault="001D0B3E" w:rsidP="0058555F">
      <w:pPr>
        <w:tabs>
          <w:tab w:val="left" w:pos="720"/>
          <w:tab w:val="right" w:leader="dot" w:pos="8640"/>
        </w:tabs>
        <w:rPr>
          <w:rFonts w:ascii="Times New Roman" w:hAnsi="Times New Roman"/>
          <w:b/>
          <w:sz w:val="22"/>
          <w:szCs w:val="22"/>
        </w:rPr>
      </w:pPr>
      <w:r w:rsidRPr="0005097B">
        <w:rPr>
          <w:rFonts w:ascii="Times New Roman" w:hAnsi="Times New Roman"/>
          <w:b/>
          <w:sz w:val="22"/>
          <w:szCs w:val="22"/>
        </w:rPr>
        <w:lastRenderedPageBreak/>
        <w:t>COMMUNITY SCHOOLS</w:t>
      </w:r>
    </w:p>
    <w:p w:rsidR="001D0B3E" w:rsidRPr="0005097B" w:rsidRDefault="001D0B3E" w:rsidP="001D0B3E">
      <w:pPr>
        <w:tabs>
          <w:tab w:val="left" w:pos="360"/>
        </w:tabs>
        <w:jc w:val="both"/>
        <w:rPr>
          <w:rFonts w:ascii="Times New Roman" w:hAnsi="Times New Roman"/>
          <w:sz w:val="22"/>
          <w:szCs w:val="22"/>
        </w:rPr>
      </w:pPr>
    </w:p>
    <w:p w:rsidR="001D0B3E" w:rsidRPr="0005097B" w:rsidRDefault="00A3354F" w:rsidP="001D0B3E">
      <w:pPr>
        <w:tabs>
          <w:tab w:val="left" w:pos="360"/>
        </w:tabs>
        <w:jc w:val="both"/>
        <w:rPr>
          <w:rFonts w:ascii="Times New Roman" w:hAnsi="Times New Roman"/>
          <w:sz w:val="22"/>
          <w:szCs w:val="22"/>
        </w:rPr>
      </w:pPr>
      <w:r w:rsidRPr="0005097B">
        <w:rPr>
          <w:rFonts w:ascii="Times New Roman" w:hAnsi="Times New Roman"/>
          <w:b/>
          <w:sz w:val="22"/>
          <w:szCs w:val="22"/>
        </w:rPr>
        <w:t>2-12</w:t>
      </w:r>
      <w:r w:rsidR="001D0B3E" w:rsidRPr="0005097B">
        <w:rPr>
          <w:rFonts w:ascii="Times New Roman" w:hAnsi="Times New Roman"/>
          <w:b/>
          <w:sz w:val="22"/>
          <w:szCs w:val="22"/>
        </w:rPr>
        <w:t xml:space="preserve"> Compliance Requirements</w:t>
      </w:r>
      <w:r w:rsidR="001D0B3E" w:rsidRPr="0005097B">
        <w:rPr>
          <w:rFonts w:ascii="Times New Roman" w:hAnsi="Times New Roman"/>
          <w:sz w:val="22"/>
          <w:szCs w:val="22"/>
        </w:rPr>
        <w:t>: Pursuant to Ohio Rev. Code §3314.04,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w:t>
      </w:r>
    </w:p>
    <w:p w:rsidR="001D0B3E" w:rsidRPr="0005097B" w:rsidRDefault="001D0B3E" w:rsidP="001D0B3E">
      <w:pPr>
        <w:tabs>
          <w:tab w:val="left" w:pos="360"/>
        </w:tabs>
        <w:jc w:val="both"/>
        <w:rPr>
          <w:rFonts w:ascii="Times New Roman" w:hAnsi="Times New Roman"/>
          <w:sz w:val="22"/>
          <w:szCs w:val="22"/>
        </w:rPr>
      </w:pPr>
    </w:p>
    <w:p w:rsidR="001D0B3E" w:rsidRPr="0005097B" w:rsidRDefault="001D0B3E" w:rsidP="001D0B3E">
      <w:pPr>
        <w:tabs>
          <w:tab w:val="left" w:pos="360"/>
        </w:tabs>
        <w:jc w:val="both"/>
        <w:rPr>
          <w:rFonts w:ascii="Times New Roman" w:hAnsi="Times New Roman"/>
          <w:sz w:val="22"/>
          <w:szCs w:val="22"/>
        </w:rPr>
      </w:pPr>
      <w:r w:rsidRPr="0005097B">
        <w:rPr>
          <w:rFonts w:ascii="Times New Roman" w:hAnsi="Times New Roman"/>
          <w:i/>
          <w:sz w:val="22"/>
          <w:szCs w:val="22"/>
        </w:rPr>
        <w:t>[Insert applicable depository and investment requirements</w:t>
      </w:r>
      <w:r w:rsidRPr="0005097B">
        <w:rPr>
          <w:rFonts w:ascii="Times New Roman" w:hAnsi="Times New Roman"/>
          <w:sz w:val="22"/>
          <w:szCs w:val="22"/>
        </w:rPr>
        <w:t>.]</w:t>
      </w:r>
    </w:p>
    <w:p w:rsidR="008C04CA" w:rsidRPr="0005097B" w:rsidRDefault="008C04CA" w:rsidP="001D0B3E">
      <w:pPr>
        <w:tabs>
          <w:tab w:val="left" w:pos="360"/>
        </w:tabs>
        <w:jc w:val="both"/>
        <w:rPr>
          <w:rFonts w:ascii="Times New Roman" w:hAnsi="Times New Roman"/>
          <w:sz w:val="22"/>
          <w:szCs w:val="22"/>
        </w:rPr>
      </w:pPr>
    </w:p>
    <w:p w:rsidR="001D0B3E" w:rsidRPr="0005097B" w:rsidRDefault="001D0B3E" w:rsidP="001D0B3E">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1D0B3E" w:rsidRPr="0005097B" w:rsidRDefault="001D0B3E" w:rsidP="001D0B3E">
      <w:pPr>
        <w:tabs>
          <w:tab w:val="left" w:pos="360"/>
        </w:tabs>
        <w:jc w:val="both"/>
        <w:rPr>
          <w:rFonts w:ascii="Times New Roman" w:hAnsi="Times New Roman"/>
          <w:sz w:val="22"/>
          <w:szCs w:val="22"/>
        </w:rPr>
      </w:pPr>
    </w:p>
    <w:p w:rsidR="001D0B3E" w:rsidRPr="0005097B" w:rsidRDefault="001D0B3E" w:rsidP="001D0B3E">
      <w:pPr>
        <w:tabs>
          <w:tab w:val="left" w:pos="360"/>
        </w:tabs>
        <w:jc w:val="both"/>
        <w:rPr>
          <w:rFonts w:ascii="Times New Roman" w:hAnsi="Times New Roman"/>
          <w:i/>
          <w:sz w:val="22"/>
          <w:szCs w:val="22"/>
        </w:rPr>
      </w:pPr>
      <w:r w:rsidRPr="0005097B">
        <w:rPr>
          <w:rFonts w:ascii="Times New Roman" w:hAnsi="Times New Roman"/>
          <w:i/>
          <w:sz w:val="22"/>
          <w:szCs w:val="22"/>
        </w:rPr>
        <w:t>[Insert applicable audit procedures. See other OCS Sections for example audit procedures.]</w:t>
      </w:r>
    </w:p>
    <w:p w:rsidR="001D0B3E" w:rsidRPr="0005097B" w:rsidRDefault="001D0B3E" w:rsidP="001D0B3E">
      <w:pPr>
        <w:tabs>
          <w:tab w:val="left" w:pos="360"/>
        </w:tabs>
        <w:jc w:val="both"/>
        <w:rPr>
          <w:rFonts w:ascii="Times New Roman" w:hAnsi="Times New Roman"/>
          <w:sz w:val="22"/>
          <w:szCs w:val="22"/>
        </w:rPr>
      </w:pPr>
      <w:r w:rsidRPr="0005097B">
        <w:rPr>
          <w:rFonts w:ascii="Times New Roman" w:hAnsi="Times New Roman"/>
          <w:sz w:val="22"/>
          <w:szCs w:val="22"/>
        </w:rPr>
        <w:tab/>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1D0B3E" w:rsidRPr="0005097B" w:rsidTr="00D77CAC">
        <w:trPr>
          <w:trHeight w:val="900"/>
          <w:jc w:val="center"/>
        </w:trPr>
        <w:tc>
          <w:tcPr>
            <w:tcW w:w="0" w:type="auto"/>
          </w:tcPr>
          <w:p w:rsidR="001D0B3E"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1D0B3E" w:rsidRPr="0005097B" w:rsidRDefault="001D0B3E" w:rsidP="00DA381C">
            <w:pPr>
              <w:tabs>
                <w:tab w:val="left" w:pos="360"/>
              </w:tabs>
              <w:jc w:val="both"/>
              <w:rPr>
                <w:rFonts w:ascii="Times New Roman" w:hAnsi="Times New Roman"/>
                <w:b/>
                <w:sz w:val="22"/>
                <w:szCs w:val="22"/>
              </w:rPr>
            </w:pPr>
          </w:p>
          <w:p w:rsidR="001D0B3E" w:rsidRPr="0005097B" w:rsidRDefault="001D0B3E" w:rsidP="00DA381C">
            <w:pPr>
              <w:tabs>
                <w:tab w:val="left" w:pos="360"/>
              </w:tabs>
              <w:jc w:val="both"/>
              <w:rPr>
                <w:rFonts w:ascii="Times New Roman" w:hAnsi="Times New Roman"/>
                <w:b/>
                <w:sz w:val="22"/>
                <w:szCs w:val="22"/>
              </w:rPr>
            </w:pPr>
          </w:p>
          <w:p w:rsidR="001D0B3E" w:rsidRPr="0005097B" w:rsidRDefault="001D0B3E" w:rsidP="00DA381C">
            <w:pPr>
              <w:tabs>
                <w:tab w:val="left" w:pos="360"/>
              </w:tabs>
              <w:jc w:val="both"/>
              <w:rPr>
                <w:rFonts w:ascii="Times New Roman" w:hAnsi="Times New Roman"/>
                <w:sz w:val="22"/>
                <w:szCs w:val="22"/>
              </w:rPr>
            </w:pPr>
          </w:p>
        </w:tc>
      </w:tr>
    </w:tbl>
    <w:p w:rsidR="001D0B3E" w:rsidRPr="0005097B" w:rsidRDefault="001D0B3E" w:rsidP="001D0B3E">
      <w:pPr>
        <w:tabs>
          <w:tab w:val="left" w:pos="360"/>
        </w:tabs>
        <w:jc w:val="center"/>
        <w:rPr>
          <w:rFonts w:ascii="Times New Roman" w:hAnsi="Times New Roman"/>
          <w:sz w:val="22"/>
          <w:szCs w:val="22"/>
        </w:rPr>
      </w:pPr>
    </w:p>
    <w:p w:rsidR="006E6E18" w:rsidRPr="0005097B" w:rsidRDefault="0054188C" w:rsidP="00093E3F">
      <w:pPr>
        <w:rPr>
          <w:rFonts w:ascii="Times New Roman" w:hAnsi="Times New Roman"/>
          <w:sz w:val="22"/>
          <w:szCs w:val="22"/>
        </w:rPr>
        <w:sectPr w:rsidR="006E6E18" w:rsidRPr="0005097B" w:rsidSect="006E6E18">
          <w:headerReference w:type="default" r:id="rId25"/>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157CF2" w:rsidRDefault="00157CF2" w:rsidP="00157CF2">
      <w:pPr>
        <w:tabs>
          <w:tab w:val="left" w:pos="720"/>
          <w:tab w:val="right" w:leader="dot" w:pos="8640"/>
        </w:tabs>
        <w:jc w:val="center"/>
        <w:rPr>
          <w:rFonts w:ascii="Times New Roman" w:hAnsi="Times New Roman"/>
          <w:b/>
          <w:i/>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73600" behindDoc="0" locked="0" layoutInCell="1" allowOverlap="1" wp14:anchorId="0E9E6455" wp14:editId="6D7BBF55">
                <wp:simplePos x="0" y="0"/>
                <wp:positionH relativeFrom="column">
                  <wp:posOffset>-4445</wp:posOffset>
                </wp:positionH>
                <wp:positionV relativeFrom="paragraph">
                  <wp:posOffset>16510</wp:posOffset>
                </wp:positionV>
                <wp:extent cx="1861820" cy="505460"/>
                <wp:effectExtent l="0" t="0" r="24130"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30DAE" w:rsidRPr="00A21032" w:rsidRDefault="00230DAE" w:rsidP="00157CF2">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157CF2">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35pt;margin-top:1.3pt;width:146.6pt;height:3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" strokeweight="1pt">
                <v:textbox>
                  <w:txbxContent>
                    <w:p w:rsidR="00230DAE" w:rsidRPr="00A21032" w:rsidRDefault="00230DAE" w:rsidP="00157CF2">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157CF2">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txbxContent>
                </v:textbox>
              </v:shape>
            </w:pict>
          </mc:Fallback>
        </mc:AlternateContent>
      </w:r>
    </w:p>
    <w:p w:rsidR="00157CF2" w:rsidRDefault="00157CF2" w:rsidP="00157CF2">
      <w:pPr>
        <w:tabs>
          <w:tab w:val="left" w:pos="720"/>
          <w:tab w:val="right" w:leader="dot" w:pos="8640"/>
        </w:tabs>
        <w:jc w:val="center"/>
        <w:rPr>
          <w:rFonts w:ascii="Times New Roman" w:hAnsi="Times New Roman"/>
          <w:b/>
          <w:i/>
          <w:sz w:val="22"/>
          <w:szCs w:val="22"/>
        </w:rPr>
      </w:pPr>
    </w:p>
    <w:p w:rsidR="00157CF2" w:rsidRDefault="00157CF2" w:rsidP="00157CF2">
      <w:pPr>
        <w:tabs>
          <w:tab w:val="left" w:pos="720"/>
          <w:tab w:val="right" w:leader="dot" w:pos="8640"/>
        </w:tabs>
        <w:jc w:val="center"/>
        <w:rPr>
          <w:rFonts w:ascii="Times New Roman" w:hAnsi="Times New Roman"/>
          <w:b/>
          <w:i/>
          <w:sz w:val="22"/>
          <w:szCs w:val="22"/>
        </w:rPr>
      </w:pPr>
    </w:p>
    <w:p w:rsidR="00C62BF6" w:rsidRDefault="00C62BF6" w:rsidP="00157CF2">
      <w:pPr>
        <w:tabs>
          <w:tab w:val="left" w:pos="720"/>
          <w:tab w:val="right" w:leader="dot" w:pos="8640"/>
        </w:tabs>
        <w:jc w:val="center"/>
        <w:rPr>
          <w:rFonts w:ascii="Times New Roman" w:hAnsi="Times New Roman"/>
          <w:b/>
          <w:i/>
          <w:sz w:val="22"/>
          <w:szCs w:val="22"/>
        </w:rPr>
      </w:pPr>
    </w:p>
    <w:p w:rsidR="00C62BF6" w:rsidRPr="009422D6" w:rsidRDefault="00C62BF6" w:rsidP="00C62BF6">
      <w:pPr>
        <w:widowControl w:val="0"/>
        <w:jc w:val="both"/>
        <w:rPr>
          <w:rFonts w:ascii="Times New Roman" w:hAnsi="Times New Roman"/>
          <w:b/>
          <w:sz w:val="22"/>
          <w:szCs w:val="22"/>
          <w:highlight w:val="yellow"/>
          <w:u w:val="wave"/>
        </w:rPr>
      </w:pPr>
      <w:r w:rsidRPr="00FF772F">
        <w:rPr>
          <w:rFonts w:ascii="Times New Roman" w:hAnsi="Times New Roman"/>
          <w:b/>
          <w:sz w:val="22"/>
          <w:szCs w:val="22"/>
          <w:highlight w:val="yellow"/>
          <w:u w:val="wave"/>
        </w:rPr>
        <w:t>*While eff</w:t>
      </w:r>
      <w:r>
        <w:rPr>
          <w:rFonts w:ascii="Times New Roman" w:hAnsi="Times New Roman"/>
          <w:b/>
          <w:sz w:val="22"/>
          <w:szCs w:val="22"/>
          <w:highlight w:val="yellow"/>
          <w:u w:val="wave"/>
        </w:rPr>
        <w:t>ective 2/1/</w:t>
      </w:r>
      <w:r w:rsidRPr="00FF772F">
        <w:rPr>
          <w:rFonts w:ascii="Times New Roman" w:hAnsi="Times New Roman"/>
          <w:b/>
          <w:sz w:val="22"/>
          <w:szCs w:val="22"/>
          <w:highlight w:val="yellow"/>
          <w:u w:val="wave"/>
        </w:rPr>
        <w:t xml:space="preserve">16, </w:t>
      </w:r>
      <w:r>
        <w:rPr>
          <w:rFonts w:ascii="Times New Roman" w:hAnsi="Times New Roman"/>
          <w:b/>
          <w:sz w:val="22"/>
          <w:szCs w:val="22"/>
          <w:highlight w:val="yellow"/>
          <w:u w:val="wave"/>
        </w:rPr>
        <w:t>t</w:t>
      </w:r>
      <w:r w:rsidRPr="009422D6">
        <w:rPr>
          <w:rFonts w:ascii="Times New Roman" w:hAnsi="Times New Roman"/>
          <w:b/>
          <w:sz w:val="22"/>
          <w:szCs w:val="22"/>
          <w:highlight w:val="yellow"/>
          <w:u w:val="wave"/>
        </w:rPr>
        <w:t xml:space="preserve">he Auditor of State will not require implementation or audit testing of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unt</w:t>
      </w:r>
      <w:r>
        <w:rPr>
          <w:rFonts w:ascii="Times New Roman" w:hAnsi="Times New Roman"/>
          <w:b/>
          <w:sz w:val="22"/>
          <w:szCs w:val="22"/>
          <w:highlight w:val="yellow"/>
          <w:u w:val="wave"/>
        </w:rPr>
        <w:t>il the 2016/</w:t>
      </w:r>
      <w:r w:rsidRPr="009422D6">
        <w:rPr>
          <w:rFonts w:ascii="Times New Roman" w:hAnsi="Times New Roman"/>
          <w:b/>
          <w:sz w:val="22"/>
          <w:szCs w:val="22"/>
          <w:highlight w:val="yellow"/>
          <w:u w:val="wave"/>
        </w:rPr>
        <w:t xml:space="preserve">2017 school year.  However, community schools must implement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as specified by their sponsors and th</w:t>
      </w:r>
      <w:r>
        <w:rPr>
          <w:rFonts w:ascii="Times New Roman" w:hAnsi="Times New Roman"/>
          <w:b/>
          <w:sz w:val="22"/>
          <w:szCs w:val="22"/>
          <w:highlight w:val="yellow"/>
          <w:u w:val="wave"/>
        </w:rPr>
        <w:t>e Ohio Department of Education.</w:t>
      </w:r>
      <w:r w:rsidRPr="009422D6">
        <w:rPr>
          <w:rFonts w:ascii="Times New Roman" w:hAnsi="Times New Roman"/>
          <w:b/>
          <w:sz w:val="22"/>
          <w:szCs w:val="22"/>
          <w:highlight w:val="yellow"/>
          <w:u w:val="wave"/>
        </w:rPr>
        <w:t xml:space="preserve"> </w:t>
      </w:r>
      <w:r>
        <w:rPr>
          <w:rFonts w:ascii="Times New Roman" w:hAnsi="Times New Roman"/>
          <w:b/>
          <w:sz w:val="22"/>
          <w:szCs w:val="22"/>
          <w:highlight w:val="yellow"/>
          <w:u w:val="wave"/>
        </w:rPr>
        <w:t xml:space="preserve"> </w:t>
      </w:r>
      <w:r w:rsidRPr="009422D6">
        <w:rPr>
          <w:rFonts w:ascii="Times New Roman" w:hAnsi="Times New Roman"/>
          <w:b/>
          <w:sz w:val="22"/>
          <w:szCs w:val="22"/>
          <w:highlight w:val="yellow"/>
          <w:u w:val="wave"/>
        </w:rPr>
        <w:t>If a community school implements certain HB2 requirements in the 2015/2016 school year, auditors should audit acc</w:t>
      </w:r>
      <w:r>
        <w:rPr>
          <w:rFonts w:ascii="Times New Roman" w:hAnsi="Times New Roman"/>
          <w:b/>
          <w:sz w:val="22"/>
          <w:szCs w:val="22"/>
          <w:highlight w:val="yellow"/>
          <w:u w:val="wave"/>
        </w:rPr>
        <w:t>ording to the new requirements.</w:t>
      </w:r>
    </w:p>
    <w:p w:rsidR="00C62BF6" w:rsidRDefault="00C62BF6" w:rsidP="00C62BF6">
      <w:pPr>
        <w:tabs>
          <w:tab w:val="left" w:pos="720"/>
          <w:tab w:val="right" w:leader="dot" w:pos="8640"/>
        </w:tabs>
        <w:rPr>
          <w:rFonts w:ascii="Times New Roman" w:hAnsi="Times New Roman"/>
          <w:b/>
          <w:i/>
          <w:sz w:val="22"/>
          <w:szCs w:val="22"/>
        </w:rPr>
      </w:pPr>
    </w:p>
    <w:p w:rsidR="00C32897" w:rsidRPr="0058555F" w:rsidRDefault="0058555F" w:rsidP="00C32897">
      <w:pPr>
        <w:shd w:val="clear" w:color="auto" w:fill="BFBFBF" w:themeFill="background1" w:themeFillShade="BF"/>
        <w:tabs>
          <w:tab w:val="left" w:pos="720"/>
          <w:tab w:val="right" w:leader="dot" w:pos="8640"/>
        </w:tabs>
        <w:jc w:val="center"/>
        <w:rPr>
          <w:rFonts w:ascii="Times New Roman" w:hAnsi="Times New Roman"/>
          <w:b/>
          <w:i/>
          <w:sz w:val="22"/>
          <w:szCs w:val="22"/>
        </w:rPr>
      </w:pPr>
      <w:r w:rsidRPr="00D77CAC">
        <w:rPr>
          <w:rFonts w:ascii="Times New Roman" w:hAnsi="Times New Roman"/>
          <w:b/>
          <w:i/>
          <w:sz w:val="22"/>
          <w:szCs w:val="22"/>
        </w:rPr>
        <w:t xml:space="preserve">SECTION F:  </w:t>
      </w:r>
      <w:r w:rsidR="00C32897" w:rsidRPr="0058555F">
        <w:rPr>
          <w:rFonts w:ascii="Times New Roman" w:hAnsi="Times New Roman"/>
          <w:b/>
          <w:i/>
          <w:sz w:val="22"/>
          <w:szCs w:val="22"/>
        </w:rPr>
        <w:t>OTHER LAWS AND REGULATION</w:t>
      </w:r>
      <w:r>
        <w:rPr>
          <w:rFonts w:ascii="Times New Roman" w:hAnsi="Times New Roman"/>
          <w:b/>
          <w:i/>
          <w:sz w:val="22"/>
          <w:szCs w:val="22"/>
        </w:rPr>
        <w:t>S</w:t>
      </w:r>
    </w:p>
    <w:p w:rsidR="0058555F" w:rsidRDefault="0058555F" w:rsidP="0058555F">
      <w:pPr>
        <w:tabs>
          <w:tab w:val="left" w:pos="720"/>
          <w:tab w:val="right" w:leader="dot" w:pos="8640"/>
        </w:tabs>
        <w:rPr>
          <w:rFonts w:ascii="Times New Roman" w:hAnsi="Times New Roman"/>
          <w:b/>
          <w:sz w:val="22"/>
          <w:szCs w:val="22"/>
        </w:rPr>
      </w:pPr>
    </w:p>
    <w:p w:rsidR="00C32897" w:rsidRPr="0005097B" w:rsidRDefault="00C32897" w:rsidP="0058555F">
      <w:pPr>
        <w:tabs>
          <w:tab w:val="left" w:pos="720"/>
          <w:tab w:val="right" w:leader="dot" w:pos="8640"/>
        </w:tabs>
        <w:rPr>
          <w:rFonts w:ascii="Times New Roman" w:hAnsi="Times New Roman"/>
          <w:b/>
          <w:sz w:val="22"/>
          <w:szCs w:val="22"/>
        </w:rPr>
      </w:pPr>
      <w:r w:rsidRPr="0005097B">
        <w:rPr>
          <w:rFonts w:ascii="Times New Roman" w:hAnsi="Times New Roman"/>
          <w:b/>
          <w:sz w:val="22"/>
          <w:szCs w:val="22"/>
        </w:rPr>
        <w:t>COMMUNITY SCHOOLS</w:t>
      </w:r>
    </w:p>
    <w:p w:rsidR="00C32897" w:rsidRPr="0005097B" w:rsidRDefault="00C32897" w:rsidP="003D6066">
      <w:pPr>
        <w:jc w:val="both"/>
        <w:rPr>
          <w:rFonts w:ascii="Times New Roman" w:hAnsi="Times New Roman"/>
          <w:b/>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b/>
          <w:sz w:val="22"/>
          <w:szCs w:val="22"/>
        </w:rPr>
        <w:t>2</w:t>
      </w:r>
      <w:r w:rsidR="00A21032" w:rsidRPr="0005097B">
        <w:rPr>
          <w:rFonts w:ascii="Times New Roman" w:hAnsi="Times New Roman"/>
          <w:b/>
          <w:sz w:val="22"/>
          <w:szCs w:val="22"/>
        </w:rPr>
        <w:t>-13</w:t>
      </w:r>
      <w:r w:rsidRPr="0005097B">
        <w:rPr>
          <w:rFonts w:ascii="Times New Roman" w:hAnsi="Times New Roman"/>
          <w:b/>
          <w:sz w:val="22"/>
          <w:szCs w:val="22"/>
        </w:rPr>
        <w:t xml:space="preserve"> Compliance Requirement:</w:t>
      </w:r>
      <w:r w:rsidRPr="0005097B">
        <w:rPr>
          <w:rFonts w:ascii="Times New Roman" w:hAnsi="Times New Roman"/>
          <w:sz w:val="22"/>
          <w:szCs w:val="22"/>
        </w:rPr>
        <w:t xml:space="preserve">  Ohio Rev</w:t>
      </w:r>
      <w:r w:rsidRPr="00BE567C">
        <w:rPr>
          <w:rFonts w:ascii="Times New Roman" w:hAnsi="Times New Roman"/>
          <w:sz w:val="22"/>
          <w:szCs w:val="22"/>
        </w:rPr>
        <w:t xml:space="preserve">. Code </w:t>
      </w:r>
      <w:r w:rsidR="00BE567C" w:rsidRPr="00BE567C">
        <w:rPr>
          <w:rFonts w:ascii="Times New Roman" w:hAnsi="Times New Roman"/>
          <w:sz w:val="22"/>
          <w:szCs w:val="22"/>
          <w:u w:val="double"/>
        </w:rPr>
        <w:t xml:space="preserve">§3314.011, §3314.019, </w:t>
      </w:r>
      <w:r w:rsidRPr="00BE567C">
        <w:rPr>
          <w:rFonts w:ascii="Times New Roman" w:hAnsi="Times New Roman"/>
          <w:sz w:val="22"/>
          <w:szCs w:val="22"/>
        </w:rPr>
        <w:t xml:space="preserve">§3314.02, §3314.023, §3314.03, </w:t>
      </w:r>
      <w:r w:rsidR="00BE567C" w:rsidRPr="00BE567C">
        <w:rPr>
          <w:rFonts w:ascii="Times New Roman" w:hAnsi="Times New Roman"/>
          <w:sz w:val="22"/>
          <w:szCs w:val="22"/>
          <w:u w:val="double"/>
        </w:rPr>
        <w:t>§3314.036, §3314.46</w:t>
      </w:r>
      <w:r w:rsidRPr="00BE567C">
        <w:rPr>
          <w:rFonts w:ascii="Times New Roman" w:hAnsi="Times New Roman"/>
          <w:sz w:val="22"/>
          <w:szCs w:val="22"/>
        </w:rPr>
        <w:t xml:space="preserve"> Sponsor</w:t>
      </w:r>
      <w:r w:rsidRPr="0005097B">
        <w:rPr>
          <w:rFonts w:ascii="Times New Roman" w:hAnsi="Times New Roman"/>
          <w:sz w:val="22"/>
          <w:szCs w:val="22"/>
        </w:rPr>
        <w:t xml:space="preserve"> monitoring of community schools</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Summary of Requirement:</w:t>
      </w:r>
    </w:p>
    <w:p w:rsidR="00AB6860" w:rsidRDefault="003D6066" w:rsidP="001765A5">
      <w:pPr>
        <w:numPr>
          <w:ilvl w:val="0"/>
          <w:numId w:val="7"/>
        </w:numPr>
        <w:jc w:val="both"/>
        <w:rPr>
          <w:rFonts w:ascii="Times New Roman" w:hAnsi="Times New Roman"/>
          <w:sz w:val="22"/>
          <w:szCs w:val="22"/>
        </w:rPr>
      </w:pPr>
      <w:r w:rsidRPr="0005097B">
        <w:rPr>
          <w:rFonts w:ascii="Times New Roman" w:hAnsi="Times New Roman"/>
          <w:sz w:val="22"/>
          <w:szCs w:val="22"/>
        </w:rPr>
        <w:t xml:space="preserve">The sponsor may contract with the school to receive 3% or less of the amount </w:t>
      </w:r>
      <w:r w:rsidRPr="0005097B">
        <w:rPr>
          <w:rFonts w:ascii="Times New Roman" w:hAnsi="Times New Roman"/>
          <w:b/>
          <w:i/>
          <w:sz w:val="22"/>
          <w:szCs w:val="22"/>
        </w:rPr>
        <w:t>the State pays to a school annually</w:t>
      </w:r>
      <w:r w:rsidRPr="0005097B">
        <w:rPr>
          <w:rFonts w:ascii="Times New Roman" w:hAnsi="Times New Roman"/>
          <w:sz w:val="22"/>
          <w:szCs w:val="22"/>
        </w:rPr>
        <w:t xml:space="preserve">, solely for the costs of its </w:t>
      </w:r>
      <w:r w:rsidRPr="00A16C68">
        <w:rPr>
          <w:rFonts w:ascii="Times New Roman" w:hAnsi="Times New Roman"/>
          <w:strike/>
          <w:sz w:val="22"/>
          <w:szCs w:val="22"/>
        </w:rPr>
        <w:t>oversight and</w:t>
      </w:r>
      <w:r w:rsidRPr="0005097B">
        <w:rPr>
          <w:rFonts w:ascii="Times New Roman" w:hAnsi="Times New Roman"/>
          <w:sz w:val="22"/>
          <w:szCs w:val="22"/>
        </w:rPr>
        <w:t xml:space="preserve"> monitoring</w:t>
      </w:r>
      <w:r w:rsidR="00A16C68">
        <w:rPr>
          <w:rFonts w:ascii="Times New Roman" w:hAnsi="Times New Roman"/>
          <w:sz w:val="22"/>
          <w:szCs w:val="22"/>
          <w:u w:val="double"/>
        </w:rPr>
        <w:t>, oversight, and technical assistance.</w:t>
      </w:r>
      <w:r w:rsidR="005A5316" w:rsidRPr="005A5316">
        <w:rPr>
          <w:rFonts w:ascii="Times New Roman" w:hAnsi="Times New Roman"/>
          <w:sz w:val="22"/>
          <w:szCs w:val="22"/>
        </w:rPr>
        <w:t xml:space="preserve"> </w:t>
      </w:r>
      <w:r w:rsidRPr="00A16C68">
        <w:rPr>
          <w:rFonts w:ascii="Times New Roman" w:hAnsi="Times New Roman"/>
          <w:strike/>
          <w:sz w:val="22"/>
          <w:szCs w:val="22"/>
        </w:rPr>
        <w:t>activities</w:t>
      </w:r>
      <w:r w:rsidRPr="0005097B">
        <w:rPr>
          <w:rFonts w:ascii="Times New Roman" w:hAnsi="Times New Roman"/>
          <w:sz w:val="22"/>
          <w:szCs w:val="22"/>
        </w:rPr>
        <w:t>.</w:t>
      </w:r>
      <w:r w:rsidRPr="0005097B">
        <w:rPr>
          <w:rStyle w:val="FootnoteReference"/>
          <w:rFonts w:ascii="Times New Roman" w:hAnsi="Times New Roman"/>
          <w:sz w:val="22"/>
          <w:szCs w:val="22"/>
        </w:rPr>
        <w:footnoteReference w:id="34"/>
      </w:r>
      <w:r w:rsidRPr="0005097B">
        <w:rPr>
          <w:rFonts w:ascii="Times New Roman" w:hAnsi="Times New Roman"/>
          <w:sz w:val="22"/>
          <w:szCs w:val="22"/>
        </w:rPr>
        <w:t xml:space="preserve">  In other words, the total amount of such payments for </w:t>
      </w:r>
      <w:r w:rsidRPr="00A16C68">
        <w:rPr>
          <w:rFonts w:ascii="Times New Roman" w:hAnsi="Times New Roman"/>
          <w:strike/>
          <w:sz w:val="22"/>
          <w:szCs w:val="22"/>
        </w:rPr>
        <w:t>oversight and</w:t>
      </w:r>
      <w:r w:rsidRPr="0005097B">
        <w:rPr>
          <w:rFonts w:ascii="Times New Roman" w:hAnsi="Times New Roman"/>
          <w:sz w:val="22"/>
          <w:szCs w:val="22"/>
        </w:rPr>
        <w:t xml:space="preserve"> monitoring</w:t>
      </w:r>
      <w:r w:rsidR="00A16C68">
        <w:rPr>
          <w:rFonts w:ascii="Times New Roman" w:hAnsi="Times New Roman"/>
          <w:sz w:val="22"/>
          <w:szCs w:val="22"/>
          <w:u w:val="double"/>
        </w:rPr>
        <w:t>, oversight, and technical assi</w:t>
      </w:r>
      <w:r w:rsidR="005A5316">
        <w:rPr>
          <w:rFonts w:ascii="Times New Roman" w:hAnsi="Times New Roman"/>
          <w:sz w:val="22"/>
          <w:szCs w:val="22"/>
          <w:u w:val="double"/>
        </w:rPr>
        <w:t>s</w:t>
      </w:r>
      <w:r w:rsidR="00A16C68">
        <w:rPr>
          <w:rFonts w:ascii="Times New Roman" w:hAnsi="Times New Roman"/>
          <w:sz w:val="22"/>
          <w:szCs w:val="22"/>
          <w:u w:val="double"/>
        </w:rPr>
        <w:t>tance</w:t>
      </w:r>
      <w:r w:rsidRPr="0005097B">
        <w:rPr>
          <w:rFonts w:ascii="Times New Roman" w:hAnsi="Times New Roman"/>
          <w:sz w:val="22"/>
          <w:szCs w:val="22"/>
        </w:rPr>
        <w:t xml:space="preserve"> of the school shall not exceed 3% of the total amount of payments for </w:t>
      </w:r>
      <w:r w:rsidRPr="0005097B">
        <w:rPr>
          <w:rFonts w:ascii="Times New Roman" w:hAnsi="Times New Roman"/>
          <w:b/>
          <w:i/>
          <w:sz w:val="22"/>
          <w:szCs w:val="22"/>
        </w:rPr>
        <w:t>operating expenses that the school receives from the State</w:t>
      </w:r>
      <w:r w:rsidRPr="0005097B">
        <w:rPr>
          <w:rStyle w:val="FootnoteReference"/>
          <w:rFonts w:ascii="Times New Roman" w:hAnsi="Times New Roman"/>
          <w:sz w:val="22"/>
          <w:szCs w:val="22"/>
        </w:rPr>
        <w:footnoteReference w:id="35"/>
      </w:r>
      <w:r w:rsidRPr="0005097B">
        <w:rPr>
          <w:rFonts w:ascii="Times New Roman" w:hAnsi="Times New Roman"/>
          <w:b/>
          <w:i/>
          <w:sz w:val="22"/>
          <w:szCs w:val="22"/>
        </w:rPr>
        <w:t>.</w:t>
      </w:r>
      <w:r w:rsidRPr="0005097B">
        <w:rPr>
          <w:rFonts w:ascii="Times New Roman" w:hAnsi="Times New Roman"/>
          <w:sz w:val="22"/>
          <w:szCs w:val="22"/>
        </w:rPr>
        <w:t xml:space="preserve"> [</w:t>
      </w:r>
      <w:r w:rsidR="00A16C68">
        <w:rPr>
          <w:rFonts w:ascii="Times New Roman" w:hAnsi="Times New Roman"/>
          <w:sz w:val="22"/>
          <w:szCs w:val="22"/>
        </w:rPr>
        <w:t xml:space="preserve">Ohio Rev. Code </w:t>
      </w:r>
      <w:r w:rsidR="004A3689" w:rsidRPr="0005097B">
        <w:rPr>
          <w:rFonts w:ascii="Times New Roman" w:hAnsi="Times New Roman"/>
          <w:sz w:val="22"/>
          <w:szCs w:val="22"/>
        </w:rPr>
        <w:t>§</w:t>
      </w:r>
      <w:r w:rsidRPr="0005097B">
        <w:rPr>
          <w:rFonts w:ascii="Times New Roman" w:hAnsi="Times New Roman"/>
          <w:sz w:val="22"/>
          <w:szCs w:val="22"/>
        </w:rPr>
        <w:t>3314.03(C)]</w:t>
      </w:r>
    </w:p>
    <w:p w:rsidR="00AB6860" w:rsidRDefault="00AB6860" w:rsidP="00AB6860">
      <w:pPr>
        <w:ind w:left="360"/>
        <w:jc w:val="both"/>
        <w:rPr>
          <w:rFonts w:ascii="Times New Roman" w:hAnsi="Times New Roman"/>
          <w:sz w:val="22"/>
          <w:szCs w:val="22"/>
        </w:rPr>
      </w:pPr>
    </w:p>
    <w:p w:rsidR="00AB6860" w:rsidRPr="00AB6860" w:rsidRDefault="00AB6860" w:rsidP="001765A5">
      <w:pPr>
        <w:numPr>
          <w:ilvl w:val="0"/>
          <w:numId w:val="7"/>
        </w:numPr>
        <w:jc w:val="both"/>
        <w:rPr>
          <w:rFonts w:ascii="Times New Roman" w:hAnsi="Times New Roman"/>
          <w:sz w:val="22"/>
          <w:szCs w:val="22"/>
        </w:rPr>
      </w:pPr>
      <w:r>
        <w:rPr>
          <w:rFonts w:ascii="Times New Roman" w:hAnsi="Times New Roman"/>
          <w:sz w:val="22"/>
          <w:szCs w:val="22"/>
          <w:u w:val="double"/>
        </w:rPr>
        <w:t xml:space="preserve">Each contract between the sponsor and the school must specify certain items [Ohio Rev. </w:t>
      </w:r>
      <w:r w:rsidR="00CF2B82">
        <w:rPr>
          <w:rFonts w:ascii="Times New Roman" w:hAnsi="Times New Roman"/>
          <w:sz w:val="22"/>
          <w:szCs w:val="22"/>
          <w:u w:val="double"/>
        </w:rPr>
        <w:t>Code</w:t>
      </w:r>
      <w:r>
        <w:rPr>
          <w:rFonts w:ascii="Times New Roman" w:hAnsi="Times New Roman"/>
          <w:sz w:val="22"/>
          <w:szCs w:val="22"/>
          <w:u w:val="double"/>
        </w:rPr>
        <w:t xml:space="preserve"> §3314.03(A)].  While not all inclusive, the following items, if omitted from the contract or not sufficiently described therein, are those where noncompliance could indirectly and materially impact a community school’s ability to continue operations under a valid charter contract:</w:t>
      </w:r>
      <w:bookmarkStart w:id="6" w:name="_Ref459127797"/>
      <w:r w:rsidR="00C62BF6">
        <w:rPr>
          <w:rStyle w:val="FootnoteReference"/>
          <w:rFonts w:ascii="Times New Roman" w:hAnsi="Times New Roman"/>
          <w:sz w:val="22"/>
          <w:szCs w:val="22"/>
          <w:u w:val="double"/>
        </w:rPr>
        <w:footnoteReference w:id="36"/>
      </w:r>
      <w:bookmarkEnd w:id="6"/>
    </w:p>
    <w:p w:rsidR="00AB6860" w:rsidRDefault="00AB6860" w:rsidP="00AB6860">
      <w:pPr>
        <w:pStyle w:val="ListParagraph"/>
        <w:rPr>
          <w:rFonts w:ascii="Times New Roman" w:hAnsi="Times New Roman"/>
          <w:sz w:val="22"/>
          <w:szCs w:val="22"/>
        </w:rPr>
      </w:pPr>
    </w:p>
    <w:p w:rsidR="00AB6860" w:rsidRDefault="00AB6860" w:rsidP="001765A5">
      <w:pPr>
        <w:numPr>
          <w:ilvl w:val="1"/>
          <w:numId w:val="7"/>
        </w:numPr>
        <w:tabs>
          <w:tab w:val="clear" w:pos="720"/>
          <w:tab w:val="num" w:pos="1080"/>
        </w:tabs>
        <w:ind w:left="900"/>
        <w:jc w:val="both"/>
        <w:rPr>
          <w:rFonts w:ascii="Times New Roman" w:hAnsi="Times New Roman"/>
          <w:sz w:val="22"/>
          <w:szCs w:val="22"/>
          <w:u w:val="double"/>
        </w:rPr>
      </w:pPr>
      <w:r w:rsidRPr="00AB6860">
        <w:rPr>
          <w:rFonts w:ascii="Times New Roman" w:hAnsi="Times New Roman"/>
          <w:sz w:val="22"/>
          <w:szCs w:val="22"/>
          <w:u w:val="double"/>
        </w:rPr>
        <w:t>Each contract be</w:t>
      </w:r>
      <w:r>
        <w:rPr>
          <w:rFonts w:ascii="Times New Roman" w:hAnsi="Times New Roman"/>
          <w:sz w:val="22"/>
          <w:szCs w:val="22"/>
          <w:u w:val="double"/>
        </w:rPr>
        <w:t>tween a community school sponsor and governing authority must contain performance standards, including all applicable report car</w:t>
      </w:r>
      <w:r w:rsidR="007B7721">
        <w:rPr>
          <w:rFonts w:ascii="Times New Roman" w:hAnsi="Times New Roman"/>
          <w:sz w:val="22"/>
          <w:szCs w:val="22"/>
          <w:u w:val="double"/>
        </w:rPr>
        <w:t>d</w:t>
      </w:r>
      <w:r>
        <w:rPr>
          <w:rFonts w:ascii="Times New Roman" w:hAnsi="Times New Roman"/>
          <w:sz w:val="22"/>
          <w:szCs w:val="22"/>
          <w:u w:val="double"/>
        </w:rPr>
        <w:t xml:space="preserve"> measures.</w:t>
      </w:r>
    </w:p>
    <w:p w:rsidR="00AB6860" w:rsidRDefault="00AB6860" w:rsidP="00AB6860">
      <w:pPr>
        <w:ind w:left="900"/>
        <w:jc w:val="both"/>
        <w:rPr>
          <w:rFonts w:ascii="Times New Roman" w:hAnsi="Times New Roman"/>
          <w:sz w:val="22"/>
          <w:szCs w:val="22"/>
          <w:u w:val="double"/>
        </w:rPr>
      </w:pPr>
    </w:p>
    <w:p w:rsidR="00AB6860" w:rsidRDefault="00AB6860" w:rsidP="001765A5">
      <w:pPr>
        <w:numPr>
          <w:ilvl w:val="1"/>
          <w:numId w:val="7"/>
        </w:numPr>
        <w:tabs>
          <w:tab w:val="clear" w:pos="720"/>
          <w:tab w:val="num" w:pos="1080"/>
        </w:tabs>
        <w:ind w:left="900"/>
        <w:jc w:val="both"/>
        <w:rPr>
          <w:rFonts w:ascii="Times New Roman" w:hAnsi="Times New Roman"/>
          <w:sz w:val="22"/>
          <w:szCs w:val="22"/>
          <w:u w:val="double"/>
        </w:rPr>
      </w:pPr>
      <w:r>
        <w:rPr>
          <w:rFonts w:ascii="Times New Roman" w:hAnsi="Times New Roman"/>
          <w:sz w:val="22"/>
          <w:szCs w:val="22"/>
          <w:u w:val="double"/>
        </w:rPr>
        <w:t xml:space="preserve">Each contract between a sponsor and a governing authority must contain stipulations regarding facilities costs and financing, attendance </w:t>
      </w:r>
      <w:r w:rsidR="0088265C">
        <w:rPr>
          <w:rFonts w:ascii="Times New Roman" w:hAnsi="Times New Roman"/>
          <w:sz w:val="22"/>
          <w:szCs w:val="22"/>
          <w:u w:val="double"/>
        </w:rPr>
        <w:t>policies and records, and loan</w:t>
      </w:r>
      <w:r>
        <w:rPr>
          <w:rFonts w:ascii="Times New Roman" w:hAnsi="Times New Roman"/>
          <w:sz w:val="22"/>
          <w:szCs w:val="22"/>
          <w:u w:val="double"/>
        </w:rPr>
        <w:t>s from the school’s operator.</w:t>
      </w:r>
    </w:p>
    <w:p w:rsidR="00AB6860" w:rsidRDefault="00AB6860" w:rsidP="00AB6860">
      <w:pPr>
        <w:ind w:left="900"/>
        <w:jc w:val="both"/>
        <w:rPr>
          <w:rFonts w:ascii="Times New Roman" w:hAnsi="Times New Roman"/>
          <w:sz w:val="22"/>
          <w:szCs w:val="22"/>
          <w:u w:val="double"/>
        </w:rPr>
      </w:pPr>
    </w:p>
    <w:p w:rsidR="00AB6860" w:rsidRDefault="00AB6860" w:rsidP="001765A5">
      <w:pPr>
        <w:numPr>
          <w:ilvl w:val="1"/>
          <w:numId w:val="7"/>
        </w:numPr>
        <w:tabs>
          <w:tab w:val="clear" w:pos="720"/>
          <w:tab w:val="num" w:pos="1080"/>
        </w:tabs>
        <w:ind w:left="900"/>
        <w:jc w:val="both"/>
        <w:rPr>
          <w:rFonts w:ascii="Times New Roman" w:hAnsi="Times New Roman"/>
          <w:sz w:val="22"/>
          <w:szCs w:val="22"/>
          <w:u w:val="double"/>
        </w:rPr>
      </w:pPr>
      <w:r>
        <w:rPr>
          <w:rFonts w:ascii="Times New Roman" w:hAnsi="Times New Roman"/>
          <w:sz w:val="22"/>
          <w:szCs w:val="22"/>
          <w:u w:val="double"/>
        </w:rPr>
        <w:t>Each contract between a sponsor and a governing authority must require a community school to file its policies and procedures for internal financial controls with the school’s sponsor.</w:t>
      </w:r>
    </w:p>
    <w:p w:rsidR="00AB6860" w:rsidRDefault="00AB6860" w:rsidP="00AB6860">
      <w:pPr>
        <w:ind w:left="900"/>
        <w:jc w:val="both"/>
        <w:rPr>
          <w:rFonts w:ascii="Times New Roman" w:hAnsi="Times New Roman"/>
          <w:sz w:val="22"/>
          <w:szCs w:val="22"/>
          <w:u w:val="double"/>
        </w:rPr>
      </w:pPr>
    </w:p>
    <w:p w:rsidR="00AB6860" w:rsidRDefault="00AB6860" w:rsidP="001765A5">
      <w:pPr>
        <w:numPr>
          <w:ilvl w:val="1"/>
          <w:numId w:val="7"/>
        </w:numPr>
        <w:tabs>
          <w:tab w:val="clear" w:pos="720"/>
          <w:tab w:val="num" w:pos="1080"/>
        </w:tabs>
        <w:ind w:left="900"/>
        <w:jc w:val="both"/>
        <w:rPr>
          <w:rFonts w:ascii="Times New Roman" w:hAnsi="Times New Roman"/>
          <w:sz w:val="22"/>
          <w:szCs w:val="22"/>
          <w:u w:val="double"/>
        </w:rPr>
      </w:pPr>
      <w:r>
        <w:rPr>
          <w:rFonts w:ascii="Times New Roman" w:hAnsi="Times New Roman"/>
          <w:sz w:val="22"/>
          <w:szCs w:val="22"/>
          <w:u w:val="double"/>
        </w:rPr>
        <w:t>Each contract between a sponsor and a governing authority must require that a community school’s attendance and participation records be made available to the extent permitted by federal law.</w:t>
      </w:r>
    </w:p>
    <w:p w:rsidR="00AB6860" w:rsidRDefault="00AB6860" w:rsidP="00AB6860">
      <w:pPr>
        <w:ind w:left="900"/>
        <w:jc w:val="both"/>
        <w:rPr>
          <w:rFonts w:ascii="Times New Roman" w:hAnsi="Times New Roman"/>
          <w:sz w:val="22"/>
          <w:szCs w:val="22"/>
          <w:u w:val="double"/>
        </w:rPr>
      </w:pPr>
    </w:p>
    <w:p w:rsidR="00AB6860" w:rsidRDefault="00AB6860" w:rsidP="001765A5">
      <w:pPr>
        <w:numPr>
          <w:ilvl w:val="1"/>
          <w:numId w:val="7"/>
        </w:numPr>
        <w:tabs>
          <w:tab w:val="clear" w:pos="720"/>
          <w:tab w:val="num" w:pos="1080"/>
        </w:tabs>
        <w:ind w:left="900"/>
        <w:jc w:val="both"/>
        <w:rPr>
          <w:rFonts w:ascii="Times New Roman" w:hAnsi="Times New Roman"/>
          <w:sz w:val="22"/>
          <w:szCs w:val="22"/>
          <w:u w:val="double"/>
        </w:rPr>
      </w:pPr>
      <w:r>
        <w:rPr>
          <w:rFonts w:ascii="Times New Roman" w:hAnsi="Times New Roman"/>
          <w:sz w:val="22"/>
          <w:szCs w:val="22"/>
          <w:u w:val="double"/>
        </w:rPr>
        <w:t xml:space="preserve">A community school is required to </w:t>
      </w:r>
      <w:r w:rsidRPr="0088265C">
        <w:rPr>
          <w:rFonts w:ascii="Times New Roman" w:hAnsi="Times New Roman"/>
          <w:sz w:val="22"/>
          <w:szCs w:val="22"/>
          <w:u w:val="double"/>
        </w:rPr>
        <w:t>define</w:t>
      </w:r>
      <w:r w:rsidRPr="0088265C">
        <w:rPr>
          <w:rFonts w:ascii="Times New Roman" w:hAnsi="Times New Roman"/>
          <w:b/>
          <w:sz w:val="22"/>
          <w:szCs w:val="22"/>
          <w:u w:val="double"/>
        </w:rPr>
        <w:t xml:space="preserve"> learning opportunities</w:t>
      </w:r>
      <w:r>
        <w:rPr>
          <w:rFonts w:ascii="Times New Roman" w:hAnsi="Times New Roman"/>
          <w:sz w:val="22"/>
          <w:szCs w:val="22"/>
          <w:u w:val="double"/>
        </w:rPr>
        <w:t xml:space="preserve"> in its contract with its sponsor:</w:t>
      </w:r>
    </w:p>
    <w:p w:rsidR="00AB6860" w:rsidRDefault="00AB6860" w:rsidP="001765A5">
      <w:pPr>
        <w:numPr>
          <w:ilvl w:val="2"/>
          <w:numId w:val="7"/>
        </w:numPr>
        <w:jc w:val="both"/>
        <w:rPr>
          <w:rFonts w:ascii="Times New Roman" w:hAnsi="Times New Roman"/>
          <w:sz w:val="22"/>
          <w:szCs w:val="22"/>
          <w:u w:val="double"/>
        </w:rPr>
      </w:pPr>
      <w:r>
        <w:rPr>
          <w:rFonts w:ascii="Times New Roman" w:hAnsi="Times New Roman"/>
          <w:sz w:val="22"/>
          <w:szCs w:val="22"/>
          <w:u w:val="double"/>
        </w:rPr>
        <w:t>It may include both classroom-based and non-classroom-based activities.</w:t>
      </w:r>
    </w:p>
    <w:p w:rsidR="00AB6860" w:rsidRDefault="00AB6860" w:rsidP="001765A5">
      <w:pPr>
        <w:numPr>
          <w:ilvl w:val="2"/>
          <w:numId w:val="7"/>
        </w:numPr>
        <w:jc w:val="both"/>
        <w:rPr>
          <w:rFonts w:ascii="Times New Roman" w:hAnsi="Times New Roman"/>
          <w:sz w:val="22"/>
          <w:szCs w:val="22"/>
          <w:u w:val="double"/>
        </w:rPr>
      </w:pPr>
      <w:r>
        <w:rPr>
          <w:rFonts w:ascii="Times New Roman" w:hAnsi="Times New Roman"/>
          <w:sz w:val="22"/>
          <w:szCs w:val="22"/>
          <w:u w:val="double"/>
        </w:rPr>
        <w:t>These activities have to be either directly provided by a teacher or supervised by a teacher; the school should be able to identify the teacher.</w:t>
      </w:r>
    </w:p>
    <w:p w:rsidR="00AB6860" w:rsidRDefault="00AB6860" w:rsidP="001765A5">
      <w:pPr>
        <w:numPr>
          <w:ilvl w:val="2"/>
          <w:numId w:val="7"/>
        </w:numPr>
        <w:jc w:val="both"/>
        <w:rPr>
          <w:rFonts w:ascii="Times New Roman" w:hAnsi="Times New Roman"/>
          <w:sz w:val="22"/>
          <w:szCs w:val="22"/>
          <w:u w:val="double"/>
        </w:rPr>
      </w:pPr>
      <w:r>
        <w:rPr>
          <w:rFonts w:ascii="Times New Roman" w:hAnsi="Times New Roman"/>
          <w:sz w:val="22"/>
          <w:szCs w:val="22"/>
          <w:u w:val="double"/>
        </w:rPr>
        <w:t>These activities have to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rsidR="00AB6860" w:rsidRDefault="00AB6860" w:rsidP="001765A5">
      <w:pPr>
        <w:numPr>
          <w:ilvl w:val="2"/>
          <w:numId w:val="7"/>
        </w:numPr>
        <w:jc w:val="both"/>
        <w:rPr>
          <w:rFonts w:ascii="Times New Roman" w:hAnsi="Times New Roman"/>
          <w:sz w:val="22"/>
          <w:szCs w:val="22"/>
          <w:u w:val="double"/>
        </w:rPr>
      </w:pPr>
      <w:r>
        <w:rPr>
          <w:rFonts w:ascii="Times New Roman" w:hAnsi="Times New Roman"/>
          <w:sz w:val="22"/>
          <w:szCs w:val="22"/>
          <w:u w:val="double"/>
        </w:rPr>
        <w:t>Instructional hours in a community school’s day include recess and time for changing classes, but not the lunch period.</w:t>
      </w:r>
    </w:p>
    <w:p w:rsidR="0088265C" w:rsidRDefault="0088265C" w:rsidP="0088265C">
      <w:pPr>
        <w:ind w:left="1440"/>
        <w:jc w:val="both"/>
        <w:rPr>
          <w:rFonts w:ascii="Times New Roman" w:hAnsi="Times New Roman"/>
          <w:sz w:val="22"/>
          <w:szCs w:val="22"/>
          <w:u w:val="double"/>
        </w:rPr>
      </w:pPr>
    </w:p>
    <w:p w:rsidR="0088265C" w:rsidRDefault="0088265C" w:rsidP="001765A5">
      <w:pPr>
        <w:numPr>
          <w:ilvl w:val="1"/>
          <w:numId w:val="7"/>
        </w:numPr>
        <w:tabs>
          <w:tab w:val="clear" w:pos="720"/>
          <w:tab w:val="num" w:pos="900"/>
        </w:tabs>
        <w:ind w:left="900"/>
        <w:jc w:val="both"/>
        <w:rPr>
          <w:rFonts w:ascii="Times New Roman" w:hAnsi="Times New Roman"/>
          <w:sz w:val="22"/>
          <w:szCs w:val="22"/>
          <w:u w:val="double"/>
        </w:rPr>
      </w:pPr>
      <w:r w:rsidRPr="0088265C">
        <w:rPr>
          <w:rFonts w:ascii="Times New Roman" w:hAnsi="Times New Roman"/>
          <w:b/>
          <w:sz w:val="22"/>
          <w:szCs w:val="22"/>
          <w:u w:val="double"/>
        </w:rPr>
        <w:t>Blended Learning</w:t>
      </w:r>
      <w:r>
        <w:rPr>
          <w:rStyle w:val="FootnoteReference"/>
          <w:rFonts w:ascii="Times New Roman" w:hAnsi="Times New Roman"/>
          <w:b/>
          <w:sz w:val="22"/>
          <w:szCs w:val="22"/>
          <w:u w:val="double"/>
        </w:rPr>
        <w:footnoteReference w:id="37"/>
      </w:r>
      <w:r>
        <w:rPr>
          <w:rFonts w:ascii="Times New Roman" w:hAnsi="Times New Roman"/>
          <w:sz w:val="22"/>
          <w:szCs w:val="22"/>
          <w:u w:val="double"/>
        </w:rPr>
        <w:t xml:space="preserve"> – If students engage in blended learning activities as part of their instructional time, the contract should describe the blended learning environment and require the community school board to:</w:t>
      </w:r>
    </w:p>
    <w:p w:rsidR="0088265C" w:rsidRDefault="0088265C" w:rsidP="001765A5">
      <w:pPr>
        <w:numPr>
          <w:ilvl w:val="2"/>
          <w:numId w:val="7"/>
        </w:numPr>
        <w:jc w:val="both"/>
        <w:rPr>
          <w:rFonts w:ascii="Times New Roman" w:hAnsi="Times New Roman"/>
          <w:sz w:val="22"/>
          <w:szCs w:val="22"/>
          <w:u w:val="double"/>
        </w:rPr>
      </w:pPr>
      <w:r>
        <w:rPr>
          <w:rFonts w:ascii="Times New Roman" w:hAnsi="Times New Roman"/>
          <w:sz w:val="22"/>
          <w:szCs w:val="22"/>
          <w:u w:val="double"/>
        </w:rPr>
        <w:t xml:space="preserve">Adopt a policy concerning accountability and </w:t>
      </w:r>
      <w:r w:rsidR="007B7721">
        <w:rPr>
          <w:rFonts w:ascii="Times New Roman" w:hAnsi="Times New Roman"/>
          <w:sz w:val="22"/>
          <w:szCs w:val="22"/>
          <w:u w:val="double"/>
        </w:rPr>
        <w:t>how the school will capture a record of time spent</w:t>
      </w:r>
      <w:r>
        <w:rPr>
          <w:rFonts w:ascii="Times New Roman" w:hAnsi="Times New Roman"/>
          <w:sz w:val="22"/>
          <w:szCs w:val="22"/>
          <w:u w:val="double"/>
        </w:rPr>
        <w:t>:</w:t>
      </w:r>
    </w:p>
    <w:p w:rsidR="0088265C" w:rsidRDefault="0088265C" w:rsidP="001765A5">
      <w:pPr>
        <w:numPr>
          <w:ilvl w:val="2"/>
          <w:numId w:val="7"/>
        </w:numPr>
        <w:jc w:val="both"/>
        <w:rPr>
          <w:rFonts w:ascii="Times New Roman" w:hAnsi="Times New Roman"/>
          <w:sz w:val="22"/>
          <w:szCs w:val="22"/>
          <w:u w:val="double"/>
        </w:rPr>
      </w:pPr>
      <w:r>
        <w:rPr>
          <w:rFonts w:ascii="Times New Roman" w:hAnsi="Times New Roman"/>
          <w:sz w:val="22"/>
          <w:szCs w:val="22"/>
          <w:u w:val="double"/>
        </w:rPr>
        <w:t xml:space="preserve">The statute </w:t>
      </w:r>
      <w:r w:rsidR="007B7721">
        <w:rPr>
          <w:rFonts w:ascii="Times New Roman" w:hAnsi="Times New Roman"/>
          <w:sz w:val="22"/>
          <w:szCs w:val="22"/>
          <w:u w:val="double"/>
        </w:rPr>
        <w:t xml:space="preserve">also </w:t>
      </w:r>
      <w:r>
        <w:rPr>
          <w:rFonts w:ascii="Times New Roman" w:hAnsi="Times New Roman"/>
          <w:sz w:val="22"/>
          <w:szCs w:val="22"/>
          <w:u w:val="double"/>
        </w:rPr>
        <w:t>requires the sponsor of each community school that operates using the “blended learning” method to annually provide to the Ohio Department of Education, not later than ten business days prior to the school’s opening, assurance that the sponsor has reviewed the following information submitted by the school:</w:t>
      </w:r>
      <w:r w:rsidR="00B476C2">
        <w:rPr>
          <w:rFonts w:ascii="Times New Roman" w:hAnsi="Times New Roman"/>
          <w:sz w:val="22"/>
          <w:szCs w:val="22"/>
          <w:u w:val="double"/>
        </w:rPr>
        <w:t xml:space="preserve"> </w:t>
      </w:r>
    </w:p>
    <w:p w:rsidR="0088265C" w:rsidRDefault="0088265C" w:rsidP="001765A5">
      <w:pPr>
        <w:numPr>
          <w:ilvl w:val="3"/>
          <w:numId w:val="7"/>
        </w:numPr>
        <w:jc w:val="both"/>
        <w:rPr>
          <w:rFonts w:ascii="Times New Roman" w:hAnsi="Times New Roman"/>
          <w:sz w:val="22"/>
          <w:szCs w:val="22"/>
          <w:u w:val="double"/>
        </w:rPr>
      </w:pPr>
      <w:r>
        <w:rPr>
          <w:rFonts w:ascii="Times New Roman" w:hAnsi="Times New Roman"/>
          <w:sz w:val="22"/>
          <w:szCs w:val="22"/>
          <w:u w:val="double"/>
        </w:rPr>
        <w:t>An indication of what blended learning model or models will be used;</w:t>
      </w:r>
    </w:p>
    <w:p w:rsidR="0088265C" w:rsidRDefault="0088265C" w:rsidP="001765A5">
      <w:pPr>
        <w:numPr>
          <w:ilvl w:val="3"/>
          <w:numId w:val="7"/>
        </w:numPr>
        <w:jc w:val="both"/>
        <w:rPr>
          <w:rFonts w:ascii="Times New Roman" w:hAnsi="Times New Roman"/>
          <w:sz w:val="22"/>
          <w:szCs w:val="22"/>
          <w:u w:val="double"/>
        </w:rPr>
      </w:pPr>
      <w:r>
        <w:rPr>
          <w:rFonts w:ascii="Times New Roman" w:hAnsi="Times New Roman"/>
          <w:sz w:val="22"/>
          <w:szCs w:val="22"/>
          <w:u w:val="double"/>
        </w:rPr>
        <w:t>A description of how student instructional needs will be determined and documented;</w:t>
      </w:r>
    </w:p>
    <w:p w:rsidR="0088265C" w:rsidRDefault="0088265C" w:rsidP="001765A5">
      <w:pPr>
        <w:numPr>
          <w:ilvl w:val="3"/>
          <w:numId w:val="7"/>
        </w:numPr>
        <w:jc w:val="both"/>
        <w:rPr>
          <w:rFonts w:ascii="Times New Roman" w:hAnsi="Times New Roman"/>
          <w:sz w:val="22"/>
          <w:szCs w:val="22"/>
          <w:u w:val="double"/>
        </w:rPr>
      </w:pPr>
      <w:r>
        <w:rPr>
          <w:rFonts w:ascii="Times New Roman" w:hAnsi="Times New Roman"/>
          <w:sz w:val="22"/>
          <w:szCs w:val="22"/>
          <w:u w:val="double"/>
        </w:rPr>
        <w:t>The method to be used for determining competency, granting credit, and promoting students to a higher grade level;</w:t>
      </w:r>
    </w:p>
    <w:p w:rsidR="0088265C" w:rsidRDefault="0088265C" w:rsidP="001765A5">
      <w:pPr>
        <w:numPr>
          <w:ilvl w:val="3"/>
          <w:numId w:val="7"/>
        </w:numPr>
        <w:jc w:val="both"/>
        <w:rPr>
          <w:rFonts w:ascii="Times New Roman" w:hAnsi="Times New Roman"/>
          <w:sz w:val="22"/>
          <w:szCs w:val="22"/>
          <w:u w:val="double"/>
        </w:rPr>
      </w:pPr>
      <w:r>
        <w:rPr>
          <w:rFonts w:ascii="Times New Roman" w:hAnsi="Times New Roman"/>
          <w:sz w:val="22"/>
          <w:szCs w:val="22"/>
          <w:u w:val="double"/>
        </w:rPr>
        <w:t>The school’s attendance requirements, including how it will document participation in learning opportunities;</w:t>
      </w:r>
    </w:p>
    <w:p w:rsidR="0088265C" w:rsidRDefault="0088265C" w:rsidP="001765A5">
      <w:pPr>
        <w:numPr>
          <w:ilvl w:val="3"/>
          <w:numId w:val="7"/>
        </w:numPr>
        <w:jc w:val="both"/>
        <w:rPr>
          <w:rFonts w:ascii="Times New Roman" w:hAnsi="Times New Roman"/>
          <w:sz w:val="22"/>
          <w:szCs w:val="22"/>
          <w:u w:val="double"/>
        </w:rPr>
      </w:pPr>
      <w:r>
        <w:rPr>
          <w:rFonts w:ascii="Times New Roman" w:hAnsi="Times New Roman"/>
          <w:sz w:val="22"/>
          <w:szCs w:val="22"/>
          <w:u w:val="double"/>
        </w:rPr>
        <w:t>A statement describing how student progress will be monitored;</w:t>
      </w:r>
    </w:p>
    <w:p w:rsidR="0088265C" w:rsidRDefault="0088265C" w:rsidP="001765A5">
      <w:pPr>
        <w:numPr>
          <w:ilvl w:val="3"/>
          <w:numId w:val="7"/>
        </w:numPr>
        <w:jc w:val="both"/>
        <w:rPr>
          <w:rFonts w:ascii="Times New Roman" w:hAnsi="Times New Roman"/>
          <w:sz w:val="22"/>
          <w:szCs w:val="22"/>
          <w:u w:val="double"/>
        </w:rPr>
      </w:pPr>
      <w:r>
        <w:rPr>
          <w:rFonts w:ascii="Times New Roman" w:hAnsi="Times New Roman"/>
          <w:sz w:val="22"/>
          <w:szCs w:val="22"/>
          <w:u w:val="double"/>
        </w:rPr>
        <w:t>A statement describing how private student data will be protected; and</w:t>
      </w:r>
    </w:p>
    <w:p w:rsidR="0088265C" w:rsidRDefault="0088265C" w:rsidP="001765A5">
      <w:pPr>
        <w:numPr>
          <w:ilvl w:val="3"/>
          <w:numId w:val="7"/>
        </w:numPr>
        <w:jc w:val="both"/>
        <w:rPr>
          <w:rFonts w:ascii="Times New Roman" w:hAnsi="Times New Roman"/>
          <w:sz w:val="22"/>
          <w:szCs w:val="22"/>
          <w:u w:val="double"/>
        </w:rPr>
      </w:pPr>
      <w:r>
        <w:rPr>
          <w:rFonts w:ascii="Times New Roman" w:hAnsi="Times New Roman"/>
          <w:sz w:val="22"/>
          <w:szCs w:val="22"/>
          <w:u w:val="double"/>
        </w:rPr>
        <w:t>A description of the professional development activities that will be offered to teachers.</w:t>
      </w:r>
    </w:p>
    <w:p w:rsidR="0088265C" w:rsidRDefault="0088265C" w:rsidP="0088265C">
      <w:pPr>
        <w:ind w:left="2160"/>
        <w:jc w:val="both"/>
        <w:rPr>
          <w:rFonts w:ascii="Times New Roman" w:hAnsi="Times New Roman"/>
          <w:sz w:val="22"/>
          <w:szCs w:val="22"/>
          <w:u w:val="double"/>
        </w:rPr>
      </w:pPr>
    </w:p>
    <w:p w:rsidR="0088265C" w:rsidRDefault="007B7721" w:rsidP="001765A5">
      <w:pPr>
        <w:numPr>
          <w:ilvl w:val="1"/>
          <w:numId w:val="7"/>
        </w:numPr>
        <w:tabs>
          <w:tab w:val="clear" w:pos="720"/>
          <w:tab w:val="num" w:pos="900"/>
        </w:tabs>
        <w:ind w:left="900"/>
        <w:jc w:val="both"/>
        <w:rPr>
          <w:rFonts w:ascii="Times New Roman" w:hAnsi="Times New Roman"/>
          <w:sz w:val="22"/>
          <w:szCs w:val="22"/>
          <w:u w:val="double"/>
        </w:rPr>
      </w:pPr>
      <w:r>
        <w:rPr>
          <w:rFonts w:ascii="Times New Roman" w:hAnsi="Times New Roman"/>
          <w:sz w:val="22"/>
          <w:szCs w:val="22"/>
          <w:u w:val="double"/>
        </w:rPr>
        <w:t>Engagin</w:t>
      </w:r>
      <w:r w:rsidR="0088265C">
        <w:rPr>
          <w:rFonts w:ascii="Times New Roman" w:hAnsi="Times New Roman"/>
          <w:sz w:val="22"/>
          <w:szCs w:val="22"/>
          <w:u w:val="double"/>
        </w:rPr>
        <w:t xml:space="preserve">g in a </w:t>
      </w:r>
      <w:r w:rsidR="0088265C" w:rsidRPr="0088265C">
        <w:rPr>
          <w:rFonts w:ascii="Times New Roman" w:hAnsi="Times New Roman"/>
          <w:b/>
          <w:sz w:val="22"/>
          <w:szCs w:val="22"/>
          <w:u w:val="double"/>
        </w:rPr>
        <w:t>credit flexibility</w:t>
      </w:r>
      <w:r>
        <w:rPr>
          <w:rStyle w:val="FootnoteReference"/>
          <w:rFonts w:ascii="Times New Roman" w:hAnsi="Times New Roman"/>
          <w:b/>
          <w:sz w:val="22"/>
          <w:szCs w:val="22"/>
          <w:u w:val="double"/>
        </w:rPr>
        <w:footnoteReference w:id="38"/>
      </w:r>
      <w:r w:rsidR="0088265C">
        <w:rPr>
          <w:rFonts w:ascii="Times New Roman" w:hAnsi="Times New Roman"/>
          <w:sz w:val="22"/>
          <w:szCs w:val="22"/>
          <w:u w:val="double"/>
        </w:rPr>
        <w:t xml:space="preserve"> activity may count in the instructional hours of a student if the </w:t>
      </w:r>
      <w:r w:rsidR="0088265C" w:rsidRPr="0088265C">
        <w:rPr>
          <w:rFonts w:ascii="Times New Roman" w:hAnsi="Times New Roman"/>
          <w:b/>
          <w:i/>
          <w:sz w:val="22"/>
          <w:szCs w:val="22"/>
          <w:u w:val="double"/>
        </w:rPr>
        <w:t>student(s)</w:t>
      </w:r>
      <w:r w:rsidR="0088265C">
        <w:rPr>
          <w:rFonts w:ascii="Times New Roman" w:hAnsi="Times New Roman"/>
          <w:b/>
          <w:i/>
          <w:sz w:val="22"/>
          <w:szCs w:val="22"/>
          <w:u w:val="double"/>
        </w:rPr>
        <w:t xml:space="preserve"> </w:t>
      </w:r>
      <w:r w:rsidR="0088265C" w:rsidRPr="0088265C">
        <w:rPr>
          <w:rFonts w:ascii="Times New Roman" w:hAnsi="Times New Roman"/>
          <w:sz w:val="22"/>
          <w:szCs w:val="22"/>
          <w:u w:val="double"/>
        </w:rPr>
        <w:t>requests to use credit flex, and the other procedures assoc</w:t>
      </w:r>
      <w:r w:rsidR="0088265C">
        <w:rPr>
          <w:rFonts w:ascii="Times New Roman" w:hAnsi="Times New Roman"/>
          <w:sz w:val="22"/>
          <w:szCs w:val="22"/>
          <w:u w:val="double"/>
        </w:rPr>
        <w:t xml:space="preserve">iated with credit flex such </w:t>
      </w:r>
      <w:r w:rsidR="0088265C">
        <w:rPr>
          <w:rFonts w:ascii="Times New Roman" w:hAnsi="Times New Roman"/>
          <w:sz w:val="22"/>
          <w:szCs w:val="22"/>
          <w:u w:val="double"/>
        </w:rPr>
        <w:lastRenderedPageBreak/>
        <w:t>as</w:t>
      </w:r>
      <w:r w:rsidR="0088265C" w:rsidRPr="0088265C">
        <w:rPr>
          <w:rFonts w:ascii="Times New Roman" w:hAnsi="Times New Roman"/>
          <w:sz w:val="22"/>
          <w:szCs w:val="22"/>
          <w:u w:val="double"/>
        </w:rPr>
        <w:t xml:space="preserve"> goal-setting, specification and completion of activities, and review by a licensed teacher, are in place.</w:t>
      </w:r>
    </w:p>
    <w:p w:rsidR="0088265C" w:rsidRDefault="0088265C" w:rsidP="0088265C">
      <w:pPr>
        <w:ind w:left="900"/>
        <w:jc w:val="both"/>
        <w:rPr>
          <w:rFonts w:ascii="Times New Roman" w:hAnsi="Times New Roman"/>
          <w:sz w:val="22"/>
          <w:szCs w:val="22"/>
          <w:u w:val="double"/>
        </w:rPr>
      </w:pPr>
    </w:p>
    <w:p w:rsidR="0088265C" w:rsidRDefault="0088265C" w:rsidP="001765A5">
      <w:pPr>
        <w:numPr>
          <w:ilvl w:val="1"/>
          <w:numId w:val="7"/>
        </w:numPr>
        <w:tabs>
          <w:tab w:val="clear" w:pos="720"/>
          <w:tab w:val="num" w:pos="900"/>
        </w:tabs>
        <w:ind w:left="900"/>
        <w:jc w:val="both"/>
        <w:rPr>
          <w:rFonts w:ascii="Times New Roman" w:hAnsi="Times New Roman"/>
          <w:sz w:val="22"/>
          <w:szCs w:val="22"/>
          <w:u w:val="double"/>
        </w:rPr>
      </w:pPr>
      <w:r w:rsidRPr="0088265C">
        <w:rPr>
          <w:rFonts w:ascii="Times New Roman" w:hAnsi="Times New Roman"/>
          <w:b/>
          <w:sz w:val="22"/>
          <w:szCs w:val="22"/>
          <w:u w:val="double"/>
        </w:rPr>
        <w:t>Attendance</w:t>
      </w:r>
      <w:r>
        <w:rPr>
          <w:rFonts w:ascii="Times New Roman" w:hAnsi="Times New Roman"/>
          <w:sz w:val="22"/>
          <w:szCs w:val="22"/>
          <w:u w:val="double"/>
        </w:rPr>
        <w:t xml:space="preserve"> - The contract should specify how participation in learning opportunities provided will be measured by a community school and its sponsor.  It is especially important that a community school’s contract detail how, for example, the school will capture participation of students in e-schools and blended learning environments when attendance itself may not always be the important factor.</w:t>
      </w:r>
    </w:p>
    <w:p w:rsidR="0088265C" w:rsidRDefault="0088265C" w:rsidP="0088265C">
      <w:pPr>
        <w:ind w:left="900"/>
        <w:jc w:val="both"/>
        <w:rPr>
          <w:rFonts w:ascii="Times New Roman" w:hAnsi="Times New Roman"/>
          <w:sz w:val="22"/>
          <w:szCs w:val="22"/>
          <w:u w:val="double"/>
        </w:rPr>
      </w:pPr>
    </w:p>
    <w:p w:rsidR="0088265C" w:rsidRDefault="0088265C" w:rsidP="001765A5">
      <w:pPr>
        <w:numPr>
          <w:ilvl w:val="1"/>
          <w:numId w:val="7"/>
        </w:numPr>
        <w:tabs>
          <w:tab w:val="clear" w:pos="720"/>
          <w:tab w:val="num" w:pos="900"/>
        </w:tabs>
        <w:ind w:left="900"/>
        <w:jc w:val="both"/>
        <w:rPr>
          <w:rFonts w:ascii="Times New Roman" w:hAnsi="Times New Roman"/>
          <w:sz w:val="22"/>
          <w:szCs w:val="22"/>
          <w:u w:val="double"/>
        </w:rPr>
      </w:pPr>
      <w:r w:rsidRPr="0088265C">
        <w:rPr>
          <w:rFonts w:ascii="Times New Roman" w:hAnsi="Times New Roman"/>
          <w:b/>
          <w:sz w:val="22"/>
          <w:szCs w:val="22"/>
          <w:u w:val="double"/>
        </w:rPr>
        <w:t>Instructional Day</w:t>
      </w:r>
      <w:r>
        <w:rPr>
          <w:rFonts w:ascii="Times New Roman" w:hAnsi="Times New Roman"/>
          <w:sz w:val="22"/>
          <w:szCs w:val="22"/>
          <w:u w:val="double"/>
        </w:rPr>
        <w:t xml:space="preserve"> – The instructional day for a community school must be defined in the school’s contract with its sponsor:</w:t>
      </w:r>
    </w:p>
    <w:p w:rsidR="0088265C" w:rsidRDefault="0088265C" w:rsidP="001765A5">
      <w:pPr>
        <w:numPr>
          <w:ilvl w:val="2"/>
          <w:numId w:val="7"/>
        </w:numPr>
        <w:jc w:val="both"/>
        <w:rPr>
          <w:rFonts w:ascii="Times New Roman" w:hAnsi="Times New Roman"/>
          <w:sz w:val="22"/>
          <w:szCs w:val="22"/>
          <w:u w:val="double"/>
        </w:rPr>
      </w:pPr>
      <w:r>
        <w:rPr>
          <w:rFonts w:ascii="Times New Roman" w:hAnsi="Times New Roman"/>
          <w:sz w:val="22"/>
          <w:szCs w:val="22"/>
          <w:u w:val="double"/>
        </w:rPr>
        <w:t>It may be the time between when students come in and when student leave, or it may be the time when instruction begins and when instruction ends,</w:t>
      </w:r>
    </w:p>
    <w:p w:rsidR="0088265C" w:rsidRDefault="0088265C" w:rsidP="001765A5">
      <w:pPr>
        <w:numPr>
          <w:ilvl w:val="2"/>
          <w:numId w:val="7"/>
        </w:numPr>
        <w:jc w:val="both"/>
        <w:rPr>
          <w:rFonts w:ascii="Times New Roman" w:hAnsi="Times New Roman"/>
          <w:sz w:val="22"/>
          <w:szCs w:val="22"/>
          <w:u w:val="double"/>
        </w:rPr>
      </w:pPr>
      <w:r>
        <w:rPr>
          <w:rFonts w:ascii="Times New Roman" w:hAnsi="Times New Roman"/>
          <w:sz w:val="22"/>
          <w:szCs w:val="22"/>
          <w:u w:val="double"/>
        </w:rPr>
        <w:t>It may be accomplishment of specified activities and completion of certain tasks by students who are working on assigned work that is individualized to a single student’s program or curricular area of interest.</w:t>
      </w:r>
    </w:p>
    <w:p w:rsidR="0088265C" w:rsidRDefault="0088265C" w:rsidP="0088265C">
      <w:pPr>
        <w:ind w:left="1440"/>
        <w:jc w:val="both"/>
        <w:rPr>
          <w:rFonts w:ascii="Times New Roman" w:hAnsi="Times New Roman"/>
          <w:sz w:val="22"/>
          <w:szCs w:val="22"/>
          <w:u w:val="double"/>
        </w:rPr>
      </w:pPr>
    </w:p>
    <w:p w:rsidR="0088265C" w:rsidRPr="0088265C" w:rsidRDefault="0088265C" w:rsidP="001765A5">
      <w:pPr>
        <w:numPr>
          <w:ilvl w:val="1"/>
          <w:numId w:val="7"/>
        </w:numPr>
        <w:tabs>
          <w:tab w:val="clear" w:pos="720"/>
          <w:tab w:val="num" w:pos="900"/>
        </w:tabs>
        <w:ind w:left="900"/>
        <w:jc w:val="both"/>
        <w:rPr>
          <w:rFonts w:ascii="Times New Roman" w:hAnsi="Times New Roman"/>
          <w:sz w:val="22"/>
          <w:szCs w:val="22"/>
          <w:u w:val="double"/>
        </w:rPr>
      </w:pPr>
      <w:r w:rsidRPr="0088265C">
        <w:rPr>
          <w:rFonts w:ascii="Times New Roman" w:hAnsi="Times New Roman"/>
          <w:b/>
          <w:sz w:val="22"/>
          <w:szCs w:val="22"/>
          <w:u w:val="double"/>
        </w:rPr>
        <w:t>Total Membership Unit</w:t>
      </w:r>
      <w:r>
        <w:rPr>
          <w:rFonts w:ascii="Times New Roman" w:hAnsi="Times New Roman"/>
          <w:sz w:val="22"/>
          <w:szCs w:val="22"/>
          <w:u w:val="double"/>
        </w:rPr>
        <w:t xml:space="preserve"> – The contract should specify the number of either days or hours of instruction the community school will provide during a school year.</w:t>
      </w:r>
    </w:p>
    <w:p w:rsidR="003D6066" w:rsidRPr="0005097B" w:rsidRDefault="003D6066" w:rsidP="003D6066">
      <w:pPr>
        <w:jc w:val="both"/>
        <w:rPr>
          <w:rFonts w:ascii="Times New Roman" w:hAnsi="Times New Roman"/>
          <w:sz w:val="22"/>
          <w:szCs w:val="22"/>
        </w:rPr>
      </w:pPr>
    </w:p>
    <w:p w:rsidR="003D6066" w:rsidRPr="0005097B" w:rsidRDefault="003D6066" w:rsidP="001765A5">
      <w:pPr>
        <w:numPr>
          <w:ilvl w:val="0"/>
          <w:numId w:val="7"/>
        </w:numPr>
        <w:jc w:val="both"/>
        <w:rPr>
          <w:rFonts w:ascii="Times New Roman" w:hAnsi="Times New Roman"/>
          <w:sz w:val="22"/>
          <w:szCs w:val="22"/>
        </w:rPr>
      </w:pPr>
      <w:r w:rsidRPr="0005097B">
        <w:rPr>
          <w:rFonts w:ascii="Times New Roman" w:hAnsi="Times New Roman"/>
          <w:sz w:val="22"/>
          <w:szCs w:val="22"/>
        </w:rPr>
        <w:t xml:space="preserve">The contract between the sponsor and the school must </w:t>
      </w:r>
      <w:r w:rsidR="006B5BFB" w:rsidRPr="006B5BFB">
        <w:rPr>
          <w:rFonts w:ascii="Times New Roman" w:hAnsi="Times New Roman"/>
          <w:sz w:val="22"/>
          <w:szCs w:val="22"/>
          <w:u w:val="double"/>
        </w:rPr>
        <w:t>specify the duties of</w:t>
      </w:r>
      <w:r w:rsidR="006B5BFB">
        <w:rPr>
          <w:rFonts w:ascii="Times New Roman" w:hAnsi="Times New Roman"/>
          <w:sz w:val="22"/>
          <w:szCs w:val="22"/>
          <w:u w:val="double"/>
        </w:rPr>
        <w:t xml:space="preserve"> the sponsor</w:t>
      </w:r>
      <w:r w:rsidR="006B5BFB">
        <w:rPr>
          <w:rFonts w:ascii="Times New Roman" w:hAnsi="Times New Roman"/>
          <w:sz w:val="22"/>
          <w:szCs w:val="22"/>
        </w:rPr>
        <w:t xml:space="preserve"> </w:t>
      </w:r>
      <w:r w:rsidRPr="006B5BFB">
        <w:rPr>
          <w:rFonts w:ascii="Times New Roman" w:hAnsi="Times New Roman"/>
          <w:strike/>
          <w:sz w:val="22"/>
          <w:szCs w:val="22"/>
        </w:rPr>
        <w:t>require the sponsor</w:t>
      </w:r>
      <w:r w:rsidRPr="0005097B">
        <w:rPr>
          <w:rFonts w:ascii="Times New Roman" w:hAnsi="Times New Roman"/>
          <w:sz w:val="22"/>
          <w:szCs w:val="22"/>
        </w:rPr>
        <w:t xml:space="preserve"> </w:t>
      </w:r>
      <w:r w:rsidRPr="006B5BFB">
        <w:rPr>
          <w:rFonts w:ascii="Times New Roman" w:hAnsi="Times New Roman"/>
          <w:strike/>
          <w:sz w:val="22"/>
          <w:szCs w:val="22"/>
        </w:rPr>
        <w:t>to monitor</w:t>
      </w:r>
      <w:r w:rsidRPr="0005097B">
        <w:rPr>
          <w:rFonts w:ascii="Times New Roman" w:hAnsi="Times New Roman"/>
          <w:sz w:val="22"/>
          <w:szCs w:val="22"/>
        </w:rPr>
        <w:t xml:space="preserve"> </w:t>
      </w:r>
      <w:r w:rsidR="006B5BFB">
        <w:rPr>
          <w:rFonts w:ascii="Times New Roman" w:hAnsi="Times New Roman"/>
          <w:sz w:val="22"/>
          <w:szCs w:val="22"/>
          <w:u w:val="double"/>
        </w:rPr>
        <w:t xml:space="preserve">and must include </w:t>
      </w:r>
      <w:r w:rsidRPr="0005097B">
        <w:rPr>
          <w:rFonts w:ascii="Times New Roman" w:hAnsi="Times New Roman"/>
          <w:sz w:val="22"/>
          <w:szCs w:val="22"/>
        </w:rPr>
        <w:t>the following [</w:t>
      </w:r>
      <w:r w:rsidR="00A16C68">
        <w:rPr>
          <w:rFonts w:ascii="Times New Roman" w:hAnsi="Times New Roman"/>
          <w:sz w:val="22"/>
          <w:szCs w:val="22"/>
        </w:rPr>
        <w:t xml:space="preserve">Ohio Rev. Code </w:t>
      </w:r>
      <w:r w:rsidR="004A3689" w:rsidRPr="0005097B">
        <w:rPr>
          <w:rFonts w:ascii="Times New Roman" w:hAnsi="Times New Roman"/>
          <w:sz w:val="22"/>
          <w:szCs w:val="22"/>
        </w:rPr>
        <w:t>§</w:t>
      </w:r>
      <w:r w:rsidRPr="0005097B">
        <w:rPr>
          <w:rFonts w:ascii="Times New Roman" w:hAnsi="Times New Roman"/>
          <w:sz w:val="22"/>
          <w:szCs w:val="22"/>
        </w:rPr>
        <w:t>3314.03(D)]:</w:t>
      </w:r>
    </w:p>
    <w:p w:rsidR="003D6066" w:rsidRPr="0005097B" w:rsidRDefault="006B5BFB" w:rsidP="001765A5">
      <w:pPr>
        <w:numPr>
          <w:ilvl w:val="1"/>
          <w:numId w:val="66"/>
        </w:numPr>
        <w:tabs>
          <w:tab w:val="clear" w:pos="1440"/>
          <w:tab w:val="num" w:pos="900"/>
        </w:tabs>
        <w:ind w:left="900"/>
        <w:jc w:val="both"/>
        <w:rPr>
          <w:rFonts w:ascii="Times New Roman" w:hAnsi="Times New Roman"/>
          <w:sz w:val="22"/>
          <w:szCs w:val="22"/>
        </w:rPr>
      </w:pPr>
      <w:r>
        <w:rPr>
          <w:rFonts w:ascii="Times New Roman" w:hAnsi="Times New Roman"/>
          <w:sz w:val="22"/>
          <w:szCs w:val="22"/>
          <w:u w:val="double"/>
        </w:rPr>
        <w:t>Monitor c</w:t>
      </w:r>
      <w:r w:rsidR="003D6066" w:rsidRPr="006B5BFB">
        <w:rPr>
          <w:rFonts w:ascii="Times New Roman" w:hAnsi="Times New Roman"/>
          <w:strike/>
          <w:sz w:val="22"/>
          <w:szCs w:val="22"/>
        </w:rPr>
        <w:t>C</w:t>
      </w:r>
      <w:r w:rsidR="003D6066" w:rsidRPr="0005097B">
        <w:rPr>
          <w:rFonts w:ascii="Times New Roman" w:hAnsi="Times New Roman"/>
          <w:sz w:val="22"/>
          <w:szCs w:val="22"/>
        </w:rPr>
        <w:t xml:space="preserve">ompliance with laws </w:t>
      </w:r>
      <w:r>
        <w:rPr>
          <w:rFonts w:ascii="Times New Roman" w:hAnsi="Times New Roman"/>
          <w:sz w:val="22"/>
          <w:szCs w:val="22"/>
          <w:u w:val="double"/>
        </w:rPr>
        <w:t xml:space="preserve">applicable to the school and with </w:t>
      </w:r>
      <w:r w:rsidR="003D6066" w:rsidRPr="0005097B">
        <w:rPr>
          <w:rFonts w:ascii="Times New Roman" w:hAnsi="Times New Roman"/>
          <w:sz w:val="22"/>
          <w:szCs w:val="22"/>
        </w:rPr>
        <w:t xml:space="preserve">the </w:t>
      </w:r>
      <w:r>
        <w:rPr>
          <w:rFonts w:ascii="Times New Roman" w:hAnsi="Times New Roman"/>
          <w:sz w:val="22"/>
          <w:szCs w:val="22"/>
          <w:u w:val="double"/>
        </w:rPr>
        <w:t xml:space="preserve">terms of the </w:t>
      </w:r>
      <w:r w:rsidR="003D6066" w:rsidRPr="0005097B">
        <w:rPr>
          <w:rFonts w:ascii="Times New Roman" w:hAnsi="Times New Roman"/>
          <w:sz w:val="22"/>
          <w:szCs w:val="22"/>
        </w:rPr>
        <w:t xml:space="preserve">contract </w:t>
      </w:r>
      <w:r w:rsidR="003D6066" w:rsidRPr="006B5BFB">
        <w:rPr>
          <w:rFonts w:ascii="Times New Roman" w:hAnsi="Times New Roman"/>
          <w:strike/>
          <w:sz w:val="22"/>
          <w:szCs w:val="22"/>
        </w:rPr>
        <w:t>specifies</w:t>
      </w:r>
      <w:r>
        <w:rPr>
          <w:rFonts w:ascii="Times New Roman" w:hAnsi="Times New Roman"/>
          <w:sz w:val="22"/>
          <w:szCs w:val="22"/>
        </w:rPr>
        <w:t>;</w:t>
      </w:r>
    </w:p>
    <w:p w:rsidR="003D6066" w:rsidRPr="0005097B" w:rsidRDefault="003D6066" w:rsidP="001765A5">
      <w:pPr>
        <w:numPr>
          <w:ilvl w:val="1"/>
          <w:numId w:val="66"/>
        </w:numPr>
        <w:tabs>
          <w:tab w:val="clear" w:pos="1440"/>
          <w:tab w:val="num" w:pos="900"/>
        </w:tabs>
        <w:ind w:left="900"/>
        <w:jc w:val="both"/>
        <w:rPr>
          <w:rFonts w:ascii="Times New Roman" w:hAnsi="Times New Roman"/>
          <w:sz w:val="22"/>
          <w:szCs w:val="22"/>
        </w:rPr>
      </w:pPr>
      <w:r w:rsidRPr="0005097B">
        <w:rPr>
          <w:rFonts w:ascii="Times New Roman" w:hAnsi="Times New Roman"/>
          <w:sz w:val="22"/>
          <w:szCs w:val="22"/>
        </w:rPr>
        <w:t>At least annually, monitor and evaluate the academic and fiscal performance and the organization and operation of the community school</w:t>
      </w:r>
      <w:r w:rsidR="006B5BFB">
        <w:rPr>
          <w:rFonts w:ascii="Times New Roman" w:hAnsi="Times New Roman"/>
          <w:sz w:val="22"/>
          <w:szCs w:val="22"/>
        </w:rPr>
        <w:t>;</w:t>
      </w:r>
    </w:p>
    <w:p w:rsidR="003D6066" w:rsidRPr="0005097B" w:rsidRDefault="003D6066" w:rsidP="001765A5">
      <w:pPr>
        <w:numPr>
          <w:ilvl w:val="1"/>
          <w:numId w:val="66"/>
        </w:numPr>
        <w:tabs>
          <w:tab w:val="clear" w:pos="1440"/>
          <w:tab w:val="num" w:pos="900"/>
        </w:tabs>
        <w:ind w:left="900"/>
        <w:jc w:val="both"/>
        <w:rPr>
          <w:rFonts w:ascii="Times New Roman" w:hAnsi="Times New Roman"/>
          <w:sz w:val="22"/>
          <w:szCs w:val="22"/>
        </w:rPr>
      </w:pPr>
      <w:r w:rsidRPr="0005097B">
        <w:rPr>
          <w:rFonts w:ascii="Times New Roman" w:hAnsi="Times New Roman"/>
          <w:sz w:val="22"/>
          <w:szCs w:val="22"/>
        </w:rPr>
        <w:t>Report the results of the preceding evaluation to ODE and to the students’ parents</w:t>
      </w:r>
      <w:r w:rsidR="006B5BFB">
        <w:rPr>
          <w:rFonts w:ascii="Times New Roman" w:hAnsi="Times New Roman"/>
          <w:sz w:val="22"/>
          <w:szCs w:val="22"/>
        </w:rPr>
        <w:t>;</w:t>
      </w:r>
    </w:p>
    <w:p w:rsidR="003D6066" w:rsidRPr="0005097B" w:rsidRDefault="003D6066" w:rsidP="001765A5">
      <w:pPr>
        <w:numPr>
          <w:ilvl w:val="1"/>
          <w:numId w:val="66"/>
        </w:numPr>
        <w:tabs>
          <w:tab w:val="clear" w:pos="1440"/>
          <w:tab w:val="num" w:pos="900"/>
        </w:tabs>
        <w:ind w:left="900"/>
        <w:jc w:val="both"/>
        <w:rPr>
          <w:rFonts w:ascii="Times New Roman" w:hAnsi="Times New Roman"/>
          <w:sz w:val="22"/>
          <w:szCs w:val="22"/>
        </w:rPr>
      </w:pPr>
      <w:r w:rsidRPr="0005097B">
        <w:rPr>
          <w:rFonts w:ascii="Times New Roman" w:hAnsi="Times New Roman"/>
          <w:sz w:val="22"/>
          <w:szCs w:val="22"/>
        </w:rPr>
        <w:t>Provide technical assistance to the school in complying with applicable laws and terms of the contract;</w:t>
      </w:r>
    </w:p>
    <w:p w:rsidR="00070D42" w:rsidRDefault="003D6066" w:rsidP="001765A5">
      <w:pPr>
        <w:numPr>
          <w:ilvl w:val="1"/>
          <w:numId w:val="66"/>
        </w:numPr>
        <w:tabs>
          <w:tab w:val="clear" w:pos="1440"/>
          <w:tab w:val="num" w:pos="900"/>
        </w:tabs>
        <w:ind w:left="900"/>
        <w:jc w:val="both"/>
        <w:rPr>
          <w:rFonts w:ascii="Times New Roman" w:hAnsi="Times New Roman"/>
          <w:sz w:val="22"/>
          <w:szCs w:val="22"/>
        </w:rPr>
      </w:pPr>
      <w:r w:rsidRPr="0005097B">
        <w:rPr>
          <w:rFonts w:ascii="Times New Roman" w:hAnsi="Times New Roman"/>
          <w:sz w:val="22"/>
          <w:szCs w:val="22"/>
        </w:rPr>
        <w:t>Intervene in the school's operation to correct problems in th</w:t>
      </w:r>
      <w:r w:rsidR="00070D42">
        <w:rPr>
          <w:rFonts w:ascii="Times New Roman" w:hAnsi="Times New Roman"/>
          <w:sz w:val="22"/>
          <w:szCs w:val="22"/>
        </w:rPr>
        <w:t>e</w:t>
      </w:r>
      <w:r w:rsidR="006B5BFB">
        <w:rPr>
          <w:rFonts w:ascii="Times New Roman" w:hAnsi="Times New Roman"/>
          <w:sz w:val="22"/>
          <w:szCs w:val="22"/>
        </w:rPr>
        <w:t xml:space="preserve"> school's overall performance;</w:t>
      </w:r>
    </w:p>
    <w:p w:rsidR="003D6066" w:rsidRPr="00070D42" w:rsidRDefault="00070D42" w:rsidP="001765A5">
      <w:pPr>
        <w:numPr>
          <w:ilvl w:val="1"/>
          <w:numId w:val="66"/>
        </w:numPr>
        <w:tabs>
          <w:tab w:val="clear" w:pos="1440"/>
          <w:tab w:val="num" w:pos="900"/>
        </w:tabs>
        <w:ind w:left="900"/>
        <w:jc w:val="both"/>
        <w:rPr>
          <w:rFonts w:ascii="Times New Roman" w:hAnsi="Times New Roman"/>
          <w:sz w:val="22"/>
          <w:szCs w:val="22"/>
        </w:rPr>
      </w:pPr>
      <w:r w:rsidRPr="0005097B">
        <w:rPr>
          <w:rFonts w:ascii="Times New Roman" w:hAnsi="Times New Roman"/>
          <w:sz w:val="22"/>
          <w:szCs w:val="22"/>
        </w:rPr>
        <w:t>Have in place a plan of action to be undertaken in the event the community school experiences financial difficulties or closes pr</w:t>
      </w:r>
      <w:r w:rsidR="006B5BFB">
        <w:rPr>
          <w:rFonts w:ascii="Times New Roman" w:hAnsi="Times New Roman"/>
          <w:sz w:val="22"/>
          <w:szCs w:val="22"/>
        </w:rPr>
        <w:t>ior to the end of a school year;</w:t>
      </w:r>
    </w:p>
    <w:p w:rsidR="003D6066" w:rsidRPr="0005097B" w:rsidRDefault="003D6066" w:rsidP="001765A5">
      <w:pPr>
        <w:numPr>
          <w:ilvl w:val="1"/>
          <w:numId w:val="66"/>
        </w:numPr>
        <w:tabs>
          <w:tab w:val="clear" w:pos="1440"/>
          <w:tab w:val="num" w:pos="900"/>
        </w:tabs>
        <w:ind w:left="900"/>
        <w:jc w:val="both"/>
        <w:rPr>
          <w:rFonts w:ascii="Times New Roman" w:hAnsi="Times New Roman"/>
          <w:sz w:val="22"/>
          <w:szCs w:val="22"/>
        </w:rPr>
      </w:pPr>
      <w:r w:rsidRPr="0005097B">
        <w:rPr>
          <w:rFonts w:ascii="Times New Roman" w:hAnsi="Times New Roman"/>
          <w:sz w:val="22"/>
          <w:szCs w:val="22"/>
        </w:rPr>
        <w:t xml:space="preserve">Declare the school to be on probationary status pursuant to §3314.073 of the Revised Code, </w:t>
      </w:r>
      <w:r w:rsidR="006B5BFB">
        <w:rPr>
          <w:rFonts w:ascii="Times New Roman" w:hAnsi="Times New Roman"/>
          <w:sz w:val="22"/>
          <w:szCs w:val="22"/>
          <w:u w:val="double"/>
        </w:rPr>
        <w:t>as determined necessary;</w:t>
      </w:r>
    </w:p>
    <w:p w:rsidR="003D6066" w:rsidRPr="0005097B" w:rsidRDefault="003D6066" w:rsidP="001765A5">
      <w:pPr>
        <w:numPr>
          <w:ilvl w:val="1"/>
          <w:numId w:val="66"/>
        </w:numPr>
        <w:tabs>
          <w:tab w:val="clear" w:pos="1440"/>
          <w:tab w:val="num" w:pos="900"/>
        </w:tabs>
        <w:ind w:left="900"/>
        <w:jc w:val="both"/>
        <w:rPr>
          <w:rFonts w:ascii="Times New Roman" w:hAnsi="Times New Roman"/>
          <w:sz w:val="22"/>
          <w:szCs w:val="22"/>
        </w:rPr>
      </w:pPr>
      <w:r w:rsidRPr="0005097B">
        <w:rPr>
          <w:rFonts w:ascii="Times New Roman" w:hAnsi="Times New Roman"/>
          <w:sz w:val="22"/>
          <w:szCs w:val="22"/>
        </w:rPr>
        <w:t xml:space="preserve">Suspend the operation of the school pursuant to §3314.072 of the Revised Code, </w:t>
      </w:r>
      <w:r w:rsidR="006B5BFB">
        <w:rPr>
          <w:rFonts w:ascii="Times New Roman" w:hAnsi="Times New Roman"/>
          <w:sz w:val="22"/>
          <w:szCs w:val="22"/>
          <w:u w:val="double"/>
        </w:rPr>
        <w:t>as determined necessary; and</w:t>
      </w:r>
    </w:p>
    <w:p w:rsidR="003D6066" w:rsidRPr="0005097B" w:rsidRDefault="003D6066" w:rsidP="001765A5">
      <w:pPr>
        <w:numPr>
          <w:ilvl w:val="1"/>
          <w:numId w:val="66"/>
        </w:numPr>
        <w:tabs>
          <w:tab w:val="clear" w:pos="1440"/>
          <w:tab w:val="num" w:pos="900"/>
        </w:tabs>
        <w:ind w:left="900"/>
        <w:jc w:val="both"/>
        <w:rPr>
          <w:rFonts w:ascii="Times New Roman" w:hAnsi="Times New Roman"/>
          <w:sz w:val="22"/>
          <w:szCs w:val="22"/>
        </w:rPr>
      </w:pPr>
      <w:r w:rsidRPr="0005097B">
        <w:rPr>
          <w:rFonts w:ascii="Times New Roman" w:hAnsi="Times New Roman"/>
          <w:sz w:val="22"/>
          <w:szCs w:val="22"/>
        </w:rPr>
        <w:t xml:space="preserve">Terminate the contract of the school pursuant to §3314.07 </w:t>
      </w:r>
      <w:r w:rsidR="004A3689" w:rsidRPr="0005097B">
        <w:rPr>
          <w:rFonts w:ascii="Times New Roman" w:hAnsi="Times New Roman"/>
          <w:sz w:val="22"/>
          <w:szCs w:val="22"/>
        </w:rPr>
        <w:t>of the Revised Code,</w:t>
      </w:r>
      <w:r w:rsidRPr="0005097B">
        <w:rPr>
          <w:rFonts w:ascii="Times New Roman" w:hAnsi="Times New Roman"/>
          <w:sz w:val="22"/>
          <w:szCs w:val="22"/>
        </w:rPr>
        <w:t xml:space="preserve"> </w:t>
      </w:r>
      <w:r w:rsidR="006B5BFB">
        <w:rPr>
          <w:rFonts w:ascii="Times New Roman" w:hAnsi="Times New Roman"/>
          <w:sz w:val="22"/>
          <w:szCs w:val="22"/>
          <w:u w:val="double"/>
        </w:rPr>
        <w:t>as determined necessary.</w:t>
      </w:r>
    </w:p>
    <w:p w:rsidR="007F3A96" w:rsidRDefault="007F3A96" w:rsidP="007F3A96">
      <w:pPr>
        <w:pStyle w:val="ListParagraph"/>
        <w:jc w:val="both"/>
        <w:rPr>
          <w:rFonts w:ascii="Times New Roman" w:hAnsi="Times New Roman"/>
          <w:sz w:val="22"/>
          <w:szCs w:val="22"/>
          <w:u w:val="double"/>
        </w:rPr>
      </w:pPr>
    </w:p>
    <w:p w:rsidR="0088265C" w:rsidRPr="00BB2671" w:rsidRDefault="0088265C" w:rsidP="001765A5">
      <w:pPr>
        <w:pStyle w:val="ListParagraph"/>
        <w:numPr>
          <w:ilvl w:val="0"/>
          <w:numId w:val="64"/>
        </w:numPr>
        <w:ind w:left="360"/>
        <w:rPr>
          <w:rFonts w:ascii="Times New Roman" w:eastAsiaTheme="minorHAnsi" w:hAnsi="Times New Roman"/>
          <w:sz w:val="22"/>
          <w:szCs w:val="22"/>
        </w:rPr>
      </w:pPr>
      <w:r>
        <w:rPr>
          <w:rFonts w:ascii="Times New Roman" w:eastAsiaTheme="minorHAnsi" w:hAnsi="Times New Roman"/>
          <w:sz w:val="22"/>
          <w:szCs w:val="22"/>
          <w:u w:val="double"/>
        </w:rPr>
        <w:t xml:space="preserve">Each community school sponsor </w:t>
      </w:r>
      <w:r w:rsidR="00DF067A">
        <w:rPr>
          <w:rFonts w:ascii="Times New Roman" w:eastAsiaTheme="minorHAnsi" w:hAnsi="Times New Roman"/>
          <w:sz w:val="22"/>
          <w:szCs w:val="22"/>
          <w:u w:val="double"/>
        </w:rPr>
        <w:t>shall</w:t>
      </w:r>
      <w:r>
        <w:rPr>
          <w:rFonts w:ascii="Times New Roman" w:eastAsiaTheme="minorHAnsi" w:hAnsi="Times New Roman"/>
          <w:sz w:val="22"/>
          <w:szCs w:val="22"/>
          <w:u w:val="double"/>
        </w:rPr>
        <w:t xml:space="preserve"> annually verify that a finding for recovery has not been issued against any governing authority member of that school, any individuals that propose to create the school, the operator, or any employee of the school. [Ohio Rev. Code </w:t>
      </w:r>
      <w:r>
        <w:rPr>
          <w:rFonts w:ascii="Times New Roman" w:hAnsi="Times New Roman"/>
          <w:sz w:val="22"/>
          <w:szCs w:val="22"/>
          <w:u w:val="double"/>
        </w:rPr>
        <w:t>§3314.02(E)(2)(c)]</w:t>
      </w:r>
    </w:p>
    <w:p w:rsidR="00BB2671" w:rsidRPr="0088265C" w:rsidRDefault="00BB2671" w:rsidP="00BB2671">
      <w:pPr>
        <w:pStyle w:val="ListParagraph"/>
        <w:ind w:left="360"/>
        <w:rPr>
          <w:rFonts w:ascii="Times New Roman" w:eastAsiaTheme="minorHAnsi" w:hAnsi="Times New Roman"/>
          <w:sz w:val="22"/>
          <w:szCs w:val="22"/>
        </w:rPr>
      </w:pPr>
    </w:p>
    <w:p w:rsidR="0088265C" w:rsidRPr="00BB2671" w:rsidRDefault="00BB2671" w:rsidP="001765A5">
      <w:pPr>
        <w:pStyle w:val="ListParagraph"/>
        <w:numPr>
          <w:ilvl w:val="0"/>
          <w:numId w:val="64"/>
        </w:numPr>
        <w:ind w:left="360"/>
        <w:rPr>
          <w:rFonts w:ascii="Times New Roman" w:eastAsiaTheme="minorHAnsi" w:hAnsi="Times New Roman"/>
          <w:sz w:val="22"/>
          <w:szCs w:val="22"/>
        </w:rPr>
      </w:pPr>
      <w:r>
        <w:rPr>
          <w:rFonts w:ascii="Times New Roman" w:eastAsiaTheme="minorHAnsi" w:hAnsi="Times New Roman"/>
          <w:sz w:val="22"/>
          <w:szCs w:val="22"/>
          <w:u w:val="double"/>
        </w:rPr>
        <w:t xml:space="preserve">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t>
      </w:r>
      <w:r>
        <w:rPr>
          <w:rFonts w:ascii="Times New Roman" w:eastAsiaTheme="minorHAnsi" w:hAnsi="Times New Roman"/>
          <w:sz w:val="22"/>
          <w:szCs w:val="22"/>
          <w:u w:val="double"/>
        </w:rPr>
        <w:lastRenderedPageBreak/>
        <w:t>wishes to waive the requirement, which must be approved by the school’s sponsor.  If the governing authority adopts such a resolution, the school’s fiscal officer must annually meet with the governing authority to review the school’s financial status.  A copy of each resolution must be submitted by the governing authority to the Ohio Department of Education.  The statute explicitly states that such a resolution does not waive the underlying requirement for a community school to h</w:t>
      </w:r>
      <w:r w:rsidR="002F4C05">
        <w:rPr>
          <w:rFonts w:ascii="Times New Roman" w:eastAsiaTheme="minorHAnsi" w:hAnsi="Times New Roman"/>
          <w:sz w:val="22"/>
          <w:szCs w:val="22"/>
          <w:u w:val="double"/>
        </w:rPr>
        <w:t>ave a designated fiscal officer</w:t>
      </w:r>
      <w:r>
        <w:rPr>
          <w:rFonts w:ascii="Times New Roman" w:eastAsiaTheme="minorHAnsi" w:hAnsi="Times New Roman"/>
          <w:sz w:val="22"/>
          <w:szCs w:val="22"/>
          <w:u w:val="double"/>
        </w:rPr>
        <w:t xml:space="preserve"> </w:t>
      </w:r>
      <w:r w:rsidR="002F4C05">
        <w:rPr>
          <w:rFonts w:ascii="Times New Roman" w:eastAsiaTheme="minorHAnsi" w:hAnsi="Times New Roman"/>
          <w:sz w:val="22"/>
          <w:szCs w:val="22"/>
          <w:u w:val="double"/>
        </w:rPr>
        <w:t>(</w:t>
      </w:r>
      <w:r>
        <w:rPr>
          <w:rFonts w:ascii="Times New Roman" w:eastAsiaTheme="minorHAnsi" w:hAnsi="Times New Roman"/>
          <w:sz w:val="22"/>
          <w:szCs w:val="22"/>
          <w:u w:val="double"/>
        </w:rPr>
        <w:t xml:space="preserve">Ohio Rev. Code </w:t>
      </w:r>
      <w:r>
        <w:rPr>
          <w:rFonts w:ascii="Times New Roman" w:hAnsi="Times New Roman"/>
          <w:sz w:val="22"/>
          <w:szCs w:val="22"/>
          <w:u w:val="double"/>
        </w:rPr>
        <w:t>§3314.011(D)</w:t>
      </w:r>
      <w:r w:rsidR="002F4C05">
        <w:rPr>
          <w:rFonts w:ascii="Times New Roman" w:hAnsi="Times New Roman"/>
          <w:sz w:val="22"/>
          <w:szCs w:val="22"/>
          <w:u w:val="double"/>
        </w:rPr>
        <w:t>), and shall be licensed prior to assuming duties (</w:t>
      </w:r>
      <w:r w:rsidR="002F4C05">
        <w:rPr>
          <w:rFonts w:ascii="Times New Roman" w:eastAsiaTheme="minorHAnsi" w:hAnsi="Times New Roman"/>
          <w:sz w:val="22"/>
          <w:szCs w:val="22"/>
          <w:u w:val="double"/>
        </w:rPr>
        <w:t xml:space="preserve">Ohio Rev. Code </w:t>
      </w:r>
      <w:r w:rsidR="002F4C05">
        <w:rPr>
          <w:rFonts w:ascii="Times New Roman" w:hAnsi="Times New Roman"/>
          <w:sz w:val="22"/>
          <w:szCs w:val="22"/>
          <w:u w:val="double"/>
        </w:rPr>
        <w:t xml:space="preserve">§3314.011(C)). </w:t>
      </w:r>
    </w:p>
    <w:p w:rsidR="00BB2671" w:rsidRPr="00BB2671" w:rsidRDefault="00BB2671" w:rsidP="00BB2671">
      <w:pPr>
        <w:pStyle w:val="ListParagraph"/>
        <w:rPr>
          <w:rFonts w:ascii="Times New Roman" w:eastAsiaTheme="minorHAnsi" w:hAnsi="Times New Roman"/>
          <w:sz w:val="22"/>
          <w:szCs w:val="22"/>
        </w:rPr>
      </w:pPr>
    </w:p>
    <w:p w:rsidR="00BB2671" w:rsidRPr="00BB2671" w:rsidRDefault="00BB2671" w:rsidP="001765A5">
      <w:pPr>
        <w:pStyle w:val="ListParagraph"/>
        <w:numPr>
          <w:ilvl w:val="0"/>
          <w:numId w:val="64"/>
        </w:numPr>
        <w:ind w:left="360"/>
        <w:rPr>
          <w:rFonts w:ascii="Times New Roman" w:eastAsiaTheme="minorHAnsi" w:hAnsi="Times New Roman"/>
          <w:sz w:val="22"/>
          <w:szCs w:val="22"/>
        </w:rPr>
      </w:pPr>
      <w:r>
        <w:rPr>
          <w:rFonts w:ascii="Times New Roman" w:eastAsiaTheme="minorHAnsi" w:hAnsi="Times New Roman"/>
          <w:sz w:val="22"/>
          <w:szCs w:val="22"/>
          <w:u w:val="double"/>
        </w:rPr>
        <w:t xml:space="preserve">The governing authority of a community school must employ an attorney that is independent from the school’s sponsor or operator, for any services related to the negotiation of the school’s contract with the sponsor or operator. [Ohio Rev. Code </w:t>
      </w:r>
      <w:r>
        <w:rPr>
          <w:rFonts w:ascii="Times New Roman" w:hAnsi="Times New Roman"/>
          <w:sz w:val="22"/>
          <w:szCs w:val="22"/>
          <w:u w:val="double"/>
        </w:rPr>
        <w:t>§3314.036]</w:t>
      </w:r>
    </w:p>
    <w:p w:rsidR="00BB2671" w:rsidRPr="00BB2671" w:rsidRDefault="00BB2671" w:rsidP="00BB2671">
      <w:pPr>
        <w:pStyle w:val="ListParagraph"/>
        <w:rPr>
          <w:rFonts w:ascii="Times New Roman" w:eastAsiaTheme="minorHAnsi" w:hAnsi="Times New Roman"/>
          <w:sz w:val="22"/>
          <w:szCs w:val="22"/>
        </w:rPr>
      </w:pPr>
    </w:p>
    <w:p w:rsidR="00BB2671" w:rsidRPr="00BB2671" w:rsidRDefault="00BB2671" w:rsidP="001765A5">
      <w:pPr>
        <w:pStyle w:val="ListParagraph"/>
        <w:numPr>
          <w:ilvl w:val="0"/>
          <w:numId w:val="64"/>
        </w:numPr>
        <w:ind w:left="360"/>
        <w:rPr>
          <w:rFonts w:ascii="Times New Roman" w:eastAsiaTheme="minorHAnsi" w:hAnsi="Times New Roman"/>
          <w:sz w:val="22"/>
          <w:szCs w:val="22"/>
        </w:rPr>
      </w:pPr>
      <w:r>
        <w:rPr>
          <w:rFonts w:ascii="Times New Roman" w:eastAsiaTheme="minorHAnsi" w:hAnsi="Times New Roman"/>
          <w:sz w:val="22"/>
          <w:szCs w:val="22"/>
          <w:u w:val="double"/>
        </w:rPr>
        <w:t xml:space="preserve">Each contract between a sponsor and governing authority </w:t>
      </w:r>
      <w:r w:rsidR="00DF067A">
        <w:rPr>
          <w:rFonts w:ascii="Times New Roman" w:eastAsiaTheme="minorHAnsi" w:hAnsi="Times New Roman"/>
          <w:sz w:val="22"/>
          <w:szCs w:val="22"/>
          <w:u w:val="double"/>
        </w:rPr>
        <w:t>shall</w:t>
      </w:r>
      <w:r w:rsidR="00BE567C">
        <w:rPr>
          <w:rFonts w:ascii="Times New Roman" w:eastAsiaTheme="minorHAnsi" w:hAnsi="Times New Roman"/>
          <w:sz w:val="22"/>
          <w:szCs w:val="22"/>
          <w:u w:val="double"/>
        </w:rPr>
        <w:t xml:space="preserve"> </w:t>
      </w:r>
      <w:r>
        <w:rPr>
          <w:rFonts w:ascii="Times New Roman" w:eastAsiaTheme="minorHAnsi" w:hAnsi="Times New Roman"/>
          <w:sz w:val="22"/>
          <w:szCs w:val="22"/>
          <w:u w:val="double"/>
        </w:rPr>
        <w:t xml:space="preserve">contain a provision requiring that, if the governing authority contracts with an attorney, accountant, or entity specializing in audits, the attorney, accountant or entity shall be independent from the operator with which the school has contracted. [Ohio Rev. Code </w:t>
      </w:r>
      <w:r>
        <w:rPr>
          <w:rFonts w:ascii="Times New Roman" w:hAnsi="Times New Roman"/>
          <w:sz w:val="22"/>
          <w:szCs w:val="22"/>
          <w:u w:val="double"/>
        </w:rPr>
        <w:t>§3314.03(A)(31)]</w:t>
      </w:r>
    </w:p>
    <w:p w:rsidR="00BB2671" w:rsidRPr="0088265C" w:rsidRDefault="00BB2671" w:rsidP="00BB2671">
      <w:pPr>
        <w:pStyle w:val="ListParagraph"/>
        <w:ind w:left="360"/>
        <w:rPr>
          <w:rFonts w:ascii="Times New Roman" w:eastAsiaTheme="minorHAnsi" w:hAnsi="Times New Roman"/>
          <w:sz w:val="22"/>
          <w:szCs w:val="22"/>
        </w:rPr>
      </w:pPr>
    </w:p>
    <w:p w:rsidR="00E41FC1" w:rsidRPr="00E41FC1" w:rsidRDefault="00E41FC1" w:rsidP="001765A5">
      <w:pPr>
        <w:pStyle w:val="ListParagraph"/>
        <w:numPr>
          <w:ilvl w:val="0"/>
          <w:numId w:val="64"/>
        </w:numPr>
        <w:ind w:left="360"/>
        <w:rPr>
          <w:rFonts w:ascii="Times New Roman" w:eastAsiaTheme="minorHAnsi" w:hAnsi="Times New Roman"/>
          <w:sz w:val="22"/>
          <w:szCs w:val="22"/>
        </w:rPr>
      </w:pPr>
      <w:r w:rsidRPr="00E41FC1">
        <w:rPr>
          <w:rFonts w:ascii="Times New Roman" w:eastAsiaTheme="minorHAnsi" w:hAnsi="Times New Roman"/>
          <w:sz w:val="22"/>
          <w:szCs w:val="22"/>
          <w:u w:val="double"/>
        </w:rPr>
        <w:t>A sponsor shall not sell any goods or s</w:t>
      </w:r>
      <w:r w:rsidR="007B7721">
        <w:rPr>
          <w:rFonts w:ascii="Times New Roman" w:eastAsiaTheme="minorHAnsi" w:hAnsi="Times New Roman"/>
          <w:sz w:val="22"/>
          <w:szCs w:val="22"/>
          <w:u w:val="double"/>
        </w:rPr>
        <w:t>ervices to a community school it</w:t>
      </w:r>
      <w:r w:rsidRPr="00E41FC1">
        <w:rPr>
          <w:rFonts w:ascii="Times New Roman" w:eastAsiaTheme="minorHAnsi" w:hAnsi="Times New Roman"/>
          <w:sz w:val="22"/>
          <w:szCs w:val="22"/>
          <w:u w:val="double"/>
        </w:rPr>
        <w:t xml:space="preserve"> sponsors unless:</w:t>
      </w:r>
      <w:r w:rsidRPr="00E41FC1">
        <w:rPr>
          <w:rFonts w:ascii="Times New Roman" w:eastAsiaTheme="minorHAnsi" w:hAnsi="Times New Roman"/>
          <w:sz w:val="22"/>
          <w:szCs w:val="22"/>
        </w:rPr>
        <w:t xml:space="preserve"> </w:t>
      </w:r>
      <w:r>
        <w:rPr>
          <w:rFonts w:ascii="Times New Roman" w:hAnsi="Times New Roman"/>
          <w:sz w:val="22"/>
          <w:szCs w:val="22"/>
          <w:u w:val="double"/>
        </w:rPr>
        <w:t>(Ohio Rev. Code §3314.46)</w:t>
      </w:r>
    </w:p>
    <w:p w:rsidR="00E41FC1" w:rsidRPr="00E41FC1" w:rsidRDefault="00E41FC1" w:rsidP="001765A5">
      <w:pPr>
        <w:pStyle w:val="ListParagraph"/>
        <w:numPr>
          <w:ilvl w:val="1"/>
          <w:numId w:val="68"/>
        </w:numPr>
        <w:ind w:left="900"/>
        <w:rPr>
          <w:rFonts w:ascii="Times New Roman" w:eastAsiaTheme="minorHAnsi" w:hAnsi="Times New Roman"/>
          <w:sz w:val="22"/>
          <w:szCs w:val="22"/>
        </w:rPr>
      </w:pPr>
      <w:r w:rsidRPr="00E41FC1">
        <w:rPr>
          <w:rFonts w:ascii="Times New Roman" w:eastAsiaTheme="minorHAnsi" w:hAnsi="Times New Roman"/>
          <w:sz w:val="22"/>
          <w:szCs w:val="22"/>
          <w:u w:val="double"/>
        </w:rPr>
        <w:t>a contract was established prior the February 1, 2016;</w:t>
      </w:r>
    </w:p>
    <w:p w:rsidR="00E41FC1" w:rsidRPr="00BB2671" w:rsidRDefault="00E41FC1" w:rsidP="001765A5">
      <w:pPr>
        <w:pStyle w:val="ListParagraph"/>
        <w:numPr>
          <w:ilvl w:val="1"/>
          <w:numId w:val="68"/>
        </w:numPr>
        <w:ind w:left="900"/>
        <w:rPr>
          <w:rFonts w:ascii="Times New Roman" w:eastAsiaTheme="minorHAnsi" w:hAnsi="Times New Roman"/>
          <w:sz w:val="22"/>
          <w:szCs w:val="22"/>
        </w:rPr>
      </w:pPr>
      <w:r w:rsidRPr="00E41FC1">
        <w:rPr>
          <w:rFonts w:ascii="Times New Roman" w:eastAsiaTheme="minorHAnsi" w:hAnsi="Times New Roman"/>
          <w:sz w:val="22"/>
          <w:szCs w:val="22"/>
          <w:u w:val="double"/>
        </w:rPr>
        <w:t xml:space="preserve">the sponsor is a state university, as defined in Ohio Rev. Code </w:t>
      </w:r>
      <w:r w:rsidRPr="00E41FC1">
        <w:rPr>
          <w:rFonts w:ascii="Times New Roman" w:hAnsi="Times New Roman"/>
          <w:sz w:val="22"/>
          <w:szCs w:val="22"/>
          <w:u w:val="double"/>
        </w:rPr>
        <w:t xml:space="preserve">§3345.011, or </w:t>
      </w:r>
      <w:r w:rsidRPr="00E41FC1">
        <w:rPr>
          <w:rFonts w:ascii="Times New Roman" w:eastAsiaTheme="minorHAnsi" w:hAnsi="Times New Roman"/>
          <w:sz w:val="22"/>
          <w:szCs w:val="22"/>
          <w:u w:val="double"/>
        </w:rPr>
        <w:t xml:space="preserve">is the school district in which the community school is located; goods or services may be sold at no profit.  </w:t>
      </w:r>
    </w:p>
    <w:p w:rsidR="00BB2671" w:rsidRDefault="00BB2671" w:rsidP="00DF067A">
      <w:pPr>
        <w:pStyle w:val="ListParagraph"/>
        <w:ind w:left="1440" w:hanging="270"/>
        <w:rPr>
          <w:rFonts w:ascii="Times New Roman" w:eastAsiaTheme="minorHAnsi" w:hAnsi="Times New Roman"/>
          <w:sz w:val="22"/>
          <w:szCs w:val="22"/>
          <w:u w:val="double"/>
        </w:rPr>
      </w:pPr>
      <w:r>
        <w:rPr>
          <w:rFonts w:ascii="Times New Roman" w:eastAsiaTheme="minorHAnsi" w:hAnsi="Times New Roman"/>
          <w:sz w:val="22"/>
          <w:szCs w:val="22"/>
          <w:u w:val="double"/>
        </w:rPr>
        <w:tab/>
      </w:r>
      <w:r w:rsidRPr="00BB2671">
        <w:rPr>
          <w:rFonts w:ascii="Times New Roman" w:eastAsiaTheme="minorHAnsi" w:hAnsi="Times New Roman"/>
          <w:b/>
          <w:i/>
          <w:sz w:val="22"/>
          <w:szCs w:val="22"/>
          <w:u w:val="double"/>
        </w:rPr>
        <w:t>Note</w:t>
      </w:r>
      <w:r>
        <w:rPr>
          <w:rFonts w:ascii="Times New Roman" w:eastAsiaTheme="minorHAnsi" w:hAnsi="Times New Roman"/>
          <w:sz w:val="22"/>
          <w:szCs w:val="22"/>
          <w:u w:val="double"/>
        </w:rPr>
        <w:t xml:space="preserve">:  This prohibition is specific to a community school’s sponsor.  It does not, however, prevent a third party vendor </w:t>
      </w:r>
      <w:r w:rsidR="007B7721">
        <w:rPr>
          <w:rFonts w:ascii="Times New Roman" w:eastAsiaTheme="minorHAnsi" w:hAnsi="Times New Roman"/>
          <w:sz w:val="22"/>
          <w:szCs w:val="22"/>
          <w:u w:val="double"/>
        </w:rPr>
        <w:t xml:space="preserve">that </w:t>
      </w:r>
      <w:r>
        <w:rPr>
          <w:rFonts w:ascii="Times New Roman" w:eastAsiaTheme="minorHAnsi" w:hAnsi="Times New Roman"/>
          <w:sz w:val="22"/>
          <w:szCs w:val="22"/>
          <w:u w:val="double"/>
        </w:rPr>
        <w:t xml:space="preserve">a sponsor contracts </w:t>
      </w:r>
      <w:r w:rsidR="007B7721">
        <w:rPr>
          <w:rFonts w:ascii="Times New Roman" w:eastAsiaTheme="minorHAnsi" w:hAnsi="Times New Roman"/>
          <w:sz w:val="22"/>
          <w:szCs w:val="22"/>
          <w:u w:val="double"/>
        </w:rPr>
        <w:t xml:space="preserve">with </w:t>
      </w:r>
      <w:r>
        <w:rPr>
          <w:rFonts w:ascii="Times New Roman" w:eastAsiaTheme="minorHAnsi" w:hAnsi="Times New Roman"/>
          <w:sz w:val="22"/>
          <w:szCs w:val="22"/>
          <w:u w:val="double"/>
        </w:rPr>
        <w:t>from separately contracting with a community school to provide fiscal and instructional goods or services to a community school at a profit.</w:t>
      </w:r>
    </w:p>
    <w:p w:rsidR="006B5070" w:rsidRDefault="006B5070" w:rsidP="00DF067A">
      <w:pPr>
        <w:pStyle w:val="ListParagraph"/>
        <w:ind w:left="1440" w:hanging="270"/>
        <w:rPr>
          <w:rFonts w:ascii="Times New Roman" w:eastAsiaTheme="minorHAnsi" w:hAnsi="Times New Roman"/>
          <w:sz w:val="22"/>
          <w:szCs w:val="22"/>
          <w:u w:val="double"/>
        </w:rPr>
      </w:pPr>
    </w:p>
    <w:p w:rsidR="006B5070" w:rsidRPr="006B5070" w:rsidRDefault="006B5070" w:rsidP="001765A5">
      <w:pPr>
        <w:pStyle w:val="ListParagraph"/>
        <w:numPr>
          <w:ilvl w:val="0"/>
          <w:numId w:val="70"/>
        </w:numPr>
        <w:ind w:left="360"/>
        <w:rPr>
          <w:rFonts w:ascii="Times New Roman" w:eastAsiaTheme="minorHAnsi" w:hAnsi="Times New Roman"/>
          <w:sz w:val="22"/>
          <w:szCs w:val="22"/>
          <w:u w:val="wave"/>
        </w:rPr>
      </w:pPr>
      <w:r w:rsidRPr="006B5070">
        <w:rPr>
          <w:rFonts w:ascii="Times New Roman" w:eastAsiaTheme="minorHAnsi" w:hAnsi="Times New Roman"/>
          <w:sz w:val="22"/>
          <w:szCs w:val="22"/>
          <w:u w:val="wave"/>
        </w:rPr>
        <w:t xml:space="preserve">The sponsor (through its contract) may mandate a community school to comply with competitive bidding procedures.  </w:t>
      </w:r>
    </w:p>
    <w:p w:rsidR="003D6066" w:rsidRPr="0005097B" w:rsidRDefault="003D6066" w:rsidP="003D6066">
      <w:pPr>
        <w:jc w:val="both"/>
        <w:rPr>
          <w:rFonts w:ascii="Times New Roman" w:hAnsi="Times New Roman"/>
          <w:sz w:val="22"/>
          <w:szCs w:val="22"/>
        </w:rPr>
      </w:pPr>
    </w:p>
    <w:p w:rsidR="00157CF2" w:rsidRPr="00157CF2" w:rsidRDefault="003D6066" w:rsidP="001765A5">
      <w:pPr>
        <w:numPr>
          <w:ilvl w:val="0"/>
          <w:numId w:val="7"/>
        </w:numPr>
        <w:jc w:val="both"/>
        <w:rPr>
          <w:rFonts w:ascii="Times New Roman" w:hAnsi="Times New Roman"/>
          <w:sz w:val="22"/>
          <w:szCs w:val="22"/>
          <w:u w:val="double"/>
        </w:rPr>
      </w:pPr>
      <w:r w:rsidRPr="0005097B">
        <w:rPr>
          <w:rFonts w:ascii="Times New Roman" w:hAnsi="Times New Roman"/>
          <w:sz w:val="22"/>
          <w:szCs w:val="22"/>
        </w:rPr>
        <w:t>Ohio Re</w:t>
      </w:r>
      <w:r w:rsidR="005C38FA">
        <w:rPr>
          <w:rFonts w:ascii="Times New Roman" w:hAnsi="Times New Roman"/>
          <w:sz w:val="22"/>
          <w:szCs w:val="22"/>
        </w:rPr>
        <w:t>v. Code §</w:t>
      </w:r>
      <w:r w:rsidRPr="0005097B">
        <w:rPr>
          <w:rFonts w:ascii="Times New Roman" w:hAnsi="Times New Roman"/>
          <w:sz w:val="22"/>
          <w:szCs w:val="22"/>
        </w:rPr>
        <w:t xml:space="preserve">3314.023 requires </w:t>
      </w:r>
      <w:r w:rsidR="00157CF2">
        <w:rPr>
          <w:rFonts w:ascii="Times New Roman" w:hAnsi="Times New Roman"/>
          <w:sz w:val="22"/>
          <w:szCs w:val="22"/>
          <w:u w:val="double"/>
        </w:rPr>
        <w:t xml:space="preserve">a sponsor to provide monitoring, oversight, and technical assistance to each school that it sponsors.  </w:t>
      </w:r>
      <w:r w:rsidRPr="00157CF2">
        <w:rPr>
          <w:rFonts w:ascii="Times New Roman" w:hAnsi="Times New Roman"/>
          <w:strike/>
          <w:sz w:val="22"/>
          <w:szCs w:val="22"/>
        </w:rPr>
        <w:t xml:space="preserve">that </w:t>
      </w:r>
      <w:r w:rsidRPr="00E41FC1">
        <w:rPr>
          <w:rFonts w:ascii="Times New Roman" w:hAnsi="Times New Roman"/>
          <w:strike/>
          <w:sz w:val="22"/>
          <w:szCs w:val="22"/>
        </w:rPr>
        <w:t>i</w:t>
      </w:r>
      <w:r w:rsidR="00157CF2">
        <w:rPr>
          <w:rFonts w:ascii="Times New Roman" w:hAnsi="Times New Roman"/>
          <w:sz w:val="22"/>
          <w:szCs w:val="22"/>
          <w:u w:val="double"/>
        </w:rPr>
        <w:t>I</w:t>
      </w:r>
      <w:r w:rsidRPr="00157CF2">
        <w:rPr>
          <w:rFonts w:ascii="Times New Roman" w:hAnsi="Times New Roman"/>
          <w:sz w:val="22"/>
          <w:szCs w:val="22"/>
          <w:u w:val="double"/>
        </w:rPr>
        <w:t>n</w:t>
      </w:r>
      <w:r w:rsidRPr="0005097B">
        <w:rPr>
          <w:rFonts w:ascii="Times New Roman" w:hAnsi="Times New Roman"/>
          <w:sz w:val="22"/>
          <w:szCs w:val="22"/>
        </w:rPr>
        <w:t xml:space="preserve"> order to provide monitoring</w:t>
      </w:r>
      <w:r w:rsidR="00157CF2">
        <w:rPr>
          <w:rFonts w:ascii="Times New Roman" w:hAnsi="Times New Roman"/>
          <w:sz w:val="22"/>
          <w:szCs w:val="22"/>
          <w:u w:val="double"/>
        </w:rPr>
        <w:t>, oversight,</w:t>
      </w:r>
      <w:r w:rsidRPr="0005097B">
        <w:rPr>
          <w:rFonts w:ascii="Times New Roman" w:hAnsi="Times New Roman"/>
          <w:sz w:val="22"/>
          <w:szCs w:val="22"/>
        </w:rPr>
        <w:t xml:space="preserve"> and technical assistance, a representative of the sponsor of a community school shall meet with the governing authority or treasurer of the school and shall review the financial and enrollment records of the school at least once every month.</w:t>
      </w:r>
      <w:r w:rsidR="00157CF2">
        <w:rPr>
          <w:rFonts w:ascii="Times New Roman" w:hAnsi="Times New Roman"/>
          <w:sz w:val="22"/>
          <w:szCs w:val="22"/>
        </w:rPr>
        <w:t xml:space="preserve">  </w:t>
      </w:r>
      <w:r w:rsidR="00157CF2" w:rsidRPr="00157CF2">
        <w:rPr>
          <w:rFonts w:ascii="Times New Roman" w:hAnsi="Times New Roman"/>
          <w:sz w:val="22"/>
          <w:szCs w:val="22"/>
          <w:u w:val="double"/>
        </w:rPr>
        <w:t xml:space="preserve">Copies of those financial and enrollment records shall be furnished to the community school sponsor and operator, members of the governing authority, and the fiscal officer on a monthly basis. </w:t>
      </w:r>
    </w:p>
    <w:p w:rsidR="00157CF2" w:rsidRPr="00157CF2" w:rsidRDefault="00157CF2" w:rsidP="00157CF2">
      <w:pPr>
        <w:ind w:left="360"/>
        <w:jc w:val="both"/>
        <w:rPr>
          <w:rFonts w:ascii="Times New Roman" w:hAnsi="Times New Roman"/>
          <w:sz w:val="22"/>
          <w:szCs w:val="22"/>
          <w:u w:val="double"/>
        </w:rPr>
      </w:pPr>
    </w:p>
    <w:p w:rsidR="003D6066" w:rsidRDefault="00157CF2" w:rsidP="00157CF2">
      <w:pPr>
        <w:ind w:left="360"/>
        <w:jc w:val="both"/>
        <w:rPr>
          <w:rFonts w:ascii="Times New Roman" w:hAnsi="Times New Roman"/>
          <w:sz w:val="22"/>
          <w:szCs w:val="22"/>
          <w:u w:val="double"/>
        </w:rPr>
      </w:pPr>
      <w:r w:rsidRPr="00157CF2">
        <w:rPr>
          <w:rFonts w:ascii="Times New Roman" w:hAnsi="Times New Roman"/>
          <w:sz w:val="22"/>
          <w:szCs w:val="22"/>
          <w:u w:val="double"/>
        </w:rPr>
        <w:t>If a community school closes or is permanently closed, the designated fiscal officer shall deliver all financial and enrollment records to the school's sponsor within thirty days of 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w:t>
      </w:r>
    </w:p>
    <w:p w:rsidR="002C2740" w:rsidRDefault="00BB2671" w:rsidP="00DF067A">
      <w:pPr>
        <w:ind w:left="1440" w:hanging="1080"/>
        <w:jc w:val="both"/>
        <w:rPr>
          <w:rFonts w:ascii="Times New Roman" w:hAnsi="Times New Roman"/>
          <w:sz w:val="22"/>
          <w:szCs w:val="22"/>
          <w:u w:val="double"/>
        </w:rPr>
      </w:pPr>
      <w:r>
        <w:rPr>
          <w:rFonts w:ascii="Times New Roman" w:hAnsi="Times New Roman"/>
          <w:sz w:val="22"/>
          <w:szCs w:val="22"/>
          <w:u w:val="double"/>
        </w:rPr>
        <w:tab/>
      </w:r>
      <w:r w:rsidRPr="00BB2671">
        <w:rPr>
          <w:rFonts w:ascii="Times New Roman" w:hAnsi="Times New Roman"/>
          <w:b/>
          <w:i/>
          <w:sz w:val="22"/>
          <w:szCs w:val="22"/>
          <w:u w:val="double"/>
        </w:rPr>
        <w:t>Note</w:t>
      </w:r>
      <w:r>
        <w:rPr>
          <w:rFonts w:ascii="Times New Roman" w:hAnsi="Times New Roman"/>
          <w:sz w:val="22"/>
          <w:szCs w:val="22"/>
          <w:u w:val="double"/>
        </w:rPr>
        <w:t>:  Oftentimes, a community school closeout can take longer than 30 days to liquidate all obligations and assets.  Therefore, AOS and IPA’s should evaluate whether a sponsor has physically observed and ensured a community school’s records are intact and approved an existing fiscal officer to maintain those records in the fiscal officer’s possession beyond 30 days in order to facilitate the closeout process.  Where this is the case, AOS and IPA’s should not take exception so long as all of the requested records are made available timely to the sponsor, ODE and the auditors for review.</w:t>
      </w:r>
    </w:p>
    <w:p w:rsidR="00BB2671" w:rsidRDefault="00BB2671" w:rsidP="00BB2671">
      <w:pPr>
        <w:ind w:left="1890" w:hanging="1530"/>
        <w:jc w:val="both"/>
        <w:rPr>
          <w:rFonts w:ascii="Times New Roman" w:hAnsi="Times New Roman"/>
          <w:sz w:val="22"/>
          <w:szCs w:val="22"/>
          <w:u w:val="double"/>
        </w:rPr>
      </w:pPr>
    </w:p>
    <w:p w:rsidR="00230DAE" w:rsidRPr="00230DAE" w:rsidRDefault="002C2740" w:rsidP="00230DAE">
      <w:pPr>
        <w:pStyle w:val="ListParagraph"/>
        <w:numPr>
          <w:ilvl w:val="0"/>
          <w:numId w:val="7"/>
        </w:numPr>
        <w:jc w:val="both"/>
        <w:rPr>
          <w:rFonts w:ascii="Times New Roman" w:hAnsi="Times New Roman"/>
          <w:b/>
          <w:sz w:val="22"/>
          <w:szCs w:val="22"/>
        </w:rPr>
      </w:pPr>
      <w:r w:rsidRPr="00B476C2">
        <w:rPr>
          <w:rFonts w:ascii="Times New Roman" w:hAnsi="Times New Roman"/>
          <w:sz w:val="22"/>
          <w:szCs w:val="22"/>
          <w:u w:val="double"/>
        </w:rPr>
        <w:t>The sponsor shall communicate with the auditor of state regarding an audit of the school or the condition of financial and enrollment records of the school, and shall maintain a presence at any and all meetings with the auditor of state regardless of whether the sponsor has entered into an agreement with another entity to perform all or part of the sponsor’s oversight duties. [Ohio Rev. Code §3314.019]</w:t>
      </w:r>
      <w:r w:rsidR="00BB2671" w:rsidRPr="00B476C2">
        <w:rPr>
          <w:rFonts w:ascii="Times New Roman" w:hAnsi="Times New Roman"/>
          <w:sz w:val="22"/>
          <w:szCs w:val="22"/>
          <w:u w:val="double"/>
        </w:rPr>
        <w:t xml:space="preserve">  In other words, a sponsor cannot delegate its responsibility to attend audit-related meetings, such as pre- and post- audit conferences, to a contracted third party vendor.</w:t>
      </w:r>
    </w:p>
    <w:p w:rsidR="00230DAE" w:rsidRPr="00230DAE" w:rsidRDefault="00230DAE" w:rsidP="00230DAE">
      <w:pPr>
        <w:pStyle w:val="ListParagraph"/>
        <w:ind w:left="360"/>
        <w:jc w:val="both"/>
        <w:rPr>
          <w:rFonts w:ascii="Times New Roman" w:hAnsi="Times New Roman"/>
          <w:b/>
          <w:sz w:val="22"/>
          <w:szCs w:val="22"/>
        </w:rPr>
      </w:pPr>
    </w:p>
    <w:p w:rsidR="00230DAE" w:rsidRPr="00230DAE" w:rsidRDefault="00230DAE" w:rsidP="00230DAE">
      <w:pPr>
        <w:pStyle w:val="ListParagraph"/>
        <w:numPr>
          <w:ilvl w:val="0"/>
          <w:numId w:val="7"/>
        </w:numPr>
        <w:jc w:val="both"/>
        <w:rPr>
          <w:rFonts w:ascii="Times New Roman" w:hAnsi="Times New Roman"/>
          <w:b/>
          <w:sz w:val="22"/>
          <w:szCs w:val="22"/>
        </w:rPr>
      </w:pPr>
      <w:r w:rsidRPr="00230DAE">
        <w:rPr>
          <w:rFonts w:ascii="Times New Roman" w:hAnsi="Times New Roman"/>
          <w:sz w:val="22"/>
          <w:szCs w:val="22"/>
          <w:u w:val="double"/>
        </w:rPr>
        <w:t>Community schools shall not initiate operation, unless the governing authority has posted a bond in the amount of $50</w:t>
      </w:r>
      <w:r w:rsidR="00A22DD6">
        <w:rPr>
          <w:rFonts w:ascii="Times New Roman" w:hAnsi="Times New Roman"/>
          <w:sz w:val="22"/>
          <w:szCs w:val="22"/>
          <w:u w:val="double"/>
        </w:rPr>
        <w:t>,000 with the Auditor of State.</w:t>
      </w:r>
      <w:r w:rsidR="00A22DD6">
        <w:rPr>
          <w:rStyle w:val="FootnoteReference"/>
          <w:rFonts w:ascii="Times New Roman" w:hAnsi="Times New Roman"/>
          <w:sz w:val="22"/>
          <w:szCs w:val="22"/>
          <w:u w:val="double"/>
        </w:rPr>
        <w:footnoteReference w:id="39"/>
      </w:r>
      <w:r w:rsidR="00A22DD6">
        <w:rPr>
          <w:rFonts w:ascii="Times New Roman" w:hAnsi="Times New Roman"/>
          <w:sz w:val="22"/>
          <w:szCs w:val="22"/>
          <w:u w:val="double"/>
        </w:rPr>
        <w:t xml:space="preserve"> </w:t>
      </w:r>
      <w:r w:rsidRPr="00230DAE">
        <w:rPr>
          <w:rFonts w:ascii="Times New Roman" w:hAnsi="Times New Roman"/>
          <w:sz w:val="22"/>
          <w:szCs w:val="22"/>
          <w:u w:val="double"/>
        </w:rPr>
        <w:t xml:space="preserve"> The bond is to be used for audit costs owed to the Auditor of State in the event the school closes.</w:t>
      </w:r>
    </w:p>
    <w:p w:rsidR="00230DAE" w:rsidRPr="00230DAE" w:rsidRDefault="00230DAE" w:rsidP="00230DAE">
      <w:pPr>
        <w:rPr>
          <w:rFonts w:ascii="Times New Roman" w:hAnsi="Times New Roman"/>
          <w:sz w:val="22"/>
          <w:szCs w:val="22"/>
          <w:u w:val="double"/>
        </w:rPr>
      </w:pPr>
    </w:p>
    <w:p w:rsidR="00230DAE" w:rsidRPr="00230DAE" w:rsidRDefault="00230DAE" w:rsidP="00230DAE">
      <w:pPr>
        <w:ind w:left="360"/>
        <w:rPr>
          <w:rFonts w:ascii="Times New Roman" w:hAnsi="Times New Roman"/>
          <w:sz w:val="22"/>
          <w:szCs w:val="22"/>
          <w:u w:val="double"/>
        </w:rPr>
      </w:pPr>
      <w:r w:rsidRPr="00230DAE">
        <w:rPr>
          <w:rFonts w:ascii="Times New Roman" w:hAnsi="Times New Roman"/>
          <w:sz w:val="22"/>
          <w:szCs w:val="22"/>
          <w:u w:val="double"/>
        </w:rPr>
        <w:t>In lieu of the bond, the governing authority of the school, the school’s sponsor or an operator that has a contract with the school may deposit with the Auditor of State cash in the amount of $50,000 as guarantee of payment.</w:t>
      </w:r>
    </w:p>
    <w:p w:rsidR="00230DAE" w:rsidRPr="00230DAE" w:rsidRDefault="00230DAE" w:rsidP="00230DAE">
      <w:pPr>
        <w:pStyle w:val="ListParagraph"/>
        <w:numPr>
          <w:ilvl w:val="0"/>
          <w:numId w:val="71"/>
        </w:numPr>
        <w:rPr>
          <w:rFonts w:ascii="Times New Roman" w:hAnsi="Times New Roman"/>
          <w:sz w:val="22"/>
          <w:szCs w:val="22"/>
          <w:u w:val="double"/>
        </w:rPr>
      </w:pPr>
      <w:r w:rsidRPr="00230DAE">
        <w:rPr>
          <w:rFonts w:ascii="Times New Roman" w:hAnsi="Times New Roman"/>
          <w:sz w:val="22"/>
          <w:szCs w:val="22"/>
          <w:u w:val="double"/>
        </w:rPr>
        <w:t xml:space="preserve">In lieu of the bond or cash deposit, the school’s sponsor or an operator that has a contract with the </w:t>
      </w:r>
      <w:proofErr w:type="gramStart"/>
      <w:r w:rsidRPr="00230DAE">
        <w:rPr>
          <w:rFonts w:ascii="Times New Roman" w:hAnsi="Times New Roman"/>
          <w:sz w:val="22"/>
          <w:szCs w:val="22"/>
          <w:u w:val="double"/>
        </w:rPr>
        <w:t>school,</w:t>
      </w:r>
      <w:proofErr w:type="gramEnd"/>
      <w:r w:rsidRPr="00230DAE">
        <w:rPr>
          <w:rFonts w:ascii="Times New Roman" w:hAnsi="Times New Roman"/>
          <w:sz w:val="22"/>
          <w:szCs w:val="22"/>
          <w:u w:val="double"/>
        </w:rPr>
        <w:t xml:space="preserve"> may provide a written guarantee of payment.  This will obligate the party to pay the cost of audits of the school up to $50,000.</w:t>
      </w:r>
    </w:p>
    <w:p w:rsidR="00230DAE" w:rsidRPr="00230DAE" w:rsidRDefault="00230DAE" w:rsidP="00230DAE">
      <w:pPr>
        <w:rPr>
          <w:rFonts w:ascii="Times New Roman" w:hAnsi="Times New Roman"/>
          <w:sz w:val="22"/>
          <w:szCs w:val="22"/>
          <w:u w:val="double"/>
        </w:rPr>
      </w:pPr>
    </w:p>
    <w:p w:rsidR="00230DAE" w:rsidRPr="00230DAE" w:rsidRDefault="00230DAE" w:rsidP="00230DAE">
      <w:pPr>
        <w:ind w:left="360"/>
        <w:rPr>
          <w:rFonts w:ascii="Times New Roman" w:hAnsi="Times New Roman"/>
          <w:sz w:val="22"/>
          <w:szCs w:val="22"/>
          <w:u w:val="double"/>
        </w:rPr>
      </w:pPr>
      <w:r w:rsidRPr="00230DAE">
        <w:rPr>
          <w:rFonts w:ascii="Times New Roman" w:hAnsi="Times New Roman"/>
          <w:sz w:val="22"/>
          <w:szCs w:val="22"/>
          <w:u w:val="double"/>
        </w:rPr>
        <w:t>The bond or cash deposit balance not needed to cover audit costs shall be refunded by the Treasurer of State to the entity which provided the bond.</w:t>
      </w:r>
    </w:p>
    <w:p w:rsidR="00230DAE" w:rsidRPr="00230DAE" w:rsidRDefault="00230DAE" w:rsidP="00230DAE">
      <w:pPr>
        <w:rPr>
          <w:rFonts w:ascii="Times New Roman" w:hAnsi="Times New Roman"/>
          <w:sz w:val="22"/>
          <w:szCs w:val="22"/>
          <w:u w:val="double"/>
        </w:rPr>
      </w:pPr>
    </w:p>
    <w:p w:rsidR="00230DAE" w:rsidRPr="00230DAE" w:rsidRDefault="00230DAE" w:rsidP="00230DAE">
      <w:pPr>
        <w:ind w:left="360"/>
        <w:rPr>
          <w:rFonts w:ascii="Times New Roman" w:hAnsi="Times New Roman"/>
          <w:sz w:val="22"/>
          <w:szCs w:val="22"/>
          <w:u w:val="double"/>
        </w:rPr>
      </w:pPr>
      <w:r w:rsidRPr="00230DAE">
        <w:rPr>
          <w:rFonts w:ascii="Times New Roman" w:hAnsi="Times New Roman"/>
          <w:sz w:val="22"/>
          <w:szCs w:val="22"/>
          <w:u w:val="double"/>
        </w:rPr>
        <w:t>Community schools which initiate operation on or after February 1, 2016 shall not maintain or continue operations absent the ongoing provision of this bond, cash deposit, or written guarantee.</w:t>
      </w:r>
      <w:r>
        <w:rPr>
          <w:rFonts w:ascii="Times New Roman" w:hAnsi="Times New Roman"/>
          <w:sz w:val="22"/>
          <w:szCs w:val="22"/>
          <w:u w:val="double"/>
        </w:rPr>
        <w:t xml:space="preserve"> </w:t>
      </w:r>
      <w:r w:rsidRPr="00230DAE">
        <w:rPr>
          <w:rFonts w:ascii="Times New Roman" w:hAnsi="Times New Roman"/>
          <w:sz w:val="22"/>
          <w:szCs w:val="22"/>
          <w:u w:val="double"/>
        </w:rPr>
        <w:t>[Ohio Rev. Code 3314.50]</w:t>
      </w:r>
    </w:p>
    <w:p w:rsidR="00230DAE" w:rsidRPr="00230DAE" w:rsidRDefault="00230DAE" w:rsidP="00230DAE">
      <w:pPr>
        <w:pStyle w:val="ListParagraph"/>
        <w:ind w:left="360"/>
        <w:jc w:val="both"/>
        <w:rPr>
          <w:rFonts w:ascii="Times New Roman" w:hAnsi="Times New Roman"/>
          <w:b/>
          <w:sz w:val="22"/>
          <w:szCs w:val="22"/>
        </w:rPr>
      </w:pPr>
    </w:p>
    <w:p w:rsidR="00C75725" w:rsidRPr="0005097B" w:rsidRDefault="00C75725"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jc w:val="both"/>
        <w:rPr>
          <w:rFonts w:ascii="Times New Roman" w:hAnsi="Times New Roman"/>
          <w:sz w:val="22"/>
          <w:szCs w:val="22"/>
        </w:rPr>
      </w:pPr>
    </w:p>
    <w:p w:rsidR="00BB2671" w:rsidRPr="00070D42" w:rsidRDefault="003D6066" w:rsidP="001765A5">
      <w:pPr>
        <w:pStyle w:val="ListParagraph"/>
        <w:numPr>
          <w:ilvl w:val="0"/>
          <w:numId w:val="67"/>
        </w:numPr>
        <w:ind w:left="360"/>
        <w:jc w:val="both"/>
        <w:rPr>
          <w:rFonts w:ascii="Times New Roman" w:hAnsi="Times New Roman"/>
          <w:sz w:val="22"/>
          <w:szCs w:val="22"/>
          <w:u w:val="double"/>
        </w:rPr>
      </w:pPr>
      <w:r w:rsidRPr="00070D42">
        <w:rPr>
          <w:rFonts w:ascii="Times New Roman" w:hAnsi="Times New Roman"/>
          <w:sz w:val="22"/>
          <w:szCs w:val="22"/>
        </w:rPr>
        <w:t xml:space="preserve">Examine the contract between the school and the sponsor.  Determine if it </w:t>
      </w:r>
      <w:r w:rsidR="00BB2671" w:rsidRPr="00070D42">
        <w:rPr>
          <w:rFonts w:ascii="Times New Roman" w:hAnsi="Times New Roman"/>
          <w:sz w:val="22"/>
          <w:szCs w:val="22"/>
          <w:u w:val="double"/>
        </w:rPr>
        <w:t>includes sufficient information about the items Ohio Rev. Code §3314.03(A) requires:</w:t>
      </w:r>
    </w:p>
    <w:p w:rsidR="00116E78" w:rsidRDefault="00BB2671" w:rsidP="00C75725">
      <w:pPr>
        <w:ind w:left="1440"/>
        <w:jc w:val="both"/>
        <w:rPr>
          <w:rFonts w:ascii="Times New Roman" w:hAnsi="Times New Roman"/>
          <w:sz w:val="22"/>
          <w:szCs w:val="22"/>
          <w:u w:val="double"/>
        </w:rPr>
      </w:pPr>
      <w:r w:rsidRPr="00BB2671">
        <w:rPr>
          <w:rFonts w:ascii="Times New Roman" w:hAnsi="Times New Roman"/>
          <w:b/>
          <w:i/>
          <w:sz w:val="22"/>
          <w:szCs w:val="22"/>
          <w:u w:val="double"/>
        </w:rPr>
        <w:t>Note</w:t>
      </w:r>
      <w:r>
        <w:rPr>
          <w:rFonts w:ascii="Times New Roman" w:hAnsi="Times New Roman"/>
          <w:sz w:val="22"/>
          <w:szCs w:val="22"/>
          <w:u w:val="double"/>
        </w:rPr>
        <w:t xml:space="preserve">:  Auditors should use professional judgment determining whether to issue noncompliance citations </w:t>
      </w:r>
      <w:r w:rsidR="00116E78">
        <w:rPr>
          <w:rFonts w:ascii="Times New Roman" w:hAnsi="Times New Roman"/>
          <w:sz w:val="22"/>
          <w:szCs w:val="22"/>
          <w:u w:val="double"/>
        </w:rPr>
        <w:t>or</w:t>
      </w:r>
      <w:r>
        <w:rPr>
          <w:rFonts w:ascii="Times New Roman" w:hAnsi="Times New Roman"/>
          <w:sz w:val="22"/>
          <w:szCs w:val="22"/>
          <w:u w:val="double"/>
        </w:rPr>
        <w:t xml:space="preserve">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w:t>
      </w:r>
      <w:r w:rsidR="00070D42">
        <w:rPr>
          <w:rFonts w:ascii="Times New Roman" w:hAnsi="Times New Roman"/>
          <w:sz w:val="22"/>
          <w:szCs w:val="22"/>
          <w:u w:val="double"/>
        </w:rPr>
        <w:t xml:space="preserve">ontrol deficiency at a </w:t>
      </w:r>
      <w:r w:rsidR="00116E78">
        <w:rPr>
          <w:rFonts w:ascii="Times New Roman" w:hAnsi="Times New Roman"/>
          <w:sz w:val="22"/>
          <w:szCs w:val="22"/>
          <w:u w:val="double"/>
        </w:rPr>
        <w:t xml:space="preserve">  </w:t>
      </w:r>
      <w:r w:rsidR="00070D42">
        <w:rPr>
          <w:rFonts w:ascii="Times New Roman" w:hAnsi="Times New Roman"/>
          <w:sz w:val="22"/>
          <w:szCs w:val="22"/>
          <w:u w:val="double"/>
        </w:rPr>
        <w:t>minimum.</w:t>
      </w:r>
    </w:p>
    <w:p w:rsidR="0081361E" w:rsidRDefault="0081361E" w:rsidP="00C75725">
      <w:pPr>
        <w:ind w:left="1440"/>
        <w:jc w:val="both"/>
        <w:rPr>
          <w:rFonts w:ascii="Times New Roman" w:hAnsi="Times New Roman"/>
          <w:sz w:val="22"/>
          <w:szCs w:val="22"/>
          <w:u w:val="double"/>
        </w:rPr>
      </w:pPr>
    </w:p>
    <w:p w:rsidR="00116E78" w:rsidRDefault="00116E78" w:rsidP="0081361E">
      <w:pPr>
        <w:pStyle w:val="ListParagraph"/>
        <w:numPr>
          <w:ilvl w:val="0"/>
          <w:numId w:val="67"/>
        </w:numPr>
        <w:ind w:left="360"/>
        <w:jc w:val="both"/>
        <w:rPr>
          <w:rFonts w:ascii="Times New Roman" w:hAnsi="Times New Roman"/>
          <w:sz w:val="22"/>
          <w:szCs w:val="22"/>
          <w:u w:val="double"/>
        </w:rPr>
      </w:pPr>
      <w:r w:rsidRPr="0081361E">
        <w:rPr>
          <w:rFonts w:ascii="Times New Roman" w:hAnsi="Times New Roman"/>
          <w:sz w:val="22"/>
          <w:szCs w:val="22"/>
          <w:u w:val="double"/>
        </w:rPr>
        <w:t>Determine if the contract requires competitive bidding procedures, the school has complied with those requirements.</w:t>
      </w:r>
    </w:p>
    <w:p w:rsidR="0081361E" w:rsidRPr="0081361E" w:rsidRDefault="0081361E" w:rsidP="0081361E">
      <w:pPr>
        <w:pStyle w:val="ListParagraph"/>
        <w:ind w:left="360"/>
        <w:jc w:val="both"/>
        <w:rPr>
          <w:rFonts w:ascii="Times New Roman" w:hAnsi="Times New Roman"/>
          <w:sz w:val="22"/>
          <w:szCs w:val="22"/>
          <w:u w:val="double"/>
        </w:rPr>
      </w:pPr>
    </w:p>
    <w:p w:rsidR="007B7721" w:rsidRDefault="007B7721" w:rsidP="001765A5">
      <w:pPr>
        <w:pStyle w:val="ListParagraph"/>
        <w:numPr>
          <w:ilvl w:val="0"/>
          <w:numId w:val="67"/>
        </w:numPr>
        <w:ind w:left="360"/>
        <w:jc w:val="both"/>
        <w:rPr>
          <w:rFonts w:ascii="Times New Roman" w:hAnsi="Times New Roman"/>
          <w:sz w:val="22"/>
          <w:szCs w:val="22"/>
          <w:u w:val="double"/>
        </w:rPr>
      </w:pPr>
      <w:r>
        <w:rPr>
          <w:rFonts w:ascii="Times New Roman" w:hAnsi="Times New Roman"/>
          <w:sz w:val="22"/>
          <w:szCs w:val="22"/>
          <w:u w:val="double"/>
        </w:rPr>
        <w:t>If the school is using blended learning as specified in its contract and as declared to ODE, determine whether the school board has adopted a policy that includes accountability measures around its blended learning model.</w:t>
      </w:r>
    </w:p>
    <w:p w:rsidR="007B7721" w:rsidRDefault="007B7721" w:rsidP="007B7721">
      <w:pPr>
        <w:pStyle w:val="ListParagraph"/>
        <w:ind w:left="360"/>
        <w:jc w:val="both"/>
        <w:rPr>
          <w:rFonts w:ascii="Times New Roman" w:hAnsi="Times New Roman"/>
          <w:sz w:val="22"/>
          <w:szCs w:val="22"/>
          <w:u w:val="double"/>
        </w:rPr>
      </w:pPr>
    </w:p>
    <w:p w:rsidR="003D6066" w:rsidRPr="00070D42" w:rsidRDefault="00BB2671" w:rsidP="001765A5">
      <w:pPr>
        <w:pStyle w:val="ListParagraph"/>
        <w:numPr>
          <w:ilvl w:val="0"/>
          <w:numId w:val="67"/>
        </w:numPr>
        <w:ind w:left="360"/>
        <w:jc w:val="both"/>
        <w:rPr>
          <w:rFonts w:ascii="Times New Roman" w:hAnsi="Times New Roman"/>
          <w:sz w:val="22"/>
          <w:szCs w:val="22"/>
          <w:u w:val="double"/>
        </w:rPr>
      </w:pPr>
      <w:r w:rsidRPr="00070D42">
        <w:rPr>
          <w:rFonts w:ascii="Times New Roman" w:hAnsi="Times New Roman"/>
          <w:sz w:val="22"/>
          <w:szCs w:val="22"/>
          <w:u w:val="double"/>
        </w:rPr>
        <w:t xml:space="preserve">Also, determine whether the contract </w:t>
      </w:r>
      <w:r w:rsidR="003D6066" w:rsidRPr="00070D42">
        <w:rPr>
          <w:rFonts w:ascii="Times New Roman" w:hAnsi="Times New Roman"/>
          <w:sz w:val="22"/>
          <w:szCs w:val="22"/>
        </w:rPr>
        <w:t>provides payment to the sponsor for monitoring activities.</w:t>
      </w:r>
    </w:p>
    <w:p w:rsidR="003D6066" w:rsidRPr="0005097B" w:rsidRDefault="003D6066" w:rsidP="00C75725">
      <w:pPr>
        <w:ind w:left="360"/>
        <w:jc w:val="both"/>
        <w:rPr>
          <w:rFonts w:ascii="Times New Roman" w:hAnsi="Times New Roman"/>
          <w:sz w:val="22"/>
          <w:szCs w:val="22"/>
        </w:rPr>
      </w:pPr>
    </w:p>
    <w:p w:rsidR="003D6066" w:rsidRPr="0005097B" w:rsidRDefault="003D6066" w:rsidP="001765A5">
      <w:pPr>
        <w:numPr>
          <w:ilvl w:val="0"/>
          <w:numId w:val="8"/>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Trace actual payments to the sponsor to the accounting records to determine whether they were ≤ 3% of the school’s State assistance (or met the terms of the contract of the sponsor provides additional services).</w:t>
      </w:r>
    </w:p>
    <w:p w:rsidR="003D6066" w:rsidRPr="0005097B" w:rsidRDefault="003D6066" w:rsidP="00C75725">
      <w:pPr>
        <w:ind w:left="360"/>
        <w:jc w:val="both"/>
        <w:rPr>
          <w:rFonts w:ascii="Times New Roman" w:hAnsi="Times New Roman"/>
          <w:sz w:val="22"/>
          <w:szCs w:val="22"/>
        </w:rPr>
      </w:pPr>
    </w:p>
    <w:p w:rsidR="003D6066" w:rsidRPr="00C75725" w:rsidRDefault="003D6066" w:rsidP="001765A5">
      <w:pPr>
        <w:pStyle w:val="ListParagraph"/>
        <w:numPr>
          <w:ilvl w:val="0"/>
          <w:numId w:val="67"/>
        </w:numPr>
        <w:ind w:left="360"/>
        <w:jc w:val="both"/>
        <w:rPr>
          <w:rFonts w:ascii="Times New Roman" w:hAnsi="Times New Roman"/>
          <w:sz w:val="22"/>
          <w:szCs w:val="22"/>
        </w:rPr>
      </w:pPr>
      <w:r w:rsidRPr="00C75725">
        <w:rPr>
          <w:rFonts w:ascii="Times New Roman" w:hAnsi="Times New Roman"/>
          <w:sz w:val="22"/>
          <w:szCs w:val="22"/>
        </w:rPr>
        <w:t>Inquire regarding the nature and extent of the sponsor’s monitoring activities.</w:t>
      </w:r>
    </w:p>
    <w:p w:rsidR="003D6066" w:rsidRPr="0005097B" w:rsidRDefault="003D6066" w:rsidP="00C75725">
      <w:pPr>
        <w:ind w:left="360"/>
        <w:jc w:val="both"/>
        <w:rPr>
          <w:rFonts w:ascii="Times New Roman" w:hAnsi="Times New Roman"/>
          <w:sz w:val="22"/>
          <w:szCs w:val="22"/>
        </w:rPr>
      </w:pPr>
    </w:p>
    <w:p w:rsidR="003D6066" w:rsidRPr="0005097B" w:rsidRDefault="003D6066" w:rsidP="001765A5">
      <w:pPr>
        <w:numPr>
          <w:ilvl w:val="0"/>
          <w:numId w:val="69"/>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Examine minutes, correspondence, reports or other evidence supporting that the sponsor fulfilled its monitoring duties described above.</w:t>
      </w:r>
    </w:p>
    <w:p w:rsidR="003D6066" w:rsidRPr="0005097B" w:rsidRDefault="003D6066" w:rsidP="00C75725">
      <w:pPr>
        <w:tabs>
          <w:tab w:val="num" w:pos="900"/>
        </w:tabs>
        <w:ind w:left="900"/>
        <w:jc w:val="both"/>
        <w:rPr>
          <w:rFonts w:ascii="Times New Roman" w:hAnsi="Times New Roman"/>
          <w:sz w:val="22"/>
          <w:szCs w:val="22"/>
        </w:rPr>
      </w:pPr>
    </w:p>
    <w:p w:rsidR="003D6066" w:rsidRPr="0005097B" w:rsidRDefault="003D6066" w:rsidP="001765A5">
      <w:pPr>
        <w:numPr>
          <w:ilvl w:val="0"/>
          <w:numId w:val="69"/>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Read the sponsor’s annual </w:t>
      </w:r>
      <w:r w:rsidRPr="00BB2671">
        <w:rPr>
          <w:rFonts w:ascii="Times New Roman" w:hAnsi="Times New Roman"/>
          <w:sz w:val="22"/>
          <w:szCs w:val="22"/>
        </w:rPr>
        <w:t xml:space="preserve">report </w:t>
      </w:r>
      <w:r w:rsidR="009223A5" w:rsidRPr="00BB2671">
        <w:rPr>
          <w:rFonts w:ascii="Times New Roman" w:hAnsi="Times New Roman"/>
          <w:sz w:val="22"/>
          <w:szCs w:val="22"/>
          <w:u w:val="double"/>
        </w:rPr>
        <w:t>submitted</w:t>
      </w:r>
      <w:r w:rsidR="009223A5" w:rsidRPr="00BB2671">
        <w:rPr>
          <w:rFonts w:ascii="Times New Roman" w:hAnsi="Times New Roman"/>
          <w:sz w:val="22"/>
          <w:szCs w:val="22"/>
        </w:rPr>
        <w:t xml:space="preserve"> </w:t>
      </w:r>
      <w:r w:rsidRPr="00BB2671">
        <w:rPr>
          <w:rFonts w:ascii="Times New Roman" w:hAnsi="Times New Roman"/>
          <w:sz w:val="22"/>
          <w:szCs w:val="22"/>
        </w:rPr>
        <w:t>to ODE</w:t>
      </w:r>
      <w:r w:rsidR="009223A5" w:rsidRPr="00BB2671">
        <w:rPr>
          <w:rFonts w:ascii="Times New Roman" w:hAnsi="Times New Roman"/>
          <w:sz w:val="22"/>
          <w:szCs w:val="22"/>
        </w:rPr>
        <w:t xml:space="preserve"> </w:t>
      </w:r>
      <w:r w:rsidR="009223A5" w:rsidRPr="00BB2671">
        <w:rPr>
          <w:rFonts w:ascii="Times New Roman" w:hAnsi="Times New Roman"/>
          <w:sz w:val="22"/>
          <w:szCs w:val="22"/>
          <w:u w:val="double"/>
        </w:rPr>
        <w:t>during the audit period</w:t>
      </w:r>
      <w:r w:rsidRPr="00BB2671">
        <w:rPr>
          <w:rFonts w:ascii="Times New Roman" w:hAnsi="Times New Roman"/>
          <w:sz w:val="22"/>
          <w:szCs w:val="22"/>
        </w:rPr>
        <w:t>.</w:t>
      </w:r>
      <w:r w:rsidRPr="0005097B">
        <w:rPr>
          <w:rFonts w:ascii="Times New Roman" w:hAnsi="Times New Roman"/>
          <w:sz w:val="22"/>
          <w:szCs w:val="22"/>
        </w:rPr>
        <w:t xml:space="preserve">  Based on other audit procedures, judge whether that report suggests the sponsor is diligent in its monitoring and is frank in its reporting to ODE.</w:t>
      </w:r>
      <w:r w:rsidRPr="0005097B">
        <w:rPr>
          <w:rStyle w:val="FootnoteReference"/>
          <w:rFonts w:ascii="Times New Roman" w:hAnsi="Times New Roman"/>
          <w:sz w:val="22"/>
          <w:szCs w:val="22"/>
        </w:rPr>
        <w:footnoteReference w:id="40"/>
      </w:r>
      <w:r w:rsidRPr="0005097B">
        <w:rPr>
          <w:rFonts w:ascii="Times New Roman" w:hAnsi="Times New Roman"/>
          <w:sz w:val="22"/>
          <w:szCs w:val="22"/>
        </w:rPr>
        <w:t xml:space="preserve"> </w:t>
      </w:r>
      <w:r w:rsidR="00705834" w:rsidRPr="0005097B">
        <w:rPr>
          <w:rFonts w:ascii="Times New Roman" w:hAnsi="Times New Roman"/>
          <w:sz w:val="22"/>
          <w:szCs w:val="22"/>
        </w:rPr>
        <w:t xml:space="preserve">  </w:t>
      </w:r>
    </w:p>
    <w:p w:rsidR="00DE211A" w:rsidRPr="0005097B" w:rsidRDefault="00DE211A" w:rsidP="00C75725">
      <w:pPr>
        <w:ind w:left="360"/>
        <w:jc w:val="both"/>
        <w:rPr>
          <w:rFonts w:ascii="Times New Roman" w:hAnsi="Times New Roman"/>
          <w:sz w:val="22"/>
          <w:szCs w:val="22"/>
        </w:rPr>
      </w:pPr>
    </w:p>
    <w:p w:rsidR="003D6066" w:rsidRPr="00C75725" w:rsidRDefault="003D6066" w:rsidP="001765A5">
      <w:pPr>
        <w:pStyle w:val="ListParagraph"/>
        <w:numPr>
          <w:ilvl w:val="0"/>
          <w:numId w:val="67"/>
        </w:numPr>
        <w:ind w:left="360"/>
        <w:jc w:val="both"/>
        <w:rPr>
          <w:rFonts w:ascii="Times New Roman" w:hAnsi="Times New Roman"/>
          <w:sz w:val="22"/>
          <w:szCs w:val="22"/>
        </w:rPr>
      </w:pPr>
      <w:r w:rsidRPr="00C75725">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rsidR="003D6066" w:rsidRPr="0005097B" w:rsidRDefault="003D6066" w:rsidP="00C75725">
      <w:pPr>
        <w:ind w:left="360"/>
        <w:jc w:val="both"/>
        <w:rPr>
          <w:rFonts w:ascii="Times New Roman" w:hAnsi="Times New Roman"/>
          <w:sz w:val="22"/>
          <w:szCs w:val="22"/>
        </w:rPr>
      </w:pPr>
    </w:p>
    <w:p w:rsidR="003D6066" w:rsidRPr="00C75725" w:rsidRDefault="003D6066" w:rsidP="001765A5">
      <w:pPr>
        <w:pStyle w:val="ListParagraph"/>
        <w:numPr>
          <w:ilvl w:val="0"/>
          <w:numId w:val="67"/>
        </w:numPr>
        <w:ind w:left="360"/>
        <w:jc w:val="both"/>
        <w:rPr>
          <w:rFonts w:ascii="Times New Roman" w:hAnsi="Times New Roman"/>
          <w:sz w:val="22"/>
          <w:szCs w:val="22"/>
        </w:rPr>
      </w:pPr>
      <w:r w:rsidRPr="00C75725">
        <w:rPr>
          <w:rFonts w:ascii="Times New Roman" w:hAnsi="Times New Roman"/>
          <w:sz w:val="22"/>
          <w:szCs w:val="22"/>
        </w:rPr>
        <w:t>Assess whether the sponsor’s overall monitoring generally fulfills the requirements above</w:t>
      </w:r>
      <w:r w:rsidR="00890EC3" w:rsidRPr="00C75725">
        <w:rPr>
          <w:rFonts w:ascii="Times New Roman" w:hAnsi="Times New Roman"/>
          <w:sz w:val="22"/>
          <w:szCs w:val="22"/>
          <w:u w:val="double"/>
        </w:rPr>
        <w:t>, including providing monthly financial and enrollment records to the school</w:t>
      </w:r>
      <w:r w:rsidRPr="00C75725">
        <w:rPr>
          <w:rFonts w:ascii="Times New Roman" w:hAnsi="Times New Roman"/>
          <w:sz w:val="22"/>
          <w:szCs w:val="22"/>
        </w:rPr>
        <w:t xml:space="preserve">.  </w:t>
      </w:r>
    </w:p>
    <w:p w:rsidR="003D6066" w:rsidRDefault="003D6066" w:rsidP="00C75725">
      <w:pPr>
        <w:ind w:left="360"/>
        <w:jc w:val="both"/>
        <w:rPr>
          <w:rFonts w:ascii="Times New Roman" w:hAnsi="Times New Roman"/>
          <w:sz w:val="22"/>
          <w:szCs w:val="22"/>
        </w:rPr>
      </w:pPr>
    </w:p>
    <w:p w:rsidR="00BE567C" w:rsidRPr="00C75725" w:rsidRDefault="00BE567C" w:rsidP="001765A5">
      <w:pPr>
        <w:pStyle w:val="ListParagraph"/>
        <w:numPr>
          <w:ilvl w:val="0"/>
          <w:numId w:val="67"/>
        </w:numPr>
        <w:ind w:left="360"/>
        <w:jc w:val="both"/>
        <w:rPr>
          <w:rFonts w:ascii="Times New Roman" w:eastAsiaTheme="minorHAnsi" w:hAnsi="Times New Roman"/>
          <w:sz w:val="22"/>
          <w:szCs w:val="22"/>
          <w:u w:val="double"/>
        </w:rPr>
      </w:pPr>
      <w:r w:rsidRPr="00C75725">
        <w:rPr>
          <w:rFonts w:ascii="Times New Roman" w:eastAsiaTheme="minorHAnsi" w:hAnsi="Times New Roman"/>
          <w:sz w:val="22"/>
          <w:szCs w:val="22"/>
          <w:u w:val="double"/>
        </w:rPr>
        <w:t>Verify whether the community school’s governing board has contracted wit</w:t>
      </w:r>
      <w:r w:rsidR="00631437">
        <w:rPr>
          <w:rFonts w:ascii="Times New Roman" w:eastAsiaTheme="minorHAnsi" w:hAnsi="Times New Roman"/>
          <w:sz w:val="22"/>
          <w:szCs w:val="22"/>
          <w:u w:val="double"/>
        </w:rPr>
        <w:t>h an independent fiscal officer, and that they were licensed prior to assuming duties.</w:t>
      </w:r>
    </w:p>
    <w:p w:rsidR="00BE567C" w:rsidRDefault="00BE567C" w:rsidP="00C75725">
      <w:pPr>
        <w:ind w:left="360"/>
        <w:jc w:val="both"/>
        <w:rPr>
          <w:rFonts w:ascii="Times New Roman" w:eastAsiaTheme="minorHAnsi" w:hAnsi="Times New Roman"/>
          <w:sz w:val="22"/>
          <w:szCs w:val="22"/>
          <w:u w:val="double"/>
        </w:rPr>
      </w:pPr>
    </w:p>
    <w:p w:rsidR="00BE567C" w:rsidRPr="00C75725" w:rsidRDefault="00BE567C" w:rsidP="001765A5">
      <w:pPr>
        <w:pStyle w:val="ListParagraph"/>
        <w:numPr>
          <w:ilvl w:val="0"/>
          <w:numId w:val="67"/>
        </w:numPr>
        <w:ind w:left="360"/>
        <w:jc w:val="both"/>
        <w:rPr>
          <w:rFonts w:ascii="Times New Roman" w:eastAsiaTheme="minorHAnsi" w:hAnsi="Times New Roman"/>
          <w:sz w:val="22"/>
          <w:szCs w:val="22"/>
          <w:u w:val="double"/>
        </w:rPr>
      </w:pPr>
      <w:r w:rsidRPr="00C75725">
        <w:rPr>
          <w:rFonts w:ascii="Times New Roman" w:eastAsiaTheme="minorHAnsi" w:hAnsi="Times New Roman"/>
          <w:sz w:val="22"/>
          <w:szCs w:val="22"/>
          <w:u w:val="double"/>
        </w:rPr>
        <w:t>Verify whether the community school’s governing board has contracted with an independent attorney.</w:t>
      </w:r>
    </w:p>
    <w:p w:rsidR="00BE567C" w:rsidRDefault="00BE567C" w:rsidP="00C75725">
      <w:pPr>
        <w:ind w:left="360"/>
        <w:jc w:val="both"/>
        <w:rPr>
          <w:rFonts w:ascii="Times New Roman" w:eastAsiaTheme="minorHAnsi" w:hAnsi="Times New Roman"/>
          <w:sz w:val="22"/>
          <w:szCs w:val="22"/>
          <w:u w:val="double"/>
        </w:rPr>
      </w:pPr>
    </w:p>
    <w:p w:rsidR="00BE567C" w:rsidRPr="00C75725" w:rsidRDefault="00BE567C" w:rsidP="001765A5">
      <w:pPr>
        <w:pStyle w:val="ListParagraph"/>
        <w:numPr>
          <w:ilvl w:val="0"/>
          <w:numId w:val="67"/>
        </w:numPr>
        <w:ind w:left="360"/>
        <w:jc w:val="both"/>
        <w:rPr>
          <w:rFonts w:ascii="Times New Roman" w:eastAsiaTheme="minorHAnsi" w:hAnsi="Times New Roman"/>
          <w:sz w:val="22"/>
          <w:szCs w:val="22"/>
          <w:u w:val="double"/>
        </w:rPr>
      </w:pPr>
      <w:r w:rsidRPr="00C75725">
        <w:rPr>
          <w:rFonts w:ascii="Times New Roman" w:eastAsiaTheme="minorHAnsi" w:hAnsi="Times New Roman"/>
          <w:sz w:val="22"/>
          <w:szCs w:val="22"/>
          <w:u w:val="double"/>
        </w:rPr>
        <w:t>Verify the sponsor has annually verified that no findings for recovery have been issued against governing board members, individuals that propose to create the school, the operator, or any employee of the school.</w:t>
      </w:r>
    </w:p>
    <w:p w:rsidR="00BE567C" w:rsidRDefault="00BE567C" w:rsidP="00C75725">
      <w:pPr>
        <w:ind w:left="360"/>
        <w:jc w:val="both"/>
        <w:rPr>
          <w:rFonts w:ascii="Times New Roman" w:eastAsiaTheme="minorHAnsi" w:hAnsi="Times New Roman"/>
          <w:sz w:val="22"/>
          <w:szCs w:val="22"/>
          <w:u w:val="double"/>
        </w:rPr>
      </w:pPr>
    </w:p>
    <w:p w:rsidR="00456FCA" w:rsidRPr="00C75725" w:rsidRDefault="00456FCA" w:rsidP="001765A5">
      <w:pPr>
        <w:pStyle w:val="ListParagraph"/>
        <w:numPr>
          <w:ilvl w:val="0"/>
          <w:numId w:val="67"/>
        </w:numPr>
        <w:ind w:left="360"/>
        <w:jc w:val="both"/>
        <w:rPr>
          <w:rFonts w:ascii="Times New Roman" w:eastAsiaTheme="minorHAnsi" w:hAnsi="Times New Roman"/>
          <w:sz w:val="24"/>
          <w:szCs w:val="24"/>
        </w:rPr>
      </w:pPr>
      <w:r w:rsidRPr="00C75725">
        <w:rPr>
          <w:rFonts w:ascii="Times New Roman" w:eastAsiaTheme="minorHAnsi" w:hAnsi="Times New Roman"/>
          <w:sz w:val="22"/>
          <w:szCs w:val="22"/>
          <w:u w:val="double"/>
        </w:rPr>
        <w:t>Verify the sponsor has not sold goods or services to the community school except under specific circumstances as described above.</w:t>
      </w:r>
    </w:p>
    <w:p w:rsidR="00E41FC1" w:rsidRDefault="00E41FC1" w:rsidP="00C75725">
      <w:pPr>
        <w:ind w:left="360"/>
        <w:jc w:val="both"/>
        <w:rPr>
          <w:rFonts w:ascii="Times New Roman" w:eastAsiaTheme="minorHAnsi" w:hAnsi="Times New Roman"/>
          <w:sz w:val="24"/>
          <w:szCs w:val="24"/>
        </w:rPr>
      </w:pPr>
    </w:p>
    <w:p w:rsidR="00230DAE" w:rsidRPr="00230DAE" w:rsidRDefault="00890EC3" w:rsidP="001765A5">
      <w:pPr>
        <w:pStyle w:val="ListParagraph"/>
        <w:numPr>
          <w:ilvl w:val="0"/>
          <w:numId w:val="67"/>
        </w:numPr>
        <w:ind w:left="360"/>
        <w:jc w:val="both"/>
        <w:rPr>
          <w:rFonts w:ascii="Times New Roman" w:hAnsi="Times New Roman"/>
          <w:sz w:val="22"/>
          <w:szCs w:val="22"/>
        </w:rPr>
      </w:pPr>
      <w:r w:rsidRPr="00C75725">
        <w:rPr>
          <w:rFonts w:ascii="Times New Roman" w:hAnsi="Times New Roman"/>
          <w:sz w:val="22"/>
          <w:szCs w:val="22"/>
          <w:u w:val="double"/>
        </w:rPr>
        <w:t xml:space="preserve">If the community school closed or is permanently closed, determine if the designated fiscal </w:t>
      </w:r>
      <w:proofErr w:type="gramStart"/>
      <w:r w:rsidRPr="00C75725">
        <w:rPr>
          <w:rFonts w:ascii="Times New Roman" w:hAnsi="Times New Roman"/>
          <w:sz w:val="22"/>
          <w:szCs w:val="22"/>
          <w:u w:val="double"/>
        </w:rPr>
        <w:t>officer  delivered</w:t>
      </w:r>
      <w:proofErr w:type="gramEnd"/>
      <w:r w:rsidRPr="00C75725">
        <w:rPr>
          <w:rFonts w:ascii="Times New Roman" w:hAnsi="Times New Roman"/>
          <w:sz w:val="22"/>
          <w:szCs w:val="22"/>
          <w:u w:val="double"/>
        </w:rPr>
        <w:t xml:space="preserve"> all financial and enrollment records to the school's sponsor within thir</w:t>
      </w:r>
      <w:r w:rsidR="00BE567C" w:rsidRPr="00C75725">
        <w:rPr>
          <w:rFonts w:ascii="Times New Roman" w:hAnsi="Times New Roman"/>
          <w:sz w:val="22"/>
          <w:szCs w:val="22"/>
          <w:u w:val="double"/>
        </w:rPr>
        <w:t>ty days of the school's closure or if the sponsor physically inspected the records in lieu of taking possession of them from the fiscal officer in order to facilitate a fiscal officer’s ability to complete close out.</w:t>
      </w:r>
    </w:p>
    <w:p w:rsidR="00230DAE" w:rsidRPr="00230DAE" w:rsidRDefault="00230DAE" w:rsidP="00230DAE">
      <w:pPr>
        <w:pStyle w:val="ListParagraph"/>
        <w:rPr>
          <w:rFonts w:ascii="Times New Roman" w:hAnsi="Times New Roman"/>
          <w:sz w:val="22"/>
          <w:szCs w:val="22"/>
        </w:rPr>
      </w:pPr>
    </w:p>
    <w:p w:rsidR="00070D42" w:rsidRPr="00230DAE" w:rsidRDefault="00230DAE" w:rsidP="00230DAE">
      <w:pPr>
        <w:pStyle w:val="ListParagraph"/>
        <w:numPr>
          <w:ilvl w:val="0"/>
          <w:numId w:val="67"/>
        </w:numPr>
        <w:ind w:left="360"/>
        <w:jc w:val="both"/>
        <w:rPr>
          <w:rFonts w:ascii="Times New Roman" w:hAnsi="Times New Roman"/>
          <w:sz w:val="22"/>
          <w:szCs w:val="22"/>
          <w:u w:val="double"/>
        </w:rPr>
      </w:pPr>
      <w:r w:rsidRPr="00230DAE">
        <w:rPr>
          <w:rFonts w:ascii="Times New Roman" w:hAnsi="Times New Roman"/>
          <w:sz w:val="22"/>
          <w:szCs w:val="22"/>
          <w:u w:val="double"/>
        </w:rPr>
        <w:t xml:space="preserve">If the community </w:t>
      </w:r>
      <w:proofErr w:type="gramStart"/>
      <w:r w:rsidRPr="00230DAE">
        <w:rPr>
          <w:rFonts w:ascii="Times New Roman" w:hAnsi="Times New Roman"/>
          <w:sz w:val="22"/>
          <w:szCs w:val="22"/>
          <w:u w:val="double"/>
        </w:rPr>
        <w:t>school was initiated on or after February 1, 2016, verify</w:t>
      </w:r>
      <w:proofErr w:type="gramEnd"/>
      <w:r w:rsidRPr="00230DAE">
        <w:rPr>
          <w:rFonts w:ascii="Times New Roman" w:hAnsi="Times New Roman"/>
          <w:sz w:val="22"/>
          <w:szCs w:val="22"/>
          <w:u w:val="double"/>
        </w:rPr>
        <w:t xml:space="preserve"> a bond, cash deposit or written guarantee was posted to the Auditor of State in the amount of $50,000.</w:t>
      </w:r>
      <w:r w:rsidR="00070D42" w:rsidRPr="00230DAE">
        <w:rPr>
          <w:rFonts w:ascii="Times New Roman" w:hAnsi="Times New Roman"/>
          <w:sz w:val="22"/>
          <w:szCs w:val="22"/>
          <w:u w:val="double"/>
        </w:rPr>
        <w:t xml:space="preserve"> </w:t>
      </w:r>
    </w:p>
    <w:p w:rsidR="00070D42" w:rsidRDefault="00070D42" w:rsidP="00070D42">
      <w:pPr>
        <w:jc w:val="both"/>
        <w:rPr>
          <w:rFonts w:ascii="Times New Roman" w:hAnsi="Times New Roman"/>
          <w:sz w:val="22"/>
          <w:szCs w:val="22"/>
        </w:rPr>
      </w:pPr>
    </w:p>
    <w:p w:rsidR="00890EC3" w:rsidRPr="00890EC3" w:rsidRDefault="00CF2B82" w:rsidP="00070D42">
      <w:pPr>
        <w:jc w:val="both"/>
        <w:rPr>
          <w:rFonts w:ascii="Times New Roman" w:eastAsiaTheme="minorHAnsi" w:hAnsi="Times New Roman"/>
          <w:sz w:val="22"/>
          <w:szCs w:val="22"/>
          <w:u w:val="double"/>
        </w:rPr>
      </w:pPr>
      <w:r w:rsidRPr="0005097B">
        <w:rPr>
          <w:rFonts w:ascii="Times New Roman" w:hAnsi="Times New Roman"/>
          <w:sz w:val="22"/>
          <w:szCs w:val="22"/>
        </w:rPr>
        <w:t xml:space="preserve">Report significant noncompliance as </w:t>
      </w:r>
      <w:r w:rsidRPr="003541FE">
        <w:rPr>
          <w:rFonts w:ascii="Times New Roman" w:hAnsi="Times New Roman"/>
          <w:sz w:val="22"/>
          <w:szCs w:val="22"/>
        </w:rPr>
        <w:t xml:space="preserve">necessary </w:t>
      </w:r>
      <w:r w:rsidRPr="003541FE">
        <w:rPr>
          <w:rFonts w:ascii="Times New Roman" w:hAnsi="Times New Roman"/>
          <w:sz w:val="22"/>
          <w:szCs w:val="22"/>
          <w:u w:val="wave"/>
        </w:rPr>
        <w:t>in the school’s audit report</w:t>
      </w:r>
      <w:r w:rsidRPr="0005097B">
        <w:rPr>
          <w:rFonts w:ascii="Times New Roman" w:hAnsi="Times New Roman"/>
          <w:sz w:val="22"/>
          <w:szCs w:val="22"/>
        </w:rPr>
        <w:t>.</w:t>
      </w:r>
    </w:p>
    <w:p w:rsidR="00E41FC1" w:rsidRDefault="00E41FC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3D6066" w:rsidRPr="0005097B" w:rsidTr="003541FE">
        <w:trPr>
          <w:cantSplit/>
          <w:trHeight w:val="242"/>
        </w:trPr>
        <w:tc>
          <w:tcPr>
            <w:tcW w:w="9450" w:type="dxa"/>
          </w:tcPr>
          <w:p w:rsidR="003D6066" w:rsidRPr="0005097B" w:rsidRDefault="008C04CA" w:rsidP="003D6066">
            <w:pPr>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Default="003D6066" w:rsidP="003D6066">
            <w:pPr>
              <w:jc w:val="both"/>
              <w:rPr>
                <w:rFonts w:ascii="Times New Roman" w:hAnsi="Times New Roman"/>
                <w:sz w:val="22"/>
                <w:szCs w:val="22"/>
              </w:rPr>
            </w:pPr>
          </w:p>
          <w:p w:rsidR="00DD7095" w:rsidRPr="0005097B" w:rsidRDefault="00DD7095" w:rsidP="003D6066">
            <w:pPr>
              <w:jc w:val="both"/>
              <w:rPr>
                <w:rFonts w:ascii="Times New Roman" w:hAnsi="Times New Roman"/>
                <w:sz w:val="22"/>
                <w:szCs w:val="22"/>
              </w:rPr>
            </w:pPr>
          </w:p>
        </w:tc>
      </w:tr>
    </w:tbl>
    <w:p w:rsidR="006E6E18" w:rsidRDefault="006E6E18" w:rsidP="003D6066">
      <w:pPr>
        <w:spacing w:after="200" w:line="276" w:lineRule="auto"/>
        <w:rPr>
          <w:rFonts w:ascii="Times New Roman" w:hAnsi="Times New Roman"/>
          <w:sz w:val="22"/>
          <w:szCs w:val="22"/>
        </w:rPr>
      </w:pPr>
    </w:p>
    <w:p w:rsidR="00C62BF6" w:rsidRDefault="00C62BF6" w:rsidP="003D6066">
      <w:pPr>
        <w:spacing w:after="200" w:line="276" w:lineRule="auto"/>
        <w:rPr>
          <w:rFonts w:ascii="Times New Roman" w:hAnsi="Times New Roman"/>
          <w:sz w:val="22"/>
          <w:szCs w:val="22"/>
        </w:rPr>
      </w:pPr>
    </w:p>
    <w:p w:rsidR="00C62BF6" w:rsidRDefault="00C62BF6">
      <w:pPr>
        <w:spacing w:after="200" w:line="276" w:lineRule="auto"/>
        <w:rPr>
          <w:rFonts w:ascii="Times New Roman" w:hAnsi="Times New Roman"/>
          <w:sz w:val="22"/>
          <w:szCs w:val="22"/>
        </w:rPr>
      </w:pPr>
      <w:r>
        <w:rPr>
          <w:rFonts w:ascii="Times New Roman" w:hAnsi="Times New Roman"/>
          <w:sz w:val="22"/>
          <w:szCs w:val="22"/>
        </w:rPr>
        <w:br w:type="page"/>
      </w:r>
    </w:p>
    <w:p w:rsidR="009C252A" w:rsidRPr="0005097B" w:rsidRDefault="009C252A" w:rsidP="003D6066">
      <w:pPr>
        <w:spacing w:after="200" w:line="276" w:lineRule="auto"/>
        <w:rPr>
          <w:rFonts w:ascii="Times New Roman" w:hAnsi="Times New Roman"/>
          <w:sz w:val="22"/>
          <w:szCs w:val="22"/>
        </w:rPr>
        <w:sectPr w:rsidR="009C252A" w:rsidRPr="0005097B" w:rsidSect="006E6E18">
          <w:headerReference w:type="default" r:id="rId26"/>
          <w:type w:val="continuous"/>
          <w:pgSz w:w="12240" w:h="15840"/>
          <w:pgMar w:top="1440" w:right="1440" w:bottom="1440" w:left="1440" w:header="720" w:footer="720" w:gutter="0"/>
          <w:cols w:space="720"/>
          <w:docGrid w:linePitch="360"/>
        </w:sectPr>
      </w:pPr>
    </w:p>
    <w:p w:rsidR="009C252A" w:rsidRDefault="009C252A" w:rsidP="009C252A">
      <w:pPr>
        <w:spacing w:line="276" w:lineRule="auto"/>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79744" behindDoc="0" locked="0" layoutInCell="1" allowOverlap="1" wp14:anchorId="0E2C4EC5" wp14:editId="54D6A5BF">
                <wp:simplePos x="0" y="0"/>
                <wp:positionH relativeFrom="column">
                  <wp:posOffset>26670</wp:posOffset>
                </wp:positionH>
                <wp:positionV relativeFrom="paragraph">
                  <wp:posOffset>67310</wp:posOffset>
                </wp:positionV>
                <wp:extent cx="1861820" cy="505460"/>
                <wp:effectExtent l="0" t="0" r="24130" b="279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30DAE" w:rsidRPr="00A21032" w:rsidRDefault="00230DAE" w:rsidP="009C252A">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9C252A">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2.1pt;margin-top:5.3pt;width:146.6pt;height:3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" strokeweight="1pt">
                <v:textbox>
                  <w:txbxContent>
                    <w:p w:rsidR="00230DAE" w:rsidRPr="00A21032" w:rsidRDefault="00230DAE" w:rsidP="009C252A">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9C252A">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txbxContent>
                </v:textbox>
              </v:shape>
            </w:pict>
          </mc:Fallback>
        </mc:AlternateContent>
      </w:r>
    </w:p>
    <w:p w:rsidR="009C252A" w:rsidRDefault="009C252A" w:rsidP="009C252A">
      <w:pPr>
        <w:spacing w:line="276" w:lineRule="auto"/>
        <w:rPr>
          <w:rFonts w:ascii="Times New Roman" w:hAnsi="Times New Roman"/>
          <w:b/>
          <w:sz w:val="22"/>
          <w:szCs w:val="22"/>
        </w:rPr>
      </w:pPr>
    </w:p>
    <w:p w:rsidR="009C252A" w:rsidRDefault="009C252A" w:rsidP="009C252A">
      <w:pPr>
        <w:spacing w:line="276" w:lineRule="auto"/>
        <w:rPr>
          <w:rFonts w:ascii="Times New Roman" w:hAnsi="Times New Roman"/>
          <w:b/>
          <w:sz w:val="22"/>
          <w:szCs w:val="22"/>
        </w:rPr>
      </w:pPr>
    </w:p>
    <w:p w:rsidR="009C252A" w:rsidRDefault="009C252A" w:rsidP="009C252A">
      <w:pPr>
        <w:spacing w:line="276" w:lineRule="auto"/>
        <w:rPr>
          <w:rFonts w:ascii="Times New Roman" w:hAnsi="Times New Roman"/>
          <w:b/>
          <w:sz w:val="22"/>
          <w:szCs w:val="22"/>
        </w:rPr>
      </w:pPr>
    </w:p>
    <w:p w:rsidR="00C62BF6" w:rsidRPr="009422D6" w:rsidRDefault="00C62BF6" w:rsidP="00C62BF6">
      <w:pPr>
        <w:widowControl w:val="0"/>
        <w:jc w:val="both"/>
        <w:rPr>
          <w:rFonts w:ascii="Times New Roman" w:hAnsi="Times New Roman"/>
          <w:b/>
          <w:sz w:val="22"/>
          <w:szCs w:val="22"/>
          <w:highlight w:val="yellow"/>
          <w:u w:val="wave"/>
        </w:rPr>
      </w:pPr>
      <w:r w:rsidRPr="00FF772F">
        <w:rPr>
          <w:rFonts w:ascii="Times New Roman" w:hAnsi="Times New Roman"/>
          <w:b/>
          <w:sz w:val="22"/>
          <w:szCs w:val="22"/>
          <w:highlight w:val="yellow"/>
          <w:u w:val="wave"/>
        </w:rPr>
        <w:t>*While eff</w:t>
      </w:r>
      <w:r>
        <w:rPr>
          <w:rFonts w:ascii="Times New Roman" w:hAnsi="Times New Roman"/>
          <w:b/>
          <w:sz w:val="22"/>
          <w:szCs w:val="22"/>
          <w:highlight w:val="yellow"/>
          <w:u w:val="wave"/>
        </w:rPr>
        <w:t>ective 2/1/</w:t>
      </w:r>
      <w:r w:rsidRPr="00FF772F">
        <w:rPr>
          <w:rFonts w:ascii="Times New Roman" w:hAnsi="Times New Roman"/>
          <w:b/>
          <w:sz w:val="22"/>
          <w:szCs w:val="22"/>
          <w:highlight w:val="yellow"/>
          <w:u w:val="wave"/>
        </w:rPr>
        <w:t xml:space="preserve">16, </w:t>
      </w:r>
      <w:r>
        <w:rPr>
          <w:rFonts w:ascii="Times New Roman" w:hAnsi="Times New Roman"/>
          <w:b/>
          <w:sz w:val="22"/>
          <w:szCs w:val="22"/>
          <w:highlight w:val="yellow"/>
          <w:u w:val="wave"/>
        </w:rPr>
        <w:t>t</w:t>
      </w:r>
      <w:r w:rsidRPr="009422D6">
        <w:rPr>
          <w:rFonts w:ascii="Times New Roman" w:hAnsi="Times New Roman"/>
          <w:b/>
          <w:sz w:val="22"/>
          <w:szCs w:val="22"/>
          <w:highlight w:val="yellow"/>
          <w:u w:val="wave"/>
        </w:rPr>
        <w:t xml:space="preserve">he Auditor of State will not require implementation or audit testing of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unt</w:t>
      </w:r>
      <w:r>
        <w:rPr>
          <w:rFonts w:ascii="Times New Roman" w:hAnsi="Times New Roman"/>
          <w:b/>
          <w:sz w:val="22"/>
          <w:szCs w:val="22"/>
          <w:highlight w:val="yellow"/>
          <w:u w:val="wave"/>
        </w:rPr>
        <w:t>il the 2016/</w:t>
      </w:r>
      <w:r w:rsidRPr="009422D6">
        <w:rPr>
          <w:rFonts w:ascii="Times New Roman" w:hAnsi="Times New Roman"/>
          <w:b/>
          <w:sz w:val="22"/>
          <w:szCs w:val="22"/>
          <w:highlight w:val="yellow"/>
          <w:u w:val="wave"/>
        </w:rPr>
        <w:t xml:space="preserve">2017 school year.  However, community schools must implement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as specified by their sponsors and th</w:t>
      </w:r>
      <w:r>
        <w:rPr>
          <w:rFonts w:ascii="Times New Roman" w:hAnsi="Times New Roman"/>
          <w:b/>
          <w:sz w:val="22"/>
          <w:szCs w:val="22"/>
          <w:highlight w:val="yellow"/>
          <w:u w:val="wave"/>
        </w:rPr>
        <w:t>e Ohio Department of Education.</w:t>
      </w:r>
      <w:r w:rsidRPr="009422D6">
        <w:rPr>
          <w:rFonts w:ascii="Times New Roman" w:hAnsi="Times New Roman"/>
          <w:b/>
          <w:sz w:val="22"/>
          <w:szCs w:val="22"/>
          <w:highlight w:val="yellow"/>
          <w:u w:val="wave"/>
        </w:rPr>
        <w:t xml:space="preserve"> </w:t>
      </w:r>
      <w:r>
        <w:rPr>
          <w:rFonts w:ascii="Times New Roman" w:hAnsi="Times New Roman"/>
          <w:b/>
          <w:sz w:val="22"/>
          <w:szCs w:val="22"/>
          <w:highlight w:val="yellow"/>
          <w:u w:val="wave"/>
        </w:rPr>
        <w:t xml:space="preserve"> </w:t>
      </w:r>
      <w:r w:rsidRPr="009422D6">
        <w:rPr>
          <w:rFonts w:ascii="Times New Roman" w:hAnsi="Times New Roman"/>
          <w:b/>
          <w:sz w:val="22"/>
          <w:szCs w:val="22"/>
          <w:highlight w:val="yellow"/>
          <w:u w:val="wave"/>
        </w:rPr>
        <w:t>If a community school implements certain HB2 requirements in the 2015/2016 school year, auditors should audit acc</w:t>
      </w:r>
      <w:r>
        <w:rPr>
          <w:rFonts w:ascii="Times New Roman" w:hAnsi="Times New Roman"/>
          <w:b/>
          <w:sz w:val="22"/>
          <w:szCs w:val="22"/>
          <w:highlight w:val="yellow"/>
          <w:u w:val="wave"/>
        </w:rPr>
        <w:t>ording to the new requirements.</w:t>
      </w:r>
    </w:p>
    <w:p w:rsidR="00C62BF6" w:rsidRDefault="00C62BF6" w:rsidP="009C252A">
      <w:pPr>
        <w:spacing w:line="276" w:lineRule="auto"/>
        <w:rPr>
          <w:rFonts w:ascii="Times New Roman" w:hAnsi="Times New Roman"/>
          <w:b/>
          <w:sz w:val="22"/>
          <w:szCs w:val="22"/>
        </w:rPr>
      </w:pPr>
    </w:p>
    <w:p w:rsidR="009C252A" w:rsidRPr="009C252A" w:rsidRDefault="009C252A" w:rsidP="009C252A">
      <w:pPr>
        <w:jc w:val="both"/>
        <w:rPr>
          <w:rFonts w:ascii="Times New Roman" w:hAnsi="Times New Roman"/>
          <w:sz w:val="22"/>
          <w:szCs w:val="22"/>
          <w:u w:val="double"/>
        </w:rPr>
      </w:pPr>
      <w:r w:rsidRPr="009C252A">
        <w:rPr>
          <w:rFonts w:ascii="Times New Roman" w:hAnsi="Times New Roman"/>
          <w:b/>
          <w:sz w:val="22"/>
          <w:szCs w:val="22"/>
          <w:u w:val="double"/>
        </w:rPr>
        <w:t>2-14 Compliance Requirement:</w:t>
      </w:r>
      <w:r w:rsidRPr="009C252A">
        <w:rPr>
          <w:rFonts w:ascii="Times New Roman" w:hAnsi="Times New Roman"/>
          <w:sz w:val="22"/>
          <w:szCs w:val="22"/>
          <w:u w:val="double"/>
        </w:rPr>
        <w:t xml:space="preserve">  Ohio Rev. Code §3314.0</w:t>
      </w:r>
      <w:r>
        <w:rPr>
          <w:rFonts w:ascii="Times New Roman" w:hAnsi="Times New Roman"/>
          <w:sz w:val="22"/>
          <w:szCs w:val="22"/>
          <w:u w:val="double"/>
        </w:rPr>
        <w:t>32</w:t>
      </w:r>
      <w:r w:rsidRPr="009C252A">
        <w:rPr>
          <w:rFonts w:ascii="Times New Roman" w:hAnsi="Times New Roman"/>
          <w:sz w:val="22"/>
          <w:szCs w:val="22"/>
          <w:u w:val="double"/>
        </w:rPr>
        <w:t xml:space="preserve"> </w:t>
      </w:r>
      <w:r w:rsidR="00A963AD">
        <w:rPr>
          <w:rFonts w:ascii="Times New Roman" w:hAnsi="Times New Roman"/>
          <w:sz w:val="22"/>
          <w:szCs w:val="22"/>
          <w:u w:val="double"/>
        </w:rPr>
        <w:t xml:space="preserve">- </w:t>
      </w:r>
      <w:r>
        <w:rPr>
          <w:rFonts w:ascii="Times New Roman" w:hAnsi="Times New Roman"/>
          <w:sz w:val="22"/>
          <w:szCs w:val="22"/>
          <w:u w:val="double"/>
        </w:rPr>
        <w:t>Operator oversight</w:t>
      </w:r>
      <w:r w:rsidRPr="009C252A">
        <w:rPr>
          <w:rFonts w:ascii="Times New Roman" w:hAnsi="Times New Roman"/>
          <w:sz w:val="22"/>
          <w:szCs w:val="22"/>
          <w:u w:val="double"/>
        </w:rPr>
        <w:t xml:space="preserve"> of community schools</w:t>
      </w:r>
    </w:p>
    <w:p w:rsidR="009C252A" w:rsidRPr="009C252A" w:rsidRDefault="009C252A" w:rsidP="009C252A">
      <w:pPr>
        <w:jc w:val="both"/>
        <w:rPr>
          <w:rFonts w:ascii="Times New Roman" w:hAnsi="Times New Roman"/>
          <w:sz w:val="22"/>
          <w:szCs w:val="22"/>
          <w:u w:val="double"/>
        </w:rPr>
      </w:pPr>
    </w:p>
    <w:p w:rsidR="009C252A" w:rsidRPr="009C252A" w:rsidRDefault="009C252A" w:rsidP="009C252A">
      <w:pPr>
        <w:tabs>
          <w:tab w:val="left" w:pos="5760"/>
        </w:tabs>
        <w:jc w:val="both"/>
        <w:rPr>
          <w:rFonts w:ascii="Times New Roman" w:hAnsi="Times New Roman"/>
          <w:b/>
          <w:sz w:val="22"/>
          <w:szCs w:val="22"/>
          <w:u w:val="double"/>
        </w:rPr>
      </w:pPr>
      <w:r w:rsidRPr="009C252A">
        <w:rPr>
          <w:rFonts w:ascii="Times New Roman" w:hAnsi="Times New Roman"/>
          <w:b/>
          <w:sz w:val="22"/>
          <w:szCs w:val="22"/>
          <w:u w:val="double"/>
        </w:rPr>
        <w:t>Summary of Requirement:</w:t>
      </w:r>
    </w:p>
    <w:p w:rsidR="009C252A" w:rsidRDefault="009C252A" w:rsidP="009C252A">
      <w:pPr>
        <w:spacing w:line="276" w:lineRule="auto"/>
        <w:rPr>
          <w:rFonts w:ascii="Times New Roman" w:hAnsi="Times New Roman"/>
          <w:sz w:val="22"/>
          <w:szCs w:val="22"/>
          <w:u w:val="double"/>
        </w:rPr>
      </w:pPr>
      <w:r>
        <w:rPr>
          <w:rFonts w:ascii="Times New Roman" w:hAnsi="Times New Roman"/>
          <w:sz w:val="22"/>
          <w:szCs w:val="22"/>
          <w:u w:val="double"/>
        </w:rPr>
        <w:t xml:space="preserve">Beginning February 1, 2016, new or renewed contracts between the governing authority of a community school and </w:t>
      </w:r>
      <w:r w:rsidR="00DD413E">
        <w:rPr>
          <w:rFonts w:ascii="Times New Roman" w:hAnsi="Times New Roman"/>
          <w:sz w:val="22"/>
          <w:szCs w:val="22"/>
          <w:u w:val="double"/>
        </w:rPr>
        <w:t>its</w:t>
      </w:r>
      <w:r w:rsidR="000022BA">
        <w:rPr>
          <w:rFonts w:ascii="Times New Roman" w:hAnsi="Times New Roman"/>
          <w:sz w:val="22"/>
          <w:szCs w:val="22"/>
          <w:u w:val="double"/>
        </w:rPr>
        <w:t xml:space="preserve"> operator</w:t>
      </w:r>
      <w:r>
        <w:rPr>
          <w:rStyle w:val="FootnoteReference"/>
          <w:rFonts w:ascii="Times New Roman" w:hAnsi="Times New Roman"/>
          <w:sz w:val="22"/>
          <w:szCs w:val="22"/>
          <w:u w:val="double"/>
        </w:rPr>
        <w:footnoteReference w:id="41"/>
      </w:r>
      <w:r>
        <w:rPr>
          <w:rFonts w:ascii="Times New Roman" w:hAnsi="Times New Roman"/>
          <w:sz w:val="22"/>
          <w:szCs w:val="22"/>
          <w:u w:val="double"/>
        </w:rPr>
        <w:t>,</w:t>
      </w:r>
      <w:r w:rsidRPr="007F3A96">
        <w:rPr>
          <w:rFonts w:ascii="Times New Roman" w:hAnsi="Times New Roman"/>
          <w:sz w:val="22"/>
          <w:szCs w:val="22"/>
          <w:u w:val="double"/>
        </w:rPr>
        <w:t xml:space="preserve"> </w:t>
      </w:r>
      <w:r>
        <w:rPr>
          <w:rFonts w:ascii="Times New Roman" w:hAnsi="Times New Roman"/>
          <w:sz w:val="22"/>
          <w:szCs w:val="22"/>
          <w:u w:val="double"/>
        </w:rPr>
        <w:t>shall include</w:t>
      </w:r>
      <w:proofErr w:type="gramStart"/>
      <w:r>
        <w:rPr>
          <w:rFonts w:ascii="Times New Roman" w:hAnsi="Times New Roman"/>
          <w:sz w:val="22"/>
          <w:szCs w:val="22"/>
          <w:u w:val="double"/>
        </w:rPr>
        <w:t>:</w:t>
      </w:r>
      <w:proofErr w:type="gramEnd"/>
      <w:r w:rsidR="00C62BF6" w:rsidRPr="00C62BF6">
        <w:rPr>
          <w:rFonts w:ascii="Times New Roman" w:hAnsi="Times New Roman"/>
          <w:sz w:val="22"/>
          <w:szCs w:val="22"/>
          <w:u w:val="double"/>
          <w:vertAlign w:val="superscript"/>
        </w:rPr>
        <w:fldChar w:fldCharType="begin"/>
      </w:r>
      <w:r w:rsidR="00C62BF6" w:rsidRPr="00C62BF6">
        <w:rPr>
          <w:rFonts w:ascii="Times New Roman" w:hAnsi="Times New Roman"/>
          <w:sz w:val="22"/>
          <w:szCs w:val="22"/>
          <w:u w:val="double"/>
          <w:vertAlign w:val="superscript"/>
        </w:rPr>
        <w:instrText xml:space="preserve"> NOTEREF _Ref459127797 \h </w:instrText>
      </w:r>
      <w:r w:rsidR="00C62BF6">
        <w:rPr>
          <w:rFonts w:ascii="Times New Roman" w:hAnsi="Times New Roman"/>
          <w:sz w:val="22"/>
          <w:szCs w:val="22"/>
          <w:u w:val="double"/>
          <w:vertAlign w:val="superscript"/>
        </w:rPr>
        <w:instrText xml:space="preserve"> \* MERGEFORMAT </w:instrText>
      </w:r>
      <w:r w:rsidR="00C62BF6" w:rsidRPr="00C62BF6">
        <w:rPr>
          <w:rFonts w:ascii="Times New Roman" w:hAnsi="Times New Roman"/>
          <w:sz w:val="22"/>
          <w:szCs w:val="22"/>
          <w:u w:val="double"/>
          <w:vertAlign w:val="superscript"/>
        </w:rPr>
      </w:r>
      <w:r w:rsidR="00C62BF6" w:rsidRPr="00C62BF6">
        <w:rPr>
          <w:rFonts w:ascii="Times New Roman" w:hAnsi="Times New Roman"/>
          <w:sz w:val="22"/>
          <w:szCs w:val="22"/>
          <w:u w:val="double"/>
          <w:vertAlign w:val="superscript"/>
        </w:rPr>
        <w:fldChar w:fldCharType="separate"/>
      </w:r>
      <w:r w:rsidR="00C62BF6" w:rsidRPr="00C62BF6">
        <w:rPr>
          <w:rFonts w:ascii="Times New Roman" w:hAnsi="Times New Roman"/>
          <w:sz w:val="22"/>
          <w:szCs w:val="22"/>
          <w:u w:val="double"/>
          <w:vertAlign w:val="superscript"/>
        </w:rPr>
        <w:t>35</w:t>
      </w:r>
      <w:r w:rsidR="00C62BF6" w:rsidRPr="00C62BF6">
        <w:rPr>
          <w:rFonts w:ascii="Times New Roman" w:hAnsi="Times New Roman"/>
          <w:sz w:val="22"/>
          <w:szCs w:val="22"/>
          <w:u w:val="double"/>
          <w:vertAlign w:val="superscript"/>
        </w:rPr>
        <w:fldChar w:fldCharType="end"/>
      </w:r>
    </w:p>
    <w:p w:rsidR="009C252A" w:rsidRDefault="009C252A" w:rsidP="001765A5">
      <w:pPr>
        <w:pStyle w:val="ListParagraph"/>
        <w:numPr>
          <w:ilvl w:val="0"/>
          <w:numId w:val="7"/>
        </w:numPr>
        <w:spacing w:line="276" w:lineRule="auto"/>
        <w:rPr>
          <w:rFonts w:ascii="Times New Roman" w:hAnsi="Times New Roman"/>
          <w:sz w:val="22"/>
          <w:szCs w:val="22"/>
          <w:u w:val="double"/>
        </w:rPr>
      </w:pPr>
      <w:r>
        <w:rPr>
          <w:rFonts w:ascii="Times New Roman" w:hAnsi="Times New Roman"/>
          <w:sz w:val="22"/>
          <w:szCs w:val="22"/>
          <w:u w:val="double"/>
        </w:rPr>
        <w:t>Criteria for early termination;</w:t>
      </w:r>
    </w:p>
    <w:p w:rsidR="009C252A" w:rsidRDefault="009C252A" w:rsidP="001765A5">
      <w:pPr>
        <w:pStyle w:val="ListParagraph"/>
        <w:numPr>
          <w:ilvl w:val="0"/>
          <w:numId w:val="7"/>
        </w:numPr>
        <w:spacing w:line="276" w:lineRule="auto"/>
        <w:rPr>
          <w:rFonts w:ascii="Times New Roman" w:hAnsi="Times New Roman"/>
          <w:sz w:val="22"/>
          <w:szCs w:val="22"/>
          <w:u w:val="double"/>
        </w:rPr>
      </w:pPr>
      <w:r>
        <w:rPr>
          <w:rFonts w:ascii="Times New Roman" w:hAnsi="Times New Roman"/>
          <w:sz w:val="22"/>
          <w:szCs w:val="22"/>
          <w:u w:val="double"/>
        </w:rPr>
        <w:t>Notification procedures and timeline for early termination or nonrenewal;</w:t>
      </w:r>
    </w:p>
    <w:p w:rsidR="002F147D" w:rsidRDefault="009C252A" w:rsidP="001765A5">
      <w:pPr>
        <w:pStyle w:val="ListParagraph"/>
        <w:numPr>
          <w:ilvl w:val="0"/>
          <w:numId w:val="7"/>
        </w:numPr>
        <w:spacing w:line="276" w:lineRule="auto"/>
        <w:rPr>
          <w:rFonts w:ascii="Times New Roman" w:hAnsi="Times New Roman"/>
          <w:sz w:val="22"/>
          <w:szCs w:val="22"/>
          <w:u w:val="double"/>
        </w:rPr>
      </w:pPr>
      <w:r>
        <w:rPr>
          <w:rFonts w:ascii="Times New Roman" w:hAnsi="Times New Roman"/>
          <w:sz w:val="22"/>
          <w:szCs w:val="22"/>
          <w:u w:val="double"/>
        </w:rPr>
        <w:t>Stipulations relating to ownership of facilities and property purchased by the governing authority or operator.  Property includes but is not limited to, equipment, furniture, fixtures, instructional materials and supplies, computers, printers, and other digital devices.</w:t>
      </w:r>
      <w:r w:rsidRPr="009C252A">
        <w:rPr>
          <w:rFonts w:ascii="Times New Roman" w:hAnsi="Times New Roman"/>
          <w:sz w:val="22"/>
          <w:szCs w:val="22"/>
          <w:u w:val="double"/>
        </w:rPr>
        <w:t xml:space="preserve"> </w:t>
      </w:r>
      <w:r>
        <w:rPr>
          <w:rFonts w:ascii="Times New Roman" w:hAnsi="Times New Roman"/>
          <w:sz w:val="22"/>
          <w:szCs w:val="22"/>
          <w:u w:val="double"/>
        </w:rPr>
        <w:t xml:space="preserve"> </w:t>
      </w:r>
    </w:p>
    <w:p w:rsidR="009C252A" w:rsidRDefault="002F147D" w:rsidP="002F147D">
      <w:pPr>
        <w:pStyle w:val="ListParagraph"/>
        <w:numPr>
          <w:ilvl w:val="1"/>
          <w:numId w:val="7"/>
        </w:numPr>
        <w:spacing w:line="276" w:lineRule="auto"/>
        <w:rPr>
          <w:rFonts w:ascii="Times New Roman" w:hAnsi="Times New Roman"/>
          <w:sz w:val="22"/>
          <w:szCs w:val="22"/>
          <w:u w:val="double"/>
        </w:rPr>
      </w:pPr>
      <w:r>
        <w:rPr>
          <w:rFonts w:ascii="Times New Roman" w:hAnsi="Times New Roman"/>
          <w:b/>
          <w:i/>
          <w:sz w:val="22"/>
          <w:szCs w:val="22"/>
          <w:u w:val="double"/>
        </w:rPr>
        <w:t>Note</w:t>
      </w:r>
      <w:r>
        <w:rPr>
          <w:rFonts w:ascii="Times New Roman" w:hAnsi="Times New Roman"/>
          <w:sz w:val="22"/>
          <w:szCs w:val="22"/>
          <w:u w:val="double"/>
        </w:rPr>
        <w:t xml:space="preserve">:  </w:t>
      </w:r>
      <w:proofErr w:type="spellStart"/>
      <w:r>
        <w:rPr>
          <w:rFonts w:ascii="Times New Roman" w:hAnsi="Times New Roman"/>
          <w:sz w:val="22"/>
          <w:szCs w:val="22"/>
          <w:u w:val="double"/>
        </w:rPr>
        <w:t>HB</w:t>
      </w:r>
      <w:proofErr w:type="spellEnd"/>
      <w:r>
        <w:rPr>
          <w:rFonts w:ascii="Times New Roman" w:hAnsi="Times New Roman"/>
          <w:sz w:val="22"/>
          <w:szCs w:val="22"/>
          <w:u w:val="double"/>
        </w:rPr>
        <w:t xml:space="preserve"> 2 [Ohio Rev. Code </w:t>
      </w:r>
      <w:r w:rsidRPr="009C252A">
        <w:rPr>
          <w:rFonts w:ascii="Times New Roman" w:hAnsi="Times New Roman"/>
          <w:sz w:val="22"/>
          <w:szCs w:val="22"/>
          <w:u w:val="double"/>
        </w:rPr>
        <w:t>§</w:t>
      </w:r>
      <w:r w:rsidR="009C252A">
        <w:rPr>
          <w:rFonts w:ascii="Times New Roman" w:hAnsi="Times New Roman"/>
          <w:sz w:val="22"/>
          <w:szCs w:val="22"/>
          <w:u w:val="double"/>
        </w:rPr>
        <w:t>3314.0210</w:t>
      </w:r>
      <w:r>
        <w:rPr>
          <w:rFonts w:ascii="Times New Roman" w:hAnsi="Times New Roman"/>
          <w:sz w:val="22"/>
          <w:szCs w:val="22"/>
          <w:u w:val="double"/>
        </w:rPr>
        <w:t>]</w:t>
      </w:r>
      <w:r w:rsidR="009C252A">
        <w:rPr>
          <w:rFonts w:ascii="Times New Roman" w:hAnsi="Times New Roman"/>
          <w:sz w:val="22"/>
          <w:szCs w:val="22"/>
          <w:u w:val="double"/>
        </w:rPr>
        <w:t xml:space="preserve"> </w:t>
      </w:r>
      <w:r>
        <w:rPr>
          <w:rFonts w:ascii="Times New Roman" w:hAnsi="Times New Roman"/>
          <w:sz w:val="22"/>
          <w:szCs w:val="22"/>
          <w:u w:val="double"/>
        </w:rPr>
        <w:t>specifies that personal property purchased with state funds that were paid to the operator or management company for use in operating a community school is property of that school and is not property of the operator or management company</w:t>
      </w:r>
      <w:r w:rsidR="009C252A">
        <w:rPr>
          <w:rFonts w:ascii="Times New Roman" w:hAnsi="Times New Roman"/>
          <w:sz w:val="22"/>
          <w:szCs w:val="22"/>
          <w:u w:val="double"/>
        </w:rPr>
        <w:t>.</w:t>
      </w:r>
      <w:r>
        <w:rPr>
          <w:rFonts w:ascii="Times New Roman" w:hAnsi="Times New Roman"/>
          <w:sz w:val="22"/>
          <w:szCs w:val="22"/>
          <w:u w:val="double"/>
        </w:rPr>
        <w:t xml:space="preserve">  Assets purchased by the management company for the school prior to February 1, 2016 still belong to the management company or as specified in the agreement.</w:t>
      </w:r>
    </w:p>
    <w:p w:rsidR="009C252A" w:rsidRDefault="009C252A" w:rsidP="009C252A">
      <w:pPr>
        <w:spacing w:line="276" w:lineRule="auto"/>
        <w:rPr>
          <w:rFonts w:ascii="Times New Roman" w:hAnsi="Times New Roman"/>
          <w:sz w:val="22"/>
          <w:szCs w:val="22"/>
          <w:highlight w:val="yellow"/>
          <w:u w:val="double"/>
        </w:rPr>
      </w:pPr>
    </w:p>
    <w:p w:rsidR="009C252A" w:rsidRPr="009C252A" w:rsidRDefault="009C252A" w:rsidP="009C252A">
      <w:pPr>
        <w:rPr>
          <w:rFonts w:ascii="Times New Roman" w:eastAsiaTheme="minorHAnsi" w:hAnsi="Times New Roman"/>
          <w:sz w:val="24"/>
          <w:szCs w:val="24"/>
        </w:rPr>
      </w:pPr>
      <w:r w:rsidRPr="009C252A">
        <w:rPr>
          <w:rFonts w:ascii="Times New Roman" w:eastAsiaTheme="minorHAnsi" w:hAnsi="Times New Roman"/>
          <w:sz w:val="22"/>
          <w:szCs w:val="22"/>
          <w:u w:val="double"/>
        </w:rPr>
        <w:t xml:space="preserve">An operator shall not lease any parcel of real property to the community school until an independent professional in the real estate field verifies </w:t>
      </w:r>
      <w:r w:rsidR="000A20C2">
        <w:rPr>
          <w:rFonts w:ascii="Times New Roman" w:eastAsiaTheme="minorHAnsi" w:hAnsi="Times New Roman"/>
          <w:sz w:val="22"/>
          <w:szCs w:val="22"/>
          <w:u w:val="double"/>
        </w:rPr>
        <w:t>via addendum that at the time the lease was agreed to, the lease wa</w:t>
      </w:r>
      <w:r w:rsidRPr="009C252A">
        <w:rPr>
          <w:rFonts w:ascii="Times New Roman" w:eastAsiaTheme="minorHAnsi" w:hAnsi="Times New Roman"/>
          <w:sz w:val="22"/>
          <w:szCs w:val="22"/>
          <w:u w:val="double"/>
        </w:rPr>
        <w:t xml:space="preserve">s commercially reasonable. </w:t>
      </w:r>
      <w:r w:rsidRPr="009C252A">
        <w:rPr>
          <w:rFonts w:ascii="Times New Roman" w:hAnsi="Times New Roman"/>
          <w:sz w:val="22"/>
          <w:szCs w:val="22"/>
          <w:u w:val="double"/>
        </w:rPr>
        <w:t>(Ohio Rev. Code §3314.032(B))</w:t>
      </w:r>
    </w:p>
    <w:p w:rsidR="009C252A" w:rsidRDefault="009C252A" w:rsidP="009C252A">
      <w:pPr>
        <w:spacing w:line="276" w:lineRule="auto"/>
        <w:rPr>
          <w:rFonts w:ascii="Times New Roman" w:hAnsi="Times New Roman"/>
          <w:b/>
          <w:sz w:val="22"/>
          <w:szCs w:val="22"/>
        </w:rPr>
      </w:pPr>
    </w:p>
    <w:p w:rsidR="009C252A" w:rsidRPr="0005097B" w:rsidRDefault="009C252A" w:rsidP="009C252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9C252A" w:rsidRDefault="000022BA" w:rsidP="009C252A">
      <w:pPr>
        <w:rPr>
          <w:rFonts w:ascii="Times New Roman" w:eastAsiaTheme="minorHAnsi" w:hAnsi="Times New Roman"/>
          <w:sz w:val="22"/>
          <w:szCs w:val="22"/>
          <w:u w:val="double"/>
        </w:rPr>
      </w:pPr>
      <w:r>
        <w:rPr>
          <w:rFonts w:ascii="Times New Roman" w:eastAsiaTheme="minorHAnsi" w:hAnsi="Times New Roman"/>
          <w:sz w:val="22"/>
          <w:szCs w:val="22"/>
          <w:u w:val="double"/>
        </w:rPr>
        <w:t>For</w:t>
      </w:r>
      <w:r w:rsidR="009C252A">
        <w:rPr>
          <w:rFonts w:ascii="Times New Roman" w:eastAsiaTheme="minorHAnsi" w:hAnsi="Times New Roman"/>
          <w:sz w:val="22"/>
          <w:szCs w:val="22"/>
          <w:u w:val="double"/>
        </w:rPr>
        <w:t xml:space="preserve"> new or renewed </w:t>
      </w:r>
      <w:r w:rsidR="00CF2B82">
        <w:rPr>
          <w:rFonts w:ascii="Times New Roman" w:eastAsiaTheme="minorHAnsi" w:hAnsi="Times New Roman"/>
          <w:sz w:val="22"/>
          <w:szCs w:val="22"/>
          <w:u w:val="double"/>
        </w:rPr>
        <w:t xml:space="preserve">operator and community school </w:t>
      </w:r>
      <w:r w:rsidR="009C252A">
        <w:rPr>
          <w:rFonts w:ascii="Times New Roman" w:eastAsiaTheme="minorHAnsi" w:hAnsi="Times New Roman"/>
          <w:sz w:val="22"/>
          <w:szCs w:val="22"/>
          <w:u w:val="double"/>
        </w:rPr>
        <w:t>contract</w:t>
      </w:r>
      <w:r w:rsidR="00CF2B82">
        <w:rPr>
          <w:rFonts w:ascii="Times New Roman" w:eastAsiaTheme="minorHAnsi" w:hAnsi="Times New Roman"/>
          <w:sz w:val="22"/>
          <w:szCs w:val="22"/>
          <w:u w:val="double"/>
        </w:rPr>
        <w:t xml:space="preserve">s established on or after February 1, 2016, </w:t>
      </w:r>
      <w:r w:rsidR="009C252A" w:rsidRPr="00456FCA">
        <w:rPr>
          <w:rFonts w:ascii="Times New Roman" w:eastAsiaTheme="minorHAnsi" w:hAnsi="Times New Roman"/>
          <w:sz w:val="22"/>
          <w:szCs w:val="22"/>
          <w:u w:val="double"/>
        </w:rPr>
        <w:t xml:space="preserve">verify the </w:t>
      </w:r>
      <w:r>
        <w:rPr>
          <w:rFonts w:ascii="Times New Roman" w:eastAsiaTheme="minorHAnsi" w:hAnsi="Times New Roman"/>
          <w:sz w:val="22"/>
          <w:szCs w:val="22"/>
          <w:u w:val="double"/>
        </w:rPr>
        <w:t>required items</w:t>
      </w:r>
      <w:r w:rsidR="009C252A" w:rsidRPr="00456FCA">
        <w:rPr>
          <w:rFonts w:ascii="Times New Roman" w:eastAsiaTheme="minorHAnsi" w:hAnsi="Times New Roman"/>
          <w:sz w:val="22"/>
          <w:szCs w:val="22"/>
          <w:u w:val="double"/>
        </w:rPr>
        <w:t xml:space="preserve"> above were </w:t>
      </w:r>
      <w:r w:rsidR="009C252A">
        <w:rPr>
          <w:rFonts w:ascii="Times New Roman" w:eastAsiaTheme="minorHAnsi" w:hAnsi="Times New Roman"/>
          <w:sz w:val="22"/>
          <w:szCs w:val="22"/>
          <w:u w:val="double"/>
        </w:rPr>
        <w:t>included</w:t>
      </w:r>
      <w:r w:rsidR="009C252A" w:rsidRPr="00456FCA">
        <w:rPr>
          <w:rFonts w:ascii="Times New Roman" w:eastAsiaTheme="minorHAnsi" w:hAnsi="Times New Roman"/>
          <w:sz w:val="22"/>
          <w:szCs w:val="22"/>
          <w:u w:val="double"/>
        </w:rPr>
        <w:t>.</w:t>
      </w:r>
    </w:p>
    <w:p w:rsidR="002F147D" w:rsidRDefault="002F147D" w:rsidP="009C252A">
      <w:pPr>
        <w:rPr>
          <w:rFonts w:ascii="Times New Roman" w:eastAsiaTheme="minorHAnsi" w:hAnsi="Times New Roman"/>
          <w:sz w:val="22"/>
          <w:szCs w:val="22"/>
          <w:u w:val="double"/>
        </w:rPr>
      </w:pPr>
    </w:p>
    <w:p w:rsidR="002F147D" w:rsidRDefault="002F147D" w:rsidP="009C252A">
      <w:pPr>
        <w:rPr>
          <w:rFonts w:ascii="Times New Roman" w:eastAsiaTheme="minorHAnsi" w:hAnsi="Times New Roman"/>
          <w:sz w:val="22"/>
          <w:szCs w:val="22"/>
          <w:u w:val="double"/>
        </w:rPr>
      </w:pPr>
      <w:r>
        <w:rPr>
          <w:rFonts w:ascii="Times New Roman" w:eastAsiaTheme="minorHAnsi" w:hAnsi="Times New Roman"/>
          <w:sz w:val="22"/>
          <w:szCs w:val="22"/>
          <w:u w:val="double"/>
        </w:rPr>
        <w:t xml:space="preserve">For personal property purchased after February 1, 2016 with state funds paid to an operator or management company for use in operating a community school, verify these capital assets are reported on the community school’s financial statements. </w:t>
      </w:r>
    </w:p>
    <w:p w:rsidR="009C252A" w:rsidRDefault="009C252A" w:rsidP="009C252A">
      <w:pPr>
        <w:spacing w:line="276" w:lineRule="auto"/>
        <w:rPr>
          <w:rFonts w:ascii="Times New Roman" w:hAnsi="Times New Roman"/>
          <w:b/>
          <w:sz w:val="22"/>
          <w:szCs w:val="22"/>
        </w:rPr>
      </w:pPr>
    </w:p>
    <w:p w:rsidR="009C252A" w:rsidRDefault="009C252A" w:rsidP="009C252A">
      <w:pPr>
        <w:rPr>
          <w:rFonts w:ascii="Times New Roman" w:eastAsiaTheme="minorHAnsi" w:hAnsi="Times New Roman"/>
          <w:sz w:val="22"/>
          <w:szCs w:val="22"/>
          <w:u w:val="double"/>
        </w:rPr>
      </w:pPr>
      <w:r>
        <w:rPr>
          <w:rFonts w:ascii="Times New Roman" w:eastAsiaTheme="minorHAnsi" w:hAnsi="Times New Roman"/>
          <w:sz w:val="22"/>
          <w:szCs w:val="22"/>
          <w:u w:val="double"/>
        </w:rPr>
        <w:t>If a</w:t>
      </w:r>
      <w:r w:rsidRPr="00E41FC1">
        <w:rPr>
          <w:rFonts w:ascii="Times New Roman" w:eastAsiaTheme="minorHAnsi" w:hAnsi="Times New Roman"/>
          <w:sz w:val="22"/>
          <w:szCs w:val="22"/>
          <w:u w:val="double"/>
        </w:rPr>
        <w:t xml:space="preserve">n operator </w:t>
      </w:r>
      <w:r>
        <w:rPr>
          <w:rFonts w:ascii="Times New Roman" w:eastAsiaTheme="minorHAnsi" w:hAnsi="Times New Roman"/>
          <w:sz w:val="22"/>
          <w:szCs w:val="22"/>
          <w:u w:val="double"/>
        </w:rPr>
        <w:t xml:space="preserve">has leased real property to the community school, verify the lease was commercially </w:t>
      </w:r>
      <w:r w:rsidR="00DD413E">
        <w:rPr>
          <w:rFonts w:ascii="Times New Roman" w:eastAsiaTheme="minorHAnsi" w:hAnsi="Times New Roman"/>
          <w:sz w:val="22"/>
          <w:szCs w:val="22"/>
          <w:u w:val="double"/>
        </w:rPr>
        <w:t>reasonable</w:t>
      </w:r>
      <w:r>
        <w:rPr>
          <w:rFonts w:ascii="Times New Roman" w:eastAsiaTheme="minorHAnsi" w:hAnsi="Times New Roman"/>
          <w:sz w:val="22"/>
          <w:szCs w:val="22"/>
          <w:u w:val="double"/>
        </w:rPr>
        <w:t xml:space="preserve"> by an independent professional in the real estate field.  </w:t>
      </w:r>
      <w:r w:rsidR="000022BA" w:rsidRPr="000022BA">
        <w:rPr>
          <w:rFonts w:ascii="Times New Roman" w:eastAsiaTheme="minorHAnsi" w:hAnsi="Times New Roman"/>
          <w:b/>
          <w:i/>
          <w:sz w:val="22"/>
          <w:szCs w:val="22"/>
          <w:u w:val="double"/>
        </w:rPr>
        <w:t>Note</w:t>
      </w:r>
      <w:r w:rsidR="000022BA">
        <w:rPr>
          <w:rFonts w:ascii="Times New Roman" w:eastAsiaTheme="minorHAnsi" w:hAnsi="Times New Roman"/>
          <w:sz w:val="22"/>
          <w:szCs w:val="22"/>
          <w:u w:val="double"/>
        </w:rPr>
        <w:t>:  The auditor is not testing the lease for reasonableness, but rather ensuring the operator obtained the required verification.</w:t>
      </w:r>
    </w:p>
    <w:p w:rsidR="009C252A" w:rsidRDefault="009C252A" w:rsidP="009C252A">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9C252A" w:rsidRPr="0005097B" w:rsidTr="00B60970">
        <w:trPr>
          <w:trHeight w:val="900"/>
        </w:trPr>
        <w:tc>
          <w:tcPr>
            <w:tcW w:w="9450" w:type="dxa"/>
          </w:tcPr>
          <w:p w:rsidR="009C252A" w:rsidRPr="009C252A" w:rsidRDefault="009C252A" w:rsidP="00B60970">
            <w:pPr>
              <w:jc w:val="both"/>
              <w:rPr>
                <w:rFonts w:ascii="Times New Roman" w:hAnsi="Times New Roman"/>
                <w:b/>
                <w:sz w:val="22"/>
                <w:szCs w:val="22"/>
                <w:u w:val="double"/>
              </w:rPr>
            </w:pPr>
            <w:r w:rsidRPr="009C252A">
              <w:rPr>
                <w:rFonts w:ascii="Times New Roman" w:hAnsi="Times New Roman"/>
                <w:b/>
                <w:sz w:val="22"/>
                <w:szCs w:val="22"/>
                <w:u w:val="double"/>
              </w:rPr>
              <w:t>Audit implications (the indirect and material effects of non-compliance, effects on the audit opinions and/or footnote disclosures, significant deficiencies/material weaknesses, and management letter comments):</w:t>
            </w:r>
          </w:p>
          <w:p w:rsidR="009C252A" w:rsidRDefault="009C252A" w:rsidP="00B60970">
            <w:pPr>
              <w:jc w:val="both"/>
              <w:rPr>
                <w:rFonts w:ascii="Times New Roman" w:hAnsi="Times New Roman"/>
                <w:b/>
                <w:sz w:val="22"/>
                <w:szCs w:val="22"/>
              </w:rPr>
            </w:pPr>
          </w:p>
          <w:p w:rsidR="009C252A" w:rsidRPr="0005097B" w:rsidRDefault="009C252A" w:rsidP="00B60970">
            <w:pPr>
              <w:jc w:val="both"/>
              <w:rPr>
                <w:rFonts w:ascii="Times New Roman" w:hAnsi="Times New Roman"/>
                <w:sz w:val="22"/>
                <w:szCs w:val="22"/>
              </w:rPr>
            </w:pPr>
          </w:p>
        </w:tc>
      </w:tr>
    </w:tbl>
    <w:p w:rsidR="009C252A" w:rsidRDefault="009C252A">
      <w:pPr>
        <w:spacing w:after="200" w:line="276" w:lineRule="auto"/>
        <w:rPr>
          <w:rFonts w:ascii="Times New Roman" w:hAnsi="Times New Roman"/>
          <w:b/>
          <w:sz w:val="22"/>
          <w:szCs w:val="22"/>
        </w:rPr>
        <w:sectPr w:rsidR="009C252A" w:rsidSect="006E6E18">
          <w:headerReference w:type="default" r:id="rId27"/>
          <w:type w:val="continuous"/>
          <w:pgSz w:w="12240" w:h="15840"/>
          <w:pgMar w:top="1440" w:right="1440" w:bottom="1440" w:left="1440" w:header="720" w:footer="720" w:gutter="0"/>
          <w:cols w:space="720"/>
          <w:docGrid w:linePitch="360"/>
        </w:sectPr>
      </w:pPr>
    </w:p>
    <w:p w:rsidR="00C62BF6" w:rsidRDefault="00C62BF6">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9C252A" w:rsidRDefault="009C252A" w:rsidP="0058555F">
      <w:pPr>
        <w:tabs>
          <w:tab w:val="left" w:pos="720"/>
          <w:tab w:val="right" w:leader="dot" w:pos="8640"/>
        </w:tabs>
        <w:rPr>
          <w:rFonts w:ascii="Times New Roman" w:hAnsi="Times New Roman"/>
          <w:b/>
          <w:sz w:val="22"/>
          <w:szCs w:val="22"/>
        </w:rPr>
      </w:pPr>
    </w:p>
    <w:p w:rsidR="00C32897" w:rsidRPr="0005097B" w:rsidRDefault="00C32897" w:rsidP="0058555F">
      <w:pPr>
        <w:tabs>
          <w:tab w:val="left" w:pos="720"/>
          <w:tab w:val="right" w:leader="dot" w:pos="8640"/>
        </w:tabs>
        <w:rPr>
          <w:rFonts w:ascii="Times New Roman" w:hAnsi="Times New Roman"/>
          <w:b/>
          <w:sz w:val="22"/>
          <w:szCs w:val="22"/>
        </w:rPr>
      </w:pPr>
      <w:r w:rsidRPr="0005097B">
        <w:rPr>
          <w:rFonts w:ascii="Times New Roman" w:hAnsi="Times New Roman"/>
          <w:b/>
          <w:sz w:val="22"/>
          <w:szCs w:val="22"/>
        </w:rPr>
        <w:t>COURTS</w:t>
      </w:r>
    </w:p>
    <w:p w:rsidR="00C32897" w:rsidRPr="0005097B" w:rsidRDefault="00C32897" w:rsidP="003D6066">
      <w:pPr>
        <w:widowControl w:val="0"/>
        <w:jc w:val="both"/>
        <w:rPr>
          <w:rFonts w:ascii="Times New Roman" w:hAnsi="Times New Roman"/>
          <w:b/>
          <w:sz w:val="22"/>
          <w:szCs w:val="22"/>
        </w:rPr>
      </w:pPr>
    </w:p>
    <w:p w:rsidR="003D6066" w:rsidRPr="0005097B" w:rsidRDefault="00A21032" w:rsidP="003D6066">
      <w:pPr>
        <w:widowControl w:val="0"/>
        <w:jc w:val="both"/>
        <w:rPr>
          <w:rFonts w:ascii="Times New Roman" w:hAnsi="Times New Roman"/>
          <w:sz w:val="22"/>
          <w:szCs w:val="22"/>
        </w:rPr>
      </w:pPr>
      <w:r w:rsidRPr="0005097B">
        <w:rPr>
          <w:rFonts w:ascii="Times New Roman" w:hAnsi="Times New Roman"/>
          <w:b/>
          <w:sz w:val="22"/>
          <w:szCs w:val="22"/>
        </w:rPr>
        <w:t>2-</w:t>
      </w:r>
      <w:r w:rsidR="00A963AD">
        <w:rPr>
          <w:rFonts w:ascii="Times New Roman" w:hAnsi="Times New Roman"/>
          <w:b/>
          <w:sz w:val="22"/>
          <w:szCs w:val="22"/>
          <w:u w:val="wave"/>
        </w:rPr>
        <w:t>15</w:t>
      </w:r>
      <w:r w:rsidRPr="009C252A">
        <w:rPr>
          <w:rFonts w:ascii="Times New Roman" w:hAnsi="Times New Roman"/>
          <w:b/>
          <w:strike/>
          <w:sz w:val="22"/>
          <w:szCs w:val="22"/>
        </w:rPr>
        <w:t>14</w:t>
      </w:r>
      <w:r w:rsidR="003D6066" w:rsidRPr="0005097B">
        <w:rPr>
          <w:rFonts w:ascii="Times New Roman" w:hAnsi="Times New Roman"/>
          <w:b/>
          <w:sz w:val="22"/>
          <w:szCs w:val="22"/>
        </w:rPr>
        <w:t xml:space="preserve"> Compliance Requirement:</w:t>
      </w:r>
      <w:r w:rsidR="003D6066" w:rsidRPr="0005097B">
        <w:rPr>
          <w:rFonts w:ascii="Times New Roman" w:hAnsi="Times New Roman"/>
          <w:sz w:val="22"/>
          <w:szCs w:val="22"/>
        </w:rPr>
        <w:t xml:space="preserve"> Ohio Rev. Code §2335.25 - Cashbook of </w:t>
      </w:r>
      <w:r w:rsidR="00B118DF" w:rsidRPr="0005097B">
        <w:rPr>
          <w:rFonts w:ascii="Times New Roman" w:hAnsi="Times New Roman"/>
          <w:sz w:val="22"/>
          <w:szCs w:val="22"/>
        </w:rPr>
        <w:t xml:space="preserve">County </w:t>
      </w:r>
      <w:r w:rsidR="003D6066" w:rsidRPr="0005097B">
        <w:rPr>
          <w:rFonts w:ascii="Times New Roman" w:hAnsi="Times New Roman"/>
          <w:sz w:val="22"/>
          <w:szCs w:val="22"/>
        </w:rPr>
        <w:t>costs</w:t>
      </w:r>
      <w:r w:rsidR="00B118DF" w:rsidRPr="0005097B">
        <w:rPr>
          <w:rFonts w:ascii="Times New Roman" w:hAnsi="Times New Roman"/>
          <w:sz w:val="22"/>
          <w:szCs w:val="22"/>
        </w:rPr>
        <w:t xml:space="preserve">; Ohio Rev. Code §1901.31 </w:t>
      </w:r>
      <w:r w:rsidR="002335CC" w:rsidRPr="0005097B">
        <w:rPr>
          <w:rFonts w:ascii="Times New Roman" w:hAnsi="Times New Roman"/>
          <w:sz w:val="22"/>
          <w:szCs w:val="22"/>
        </w:rPr>
        <w:t>–</w:t>
      </w:r>
      <w:r w:rsidR="00B118DF" w:rsidRPr="0005097B">
        <w:rPr>
          <w:rFonts w:ascii="Times New Roman" w:hAnsi="Times New Roman"/>
          <w:sz w:val="22"/>
          <w:szCs w:val="22"/>
        </w:rPr>
        <w:t xml:space="preserve"> </w:t>
      </w:r>
      <w:r w:rsidR="002335CC" w:rsidRPr="0005097B">
        <w:rPr>
          <w:rFonts w:ascii="Times New Roman" w:hAnsi="Times New Roman"/>
          <w:sz w:val="22"/>
          <w:szCs w:val="22"/>
        </w:rPr>
        <w:t>Municipal court records; Ohio Rev. Code §1905.21 – Disposition of fines and other moneys for mayor’s court</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rsidR="003D6066" w:rsidRPr="0005097B" w:rsidRDefault="003D6066" w:rsidP="003D6066">
      <w:pPr>
        <w:widowControl w:val="0"/>
        <w:jc w:val="both"/>
        <w:rPr>
          <w:rFonts w:ascii="Times New Roman" w:hAnsi="Times New Roman"/>
          <w:sz w:val="22"/>
          <w:szCs w:val="22"/>
        </w:rPr>
      </w:pPr>
    </w:p>
    <w:p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ind w:left="720" w:hanging="720"/>
        <w:jc w:val="both"/>
        <w:rPr>
          <w:rFonts w:ascii="Times New Roman" w:hAnsi="Times New Roman"/>
          <w:sz w:val="22"/>
          <w:szCs w:val="22"/>
        </w:rPr>
      </w:pPr>
      <w:r w:rsidRPr="0005097B">
        <w:rPr>
          <w:rFonts w:ascii="Times New Roman" w:hAnsi="Times New Roman"/>
          <w:sz w:val="22"/>
          <w:szCs w:val="22"/>
        </w:rPr>
        <w:t>1.</w:t>
      </w:r>
      <w:r w:rsidRPr="0005097B">
        <w:rPr>
          <w:rFonts w:ascii="Times New Roman" w:hAnsi="Times New Roman"/>
          <w:sz w:val="22"/>
          <w:szCs w:val="22"/>
        </w:rPr>
        <w:tab/>
      </w:r>
      <w:r w:rsidR="00A345E3"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00A345E3"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Pr="0005097B">
        <w:rPr>
          <w:rFonts w:ascii="Times New Roman" w:hAnsi="Times New Roman"/>
          <w:sz w:val="22"/>
          <w:szCs w:val="22"/>
        </w:rPr>
        <w:t xml:space="preserve"> (</w:t>
      </w:r>
      <w:r w:rsidRPr="006615E4">
        <w:rPr>
          <w:rFonts w:ascii="Times New Roman" w:hAnsi="Times New Roman"/>
          <w:b/>
          <w:i/>
          <w:sz w:val="22"/>
          <w:szCs w:val="22"/>
        </w:rPr>
        <w:t>Note:</w:t>
      </w:r>
      <w:r w:rsidRPr="0005097B">
        <w:rPr>
          <w:rFonts w:ascii="Times New Roman" w:hAnsi="Times New Roman"/>
          <w:sz w:val="22"/>
          <w:szCs w:val="22"/>
        </w:rPr>
        <w:t xml:space="preserve"> We will normally know this from performing financially-related audit procedures.)</w:t>
      </w:r>
    </w:p>
    <w:p w:rsidR="003D6066" w:rsidRPr="0005097B" w:rsidRDefault="003D6066" w:rsidP="0074677B">
      <w:pPr>
        <w:widowControl w:val="0"/>
        <w:jc w:val="both"/>
        <w:rPr>
          <w:rFonts w:ascii="Times New Roman" w:hAnsi="Times New Roman"/>
          <w:sz w:val="22"/>
          <w:szCs w:val="22"/>
        </w:rPr>
      </w:pPr>
    </w:p>
    <w:p w:rsidR="003D6066" w:rsidRPr="0005097B" w:rsidRDefault="003D6066" w:rsidP="003D6066">
      <w:pPr>
        <w:widowControl w:val="0"/>
        <w:ind w:left="720" w:hanging="720"/>
        <w:jc w:val="both"/>
        <w:rPr>
          <w:rFonts w:ascii="Times New Roman" w:hAnsi="Times New Roman"/>
          <w:sz w:val="22"/>
          <w:szCs w:val="22"/>
        </w:rPr>
      </w:pPr>
    </w:p>
    <w:p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28"/>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58555F" w:rsidRPr="00D77CAC" w:rsidRDefault="0058555F"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D77CAC">
        <w:rPr>
          <w:rFonts w:ascii="Times New Roman" w:hAnsi="Times New Roman"/>
          <w:b/>
          <w:sz w:val="22"/>
          <w:szCs w:val="22"/>
        </w:rPr>
        <w:lastRenderedPageBreak/>
        <w:t>STATUTORILY MANDATED TESTS</w:t>
      </w:r>
    </w:p>
    <w:p w:rsidR="00C32897" w:rsidRPr="0058555F" w:rsidRDefault="0058555F" w:rsidP="00C32897">
      <w:pPr>
        <w:shd w:val="clear" w:color="auto" w:fill="BFBFBF" w:themeFill="background1" w:themeFillShade="BF"/>
        <w:tabs>
          <w:tab w:val="left" w:pos="720"/>
          <w:tab w:val="right" w:leader="dot" w:pos="8640"/>
        </w:tabs>
        <w:jc w:val="center"/>
        <w:rPr>
          <w:rFonts w:ascii="Times New Roman" w:hAnsi="Times New Roman"/>
          <w:b/>
          <w:i/>
          <w:sz w:val="22"/>
          <w:szCs w:val="22"/>
        </w:rPr>
      </w:pPr>
      <w:r w:rsidRPr="00D77CAC">
        <w:rPr>
          <w:rFonts w:ascii="Times New Roman" w:hAnsi="Times New Roman"/>
          <w:b/>
          <w:i/>
          <w:sz w:val="22"/>
          <w:szCs w:val="22"/>
        </w:rPr>
        <w:t xml:space="preserve">SECTION B:  </w:t>
      </w:r>
      <w:r w:rsidR="00C32897" w:rsidRPr="00D77CAC">
        <w:rPr>
          <w:rFonts w:ascii="Times New Roman" w:hAnsi="Times New Roman"/>
          <w:b/>
          <w:i/>
          <w:sz w:val="22"/>
          <w:szCs w:val="22"/>
        </w:rPr>
        <w:t>CONTRACTS</w:t>
      </w:r>
      <w:r w:rsidR="00C32897" w:rsidRPr="0058555F">
        <w:rPr>
          <w:rFonts w:ascii="Times New Roman" w:hAnsi="Times New Roman"/>
          <w:b/>
          <w:i/>
          <w:sz w:val="22"/>
          <w:szCs w:val="22"/>
        </w:rPr>
        <w:t xml:space="preserve"> AND EXPENDITURES</w:t>
      </w:r>
    </w:p>
    <w:p w:rsidR="0058555F" w:rsidRDefault="0058555F" w:rsidP="0058555F">
      <w:pPr>
        <w:tabs>
          <w:tab w:val="left" w:pos="720"/>
          <w:tab w:val="right" w:leader="dot" w:pos="8640"/>
        </w:tabs>
        <w:rPr>
          <w:rFonts w:ascii="Times New Roman" w:hAnsi="Times New Roman"/>
          <w:b/>
          <w:sz w:val="22"/>
          <w:szCs w:val="22"/>
        </w:rPr>
      </w:pPr>
    </w:p>
    <w:p w:rsidR="00C32897" w:rsidRPr="0005097B" w:rsidRDefault="00C32897" w:rsidP="0058555F">
      <w:pPr>
        <w:tabs>
          <w:tab w:val="left" w:pos="720"/>
          <w:tab w:val="right" w:leader="dot" w:pos="8640"/>
        </w:tabs>
        <w:rPr>
          <w:rFonts w:ascii="Times New Roman" w:hAnsi="Times New Roman"/>
          <w:b/>
          <w:sz w:val="22"/>
          <w:szCs w:val="22"/>
        </w:rPr>
      </w:pPr>
      <w:r w:rsidRPr="0005097B">
        <w:rPr>
          <w:rFonts w:ascii="Times New Roman" w:hAnsi="Times New Roman"/>
          <w:b/>
          <w:sz w:val="22"/>
          <w:szCs w:val="22"/>
        </w:rPr>
        <w:t>STATUTORY MUNICIPALITIES</w:t>
      </w:r>
    </w:p>
    <w:p w:rsidR="00263BE4" w:rsidRPr="0005097B" w:rsidRDefault="00263BE4" w:rsidP="00263BE4">
      <w:pPr>
        <w:jc w:val="both"/>
        <w:rPr>
          <w:rFonts w:ascii="Times New Roman" w:hAnsi="Times New Roman"/>
          <w:sz w:val="22"/>
          <w:szCs w:val="22"/>
        </w:rPr>
      </w:pPr>
    </w:p>
    <w:p w:rsidR="00263BE4" w:rsidRPr="0005097B" w:rsidRDefault="00A21032" w:rsidP="00263BE4">
      <w:pPr>
        <w:jc w:val="both"/>
        <w:rPr>
          <w:rFonts w:ascii="Times New Roman" w:hAnsi="Times New Roman"/>
          <w:i/>
          <w:sz w:val="22"/>
          <w:szCs w:val="22"/>
        </w:rPr>
      </w:pPr>
      <w:r w:rsidRPr="0005097B">
        <w:rPr>
          <w:rFonts w:ascii="Times New Roman" w:hAnsi="Times New Roman"/>
          <w:b/>
          <w:sz w:val="22"/>
          <w:szCs w:val="22"/>
        </w:rPr>
        <w:t>2-</w:t>
      </w:r>
      <w:r w:rsidR="00A963AD">
        <w:rPr>
          <w:rFonts w:ascii="Times New Roman" w:hAnsi="Times New Roman"/>
          <w:b/>
          <w:sz w:val="22"/>
          <w:szCs w:val="22"/>
          <w:u w:val="wave"/>
        </w:rPr>
        <w:t>16</w:t>
      </w:r>
      <w:r w:rsidR="00D65E43" w:rsidRPr="009C252A">
        <w:rPr>
          <w:rFonts w:ascii="Times New Roman" w:hAnsi="Times New Roman"/>
          <w:b/>
          <w:strike/>
          <w:sz w:val="22"/>
          <w:szCs w:val="22"/>
        </w:rPr>
        <w:t>15</w:t>
      </w:r>
      <w:r w:rsidR="00263BE4" w:rsidRPr="0005097B">
        <w:rPr>
          <w:rFonts w:ascii="Times New Roman" w:hAnsi="Times New Roman"/>
          <w:b/>
          <w:sz w:val="22"/>
          <w:szCs w:val="22"/>
        </w:rPr>
        <w:t xml:space="preserve"> Compliance Requirement: </w:t>
      </w:r>
      <w:r w:rsidR="00263BE4" w:rsidRPr="0005097B">
        <w:rPr>
          <w:rFonts w:ascii="Times New Roman" w:hAnsi="Times New Roman"/>
          <w:sz w:val="22"/>
          <w:szCs w:val="22"/>
        </w:rPr>
        <w:t xml:space="preserve"> </w:t>
      </w:r>
      <w:r w:rsidR="000B3ECB" w:rsidRPr="0005097B">
        <w:rPr>
          <w:rFonts w:ascii="Times New Roman" w:hAnsi="Times New Roman"/>
          <w:sz w:val="22"/>
          <w:szCs w:val="22"/>
        </w:rPr>
        <w:t>Ohio Rev. Code §</w:t>
      </w:r>
      <w:r w:rsidR="00263BE4" w:rsidRPr="0005097B">
        <w:rPr>
          <w:rFonts w:ascii="Times New Roman" w:hAnsi="Times New Roman"/>
          <w:sz w:val="22"/>
          <w:szCs w:val="22"/>
        </w:rPr>
        <w:t>117.16 (A); 723.52</w:t>
      </w:r>
      <w:r w:rsidR="000E08E1" w:rsidRPr="000E08E1">
        <w:rPr>
          <w:rFonts w:ascii="Times New Roman" w:hAnsi="Times New Roman"/>
          <w:sz w:val="22"/>
          <w:szCs w:val="22"/>
          <w:u w:val="wave"/>
        </w:rPr>
        <w:t>,</w:t>
      </w:r>
      <w:r w:rsidR="000A20C2" w:rsidRPr="000E08E1">
        <w:rPr>
          <w:rFonts w:ascii="Times New Roman" w:hAnsi="Times New Roman"/>
          <w:sz w:val="22"/>
          <w:szCs w:val="22"/>
          <w:u w:val="wave"/>
        </w:rPr>
        <w:t xml:space="preserve"> </w:t>
      </w:r>
      <w:r w:rsidR="000A20C2" w:rsidRPr="00665D5D">
        <w:rPr>
          <w:rFonts w:ascii="Times New Roman" w:hAnsi="Times New Roman"/>
          <w:sz w:val="22"/>
          <w:szCs w:val="22"/>
          <w:u w:val="wave"/>
        </w:rPr>
        <w:t>5517.02</w:t>
      </w:r>
      <w:r w:rsidR="000E08E1">
        <w:rPr>
          <w:rFonts w:ascii="Times New Roman" w:hAnsi="Times New Roman"/>
          <w:sz w:val="22"/>
          <w:szCs w:val="22"/>
          <w:u w:val="wave"/>
        </w:rPr>
        <w:t>, 5517.021</w:t>
      </w:r>
      <w:r w:rsidR="00263BE4" w:rsidRPr="0005097B">
        <w:rPr>
          <w:rFonts w:ascii="Times New Roman" w:hAnsi="Times New Roman"/>
          <w:sz w:val="22"/>
          <w:szCs w:val="22"/>
        </w:rPr>
        <w:t xml:space="preserve"> </w:t>
      </w:r>
      <w:r w:rsidR="000E08E1">
        <w:rPr>
          <w:rFonts w:ascii="Times New Roman" w:hAnsi="Times New Roman"/>
          <w:sz w:val="22"/>
          <w:szCs w:val="22"/>
        </w:rPr>
        <w:t xml:space="preserve">and </w:t>
      </w:r>
      <w:r w:rsidR="00263BE4" w:rsidRPr="0005097B">
        <w:rPr>
          <w:rFonts w:ascii="Times New Roman" w:hAnsi="Times New Roman"/>
          <w:sz w:val="22"/>
          <w:szCs w:val="22"/>
        </w:rPr>
        <w:t xml:space="preserve">– Force accounts – </w:t>
      </w:r>
      <w:r w:rsidR="00263BE4" w:rsidRPr="0005097B">
        <w:rPr>
          <w:rFonts w:ascii="Times New Roman" w:hAnsi="Times New Roman"/>
          <w:b/>
          <w:sz w:val="22"/>
          <w:szCs w:val="22"/>
        </w:rPr>
        <w:t xml:space="preserve">[Certain] Municipal Corporations [Cities\Villages].  </w:t>
      </w:r>
      <w:r w:rsidR="00263BE4" w:rsidRPr="0005097B">
        <w:rPr>
          <w:rFonts w:ascii="Times New Roman" w:hAnsi="Times New Roman"/>
          <w:i/>
          <w:sz w:val="22"/>
          <w:szCs w:val="22"/>
        </w:rPr>
        <w:t>This statute does not apply to a charter city or charter villa</w:t>
      </w:r>
      <w:r w:rsidR="00DD413E">
        <w:rPr>
          <w:rFonts w:ascii="Times New Roman" w:hAnsi="Times New Roman"/>
          <w:i/>
          <w:sz w:val="22"/>
          <w:szCs w:val="22"/>
        </w:rPr>
        <w:t>ge pursuant to Ohio Rev. Code §</w:t>
      </w:r>
      <w:r w:rsidR="00263BE4" w:rsidRPr="0005097B">
        <w:rPr>
          <w:rFonts w:ascii="Times New Roman" w:hAnsi="Times New Roman"/>
          <w:i/>
          <w:sz w:val="22"/>
          <w:szCs w:val="22"/>
        </w:rPr>
        <w:t xml:space="preserve">723.53. </w:t>
      </w:r>
    </w:p>
    <w:p w:rsidR="0074677B" w:rsidRPr="0005097B" w:rsidRDefault="0074677B" w:rsidP="00263BE4">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u w:val="single"/>
        </w:rPr>
      </w:pPr>
    </w:p>
    <w:p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rsidR="00263BE4" w:rsidRPr="0005097B"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ork pursuant to Ohio Rev Code §</w:t>
      </w:r>
      <w:r w:rsidRPr="0005097B">
        <w:rPr>
          <w:rFonts w:ascii="Times New Roman" w:hAnsi="Times New Roman"/>
          <w:i/>
          <w:sz w:val="22"/>
          <w:szCs w:val="22"/>
        </w:rPr>
        <w:t>723.52 and for force account projec</w:t>
      </w:r>
      <w:r w:rsidR="00DD413E">
        <w:rPr>
          <w:rFonts w:ascii="Times New Roman" w:hAnsi="Times New Roman"/>
          <w:i/>
          <w:sz w:val="22"/>
          <w:szCs w:val="22"/>
        </w:rPr>
        <w:t>ts pursuant to Ohio Rev. Code §</w:t>
      </w:r>
      <w:r w:rsidRPr="0005097B">
        <w:rPr>
          <w:rFonts w:ascii="Times New Roman" w:hAnsi="Times New Roman"/>
          <w:i/>
          <w:sz w:val="22"/>
          <w:szCs w:val="22"/>
        </w:rPr>
        <w:t>117.16 (A).</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Ohio Rev. Code §</w:t>
      </w:r>
      <w:r w:rsidRPr="0005097B">
        <w:rPr>
          <w:rFonts w:ascii="Times New Roman" w:hAnsi="Times New Roman"/>
          <w:sz w:val="22"/>
          <w:szCs w:val="22"/>
        </w:rPr>
        <w:t xml:space="preserve">117.16(A)] for this purpose can be found on our website at the following link: </w:t>
      </w:r>
    </w:p>
    <w:p w:rsidR="00025452" w:rsidRPr="0005097B" w:rsidRDefault="00025452" w:rsidP="00263BE4">
      <w:pPr>
        <w:jc w:val="both"/>
        <w:rPr>
          <w:rFonts w:ascii="Times New Roman" w:hAnsi="Times New Roman"/>
          <w:sz w:val="22"/>
          <w:szCs w:val="22"/>
        </w:rPr>
      </w:pPr>
    </w:p>
    <w:p w:rsidR="00025452" w:rsidRPr="0005097B" w:rsidRDefault="002663EC" w:rsidP="00025452">
      <w:pPr>
        <w:tabs>
          <w:tab w:val="left" w:pos="3810"/>
        </w:tabs>
        <w:jc w:val="both"/>
        <w:rPr>
          <w:rFonts w:cs="Arial"/>
          <w:color w:val="000000"/>
        </w:rPr>
      </w:pPr>
      <w:hyperlink r:id="rId29" w:history="1">
        <w:r w:rsidR="00025452" w:rsidRPr="0005097B">
          <w:rPr>
            <w:rStyle w:val="Hyperlink"/>
          </w:rPr>
          <w:t>https://ohioauditor.gov/references/development/ElectronicForceAccountProjectAssessmentForm.xls</w:t>
        </w:r>
      </w:hyperlink>
    </w:p>
    <w:p w:rsidR="00025452" w:rsidRPr="0005097B" w:rsidRDefault="00025452" w:rsidP="00263BE4">
      <w:pPr>
        <w:jc w:val="both"/>
        <w:rPr>
          <w:rFonts w:ascii="Times New Roman" w:hAnsi="Times New Roman"/>
          <w:sz w:val="22"/>
          <w:szCs w:val="22"/>
        </w:rPr>
      </w:pPr>
    </w:p>
    <w:p w:rsidR="00263BE4" w:rsidRPr="0005097B" w:rsidRDefault="006F12A5" w:rsidP="00263BE4">
      <w:pPr>
        <w:jc w:val="both"/>
        <w:rPr>
          <w:rFonts w:ascii="Times New Roman" w:hAnsi="Times New Roman"/>
          <w:sz w:val="22"/>
          <w:szCs w:val="22"/>
        </w:rPr>
      </w:pPr>
      <w:r>
        <w:rPr>
          <w:rFonts w:ascii="Times New Roman" w:hAnsi="Times New Roman"/>
          <w:sz w:val="22"/>
          <w:szCs w:val="22"/>
        </w:rPr>
        <w:t>AOS Bulletin</w:t>
      </w:r>
      <w:r w:rsidR="00263BE4" w:rsidRPr="0005097B">
        <w:rPr>
          <w:rFonts w:ascii="Times New Roman" w:hAnsi="Times New Roman"/>
          <w:sz w:val="22"/>
          <w:szCs w:val="22"/>
        </w:rPr>
        <w:t xml:space="preserve">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Ohio Rev. Code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Ohio Rev. Code §</w:t>
      </w:r>
      <w:r w:rsidRPr="0005097B">
        <w:rPr>
          <w:rFonts w:ascii="Times New Roman" w:hAnsi="Times New Roman"/>
          <w:sz w:val="22"/>
          <w:szCs w:val="22"/>
        </w:rPr>
        <w:t>117.16(C) or (D).</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city or village has an engineer or someone performing the duties and functions of an engineer, then that person may develop the estimates.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When the estimated cost of the total project, including labor, exceeds $30,000, the city or village must invite and receive competitive bids from private contractors for completing the work.  However, force </w:t>
      </w:r>
      <w:r w:rsidRPr="0005097B">
        <w:rPr>
          <w:rFonts w:ascii="Times New Roman" w:hAnsi="Times New Roman"/>
          <w:sz w:val="22"/>
          <w:szCs w:val="22"/>
        </w:rPr>
        <w:lastRenderedPageBreak/>
        <w:t xml:space="preserve">accounts </w:t>
      </w:r>
      <w:r w:rsidRPr="0005097B">
        <w:rPr>
          <w:rFonts w:ascii="Times New Roman" w:hAnsi="Times New Roman"/>
          <w:b/>
          <w:sz w:val="22"/>
          <w:szCs w:val="22"/>
        </w:rPr>
        <w:t>may</w:t>
      </w:r>
      <w:r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7" w:name="_Ref329868625"/>
      <w:r w:rsidRPr="0005097B">
        <w:rPr>
          <w:rStyle w:val="FootnoteReference"/>
          <w:rFonts w:ascii="Times New Roman" w:hAnsi="Times New Roman"/>
          <w:sz w:val="22"/>
          <w:szCs w:val="22"/>
        </w:rPr>
        <w:footnoteReference w:id="42"/>
      </w:r>
      <w:bookmarkEnd w:id="7"/>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ur draft report.  Consult with CFAE</w:t>
      </w:r>
      <w:r w:rsidRPr="0005097B">
        <w:rPr>
          <w:rFonts w:ascii="Times New Roman" w:hAnsi="Times New Roman"/>
          <w:i/>
          <w:sz w:val="22"/>
          <w:szCs w:val="22"/>
        </w:rPr>
        <w:t xml:space="preserve"> and the AOS’s Legal department concerning any issues involving a potential finding or citation</w:t>
      </w:r>
      <w:r w:rsidR="00324E6C">
        <w:rPr>
          <w:rFonts w:ascii="Times New Roman" w:hAnsi="Times New Roman"/>
          <w:i/>
          <w:sz w:val="22"/>
          <w:szCs w:val="22"/>
          <w:u w:val="wave"/>
        </w:rPr>
        <w:t xml:space="preserve"> as directed in the Audit Findings section of the Implementation Guide </w:t>
      </w:r>
      <w:r w:rsidRPr="0005097B">
        <w:rPr>
          <w:rFonts w:ascii="Times New Roman" w:hAnsi="Times New Roman"/>
          <w:i/>
          <w:sz w:val="22"/>
          <w:szCs w:val="22"/>
        </w:rPr>
        <w:t>.</w:t>
      </w:r>
    </w:p>
    <w:p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263BE4">
        <w:tc>
          <w:tcPr>
            <w:tcW w:w="9576" w:type="dxa"/>
          </w:tcPr>
          <w:p w:rsidR="00263BE4" w:rsidRPr="0005097B" w:rsidRDefault="00263BE4" w:rsidP="00263BE4">
            <w:pPr>
              <w:autoSpaceDE w:val="0"/>
              <w:autoSpaceDN w:val="0"/>
              <w:adjustRightInd w:val="0"/>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xml:space="preserve">:  The following clarifies how all entity types subject to force account limits should measure these limits for fractions of miles, excerpted from </w:t>
            </w:r>
            <w:r w:rsidR="006F12A5">
              <w:rPr>
                <w:rFonts w:ascii="Times New Roman" w:hAnsi="Times New Roman"/>
                <w:i/>
                <w:sz w:val="22"/>
                <w:szCs w:val="22"/>
              </w:rPr>
              <w:t>AOS Bulletin</w:t>
            </w:r>
            <w:r w:rsidRPr="0005097B">
              <w:rPr>
                <w:rFonts w:ascii="Times New Roman" w:hAnsi="Times New Roman"/>
                <w:i/>
                <w:sz w:val="22"/>
                <w:szCs w:val="22"/>
              </w:rPr>
              <w:t xml:space="preserve"> 2007-0</w:t>
            </w:r>
            <w:r w:rsidR="00DD18D9" w:rsidRPr="0005097B">
              <w:rPr>
                <w:rFonts w:ascii="Times New Roman" w:hAnsi="Times New Roman"/>
                <w:i/>
                <w:sz w:val="22"/>
                <w:szCs w:val="22"/>
              </w:rPr>
              <w:t>0</w:t>
            </w:r>
            <w:r w:rsidRPr="0005097B">
              <w:rPr>
                <w:rFonts w:ascii="Times New Roman" w:hAnsi="Times New Roman"/>
                <w:i/>
                <w:sz w:val="22"/>
                <w:szCs w:val="22"/>
              </w:rPr>
              <w:t>1:</w:t>
            </w:r>
          </w:p>
          <w:p w:rsidR="00263BE4" w:rsidRPr="0005097B" w:rsidRDefault="00263BE4" w:rsidP="00263BE4">
            <w:pPr>
              <w:autoSpaceDE w:val="0"/>
              <w:autoSpaceDN w:val="0"/>
              <w:adjustRightInd w:val="0"/>
              <w:rPr>
                <w:rFonts w:ascii="Times New Roman" w:hAnsi="Times New Roman"/>
                <w:sz w:val="22"/>
                <w:szCs w:val="22"/>
              </w:rPr>
            </w:pPr>
          </w:p>
          <w:p w:rsidR="00263BE4" w:rsidRPr="0005097B" w:rsidRDefault="00263BE4" w:rsidP="00263BE4">
            <w:pPr>
              <w:autoSpaceDE w:val="0"/>
              <w:autoSpaceDN w:val="0"/>
              <w:adjustRightInd w:val="0"/>
              <w:rPr>
                <w:rFonts w:ascii="Times New Roman" w:hAnsi="Times New Roman"/>
                <w:sz w:val="22"/>
                <w:szCs w:val="22"/>
              </w:rPr>
            </w:pPr>
            <w:r w:rsidRPr="0005097B">
              <w:rPr>
                <w:rFonts w:ascii="Times New Roman" w:hAnsi="Times New Roman"/>
                <w:sz w:val="22"/>
                <w:szCs w:val="22"/>
              </w:rPr>
              <w:t xml:space="preserve">“A </w:t>
            </w:r>
            <w:r w:rsidR="00B62079" w:rsidRPr="0005097B">
              <w:rPr>
                <w:rFonts w:ascii="Times New Roman" w:hAnsi="Times New Roman"/>
                <w:sz w:val="22"/>
                <w:szCs w:val="22"/>
              </w:rPr>
              <w:t xml:space="preserve">city </w:t>
            </w:r>
            <w:r w:rsidRPr="0005097B">
              <w:rPr>
                <w:rFonts w:ascii="Times New Roman" w:hAnsi="Times New Roman"/>
                <w:sz w:val="22"/>
                <w:szCs w:val="22"/>
              </w:rPr>
              <w:t>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rsidR="00263BE4" w:rsidRPr="0005097B" w:rsidRDefault="00263BE4" w:rsidP="00263BE4">
            <w:pPr>
              <w:autoSpaceDE w:val="0"/>
              <w:autoSpaceDN w:val="0"/>
              <w:adjustRightInd w:val="0"/>
              <w:rPr>
                <w:rFonts w:ascii="Times New Roman" w:hAnsi="Times New Roman"/>
                <w:b/>
                <w:bCs/>
                <w:sz w:val="22"/>
                <w:szCs w:val="22"/>
              </w:rPr>
            </w:pPr>
          </w:p>
          <w:p w:rsidR="00263BE4" w:rsidRPr="0005097B" w:rsidRDefault="00263BE4" w:rsidP="00263BE4">
            <w:pPr>
              <w:autoSpaceDE w:val="0"/>
              <w:autoSpaceDN w:val="0"/>
              <w:adjustRightInd w:val="0"/>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w:t>
            </w:r>
            <w:r w:rsidR="00B62079" w:rsidRPr="0005097B">
              <w:rPr>
                <w:rFonts w:ascii="Times New Roman" w:hAnsi="Times New Roman"/>
                <w:sz w:val="22"/>
                <w:szCs w:val="22"/>
              </w:rPr>
              <w:t>city</w:t>
            </w:r>
            <w:r w:rsidRPr="0005097B">
              <w:rPr>
                <w:rFonts w:ascii="Times New Roman" w:hAnsi="Times New Roman"/>
                <w:sz w:val="22"/>
                <w:szCs w:val="22"/>
              </w:rPr>
              <w:t xml:space="preserve"> cited above, the applicable force account limit would be $45,000. </w:t>
            </w:r>
          </w:p>
          <w:p w:rsidR="00263BE4" w:rsidRPr="0005097B" w:rsidRDefault="00263BE4" w:rsidP="00263BE4">
            <w:pPr>
              <w:autoSpaceDE w:val="0"/>
              <w:autoSpaceDN w:val="0"/>
              <w:adjustRightInd w:val="0"/>
              <w:rPr>
                <w:rFonts w:ascii="Times New Roman" w:hAnsi="Times New Roman"/>
                <w:sz w:val="22"/>
                <w:szCs w:val="22"/>
              </w:rPr>
            </w:pPr>
          </w:p>
          <w:p w:rsidR="00263BE4" w:rsidRPr="0005097B" w:rsidRDefault="00263BE4" w:rsidP="00B62079">
            <w:pPr>
              <w:autoSpaceDE w:val="0"/>
              <w:autoSpaceDN w:val="0"/>
              <w:adjustRightInd w:val="0"/>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w:t>
            </w:r>
            <w:r w:rsidR="00B62079" w:rsidRPr="0005097B">
              <w:rPr>
                <w:rFonts w:ascii="Times New Roman" w:hAnsi="Times New Roman"/>
                <w:sz w:val="22"/>
                <w:szCs w:val="22"/>
              </w:rPr>
              <w:t>city</w:t>
            </w:r>
            <w:r w:rsidRPr="0005097B">
              <w:rPr>
                <w:rFonts w:ascii="Times New Roman" w:hAnsi="Times New Roman"/>
                <w:sz w:val="22"/>
                <w:szCs w:val="22"/>
              </w:rPr>
              <w:t xml:space="preserve">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RPr="0005097B" w:rsidTr="004102A2">
        <w:tc>
          <w:tcPr>
            <w:tcW w:w="9576" w:type="dxa"/>
          </w:tcPr>
          <w:p w:rsidR="004102A2" w:rsidRPr="00CD295E" w:rsidRDefault="004102A2" w:rsidP="004102A2">
            <w:pPr>
              <w:jc w:val="both"/>
              <w:rPr>
                <w:b/>
                <w:i/>
                <w:sz w:val="22"/>
                <w:szCs w:val="22"/>
                <w:u w:val="wave"/>
              </w:rPr>
            </w:pPr>
            <w:r w:rsidRPr="0005097B">
              <w:rPr>
                <w:b/>
                <w:i/>
                <w:sz w:val="22"/>
                <w:szCs w:val="22"/>
              </w:rPr>
              <w:t>Note:  The following applies to Ohio Department Of Transportation Projects</w:t>
            </w:r>
            <w:r w:rsidR="00CD295E">
              <w:rPr>
                <w:b/>
                <w:i/>
                <w:sz w:val="22"/>
                <w:szCs w:val="22"/>
              </w:rPr>
              <w:t xml:space="preserve"> </w:t>
            </w:r>
            <w:r w:rsidR="00665D5D" w:rsidRPr="00665D5D">
              <w:rPr>
                <w:b/>
                <w:i/>
                <w:sz w:val="22"/>
                <w:szCs w:val="22"/>
                <w:u w:val="wave"/>
              </w:rPr>
              <w:t xml:space="preserve">AND municipal projects </w:t>
            </w:r>
            <w:r w:rsidR="00665D5D">
              <w:rPr>
                <w:b/>
                <w:i/>
                <w:sz w:val="22"/>
                <w:szCs w:val="22"/>
                <w:u w:val="wave"/>
              </w:rPr>
              <w:t>performed</w:t>
            </w:r>
            <w:r w:rsidR="00665D5D" w:rsidRPr="00665D5D">
              <w:rPr>
                <w:b/>
                <w:i/>
                <w:sz w:val="22"/>
                <w:szCs w:val="22"/>
                <w:u w:val="wave"/>
              </w:rPr>
              <w:t xml:space="preserve"> in conjunction with the Ohio Department Of Transportation</w:t>
            </w:r>
            <w:r w:rsidR="00665D5D">
              <w:rPr>
                <w:b/>
                <w:i/>
                <w:sz w:val="22"/>
                <w:szCs w:val="22"/>
                <w:u w:val="wave"/>
              </w:rPr>
              <w:t xml:space="preserve"> </w:t>
            </w:r>
            <w:r w:rsidR="00CD295E">
              <w:rPr>
                <w:b/>
                <w:i/>
                <w:sz w:val="22"/>
                <w:szCs w:val="22"/>
                <w:u w:val="wave"/>
              </w:rPr>
              <w:t>(AOS Bulletin 2015-003)</w:t>
            </w:r>
          </w:p>
          <w:p w:rsidR="004102A2" w:rsidRPr="0005097B" w:rsidRDefault="004102A2" w:rsidP="00263BE4">
            <w:pPr>
              <w:jc w:val="both"/>
              <w:rPr>
                <w:sz w:val="22"/>
                <w:szCs w:val="22"/>
              </w:rPr>
            </w:pPr>
          </w:p>
          <w:p w:rsidR="004102A2" w:rsidRPr="0005097B" w:rsidRDefault="004102A2" w:rsidP="004102A2">
            <w:pPr>
              <w:autoSpaceDE w:val="0"/>
              <w:autoSpaceDN w:val="0"/>
              <w:adjustRightInd w:val="0"/>
              <w:rPr>
                <w:b/>
                <w:bCs/>
                <w:sz w:val="22"/>
                <w:szCs w:val="22"/>
              </w:rPr>
            </w:pPr>
            <w:r w:rsidRPr="0005097B">
              <w:rPr>
                <w:b/>
                <w:bCs/>
                <w:sz w:val="22"/>
                <w:szCs w:val="22"/>
              </w:rPr>
              <w:t>Force Account Limits (Ohio Rev. Code § 5517.02)</w:t>
            </w:r>
          </w:p>
          <w:p w:rsidR="004102A2" w:rsidRPr="0005097B" w:rsidRDefault="004102A2" w:rsidP="004102A2">
            <w:pPr>
              <w:jc w:val="both"/>
              <w:rPr>
                <w:sz w:val="22"/>
                <w:szCs w:val="22"/>
              </w:rPr>
            </w:pPr>
            <w:r w:rsidRPr="000A20C2">
              <w:rPr>
                <w:strike/>
                <w:sz w:val="22"/>
                <w:szCs w:val="22"/>
              </w:rPr>
              <w:t>The legislative changes in House Bill 51</w:t>
            </w:r>
            <w:r w:rsidR="000A20C2">
              <w:rPr>
                <w:strike/>
                <w:sz w:val="22"/>
                <w:szCs w:val="22"/>
              </w:rPr>
              <w:t xml:space="preserve"> increased</w:t>
            </w:r>
            <w:r w:rsidR="000A20C2">
              <w:rPr>
                <w:sz w:val="22"/>
                <w:szCs w:val="22"/>
                <w:u w:val="wave"/>
              </w:rPr>
              <w:t>On July 1, 2013,</w:t>
            </w:r>
            <w:r w:rsidRPr="0005097B">
              <w:rPr>
                <w:sz w:val="22"/>
                <w:szCs w:val="22"/>
              </w:rPr>
              <w:t xml:space="preserve"> the statutory limits for ODOT force account projects </w:t>
            </w:r>
            <w:r w:rsidR="000A20C2">
              <w:rPr>
                <w:sz w:val="22"/>
                <w:szCs w:val="22"/>
                <w:u w:val="wave"/>
              </w:rPr>
              <w:t xml:space="preserve">increased from $25,000 </w:t>
            </w:r>
            <w:r w:rsidRPr="0005097B">
              <w:rPr>
                <w:sz w:val="22"/>
                <w:szCs w:val="22"/>
              </w:rPr>
              <w:t xml:space="preserve">to $30,000 per mile of highway and </w:t>
            </w:r>
            <w:r w:rsidR="000A20C2">
              <w:rPr>
                <w:sz w:val="22"/>
                <w:szCs w:val="22"/>
                <w:u w:val="wave"/>
              </w:rPr>
              <w:t xml:space="preserve">from $50,000 to </w:t>
            </w:r>
            <w:r w:rsidRPr="0005097B">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w:t>
            </w:r>
            <w:r w:rsidRPr="0005097B">
              <w:rPr>
                <w:sz w:val="22"/>
                <w:szCs w:val="22"/>
              </w:rPr>
              <w:lastRenderedPageBreak/>
              <w:t xml:space="preserve">annualized and totaled for the two prior calendar years.  </w:t>
            </w:r>
            <w:r w:rsidR="00F61C60">
              <w:rPr>
                <w:sz w:val="22"/>
                <w:szCs w:val="22"/>
                <w:u w:val="wave"/>
              </w:rPr>
              <w:t xml:space="preserve">The 2015 rates are $30,210 per mile of highway and $60,420 per traffic signal or other single project.  </w:t>
            </w:r>
            <w:r w:rsidRPr="0005097B">
              <w:rPr>
                <w:sz w:val="22"/>
                <w:szCs w:val="22"/>
              </w:rPr>
              <w:t>The Director shall publish the applicable amounts on ODOT’s website.</w:t>
            </w:r>
          </w:p>
          <w:p w:rsidR="004102A2" w:rsidRPr="0005097B" w:rsidRDefault="004102A2" w:rsidP="004102A2">
            <w:pPr>
              <w:autoSpaceDE w:val="0"/>
              <w:autoSpaceDN w:val="0"/>
              <w:adjustRightInd w:val="0"/>
              <w:rPr>
                <w:b/>
                <w:bCs/>
                <w:sz w:val="22"/>
                <w:szCs w:val="22"/>
              </w:rPr>
            </w:pPr>
          </w:p>
          <w:p w:rsidR="004102A2" w:rsidRPr="0005097B" w:rsidRDefault="004102A2" w:rsidP="004102A2">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Pr="0005097B">
              <w:rPr>
                <w:b/>
                <w:bCs/>
                <w:sz w:val="22"/>
                <w:szCs w:val="22"/>
              </w:rPr>
              <w:t>5517.021)</w:t>
            </w:r>
          </w:p>
          <w:p w:rsidR="004102A2" w:rsidRPr="0005097B" w:rsidRDefault="004102A2" w:rsidP="004102A2">
            <w:pPr>
              <w:autoSpaceDE w:val="0"/>
              <w:autoSpaceDN w:val="0"/>
              <w:adjustRightInd w:val="0"/>
              <w:jc w:val="both"/>
              <w:rPr>
                <w:sz w:val="22"/>
                <w:szCs w:val="22"/>
              </w:rPr>
            </w:pPr>
            <w:r w:rsidRPr="0005097B">
              <w:rPr>
                <w:sz w:val="22"/>
                <w:szCs w:val="22"/>
              </w:rPr>
              <w:t>Certain work that may be undertaken by ODOT that does not require competitive bidding:</w:t>
            </w:r>
          </w:p>
          <w:p w:rsidR="004102A2" w:rsidRPr="0005097B" w:rsidRDefault="004102A2" w:rsidP="004102A2">
            <w:pPr>
              <w:autoSpaceDE w:val="0"/>
              <w:autoSpaceDN w:val="0"/>
              <w:adjustRightInd w:val="0"/>
              <w:rPr>
                <w:sz w:val="22"/>
                <w:szCs w:val="22"/>
              </w:rPr>
            </w:pPr>
          </w:p>
          <w:p w:rsidR="004102A2" w:rsidRPr="0005097B" w:rsidRDefault="004102A2" w:rsidP="001765A5">
            <w:pPr>
              <w:pStyle w:val="ListParagraph"/>
              <w:numPr>
                <w:ilvl w:val="0"/>
                <w:numId w:val="61"/>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05097B" w:rsidRDefault="004102A2" w:rsidP="001765A5">
            <w:pPr>
              <w:pStyle w:val="ListParagraph"/>
              <w:numPr>
                <w:ilvl w:val="0"/>
                <w:numId w:val="61"/>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rsidR="004102A2" w:rsidRPr="0005097B" w:rsidRDefault="004102A2" w:rsidP="001765A5">
            <w:pPr>
              <w:pStyle w:val="ListParagraph"/>
              <w:numPr>
                <w:ilvl w:val="0"/>
                <w:numId w:val="61"/>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rsidR="004102A2" w:rsidRPr="0005097B" w:rsidRDefault="004102A2" w:rsidP="001765A5">
            <w:pPr>
              <w:pStyle w:val="ListParagraph"/>
              <w:numPr>
                <w:ilvl w:val="0"/>
                <w:numId w:val="61"/>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Ohio Rev. Code §</w:t>
            </w:r>
            <w:r w:rsidRPr="0005097B">
              <w:rPr>
                <w:sz w:val="22"/>
                <w:szCs w:val="22"/>
              </w:rPr>
              <w:t>5517.02.</w:t>
            </w:r>
          </w:p>
          <w:p w:rsidR="004102A2" w:rsidRPr="0005097B" w:rsidRDefault="004102A2" w:rsidP="001765A5">
            <w:pPr>
              <w:pStyle w:val="ListParagraph"/>
              <w:numPr>
                <w:ilvl w:val="0"/>
                <w:numId w:val="61"/>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rsidR="004102A2" w:rsidRPr="0005097B" w:rsidRDefault="004102A2" w:rsidP="004102A2">
            <w:pPr>
              <w:autoSpaceDE w:val="0"/>
              <w:autoSpaceDN w:val="0"/>
              <w:adjustRightInd w:val="0"/>
              <w:jc w:val="both"/>
              <w:rPr>
                <w:sz w:val="22"/>
                <w:szCs w:val="22"/>
              </w:rPr>
            </w:pPr>
          </w:p>
          <w:p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ode §</w:t>
            </w:r>
            <w:r w:rsidRPr="0005097B">
              <w:rPr>
                <w:sz w:val="22"/>
                <w:szCs w:val="22"/>
              </w:rPr>
              <w:t>117.16, do not require an estimate, and are exempt from audit for force account purposes except to determine compliance with applicable size or tonnage restrictions.</w:t>
            </w:r>
          </w:p>
          <w:p w:rsidR="004102A2" w:rsidRPr="0005097B" w:rsidRDefault="004102A2" w:rsidP="004102A2">
            <w:pPr>
              <w:autoSpaceDE w:val="0"/>
              <w:autoSpaceDN w:val="0"/>
              <w:adjustRightInd w:val="0"/>
              <w:jc w:val="both"/>
              <w:rPr>
                <w:b/>
                <w:bCs/>
                <w:sz w:val="22"/>
                <w:szCs w:val="22"/>
              </w:rPr>
            </w:pPr>
          </w:p>
          <w:p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essment Forms (Ohio Rev. Code §</w:t>
            </w:r>
            <w:r w:rsidRPr="0005097B">
              <w:rPr>
                <w:b/>
                <w:bCs/>
                <w:sz w:val="22"/>
                <w:szCs w:val="22"/>
              </w:rPr>
              <w:t>117.16)</w:t>
            </w:r>
          </w:p>
          <w:p w:rsidR="004102A2" w:rsidRPr="0005097B" w:rsidRDefault="004102A2" w:rsidP="004102A2">
            <w:pPr>
              <w:autoSpaceDE w:val="0"/>
              <w:autoSpaceDN w:val="0"/>
              <w:adjustRightInd w:val="0"/>
              <w:jc w:val="both"/>
              <w:rPr>
                <w:sz w:val="22"/>
                <w:szCs w:val="22"/>
              </w:rPr>
            </w:pPr>
            <w:r w:rsidRPr="0005097B">
              <w:rPr>
                <w:sz w:val="22"/>
                <w:szCs w:val="22"/>
              </w:rPr>
              <w:t xml:space="preserve">Ohio Rev. Code § 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rsidR="004102A2" w:rsidRPr="0005097B" w:rsidRDefault="004102A2" w:rsidP="00263BE4">
            <w:pPr>
              <w:jc w:val="both"/>
              <w:rPr>
                <w:sz w:val="22"/>
                <w:szCs w:val="22"/>
              </w:rPr>
            </w:pPr>
          </w:p>
        </w:tc>
      </w:tr>
    </w:tbl>
    <w:p w:rsidR="004102A2" w:rsidRPr="0005097B" w:rsidRDefault="004102A2"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bookmarkStart w:id="8" w:name="_Ref224627615"/>
      <w:r w:rsidRPr="0005097B">
        <w:rPr>
          <w:rStyle w:val="FootnoteReference"/>
          <w:rFonts w:ascii="Times New Roman" w:hAnsi="Times New Roman"/>
          <w:sz w:val="22"/>
          <w:szCs w:val="22"/>
        </w:rPr>
        <w:footnoteReference w:id="43"/>
      </w:r>
      <w:bookmarkEnd w:id="8"/>
      <w:r w:rsidRPr="0005097B">
        <w:rPr>
          <w:rFonts w:ascii="Times New Roman" w:hAnsi="Times New Roman"/>
          <w:sz w:val="22"/>
          <w:szCs w:val="22"/>
        </w:rPr>
        <w:t xml:space="preserve"> briefly states:</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rPr>
      </w:pPr>
      <w:r w:rsidRPr="0005097B">
        <w:rPr>
          <w:rFonts w:ascii="Times New Roman" w:hAnsi="Times New Roman"/>
          <w:sz w:val="22"/>
          <w:szCs w:val="22"/>
        </w:rPr>
        <w:t xml:space="preserve">Refer to AOS Bulletin 2008-004 for further information regarding </w:t>
      </w:r>
      <w:r w:rsidR="00CC6D02" w:rsidRPr="0005097B">
        <w:rPr>
          <w:rFonts w:ascii="Times New Roman" w:hAnsi="Times New Roman"/>
          <w:sz w:val="22"/>
          <w:szCs w:val="22"/>
        </w:rPr>
        <w:t xml:space="preserve">2008 </w:t>
      </w:r>
      <w:r w:rsidRPr="0005097B">
        <w:rPr>
          <w:rFonts w:ascii="Times New Roman" w:hAnsi="Times New Roman"/>
          <w:sz w:val="22"/>
          <w:szCs w:val="22"/>
        </w:rPr>
        <w:t>O</w:t>
      </w:r>
      <w:r w:rsidR="00CC6D02" w:rsidRPr="0005097B">
        <w:rPr>
          <w:rFonts w:ascii="Times New Roman" w:hAnsi="Times New Roman"/>
          <w:sz w:val="22"/>
          <w:szCs w:val="22"/>
        </w:rPr>
        <w:t>p.</w:t>
      </w:r>
      <w:r w:rsidRPr="0005097B">
        <w:rPr>
          <w:rFonts w:ascii="Times New Roman" w:hAnsi="Times New Roman"/>
          <w:sz w:val="22"/>
          <w:szCs w:val="22"/>
        </w:rPr>
        <w:t xml:space="preserve"> Atty</w:t>
      </w:r>
      <w:r w:rsidR="00CC6D02" w:rsidRPr="0005097B">
        <w:rPr>
          <w:rFonts w:ascii="Times New Roman" w:hAnsi="Times New Roman"/>
          <w:sz w:val="22"/>
          <w:szCs w:val="22"/>
        </w:rPr>
        <w:t>.</w:t>
      </w:r>
      <w:r w:rsidRPr="0005097B">
        <w:rPr>
          <w:rFonts w:ascii="Times New Roman" w:hAnsi="Times New Roman"/>
          <w:sz w:val="22"/>
          <w:szCs w:val="22"/>
        </w:rPr>
        <w:t xml:space="preserve"> Gen</w:t>
      </w:r>
      <w:r w:rsidR="00CC6D02" w:rsidRPr="0005097B">
        <w:rPr>
          <w:rFonts w:ascii="Times New Roman" w:hAnsi="Times New Roman"/>
          <w:sz w:val="22"/>
          <w:szCs w:val="22"/>
        </w:rPr>
        <w:t>. No.</w:t>
      </w:r>
      <w:r w:rsidRPr="0005097B">
        <w:rPr>
          <w:rFonts w:ascii="Times New Roman" w:hAnsi="Times New Roman"/>
          <w:sz w:val="22"/>
          <w:szCs w:val="22"/>
        </w:rPr>
        <w:t xml:space="preserve"> 2008-007 and the matters mentioned above.</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Ohio Rev. Code §</w:t>
      </w:r>
      <w:r w:rsidRPr="0005097B">
        <w:rPr>
          <w:rFonts w:ascii="Times New Roman" w:hAnsi="Times New Roman"/>
          <w:sz w:val="22"/>
          <w:szCs w:val="22"/>
        </w:rPr>
        <w:t>117.12.</w:t>
      </w:r>
    </w:p>
    <w:p w:rsidR="004102A2" w:rsidRPr="0005097B" w:rsidRDefault="004102A2" w:rsidP="004102A2">
      <w:pPr>
        <w:jc w:val="both"/>
        <w:rPr>
          <w:rFonts w:ascii="Times New Roman" w:hAnsi="Times New Roman"/>
          <w:b/>
          <w:sz w:val="22"/>
          <w:szCs w:val="22"/>
        </w:rPr>
      </w:pPr>
    </w:p>
    <w:p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rsidR="004102A2" w:rsidRPr="0005097B" w:rsidRDefault="004102A2" w:rsidP="004102A2">
      <w:pPr>
        <w:ind w:firstLine="720"/>
        <w:jc w:val="both"/>
        <w:rPr>
          <w:rFonts w:ascii="Times New Roman" w:hAnsi="Times New Roman"/>
          <w:sz w:val="22"/>
          <w:szCs w:val="22"/>
        </w:rPr>
      </w:pPr>
    </w:p>
    <w:p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rsidR="00263BE4" w:rsidRPr="0005097B" w:rsidRDefault="00263BE4" w:rsidP="00263BE4">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rsidR="00263BE4" w:rsidRPr="0005097B" w:rsidRDefault="00263BE4" w:rsidP="00263BE4">
      <w:pPr>
        <w:jc w:val="both"/>
        <w:rPr>
          <w:rFonts w:ascii="Times New Roman" w:hAnsi="Times New Roman"/>
          <w:sz w:val="22"/>
          <w:szCs w:val="22"/>
        </w:rPr>
      </w:pPr>
    </w:p>
    <w:p w:rsidR="004102A2"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05097B">
        <w:rPr>
          <w:rFonts w:ascii="Times New Roman" w:hAnsi="Times New Roman"/>
          <w:sz w:val="22"/>
          <w:szCs w:val="22"/>
        </w:rPr>
        <w:t xml:space="preserve">or ODOT </w:t>
      </w:r>
      <w:r w:rsidRPr="0005097B">
        <w:rPr>
          <w:rFonts w:ascii="Times New Roman" w:hAnsi="Times New Roman"/>
          <w:sz w:val="22"/>
          <w:szCs w:val="22"/>
        </w:rPr>
        <w:t>forms. Trace wage rates, etc. to entity supporting</w:t>
      </w:r>
      <w:r w:rsidR="004102A2" w:rsidRPr="0005097B">
        <w:rPr>
          <w:rFonts w:ascii="Times New Roman" w:hAnsi="Times New Roman"/>
          <w:sz w:val="22"/>
          <w:szCs w:val="22"/>
        </w:rPr>
        <w:t xml:space="preserve"> documentation on a test basis.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Inspect the Auditor of State’s project assessment </w:t>
      </w:r>
      <w:r w:rsidR="004102A2" w:rsidRPr="0005097B">
        <w:rPr>
          <w:rFonts w:ascii="Times New Roman" w:hAnsi="Times New Roman"/>
          <w:sz w:val="22"/>
          <w:szCs w:val="22"/>
        </w:rPr>
        <w:t xml:space="preserve">or ODOT </w:t>
      </w:r>
      <w:r w:rsidRPr="0005097B">
        <w:rPr>
          <w:rFonts w:ascii="Times New Roman" w:hAnsi="Times New Roman"/>
          <w:sz w:val="22"/>
          <w:szCs w:val="22"/>
        </w:rPr>
        <w:t>forms prepared by the entity and determine that work undertaken by force account for construction, reconstruction, widening, resurfacing, or repair of a street or other public way was documented to have an estimated cost of $30,000</w:t>
      </w:r>
      <w:r w:rsidR="00E5347B" w:rsidRPr="0005097B">
        <w:rPr>
          <w:rFonts w:ascii="Times New Roman" w:hAnsi="Times New Roman"/>
          <w:sz w:val="22"/>
          <w:szCs w:val="22"/>
        </w:rPr>
        <w:t>/per mile</w:t>
      </w:r>
      <w:r w:rsidRPr="0005097B">
        <w:rPr>
          <w:rFonts w:ascii="Times New Roman" w:hAnsi="Times New Roman"/>
          <w:sz w:val="22"/>
          <w:szCs w:val="22"/>
        </w:rPr>
        <w:t xml:space="preserve"> or less.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Determine if the entity used the “safe harbor” percentag</w:t>
      </w:r>
      <w:r w:rsidR="00BA6776" w:rsidRPr="0005097B">
        <w:rPr>
          <w:rFonts w:ascii="Times New Roman" w:hAnsi="Times New Roman"/>
          <w:sz w:val="22"/>
          <w:szCs w:val="22"/>
        </w:rPr>
        <w:t xml:space="preserve">es described in </w:t>
      </w:r>
      <w:r w:rsidR="00812F23" w:rsidRPr="0005097B">
        <w:rPr>
          <w:rFonts w:ascii="Times New Roman" w:hAnsi="Times New Roman"/>
          <w:sz w:val="22"/>
          <w:szCs w:val="22"/>
        </w:rPr>
        <w:t xml:space="preserve">AOS </w:t>
      </w:r>
      <w:r w:rsidR="00BA6776" w:rsidRPr="0005097B">
        <w:rPr>
          <w:rFonts w:ascii="Times New Roman" w:hAnsi="Times New Roman"/>
          <w:sz w:val="22"/>
          <w:szCs w:val="22"/>
        </w:rPr>
        <w:t>Bulletin 2003-</w:t>
      </w:r>
      <w:r w:rsidRPr="0005097B">
        <w:rPr>
          <w:rFonts w:ascii="Times New Roman" w:hAnsi="Times New Roman"/>
          <w:sz w:val="22"/>
          <w:szCs w:val="22"/>
        </w:rPr>
        <w:t>003. Recompute items on the form or scan the form for reasonableness. If the entity used its own labor fringes or overhead rates, or materials overhead rates, obtain supporting documentation and review for reasonableness.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specified in AOS Bulletin 2003-003. Auditors should indicate in this block of the OCS if the Auditor of State is to notify the entity\State tax commissioner of any of the penalty provisions.</w:t>
      </w:r>
      <w:r w:rsidR="00B62079" w:rsidRPr="0005097B">
        <w:rPr>
          <w:rFonts w:ascii="Times New Roman" w:hAnsi="Times New Roman"/>
          <w:sz w:val="22"/>
          <w:szCs w:val="22"/>
        </w:rPr>
        <w:t xml:space="preserve"> Auditor of State auditors should include this in the executive summary.  IPAs should notify the Auditor of State Center for Audit Excellence.</w:t>
      </w:r>
    </w:p>
    <w:p w:rsidR="00263BE4" w:rsidRPr="0005097B" w:rsidRDefault="00263BE4" w:rsidP="00263BE4">
      <w:pPr>
        <w:jc w:val="both"/>
        <w:rPr>
          <w:rFonts w:ascii="Times New Roman" w:hAnsi="Times New Roman"/>
          <w:sz w:val="22"/>
          <w:szCs w:val="22"/>
        </w:rPr>
      </w:pPr>
    </w:p>
    <w:p w:rsidR="00483090" w:rsidRPr="0005097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83090" w:rsidRPr="0005097B" w:rsidTr="00D77CAC">
        <w:trPr>
          <w:jc w:val="center"/>
        </w:trPr>
        <w:tc>
          <w:tcPr>
            <w:tcW w:w="0" w:type="auto"/>
          </w:tcPr>
          <w:p w:rsidR="00483090" w:rsidRPr="0005097B" w:rsidRDefault="00483090" w:rsidP="003540AE">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rsidR="00483090" w:rsidRPr="0005097B" w:rsidRDefault="00483090" w:rsidP="003540AE">
            <w:pPr>
              <w:rPr>
                <w:rFonts w:ascii="Times New Roman" w:hAnsi="Times New Roman"/>
                <w:bCs/>
                <w:sz w:val="22"/>
                <w:szCs w:val="22"/>
              </w:rPr>
            </w:pPr>
          </w:p>
          <w:p w:rsidR="00483090" w:rsidRPr="0005097B" w:rsidRDefault="00483090" w:rsidP="003540AE">
            <w:pPr>
              <w:jc w:val="both"/>
              <w:rPr>
                <w:rFonts w:ascii="Times New Roman" w:hAnsi="Times New Roman"/>
                <w:bCs/>
                <w:sz w:val="22"/>
                <w:szCs w:val="22"/>
              </w:rPr>
            </w:pPr>
          </w:p>
          <w:p w:rsidR="00CC6D02" w:rsidRPr="0005097B" w:rsidRDefault="00CC6D02" w:rsidP="003540AE">
            <w:pPr>
              <w:jc w:val="both"/>
              <w:rPr>
                <w:rFonts w:ascii="Times New Roman" w:hAnsi="Times New Roman"/>
                <w:bCs/>
                <w:sz w:val="22"/>
                <w:szCs w:val="22"/>
              </w:rPr>
            </w:pPr>
          </w:p>
        </w:tc>
      </w:tr>
    </w:tbl>
    <w:p w:rsidR="00483090" w:rsidRPr="0005097B" w:rsidRDefault="00483090" w:rsidP="00483090">
      <w:pPr>
        <w:jc w:val="both"/>
        <w:rPr>
          <w:rFonts w:ascii="Times New Roman" w:hAnsi="Times New Roman"/>
          <w:bCs/>
          <w:sz w:val="22"/>
          <w:szCs w:val="22"/>
        </w:rPr>
      </w:pPr>
    </w:p>
    <w:p w:rsidR="00483090" w:rsidRPr="0005097B" w:rsidRDefault="00483090" w:rsidP="00483090">
      <w:pPr>
        <w:widowControl w:val="0"/>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p>
    <w:p w:rsidR="006E6E18" w:rsidRPr="0005097B" w:rsidRDefault="0074677B">
      <w:pPr>
        <w:spacing w:after="200" w:line="276" w:lineRule="auto"/>
        <w:rPr>
          <w:rFonts w:ascii="Times New Roman" w:hAnsi="Times New Roman"/>
          <w:sz w:val="22"/>
          <w:szCs w:val="22"/>
        </w:rPr>
        <w:sectPr w:rsidR="006E6E18" w:rsidRPr="0005097B" w:rsidSect="006E6E18">
          <w:headerReference w:type="default" r:id="rId30"/>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32897" w:rsidRPr="0005097B" w:rsidRDefault="00C32897" w:rsidP="0058555F">
      <w:pPr>
        <w:tabs>
          <w:tab w:val="left" w:pos="720"/>
          <w:tab w:val="right" w:leader="dot" w:pos="8640"/>
        </w:tabs>
        <w:rPr>
          <w:rFonts w:ascii="Times New Roman" w:hAnsi="Times New Roman"/>
          <w:b/>
          <w:sz w:val="22"/>
          <w:szCs w:val="22"/>
        </w:rPr>
      </w:pPr>
      <w:r w:rsidRPr="0005097B">
        <w:rPr>
          <w:rFonts w:ascii="Times New Roman" w:hAnsi="Times New Roman"/>
          <w:b/>
          <w:sz w:val="22"/>
          <w:szCs w:val="22"/>
        </w:rPr>
        <w:lastRenderedPageBreak/>
        <w:t>COUNTIES</w:t>
      </w:r>
    </w:p>
    <w:p w:rsidR="00C32897" w:rsidRPr="0005097B" w:rsidRDefault="00C32897" w:rsidP="00263BE4">
      <w:pPr>
        <w:jc w:val="both"/>
        <w:rPr>
          <w:rFonts w:ascii="Times New Roman" w:hAnsi="Times New Roman"/>
          <w:b/>
          <w:sz w:val="22"/>
          <w:szCs w:val="22"/>
        </w:rPr>
      </w:pPr>
    </w:p>
    <w:p w:rsidR="00263BE4" w:rsidRPr="0005097B" w:rsidRDefault="00A21032" w:rsidP="00263BE4">
      <w:pPr>
        <w:jc w:val="both"/>
        <w:rPr>
          <w:rFonts w:ascii="Times New Roman" w:hAnsi="Times New Roman"/>
          <w:b/>
          <w:sz w:val="22"/>
          <w:szCs w:val="22"/>
        </w:rPr>
      </w:pPr>
      <w:bookmarkStart w:id="9" w:name="Step_2_17"/>
      <w:r w:rsidRPr="0005097B">
        <w:rPr>
          <w:rFonts w:ascii="Times New Roman" w:hAnsi="Times New Roman"/>
          <w:b/>
          <w:sz w:val="22"/>
          <w:szCs w:val="22"/>
        </w:rPr>
        <w:t>2-</w:t>
      </w:r>
      <w:r w:rsidR="00A963AD">
        <w:rPr>
          <w:rFonts w:ascii="Times New Roman" w:hAnsi="Times New Roman"/>
          <w:b/>
          <w:sz w:val="22"/>
          <w:szCs w:val="22"/>
          <w:u w:val="wave"/>
        </w:rPr>
        <w:t>17</w:t>
      </w:r>
      <w:r w:rsidR="00D65E43" w:rsidRPr="009C252A">
        <w:rPr>
          <w:rFonts w:ascii="Times New Roman" w:hAnsi="Times New Roman"/>
          <w:b/>
          <w:strike/>
          <w:sz w:val="22"/>
          <w:szCs w:val="22"/>
        </w:rPr>
        <w:t>16</w:t>
      </w:r>
      <w:bookmarkEnd w:id="9"/>
      <w:r w:rsidR="00263BE4" w:rsidRPr="0005097B">
        <w:rPr>
          <w:rFonts w:ascii="Times New Roman" w:hAnsi="Times New Roman"/>
          <w:b/>
          <w:sz w:val="22"/>
          <w:szCs w:val="22"/>
        </w:rPr>
        <w:t xml:space="preserve"> Compliance Requirement:</w:t>
      </w:r>
      <w:r w:rsidR="00263BE4" w:rsidRPr="0005097B">
        <w:rPr>
          <w:rFonts w:ascii="Times New Roman" w:hAnsi="Times New Roman"/>
          <w:sz w:val="22"/>
          <w:szCs w:val="22"/>
        </w:rPr>
        <w:t xml:space="preserve">  </w:t>
      </w:r>
      <w:r w:rsidR="000B3ECB" w:rsidRPr="0005097B">
        <w:rPr>
          <w:rFonts w:ascii="Times New Roman" w:hAnsi="Times New Roman"/>
          <w:sz w:val="22"/>
          <w:szCs w:val="22"/>
        </w:rPr>
        <w:t>Ohio Rev. Code §</w:t>
      </w:r>
      <w:r w:rsidR="00263BE4" w:rsidRPr="0005097B">
        <w:rPr>
          <w:rFonts w:ascii="Times New Roman" w:hAnsi="Times New Roman"/>
          <w:sz w:val="22"/>
          <w:szCs w:val="22"/>
        </w:rPr>
        <w:t xml:space="preserve">117.16(A); </w:t>
      </w:r>
      <w:r w:rsidR="000E08E1" w:rsidRPr="00665D5D">
        <w:rPr>
          <w:rFonts w:ascii="Times New Roman" w:hAnsi="Times New Roman"/>
          <w:sz w:val="22"/>
          <w:szCs w:val="22"/>
          <w:u w:val="wave"/>
        </w:rPr>
        <w:t>5517.02</w:t>
      </w:r>
      <w:r w:rsidR="000E08E1" w:rsidRPr="000E08E1">
        <w:rPr>
          <w:rFonts w:ascii="Times New Roman" w:hAnsi="Times New Roman"/>
          <w:sz w:val="22"/>
          <w:szCs w:val="22"/>
          <w:u w:val="wave"/>
        </w:rPr>
        <w:t>, 5517.021</w:t>
      </w:r>
      <w:r w:rsidR="000E08E1" w:rsidRPr="000E08E1">
        <w:rPr>
          <w:rFonts w:ascii="Times New Roman" w:hAnsi="Times New Roman"/>
          <w:sz w:val="22"/>
          <w:szCs w:val="22"/>
        </w:rPr>
        <w:t xml:space="preserve"> and </w:t>
      </w:r>
      <w:r w:rsidR="00263BE4" w:rsidRPr="000E08E1">
        <w:rPr>
          <w:rFonts w:ascii="Times New Roman" w:hAnsi="Times New Roman"/>
          <w:sz w:val="22"/>
          <w:szCs w:val="22"/>
        </w:rPr>
        <w:t>5</w:t>
      </w:r>
      <w:r w:rsidR="00263BE4" w:rsidRPr="0005097B">
        <w:rPr>
          <w:rFonts w:ascii="Times New Roman" w:hAnsi="Times New Roman"/>
          <w:sz w:val="22"/>
          <w:szCs w:val="22"/>
        </w:rPr>
        <w:t xml:space="preserve">543.19 – Force accounts - </w:t>
      </w:r>
      <w:r w:rsidR="00263BE4" w:rsidRPr="0005097B">
        <w:rPr>
          <w:rFonts w:ascii="Times New Roman" w:hAnsi="Times New Roman"/>
          <w:b/>
          <w:sz w:val="22"/>
          <w:szCs w:val="22"/>
        </w:rPr>
        <w:t xml:space="preserve">Counties.  </w:t>
      </w:r>
    </w:p>
    <w:p w:rsidR="0074677B" w:rsidRPr="0005097B" w:rsidRDefault="0074677B" w:rsidP="00263BE4">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an estimate of the cost of the road work must be compiled using the Auditor of State’s force account project assessment form.  When the estimated cost of the total project, including labor,</w:t>
      </w:r>
      <w:bookmarkStart w:id="10" w:name="_Ref211311241"/>
      <w:r w:rsidRPr="0005097B">
        <w:rPr>
          <w:rStyle w:val="FootnoteReference"/>
          <w:rFonts w:ascii="Times New Roman" w:hAnsi="Times New Roman"/>
          <w:sz w:val="22"/>
          <w:szCs w:val="22"/>
        </w:rPr>
        <w:footnoteReference w:id="44"/>
      </w:r>
      <w:bookmarkEnd w:id="10"/>
      <w:r w:rsidRPr="0005097B">
        <w:rPr>
          <w:rFonts w:ascii="Times New Roman" w:hAnsi="Times New Roman"/>
          <w:sz w:val="22"/>
          <w:szCs w:val="22"/>
        </w:rPr>
        <w:t xml:space="preserve"> exceeds $30,000 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p>
    <w:p w:rsidR="00263BE4" w:rsidRPr="0005097B" w:rsidRDefault="00263BE4" w:rsidP="00263BE4">
      <w:pPr>
        <w:jc w:val="both"/>
        <w:rPr>
          <w:rFonts w:ascii="Times New Roman" w:hAnsi="Times New Roman"/>
          <w:sz w:val="22"/>
          <w:szCs w:val="22"/>
        </w:rPr>
      </w:pPr>
    </w:p>
    <w:p w:rsidR="00263BE4" w:rsidRPr="0005097B" w:rsidRDefault="00812F23"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Ohio Rev. Code §</w:t>
      </w:r>
      <w:r w:rsidR="00263BE4" w:rsidRPr="0005097B">
        <w:rPr>
          <w:rFonts w:ascii="Times New Roman" w:hAnsi="Times New Roman"/>
          <w:i/>
          <w:sz w:val="22"/>
          <w:szCs w:val="22"/>
        </w:rPr>
        <w:t xml:space="preserve">5543.19 (A) does not explicitly require using the Auditor of State’s force account project assessment form for the </w:t>
      </w:r>
      <w:r w:rsidR="00263BE4" w:rsidRPr="0005097B">
        <w:rPr>
          <w:rFonts w:ascii="Times New Roman" w:hAnsi="Times New Roman"/>
          <w:b/>
          <w:i/>
          <w:sz w:val="22"/>
          <w:szCs w:val="22"/>
        </w:rPr>
        <w:t>maintenance or repair</w:t>
      </w:r>
      <w:r w:rsidR="00263BE4" w:rsidRPr="0005097B">
        <w:rPr>
          <w:rFonts w:ascii="Times New Roman" w:hAnsi="Times New Roman"/>
          <w:i/>
          <w:sz w:val="22"/>
          <w:szCs w:val="22"/>
        </w:rPr>
        <w:t xml:space="preserve"> of roads. However, § 117.16(A) </w:t>
      </w:r>
      <w:r w:rsidR="00263BE4" w:rsidRPr="0005097B">
        <w:rPr>
          <w:rFonts w:ascii="Times New Roman" w:hAnsi="Times New Roman"/>
          <w:i/>
          <w:sz w:val="22"/>
          <w:szCs w:val="22"/>
          <w:u w:val="single"/>
        </w:rPr>
        <w:t>requires</w:t>
      </w:r>
      <w:r w:rsidR="00263BE4" w:rsidRPr="0005097B">
        <w:rPr>
          <w:rFonts w:ascii="Times New Roman" w:hAnsi="Times New Roman"/>
          <w:i/>
          <w:sz w:val="22"/>
          <w:szCs w:val="22"/>
        </w:rPr>
        <w:t xml:space="preserve"> using this form for each public office that undertakes force account projects, presumably including, for counties, maintenance and repair of roads.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Ohio Rev. Code §</w:t>
      </w:r>
      <w:r w:rsidRPr="0005097B">
        <w:rPr>
          <w:rFonts w:ascii="Times New Roman" w:hAnsi="Times New Roman"/>
          <w:sz w:val="22"/>
          <w:szCs w:val="22"/>
        </w:rPr>
        <w:t xml:space="preserve"> 117.16(A)] for this purpose can be found on our website at the following link:</w:t>
      </w:r>
    </w:p>
    <w:p w:rsidR="00263BE4" w:rsidRPr="0005097B" w:rsidRDefault="00263BE4" w:rsidP="00263BE4">
      <w:pPr>
        <w:jc w:val="both"/>
        <w:rPr>
          <w:rFonts w:ascii="Times New Roman" w:hAnsi="Times New Roman"/>
          <w:sz w:val="22"/>
          <w:szCs w:val="22"/>
        </w:rPr>
      </w:pPr>
      <w:bookmarkStart w:id="11" w:name="OLE_LINK1"/>
      <w:bookmarkStart w:id="12" w:name="OLE_LINK2"/>
    </w:p>
    <w:bookmarkEnd w:id="11"/>
    <w:bookmarkEnd w:id="12"/>
    <w:p w:rsidR="00025452" w:rsidRPr="0005097B" w:rsidRDefault="00025452" w:rsidP="00263BE4">
      <w:pPr>
        <w:jc w:val="both"/>
        <w:rPr>
          <w:rFonts w:cs="Arial"/>
          <w:color w:val="000000"/>
        </w:rPr>
      </w:pPr>
      <w:r w:rsidRPr="0005097B">
        <w:rPr>
          <w:rFonts w:cs="Arial"/>
          <w:color w:val="000000"/>
        </w:rPr>
        <w:fldChar w:fldCharType="begin"/>
      </w:r>
      <w:r w:rsidRPr="0005097B">
        <w:rPr>
          <w:rFonts w:cs="Arial"/>
          <w:color w:val="000000"/>
        </w:rPr>
        <w:instrText xml:space="preserve"> HYPERLINK "https://www.google.com/url?q=https://ohioauditor.gov/references/development/ElectronicForceAccountProjectAssessmentForm.xls&amp;ei=0tDiUrKuMoaCyAGg-IC4DQ&amp;sa=X&amp;oi=unauthorizedredirect&amp;ct=targetlink&amp;ust=1390598106826915&amp;usg=AFQjCNFG3SiKDcQJlafTf_p5PBu5geUHvw" </w:instrText>
      </w:r>
      <w:r w:rsidRPr="0005097B">
        <w:rPr>
          <w:rFonts w:cs="Arial"/>
          <w:color w:val="000000"/>
        </w:rPr>
        <w:fldChar w:fldCharType="separate"/>
      </w:r>
      <w:r w:rsidRPr="0005097B">
        <w:rPr>
          <w:rStyle w:val="Hyperlink"/>
        </w:rPr>
        <w:t>https://ohioauditor.gov/references/development/ElectronicForceAccountProjectAssessmentForm.xls</w:t>
      </w:r>
      <w:r w:rsidRPr="0005097B">
        <w:rPr>
          <w:rFonts w:cs="Arial"/>
          <w:color w:val="000000"/>
        </w:rPr>
        <w:fldChar w:fldCharType="end"/>
      </w:r>
    </w:p>
    <w:p w:rsidR="00263BE4" w:rsidRPr="0005097B" w:rsidRDefault="00263BE4" w:rsidP="00263BE4">
      <w:pPr>
        <w:jc w:val="both"/>
        <w:rPr>
          <w:rFonts w:ascii="Times New Roman" w:hAnsi="Times New Roman"/>
          <w:sz w:val="22"/>
          <w:szCs w:val="22"/>
        </w:rPr>
      </w:pPr>
    </w:p>
    <w:p w:rsidR="00263BE4" w:rsidRPr="0005097B" w:rsidRDefault="006F12A5" w:rsidP="00263BE4">
      <w:pPr>
        <w:jc w:val="both"/>
        <w:rPr>
          <w:rFonts w:ascii="Times New Roman" w:hAnsi="Times New Roman"/>
          <w:sz w:val="22"/>
          <w:szCs w:val="22"/>
        </w:rPr>
      </w:pPr>
      <w:r>
        <w:rPr>
          <w:rFonts w:ascii="Times New Roman" w:hAnsi="Times New Roman"/>
          <w:sz w:val="22"/>
          <w:szCs w:val="22"/>
        </w:rPr>
        <w:t>AOS Bulletin</w:t>
      </w:r>
      <w:r w:rsidR="00263BE4" w:rsidRPr="0005097B">
        <w:rPr>
          <w:rFonts w:ascii="Times New Roman" w:hAnsi="Times New Roman"/>
          <w:sz w:val="22"/>
          <w:szCs w:val="22"/>
        </w:rPr>
        <w:t xml:space="preserve">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Ohio Rev. Code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Ohio Rev. Code §</w:t>
      </w:r>
      <w:r w:rsidRPr="0005097B">
        <w:rPr>
          <w:rFonts w:ascii="Times New Roman" w:hAnsi="Times New Roman"/>
          <w:sz w:val="22"/>
          <w:szCs w:val="22"/>
        </w:rPr>
        <w:t xml:space="preserve"> 117.16(C) or (D).</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w:t>
      </w:r>
      <w:r w:rsidRPr="0005097B">
        <w:rPr>
          <w:rFonts w:ascii="Times New Roman" w:hAnsi="Times New Roman"/>
          <w:sz w:val="22"/>
          <w:szCs w:val="22"/>
        </w:rPr>
        <w:lastRenderedPageBreak/>
        <w:t xml:space="preserve">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with </w:t>
      </w:r>
      <w:r w:rsidR="00324E6C">
        <w:rPr>
          <w:rFonts w:ascii="Times New Roman" w:hAnsi="Times New Roman"/>
          <w:i/>
          <w:sz w:val="22"/>
          <w:szCs w:val="22"/>
          <w:u w:val="wave"/>
        </w:rPr>
        <w:t xml:space="preserve">CFAE and </w:t>
      </w:r>
      <w:r w:rsidRPr="0005097B">
        <w:rPr>
          <w:rFonts w:ascii="Times New Roman" w:hAnsi="Times New Roman"/>
          <w:i/>
          <w:sz w:val="22"/>
          <w:szCs w:val="22"/>
        </w:rPr>
        <w:t>the AOS’s Legal department concerning any issues involving a potential finding or citation</w:t>
      </w:r>
      <w:r w:rsidR="00324E6C">
        <w:rPr>
          <w:rFonts w:ascii="Times New Roman" w:hAnsi="Times New Roman"/>
          <w:i/>
          <w:sz w:val="22"/>
          <w:szCs w:val="22"/>
          <w:u w:val="wave"/>
        </w:rPr>
        <w:t xml:space="preserve"> as directed in the Audit Findings section of the Implementation Guide</w:t>
      </w:r>
      <w:r w:rsidRPr="0005097B">
        <w:rPr>
          <w:rFonts w:ascii="Times New Roman" w:hAnsi="Times New Roman"/>
          <w:i/>
          <w:sz w:val="22"/>
          <w:szCs w:val="22"/>
        </w:rPr>
        <w:t>.</w:t>
      </w:r>
      <w:r w:rsidRPr="0005097B">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proofErr w:type="gramStart"/>
      <w:r w:rsidRPr="0005097B">
        <w:rPr>
          <w:rFonts w:ascii="Times New Roman" w:hAnsi="Times New Roman"/>
          <w:sz w:val="22"/>
          <w:szCs w:val="22"/>
        </w:rPr>
        <w:t>form.</w:t>
      </w:r>
      <w:r w:rsidR="001E63E8">
        <w:rPr>
          <w:rFonts w:ascii="Times New Roman" w:hAnsi="Times New Roman"/>
          <w:vertAlign w:val="superscript"/>
        </w:rPr>
        <w:t>42</w:t>
      </w:r>
      <w:r w:rsidRPr="0005097B">
        <w:rPr>
          <w:rFonts w:ascii="Times New Roman" w:hAnsi="Times New Roman"/>
          <w:sz w:val="22"/>
          <w:szCs w:val="22"/>
        </w:rPr>
        <w:t xml:space="preserve">  When</w:t>
      </w:r>
      <w:proofErr w:type="gramEnd"/>
      <w:r w:rsidRPr="0005097B">
        <w:rPr>
          <w:rFonts w:ascii="Times New Roman" w:hAnsi="Times New Roman"/>
          <w:sz w:val="22"/>
          <w:szCs w:val="22"/>
        </w:rPr>
        <w:t xml:space="preserve"> the estimated cost of the work exceeds $100,000, the county commissioners must invite and receive competitive bids from private contractors for completing the </w:t>
      </w:r>
      <w:r w:rsidRPr="0005097B">
        <w:rPr>
          <w:rFonts w:ascii="Times New Roman" w:hAnsi="Times New Roman"/>
          <w:b/>
          <w:sz w:val="22"/>
          <w:szCs w:val="22"/>
        </w:rPr>
        <w:t>bridge/culvert</w:t>
      </w:r>
      <w:r w:rsidRPr="0005097B">
        <w:rPr>
          <w:rFonts w:ascii="Times New Roman" w:hAnsi="Times New Roman"/>
          <w:sz w:val="22"/>
          <w:szCs w:val="22"/>
        </w:rPr>
        <w:t xml:space="preserve"> work.</w:t>
      </w:r>
    </w:p>
    <w:p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263BE4">
        <w:tc>
          <w:tcPr>
            <w:tcW w:w="9576" w:type="dxa"/>
          </w:tcPr>
          <w:p w:rsidR="00263BE4" w:rsidRPr="0005097B" w:rsidRDefault="00263BE4" w:rsidP="00263BE4">
            <w:pPr>
              <w:autoSpaceDE w:val="0"/>
              <w:autoSpaceDN w:val="0"/>
              <w:adjustRightInd w:val="0"/>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 excerpted from Auditor of State Audit Bulletin 2007-0</w:t>
            </w:r>
            <w:r w:rsidR="00CC6D02" w:rsidRPr="0005097B">
              <w:rPr>
                <w:rFonts w:ascii="Times New Roman" w:hAnsi="Times New Roman"/>
                <w:i/>
                <w:sz w:val="22"/>
                <w:szCs w:val="22"/>
              </w:rPr>
              <w:t>0</w:t>
            </w:r>
            <w:r w:rsidRPr="0005097B">
              <w:rPr>
                <w:rFonts w:ascii="Times New Roman" w:hAnsi="Times New Roman"/>
                <w:i/>
                <w:sz w:val="22"/>
                <w:szCs w:val="22"/>
              </w:rPr>
              <w:t>1:</w:t>
            </w:r>
          </w:p>
          <w:p w:rsidR="00263BE4" w:rsidRPr="0005097B" w:rsidRDefault="00263BE4" w:rsidP="00263BE4">
            <w:pPr>
              <w:autoSpaceDE w:val="0"/>
              <w:autoSpaceDN w:val="0"/>
              <w:adjustRightInd w:val="0"/>
              <w:rPr>
                <w:rFonts w:ascii="Times New Roman" w:hAnsi="Times New Roman"/>
                <w:sz w:val="22"/>
                <w:szCs w:val="22"/>
              </w:rPr>
            </w:pPr>
          </w:p>
          <w:p w:rsidR="00263BE4" w:rsidRPr="0005097B" w:rsidRDefault="00263BE4" w:rsidP="00263BE4">
            <w:pPr>
              <w:autoSpaceDE w:val="0"/>
              <w:autoSpaceDN w:val="0"/>
              <w:adjustRightInd w:val="0"/>
              <w:rPr>
                <w:rFonts w:ascii="Times New Roman" w:hAnsi="Times New Roman"/>
                <w:sz w:val="22"/>
                <w:szCs w:val="22"/>
              </w:rPr>
            </w:pPr>
            <w:r w:rsidRPr="0005097B">
              <w:rPr>
                <w:rFonts w:ascii="Times New Roman" w:hAnsi="Times New Roman"/>
                <w:sz w:val="22"/>
                <w:szCs w:val="22"/>
              </w:rPr>
              <w:t>“A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rsidR="00263BE4" w:rsidRPr="0005097B" w:rsidRDefault="00263BE4" w:rsidP="00263BE4">
            <w:pPr>
              <w:autoSpaceDE w:val="0"/>
              <w:autoSpaceDN w:val="0"/>
              <w:adjustRightInd w:val="0"/>
              <w:rPr>
                <w:rFonts w:ascii="Times New Roman" w:hAnsi="Times New Roman"/>
                <w:b/>
                <w:bCs/>
                <w:sz w:val="22"/>
                <w:szCs w:val="22"/>
              </w:rPr>
            </w:pPr>
          </w:p>
          <w:p w:rsidR="00263BE4" w:rsidRPr="0005097B" w:rsidRDefault="00263BE4" w:rsidP="00263BE4">
            <w:pPr>
              <w:autoSpaceDE w:val="0"/>
              <w:autoSpaceDN w:val="0"/>
              <w:adjustRightInd w:val="0"/>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rsidR="00263BE4" w:rsidRPr="0005097B" w:rsidRDefault="00263BE4" w:rsidP="00263BE4">
            <w:pPr>
              <w:autoSpaceDE w:val="0"/>
              <w:autoSpaceDN w:val="0"/>
              <w:adjustRightInd w:val="0"/>
              <w:rPr>
                <w:rFonts w:ascii="Times New Roman" w:hAnsi="Times New Roman"/>
                <w:sz w:val="22"/>
                <w:szCs w:val="22"/>
              </w:rPr>
            </w:pPr>
          </w:p>
          <w:p w:rsidR="00263BE4" w:rsidRPr="0005097B" w:rsidRDefault="00263BE4" w:rsidP="00263BE4">
            <w:pPr>
              <w:autoSpaceDE w:val="0"/>
              <w:autoSpaceDN w:val="0"/>
              <w:adjustRightInd w:val="0"/>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4102A2" w:rsidRPr="0005097B" w:rsidRDefault="004102A2" w:rsidP="004102A2">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RPr="0005097B" w:rsidTr="00C31457">
        <w:tc>
          <w:tcPr>
            <w:tcW w:w="9576" w:type="dxa"/>
          </w:tcPr>
          <w:p w:rsidR="004102A2" w:rsidRPr="0005097B" w:rsidRDefault="004102A2" w:rsidP="00C31457">
            <w:pPr>
              <w:jc w:val="both"/>
              <w:rPr>
                <w:b/>
                <w:i/>
                <w:sz w:val="22"/>
                <w:szCs w:val="22"/>
              </w:rPr>
            </w:pPr>
            <w:r w:rsidRPr="0005097B">
              <w:rPr>
                <w:b/>
                <w:i/>
                <w:sz w:val="22"/>
                <w:szCs w:val="22"/>
              </w:rPr>
              <w:t>Note:  The following applies to Ohio Department Of Transportation Projects</w:t>
            </w:r>
            <w:r w:rsidR="00CD295E">
              <w:rPr>
                <w:b/>
                <w:i/>
                <w:sz w:val="22"/>
                <w:szCs w:val="22"/>
              </w:rPr>
              <w:t xml:space="preserve"> </w:t>
            </w:r>
            <w:r w:rsidR="00665D5D" w:rsidRPr="00665D5D">
              <w:rPr>
                <w:b/>
                <w:i/>
                <w:sz w:val="22"/>
                <w:szCs w:val="22"/>
                <w:u w:val="wave"/>
              </w:rPr>
              <w:t xml:space="preserve">AND municipal projects </w:t>
            </w:r>
            <w:r w:rsidR="00665D5D">
              <w:rPr>
                <w:b/>
                <w:i/>
                <w:sz w:val="22"/>
                <w:szCs w:val="22"/>
                <w:u w:val="wave"/>
              </w:rPr>
              <w:t>performed</w:t>
            </w:r>
            <w:r w:rsidR="00665D5D" w:rsidRPr="00665D5D">
              <w:rPr>
                <w:b/>
                <w:i/>
                <w:sz w:val="22"/>
                <w:szCs w:val="22"/>
                <w:u w:val="wave"/>
              </w:rPr>
              <w:t xml:space="preserve"> in conjunction with the Ohio Department Of Transportation</w:t>
            </w:r>
            <w:r w:rsidR="00665D5D">
              <w:rPr>
                <w:b/>
                <w:i/>
                <w:sz w:val="22"/>
                <w:szCs w:val="22"/>
                <w:u w:val="wave"/>
              </w:rPr>
              <w:t xml:space="preserve"> </w:t>
            </w:r>
            <w:r w:rsidR="00CD295E">
              <w:rPr>
                <w:b/>
                <w:i/>
                <w:sz w:val="22"/>
                <w:szCs w:val="22"/>
                <w:u w:val="wave"/>
              </w:rPr>
              <w:t>(AOS Bulletin 2015-003)</w:t>
            </w:r>
          </w:p>
          <w:p w:rsidR="004102A2" w:rsidRPr="0005097B" w:rsidRDefault="004102A2" w:rsidP="00C31457">
            <w:pPr>
              <w:jc w:val="both"/>
              <w:rPr>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Force Account Limits (Ohio Rev. Code § 5517.02)</w:t>
            </w:r>
          </w:p>
          <w:p w:rsidR="004102A2" w:rsidRPr="0005097B" w:rsidRDefault="004102A2" w:rsidP="00C31457">
            <w:pPr>
              <w:jc w:val="both"/>
              <w:rPr>
                <w:sz w:val="22"/>
                <w:szCs w:val="22"/>
              </w:rPr>
            </w:pPr>
            <w:r w:rsidRPr="00147DF7">
              <w:rPr>
                <w:strike/>
                <w:sz w:val="22"/>
                <w:szCs w:val="22"/>
              </w:rPr>
              <w:t>The legislative changes in House Bill 51 increased</w:t>
            </w:r>
            <w:r w:rsidR="00147DF7">
              <w:rPr>
                <w:sz w:val="22"/>
                <w:szCs w:val="22"/>
                <w:u w:val="wave"/>
              </w:rPr>
              <w:t>On July 1, 2013,</w:t>
            </w:r>
            <w:r w:rsidRPr="0005097B">
              <w:rPr>
                <w:sz w:val="22"/>
                <w:szCs w:val="22"/>
              </w:rPr>
              <w:t xml:space="preserve"> the statutory limits for ODOT force account projects </w:t>
            </w:r>
            <w:r w:rsidR="00147DF7">
              <w:rPr>
                <w:sz w:val="22"/>
                <w:szCs w:val="22"/>
                <w:u w:val="wave"/>
              </w:rPr>
              <w:t xml:space="preserve">increased from $25,000 </w:t>
            </w:r>
            <w:r w:rsidRPr="0005097B">
              <w:rPr>
                <w:sz w:val="22"/>
                <w:szCs w:val="22"/>
              </w:rPr>
              <w:t xml:space="preserve">to $30,000 per mile of highway and </w:t>
            </w:r>
            <w:r w:rsidR="00147DF7">
              <w:rPr>
                <w:sz w:val="22"/>
                <w:szCs w:val="22"/>
                <w:u w:val="wave"/>
              </w:rPr>
              <w:t xml:space="preserve">from $50,000 to </w:t>
            </w:r>
            <w:r w:rsidRPr="0005097B">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F61C60">
              <w:rPr>
                <w:sz w:val="22"/>
                <w:szCs w:val="22"/>
                <w:u w:val="wave"/>
              </w:rPr>
              <w:t xml:space="preserve">The 2015 rates are $30,210 per mile of highway and $60,420 per traffic signal or other single project.  </w:t>
            </w:r>
            <w:r w:rsidRPr="0005097B">
              <w:rPr>
                <w:sz w:val="22"/>
                <w:szCs w:val="22"/>
              </w:rPr>
              <w:t>The Director shall publish the applicable amounts on ODOT’s website.</w:t>
            </w:r>
          </w:p>
          <w:p w:rsidR="004102A2" w:rsidRPr="0005097B" w:rsidRDefault="004102A2" w:rsidP="00C31457">
            <w:pPr>
              <w:autoSpaceDE w:val="0"/>
              <w:autoSpaceDN w:val="0"/>
              <w:adjustRightInd w:val="0"/>
              <w:rPr>
                <w:b/>
                <w:bCs/>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 Requirements (Ohio Rev. Code §5517.021)</w:t>
            </w:r>
          </w:p>
          <w:p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rsidR="004102A2" w:rsidRPr="0005097B" w:rsidRDefault="004102A2" w:rsidP="00C31457">
            <w:pPr>
              <w:autoSpaceDE w:val="0"/>
              <w:autoSpaceDN w:val="0"/>
              <w:adjustRightInd w:val="0"/>
              <w:rPr>
                <w:sz w:val="22"/>
                <w:szCs w:val="22"/>
              </w:rPr>
            </w:pPr>
          </w:p>
          <w:p w:rsidR="004102A2" w:rsidRPr="0005097B" w:rsidRDefault="004102A2" w:rsidP="001765A5">
            <w:pPr>
              <w:pStyle w:val="ListParagraph"/>
              <w:numPr>
                <w:ilvl w:val="0"/>
                <w:numId w:val="61"/>
              </w:numPr>
              <w:autoSpaceDE w:val="0"/>
              <w:autoSpaceDN w:val="0"/>
              <w:adjustRightInd w:val="0"/>
              <w:contextualSpacing/>
              <w:jc w:val="both"/>
              <w:rPr>
                <w:sz w:val="22"/>
                <w:szCs w:val="22"/>
              </w:rPr>
            </w:pPr>
            <w:r w:rsidRPr="0005097B">
              <w:rPr>
                <w:sz w:val="22"/>
                <w:szCs w:val="22"/>
              </w:rPr>
              <w:lastRenderedPageBreak/>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05097B" w:rsidRDefault="004102A2" w:rsidP="001765A5">
            <w:pPr>
              <w:pStyle w:val="ListParagraph"/>
              <w:numPr>
                <w:ilvl w:val="0"/>
                <w:numId w:val="61"/>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rsidR="004102A2" w:rsidRPr="0005097B" w:rsidRDefault="004102A2" w:rsidP="001765A5">
            <w:pPr>
              <w:pStyle w:val="ListParagraph"/>
              <w:numPr>
                <w:ilvl w:val="0"/>
                <w:numId w:val="61"/>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rsidR="004102A2" w:rsidRPr="0005097B" w:rsidRDefault="004102A2" w:rsidP="001765A5">
            <w:pPr>
              <w:pStyle w:val="ListParagraph"/>
              <w:numPr>
                <w:ilvl w:val="0"/>
                <w:numId w:val="61"/>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B3079" w:rsidRPr="0005097B">
              <w:rPr>
                <w:sz w:val="22"/>
                <w:szCs w:val="22"/>
              </w:rPr>
              <w:t>§</w:t>
            </w:r>
            <w:r w:rsidRPr="0005097B">
              <w:rPr>
                <w:sz w:val="22"/>
                <w:szCs w:val="22"/>
              </w:rPr>
              <w:t>5517.02.</w:t>
            </w:r>
          </w:p>
          <w:p w:rsidR="004102A2" w:rsidRPr="0005097B" w:rsidRDefault="004102A2" w:rsidP="001765A5">
            <w:pPr>
              <w:pStyle w:val="ListParagraph"/>
              <w:numPr>
                <w:ilvl w:val="0"/>
                <w:numId w:val="61"/>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rsidR="004102A2" w:rsidRPr="0005097B" w:rsidRDefault="004102A2" w:rsidP="00C31457">
            <w:pPr>
              <w:autoSpaceDE w:val="0"/>
              <w:autoSpaceDN w:val="0"/>
              <w:adjustRightInd w:val="0"/>
              <w:jc w:val="both"/>
              <w:rPr>
                <w:sz w:val="22"/>
                <w:szCs w:val="22"/>
              </w:rPr>
            </w:pPr>
          </w:p>
          <w:p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equirements of Ohio Rev. Code §</w:t>
            </w:r>
            <w:r w:rsidRPr="0005097B">
              <w:rPr>
                <w:sz w:val="22"/>
                <w:szCs w:val="22"/>
              </w:rPr>
              <w:t>117.16, do not require an estimate, and are exempt from audit for force account purposes except to determine compliance with applicable size or tonnage restrictions.</w:t>
            </w:r>
          </w:p>
          <w:p w:rsidR="004102A2" w:rsidRPr="0005097B" w:rsidRDefault="004102A2" w:rsidP="00C31457">
            <w:pPr>
              <w:autoSpaceDE w:val="0"/>
              <w:autoSpaceDN w:val="0"/>
              <w:adjustRightInd w:val="0"/>
              <w:jc w:val="both"/>
              <w:rPr>
                <w:b/>
                <w:bCs/>
                <w:sz w:val="22"/>
                <w:szCs w:val="22"/>
              </w:rPr>
            </w:pPr>
          </w:p>
          <w:p w:rsidR="004102A2" w:rsidRPr="0005097B" w:rsidRDefault="004102A2" w:rsidP="00C31457">
            <w:pPr>
              <w:autoSpaceDE w:val="0"/>
              <w:autoSpaceDN w:val="0"/>
              <w:adjustRightInd w:val="0"/>
              <w:jc w:val="both"/>
              <w:rPr>
                <w:b/>
                <w:bCs/>
                <w:sz w:val="22"/>
                <w:szCs w:val="22"/>
              </w:rPr>
            </w:pPr>
            <w:r w:rsidRPr="0005097B">
              <w:rPr>
                <w:b/>
                <w:bCs/>
                <w:sz w:val="22"/>
                <w:szCs w:val="22"/>
              </w:rPr>
              <w:t>Force Account Assessment Forms (Ohio Rev. Code § 117.16)</w:t>
            </w:r>
          </w:p>
          <w:p w:rsidR="00691863" w:rsidRPr="0005097B" w:rsidRDefault="004102A2" w:rsidP="00C31457">
            <w:pPr>
              <w:autoSpaceDE w:val="0"/>
              <w:autoSpaceDN w:val="0"/>
              <w:adjustRightInd w:val="0"/>
              <w:jc w:val="both"/>
              <w:rPr>
                <w:sz w:val="22"/>
                <w:szCs w:val="22"/>
              </w:rPr>
            </w:pPr>
            <w:r w:rsidRPr="0005097B">
              <w:rPr>
                <w:sz w:val="22"/>
                <w:szCs w:val="22"/>
              </w:rPr>
              <w:t xml:space="preserve">Ohio Rev. Code § 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 117.16, are included.  </w:t>
            </w:r>
          </w:p>
          <w:p w:rsidR="00691863" w:rsidRPr="0005097B" w:rsidRDefault="00691863" w:rsidP="00C31457">
            <w:pPr>
              <w:autoSpaceDE w:val="0"/>
              <w:autoSpaceDN w:val="0"/>
              <w:adjustRightInd w:val="0"/>
              <w:jc w:val="both"/>
              <w:rPr>
                <w:sz w:val="22"/>
                <w:szCs w:val="22"/>
              </w:rPr>
            </w:pPr>
          </w:p>
          <w:p w:rsidR="004102A2" w:rsidRPr="0005097B" w:rsidRDefault="004102A2" w:rsidP="00C31457">
            <w:pPr>
              <w:autoSpaceDE w:val="0"/>
              <w:autoSpaceDN w:val="0"/>
              <w:adjustRightInd w:val="0"/>
              <w:jc w:val="both"/>
              <w:rPr>
                <w:sz w:val="22"/>
                <w:szCs w:val="22"/>
              </w:rPr>
            </w:pPr>
            <w:r w:rsidRPr="0005097B">
              <w:rPr>
                <w:sz w:val="22"/>
                <w:szCs w:val="22"/>
              </w:rPr>
              <w:t xml:space="preserve">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xml:space="preserve">, the project must be competitively bid.  </w:t>
            </w:r>
          </w:p>
          <w:p w:rsidR="004102A2" w:rsidRPr="0005097B" w:rsidRDefault="004102A2" w:rsidP="00C31457">
            <w:pPr>
              <w:jc w:val="both"/>
              <w:rPr>
                <w:sz w:val="22"/>
                <w:szCs w:val="22"/>
              </w:rPr>
            </w:pPr>
          </w:p>
        </w:tc>
      </w:tr>
    </w:tbl>
    <w:p w:rsidR="004102A2" w:rsidRPr="0005097B" w:rsidRDefault="004102A2" w:rsidP="004102A2">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r w:rsidR="001E63E8">
        <w:rPr>
          <w:rFonts w:ascii="Times New Roman" w:hAnsi="Times New Roman"/>
          <w:vertAlign w:val="superscript"/>
        </w:rPr>
        <w:t>42</w:t>
      </w:r>
      <w:r w:rsidRPr="0005097B">
        <w:rPr>
          <w:rFonts w:ascii="Times New Roman" w:hAnsi="Times New Roman"/>
          <w:sz w:val="22"/>
          <w:szCs w:val="22"/>
        </w:rPr>
        <w:t xml:space="preserve"> briefly states:</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lastRenderedPageBreak/>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Refer to AOS Bulletin 2008-004 for further information regarding </w:t>
      </w:r>
      <w:r w:rsidR="00CC6D02" w:rsidRPr="0005097B">
        <w:rPr>
          <w:rFonts w:ascii="Times New Roman" w:hAnsi="Times New Roman"/>
          <w:sz w:val="22"/>
          <w:szCs w:val="22"/>
        </w:rPr>
        <w:t>2008 Op.</w:t>
      </w:r>
      <w:r w:rsidRPr="0005097B">
        <w:rPr>
          <w:rFonts w:ascii="Times New Roman" w:hAnsi="Times New Roman"/>
          <w:sz w:val="22"/>
          <w:szCs w:val="22"/>
        </w:rPr>
        <w:t xml:space="preserve"> Att</w:t>
      </w:r>
      <w:r w:rsidR="00CC6D02" w:rsidRPr="0005097B">
        <w:rPr>
          <w:rFonts w:ascii="Times New Roman" w:hAnsi="Times New Roman"/>
          <w:sz w:val="22"/>
          <w:szCs w:val="22"/>
        </w:rPr>
        <w:t>y.</w:t>
      </w:r>
      <w:r w:rsidRPr="0005097B">
        <w:rPr>
          <w:rFonts w:ascii="Times New Roman" w:hAnsi="Times New Roman"/>
          <w:sz w:val="22"/>
          <w:szCs w:val="22"/>
        </w:rPr>
        <w:t xml:space="preserve"> Gen</w:t>
      </w:r>
      <w:r w:rsidR="00CC6D02" w:rsidRPr="0005097B">
        <w:rPr>
          <w:rFonts w:ascii="Times New Roman" w:hAnsi="Times New Roman"/>
          <w:sz w:val="22"/>
          <w:szCs w:val="22"/>
        </w:rPr>
        <w:t>. No.</w:t>
      </w:r>
      <w:r w:rsidRPr="0005097B">
        <w:rPr>
          <w:rFonts w:ascii="Times New Roman" w:hAnsi="Times New Roman"/>
          <w:sz w:val="22"/>
          <w:szCs w:val="22"/>
        </w:rPr>
        <w:t xml:space="preserve"> 2008-007 and the matters mentioned above.</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Ohio Rev. Code §</w:t>
      </w:r>
      <w:r w:rsidRPr="0005097B">
        <w:rPr>
          <w:rFonts w:ascii="Times New Roman" w:hAnsi="Times New Roman"/>
          <w:sz w:val="22"/>
          <w:szCs w:val="22"/>
        </w:rPr>
        <w:t xml:space="preserve"> 117.12.</w:t>
      </w:r>
    </w:p>
    <w:p w:rsidR="00177023" w:rsidRPr="0005097B" w:rsidRDefault="00177023" w:rsidP="00263BE4">
      <w:pPr>
        <w:jc w:val="both"/>
        <w:rPr>
          <w:rFonts w:ascii="Times New Roman" w:hAnsi="Times New Roman"/>
          <w:b/>
          <w:sz w:val="22"/>
          <w:szCs w:val="22"/>
        </w:rPr>
      </w:pPr>
    </w:p>
    <w:p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4102A2" w:rsidRPr="0005097B" w:rsidRDefault="004102A2" w:rsidP="00263BE4">
      <w:pPr>
        <w:jc w:val="both"/>
        <w:rPr>
          <w:rFonts w:ascii="Times New Roman" w:hAnsi="Times New Roman"/>
          <w:b/>
          <w:sz w:val="22"/>
          <w:szCs w:val="22"/>
        </w:rPr>
      </w:pPr>
    </w:p>
    <w:p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forms. Trace wage rates, etc. to entity supporting documentation on a test basis.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Inspect the Auditor of State’s project assessment </w:t>
      </w:r>
      <w:r w:rsidR="004102A2" w:rsidRPr="0005097B">
        <w:rPr>
          <w:rFonts w:ascii="Times New Roman" w:hAnsi="Times New Roman"/>
          <w:sz w:val="22"/>
          <w:szCs w:val="22"/>
        </w:rPr>
        <w:t xml:space="preserve">or ODOT </w:t>
      </w:r>
      <w:r w:rsidRPr="0005097B">
        <w:rPr>
          <w:rFonts w:ascii="Times New Roman" w:hAnsi="Times New Roman"/>
          <w:sz w:val="22"/>
          <w:szCs w:val="22"/>
        </w:rPr>
        <w:t>forms prepared by the county engineer and determine that work undertaken by force account for construction, reconstruction, widening, or resurfacing of roads was documented to have an estimated cost of $30,000 or less per mile.</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Inspect the county engineer’s project assessment </w:t>
      </w:r>
      <w:r w:rsidR="004102A2" w:rsidRPr="0005097B">
        <w:rPr>
          <w:rFonts w:ascii="Times New Roman" w:hAnsi="Times New Roman"/>
          <w:sz w:val="22"/>
          <w:szCs w:val="22"/>
        </w:rPr>
        <w:t xml:space="preserve">or ODOT </w:t>
      </w:r>
      <w:r w:rsidRPr="0005097B">
        <w:rPr>
          <w:rFonts w:ascii="Times New Roman" w:hAnsi="Times New Roman"/>
          <w:sz w:val="22"/>
          <w:szCs w:val="22"/>
        </w:rPr>
        <w:t>forms, and determine whether they document that work undertaken by force account to construct, reconstruct, improve, maintain, or repair bridges and culverts cost an estimated $100,000 or less.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Determine if the entity used the “safe harbor” percent</w:t>
      </w:r>
      <w:r w:rsidR="00CC6D02" w:rsidRPr="0005097B">
        <w:rPr>
          <w:rFonts w:ascii="Times New Roman" w:hAnsi="Times New Roman"/>
          <w:sz w:val="22"/>
          <w:szCs w:val="22"/>
        </w:rPr>
        <w:t xml:space="preserve">ages described in </w:t>
      </w:r>
      <w:r w:rsidR="00812F23" w:rsidRPr="0005097B">
        <w:rPr>
          <w:rFonts w:ascii="Times New Roman" w:hAnsi="Times New Roman"/>
          <w:sz w:val="22"/>
          <w:szCs w:val="22"/>
        </w:rPr>
        <w:t xml:space="preserve">AOS </w:t>
      </w:r>
      <w:r w:rsidR="00CC6D02" w:rsidRPr="0005097B">
        <w:rPr>
          <w:rFonts w:ascii="Times New Roman" w:hAnsi="Times New Roman"/>
          <w:sz w:val="22"/>
          <w:szCs w:val="22"/>
        </w:rPr>
        <w:t>Bulletin 2003-</w:t>
      </w:r>
      <w:r w:rsidRPr="0005097B">
        <w:rPr>
          <w:rFonts w:ascii="Times New Roman" w:hAnsi="Times New Roman"/>
          <w:sz w:val="22"/>
          <w:szCs w:val="22"/>
        </w:rPr>
        <w:t>003. Recompute items on the form or scan the form for reasonableness. If the entity used its own labor fringes or overhead rates, or materials overhead rates, obtain supporting documentation and review for reasonableness.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“force account” limits have been violated – that is, the county did the work by force account even though it should have been bid – then the Auditor of State is required to notify the entity [and possibly the State tax commissioner] of the penalty provisions specified in AOS Bulletin 2003-003.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rsidR="00263BE4" w:rsidRDefault="00263BE4" w:rsidP="00263BE4">
      <w:pPr>
        <w:jc w:val="both"/>
        <w:rPr>
          <w:rFonts w:ascii="Times New Roman" w:hAnsi="Times New Roman"/>
          <w:sz w:val="22"/>
          <w:szCs w:val="22"/>
        </w:rPr>
      </w:pPr>
    </w:p>
    <w:p w:rsidR="00A963AD" w:rsidRPr="0005097B" w:rsidRDefault="00A963AD"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D77CAC">
        <w:trPr>
          <w:jc w:val="center"/>
        </w:trPr>
        <w:tc>
          <w:tcPr>
            <w:tcW w:w="0" w:type="auto"/>
          </w:tcPr>
          <w:p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rsidR="00263BE4" w:rsidRPr="0005097B" w:rsidRDefault="00263BE4" w:rsidP="00263BE4">
            <w:pPr>
              <w:rPr>
                <w:rFonts w:ascii="Times New Roman" w:hAnsi="Times New Roman"/>
                <w:bCs/>
                <w:sz w:val="22"/>
                <w:szCs w:val="22"/>
              </w:rPr>
            </w:pPr>
          </w:p>
          <w:p w:rsidR="00CC6D02" w:rsidRPr="0005097B" w:rsidRDefault="00CC6D02" w:rsidP="00263BE4">
            <w:pPr>
              <w:rPr>
                <w:rFonts w:ascii="Times New Roman" w:hAnsi="Times New Roman"/>
                <w:bCs/>
                <w:sz w:val="22"/>
                <w:szCs w:val="22"/>
              </w:rPr>
            </w:pPr>
          </w:p>
          <w:p w:rsidR="00263BE4" w:rsidRPr="0005097B" w:rsidRDefault="00263BE4" w:rsidP="00263BE4">
            <w:pPr>
              <w:jc w:val="both"/>
              <w:rPr>
                <w:rFonts w:ascii="Times New Roman" w:hAnsi="Times New Roman"/>
                <w:bCs/>
                <w:sz w:val="22"/>
                <w:szCs w:val="22"/>
              </w:rPr>
            </w:pPr>
          </w:p>
        </w:tc>
      </w:tr>
    </w:tbl>
    <w:p w:rsidR="00263BE4" w:rsidRPr="0005097B" w:rsidRDefault="00263BE4" w:rsidP="00263BE4">
      <w:pPr>
        <w:jc w:val="both"/>
        <w:rPr>
          <w:rFonts w:ascii="Times New Roman" w:hAnsi="Times New Roman"/>
          <w:bCs/>
          <w:sz w:val="22"/>
          <w:szCs w:val="22"/>
        </w:rPr>
      </w:pP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p>
    <w:p w:rsidR="006E6E18" w:rsidRPr="0005097B" w:rsidRDefault="00263BE4">
      <w:pPr>
        <w:spacing w:after="200" w:line="276" w:lineRule="auto"/>
        <w:rPr>
          <w:rFonts w:ascii="Times New Roman" w:hAnsi="Times New Roman"/>
          <w:sz w:val="22"/>
          <w:szCs w:val="22"/>
        </w:rPr>
        <w:sectPr w:rsidR="006E6E18" w:rsidRPr="0005097B" w:rsidSect="006E6E18">
          <w:headerReference w:type="default" r:id="rId31"/>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32897" w:rsidRPr="0005097B" w:rsidRDefault="00C32897" w:rsidP="0058555F">
      <w:pPr>
        <w:tabs>
          <w:tab w:val="left" w:pos="720"/>
          <w:tab w:val="right" w:leader="dot" w:pos="8640"/>
        </w:tabs>
        <w:rPr>
          <w:rFonts w:ascii="Times New Roman" w:hAnsi="Times New Roman"/>
          <w:b/>
          <w:sz w:val="22"/>
          <w:szCs w:val="22"/>
        </w:rPr>
      </w:pPr>
      <w:r w:rsidRPr="0005097B">
        <w:rPr>
          <w:rFonts w:ascii="Times New Roman" w:hAnsi="Times New Roman"/>
          <w:b/>
          <w:sz w:val="22"/>
          <w:szCs w:val="22"/>
        </w:rPr>
        <w:lastRenderedPageBreak/>
        <w:t>TOWNSHIPS</w:t>
      </w:r>
    </w:p>
    <w:p w:rsidR="00C32897" w:rsidRPr="0005097B" w:rsidRDefault="00C32897" w:rsidP="00C32897">
      <w:pPr>
        <w:jc w:val="both"/>
        <w:rPr>
          <w:rFonts w:ascii="Times New Roman" w:hAnsi="Times New Roman"/>
          <w:b/>
          <w:sz w:val="22"/>
          <w:szCs w:val="22"/>
        </w:rPr>
      </w:pPr>
    </w:p>
    <w:p w:rsidR="00263BE4" w:rsidRPr="0005097B" w:rsidRDefault="00A21032" w:rsidP="00C32897">
      <w:pPr>
        <w:jc w:val="both"/>
        <w:rPr>
          <w:rFonts w:ascii="Times New Roman" w:hAnsi="Times New Roman"/>
          <w:b/>
          <w:sz w:val="22"/>
          <w:szCs w:val="22"/>
        </w:rPr>
      </w:pPr>
      <w:r w:rsidRPr="0005097B">
        <w:rPr>
          <w:rFonts w:ascii="Times New Roman" w:hAnsi="Times New Roman"/>
          <w:b/>
          <w:sz w:val="22"/>
          <w:szCs w:val="22"/>
        </w:rPr>
        <w:t>2-</w:t>
      </w:r>
      <w:r w:rsidR="000E08E1">
        <w:rPr>
          <w:rFonts w:ascii="Times New Roman" w:hAnsi="Times New Roman"/>
          <w:b/>
          <w:sz w:val="22"/>
          <w:szCs w:val="22"/>
          <w:u w:val="wave"/>
        </w:rPr>
        <w:t>18</w:t>
      </w:r>
      <w:r w:rsidR="00D65E43" w:rsidRPr="009C252A">
        <w:rPr>
          <w:rFonts w:ascii="Times New Roman" w:hAnsi="Times New Roman"/>
          <w:b/>
          <w:strike/>
          <w:sz w:val="22"/>
          <w:szCs w:val="22"/>
        </w:rPr>
        <w:t>17</w:t>
      </w:r>
      <w:r w:rsidR="005A7C96" w:rsidRPr="0005097B">
        <w:rPr>
          <w:rFonts w:ascii="Times New Roman" w:hAnsi="Times New Roman"/>
          <w:b/>
          <w:sz w:val="22"/>
          <w:szCs w:val="22"/>
        </w:rPr>
        <w:t xml:space="preserve">  </w:t>
      </w:r>
      <w:r w:rsidR="00263BE4" w:rsidRPr="0005097B">
        <w:rPr>
          <w:rFonts w:ascii="Times New Roman" w:hAnsi="Times New Roman"/>
          <w:b/>
          <w:sz w:val="22"/>
          <w:szCs w:val="22"/>
        </w:rPr>
        <w:t xml:space="preserve">Compliance Requirement: </w:t>
      </w:r>
      <w:r w:rsidR="00263BE4" w:rsidRPr="0005097B">
        <w:rPr>
          <w:rFonts w:ascii="Times New Roman" w:hAnsi="Times New Roman"/>
          <w:sz w:val="22"/>
          <w:szCs w:val="22"/>
        </w:rPr>
        <w:t xml:space="preserve"> </w:t>
      </w:r>
      <w:r w:rsidR="000B3ECB" w:rsidRPr="0005097B">
        <w:rPr>
          <w:rFonts w:ascii="Times New Roman" w:hAnsi="Times New Roman"/>
          <w:sz w:val="22"/>
          <w:szCs w:val="22"/>
        </w:rPr>
        <w:t>Ohio Rev. Code §</w:t>
      </w:r>
      <w:r w:rsidR="00263BE4" w:rsidRPr="0005097B">
        <w:rPr>
          <w:rFonts w:ascii="Times New Roman" w:hAnsi="Times New Roman"/>
          <w:sz w:val="22"/>
          <w:szCs w:val="22"/>
        </w:rPr>
        <w:t xml:space="preserve">117.16(A); </w:t>
      </w:r>
      <w:r w:rsidR="000E08E1" w:rsidRPr="00665D5D">
        <w:rPr>
          <w:rFonts w:ascii="Times New Roman" w:hAnsi="Times New Roman"/>
          <w:sz w:val="22"/>
          <w:szCs w:val="22"/>
          <w:u w:val="wave"/>
        </w:rPr>
        <w:t>5517.02</w:t>
      </w:r>
      <w:r w:rsidR="000E08E1">
        <w:rPr>
          <w:rFonts w:ascii="Times New Roman" w:hAnsi="Times New Roman"/>
          <w:sz w:val="22"/>
          <w:szCs w:val="22"/>
          <w:u w:val="wave"/>
        </w:rPr>
        <w:t>, 5517.021</w:t>
      </w:r>
      <w:r w:rsidR="000E08E1" w:rsidRPr="000E08E1">
        <w:rPr>
          <w:rFonts w:ascii="Times New Roman" w:hAnsi="Times New Roman"/>
          <w:sz w:val="22"/>
          <w:szCs w:val="22"/>
          <w:u w:val="wave"/>
        </w:rPr>
        <w:t xml:space="preserve"> and</w:t>
      </w:r>
      <w:r w:rsidR="000E08E1">
        <w:rPr>
          <w:rFonts w:ascii="Times New Roman" w:hAnsi="Times New Roman"/>
          <w:sz w:val="22"/>
          <w:szCs w:val="22"/>
        </w:rPr>
        <w:t xml:space="preserve"> </w:t>
      </w:r>
      <w:r w:rsidR="00263BE4" w:rsidRPr="0005097B">
        <w:rPr>
          <w:rFonts w:ascii="Times New Roman" w:hAnsi="Times New Roman"/>
          <w:sz w:val="22"/>
          <w:szCs w:val="22"/>
        </w:rPr>
        <w:t xml:space="preserve">5575.01 – Force accounts - </w:t>
      </w:r>
      <w:r w:rsidR="00263BE4" w:rsidRPr="0005097B">
        <w:rPr>
          <w:rFonts w:ascii="Times New Roman" w:hAnsi="Times New Roman"/>
          <w:b/>
          <w:sz w:val="22"/>
          <w:szCs w:val="22"/>
        </w:rPr>
        <w:t xml:space="preserve">Townships.  </w:t>
      </w:r>
    </w:p>
    <w:p w:rsidR="0074677B" w:rsidRPr="0005097B" w:rsidRDefault="0074677B" w:rsidP="00263BE4">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 provided the board has first caused </w:t>
      </w:r>
      <w:r w:rsidRPr="0005097B">
        <w:rPr>
          <w:rFonts w:ascii="Times New Roman" w:hAnsi="Times New Roman"/>
          <w:b/>
          <w:sz w:val="22"/>
          <w:szCs w:val="22"/>
        </w:rPr>
        <w:t>the county engineer</w:t>
      </w:r>
      <w:r w:rsidRPr="0005097B">
        <w:rPr>
          <w:rFonts w:ascii="Times New Roman" w:hAnsi="Times New Roman"/>
          <w:sz w:val="22"/>
          <w:szCs w:val="22"/>
        </w:rPr>
        <w:t xml:space="preserve"> to complete the Auditor of State’s prescribed force account project assessment form.</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Ohio Rev. Code §</w:t>
      </w:r>
      <w:r w:rsidRPr="0005097B">
        <w:rPr>
          <w:rFonts w:ascii="Times New Roman" w:hAnsi="Times New Roman"/>
          <w:sz w:val="22"/>
          <w:szCs w:val="22"/>
        </w:rPr>
        <w:t>117.16(A)] for this purpose can be found on our website at the following link:</w:t>
      </w:r>
    </w:p>
    <w:p w:rsidR="00263BE4" w:rsidRPr="0005097B" w:rsidRDefault="00263BE4" w:rsidP="00263BE4">
      <w:pPr>
        <w:jc w:val="both"/>
        <w:rPr>
          <w:rFonts w:ascii="Times New Roman" w:hAnsi="Times New Roman"/>
          <w:sz w:val="22"/>
          <w:szCs w:val="22"/>
        </w:rPr>
      </w:pPr>
    </w:p>
    <w:p w:rsidR="00263BE4" w:rsidRPr="0005097B" w:rsidRDefault="002663EC" w:rsidP="00263BE4">
      <w:pPr>
        <w:jc w:val="both"/>
        <w:rPr>
          <w:rFonts w:ascii="Times New Roman" w:hAnsi="Times New Roman"/>
          <w:sz w:val="22"/>
          <w:szCs w:val="22"/>
        </w:rPr>
      </w:pPr>
      <w:hyperlink r:id="rId32" w:history="1">
        <w:r w:rsidR="00025452" w:rsidRPr="0005097B">
          <w:rPr>
            <w:rStyle w:val="Hyperlink"/>
          </w:rPr>
          <w:t>https://ohioauditor.gov/references/development/ElectronicForceAccountProjectAssessmentForm.xls</w:t>
        </w:r>
      </w:hyperlink>
      <w:r w:rsidR="00263BE4" w:rsidRPr="0005097B">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263BE4" w:rsidRPr="0005097B" w:rsidRDefault="006F12A5" w:rsidP="00263BE4">
      <w:pPr>
        <w:jc w:val="both"/>
        <w:rPr>
          <w:rFonts w:ascii="Times New Roman" w:hAnsi="Times New Roman"/>
          <w:sz w:val="22"/>
          <w:szCs w:val="22"/>
        </w:rPr>
      </w:pPr>
      <w:r>
        <w:rPr>
          <w:rFonts w:ascii="Times New Roman" w:hAnsi="Times New Roman"/>
          <w:sz w:val="22"/>
          <w:szCs w:val="22"/>
        </w:rPr>
        <w:t>AOS Bulletin</w:t>
      </w:r>
      <w:r w:rsidR="00263BE4" w:rsidRPr="0005097B">
        <w:rPr>
          <w:rFonts w:ascii="Times New Roman" w:hAnsi="Times New Roman"/>
          <w:sz w:val="22"/>
          <w:szCs w:val="22"/>
        </w:rPr>
        <w:t xml:space="preserve">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Before undertaking the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of a township road, the board shall obtain from the </w:t>
      </w:r>
      <w:r w:rsidRPr="0005097B">
        <w:rPr>
          <w:rFonts w:ascii="Times New Roman" w:hAnsi="Times New Roman"/>
          <w:b/>
          <w:sz w:val="22"/>
          <w:szCs w:val="22"/>
        </w:rPr>
        <w:t>county engineer</w:t>
      </w:r>
      <w:r w:rsidRPr="0005097B">
        <w:rPr>
          <w:rFonts w:ascii="Times New Roman" w:hAnsi="Times New Roman"/>
          <w:sz w:val="22"/>
          <w:szCs w:val="22"/>
        </w:rPr>
        <w:t xml:space="preserve"> an estimate of the cost of such work, which estimate shall include labor, material, freight, fuel, hauling, use of machinery and equipment, and all other items of cost. The Auditor of State’s int</w:t>
      </w:r>
      <w:r w:rsidR="00EB3079" w:rsidRPr="0005097B">
        <w:rPr>
          <w:rFonts w:ascii="Times New Roman" w:hAnsi="Times New Roman"/>
          <w:sz w:val="22"/>
          <w:szCs w:val="22"/>
        </w:rPr>
        <w:t>erpretation of Ohio Rev. Code §</w:t>
      </w:r>
      <w:r w:rsidRPr="0005097B">
        <w:rPr>
          <w:rFonts w:ascii="Times New Roman" w:hAnsi="Times New Roman"/>
          <w:sz w:val="22"/>
          <w:szCs w:val="22"/>
        </w:rPr>
        <w:t xml:space="preserve">5575.01(C), is that the county engineer should use the Auditor of State’s force account project assessment form in estimating these costs.  </w:t>
      </w:r>
      <w:r w:rsidRPr="006615E4">
        <w:rPr>
          <w:rFonts w:ascii="Times New Roman" w:hAnsi="Times New Roman"/>
          <w:b/>
          <w:i/>
          <w:sz w:val="22"/>
          <w:szCs w:val="22"/>
        </w:rPr>
        <w:t>Note:</w:t>
      </w:r>
      <w:r w:rsidRPr="0005097B">
        <w:rPr>
          <w:rFonts w:ascii="Times New Roman" w:hAnsi="Times New Roman"/>
          <w:sz w:val="22"/>
          <w:szCs w:val="22"/>
        </w:rPr>
        <w:t xml:space="preserve"> when there is no AOS project assessment form completed, cite 5575.01(C). If neither the form nor any other type of estimate is completed, cite to both 5575.01(B) and (C).</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force account project assessment form is </w:t>
      </w:r>
      <w:r w:rsidRPr="0005097B">
        <w:rPr>
          <w:rFonts w:ascii="Times New Roman" w:hAnsi="Times New Roman"/>
          <w:b/>
          <w:sz w:val="22"/>
          <w:szCs w:val="22"/>
        </w:rPr>
        <w:t>not</w:t>
      </w:r>
      <w:r w:rsidRPr="0005097B">
        <w:rPr>
          <w:rFonts w:ascii="Times New Roman" w:hAnsi="Times New Roman"/>
          <w:sz w:val="22"/>
          <w:szCs w:val="22"/>
        </w:rPr>
        <w:t xml:space="preserve"> required if the </w:t>
      </w:r>
      <w:r w:rsidRPr="0005097B">
        <w:rPr>
          <w:rFonts w:ascii="Times New Roman" w:hAnsi="Times New Roman"/>
          <w:b/>
          <w:sz w:val="22"/>
          <w:szCs w:val="22"/>
        </w:rPr>
        <w:t>road maintenance or repair</w:t>
      </w:r>
      <w:r w:rsidRPr="0005097B">
        <w:rPr>
          <w:rFonts w:ascii="Times New Roman" w:hAnsi="Times New Roman"/>
          <w:sz w:val="22"/>
          <w:szCs w:val="22"/>
        </w:rPr>
        <w:t xml:space="preserve"> project’s total estimated cost is less than $15,000 or if the </w:t>
      </w:r>
      <w:r w:rsidRPr="0005097B">
        <w:rPr>
          <w:rFonts w:ascii="Times New Roman" w:hAnsi="Times New Roman"/>
          <w:b/>
          <w:sz w:val="22"/>
          <w:szCs w:val="22"/>
        </w:rPr>
        <w:t>road construction or reconstruction’s</w:t>
      </w:r>
      <w:r w:rsidRPr="0005097B">
        <w:rPr>
          <w:rFonts w:ascii="Times New Roman" w:hAnsi="Times New Roman"/>
          <w:sz w:val="22"/>
          <w:szCs w:val="22"/>
        </w:rPr>
        <w:t xml:space="preserve"> total estimated cost is less than $5,000 per mile.  The terms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are not defined in this Ohio Rev. Code section. The township’s legal counsel, and\or county engineer, along with the board, should define these terms for the township. The Auditor of State will accept those definitions unless they are palpably and manifestly arbitrary or incorrect.</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Ohio Rev. Code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Ohio Rev. Code §</w:t>
      </w:r>
      <w:r w:rsidRPr="0005097B">
        <w:rPr>
          <w:rFonts w:ascii="Times New Roman" w:hAnsi="Times New Roman"/>
          <w:sz w:val="22"/>
          <w:szCs w:val="22"/>
        </w:rPr>
        <w:t>117.16(C) or (D).</w:t>
      </w:r>
    </w:p>
    <w:p w:rsidR="00263BE4" w:rsidRDefault="00263BE4" w:rsidP="00263BE4">
      <w:pPr>
        <w:jc w:val="both"/>
        <w:rPr>
          <w:rFonts w:ascii="Times New Roman" w:hAnsi="Times New Roman"/>
          <w:sz w:val="22"/>
          <w:szCs w:val="22"/>
        </w:rPr>
      </w:pPr>
    </w:p>
    <w:p w:rsidR="003541FE" w:rsidRDefault="003541FE" w:rsidP="00263BE4">
      <w:pPr>
        <w:jc w:val="both"/>
        <w:rPr>
          <w:rFonts w:ascii="Times New Roman" w:hAnsi="Times New Roman"/>
          <w:sz w:val="22"/>
          <w:szCs w:val="22"/>
        </w:rPr>
      </w:pPr>
    </w:p>
    <w:p w:rsidR="003541FE" w:rsidRPr="0005097B" w:rsidRDefault="003541FE"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lastRenderedPageBreak/>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If the entity’s legal counsel, and/or county engineer, as appropriate, did not define the indicated terms for the entity, indicate the same in your draft report.  Consult with the AOS’s Legal department concerning any issues involving a potential finding or citation.</w:t>
      </w:r>
      <w:r w:rsidRPr="0005097B">
        <w:rPr>
          <w:rFonts w:ascii="Times New Roman" w:hAnsi="Times New Roman"/>
          <w:sz w:val="22"/>
          <w:szCs w:val="22"/>
        </w:rPr>
        <w:t xml:space="preserve">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Ohio Rev. Code §</w:t>
      </w:r>
      <w:r w:rsidRPr="0005097B">
        <w:rPr>
          <w:rFonts w:ascii="Times New Roman" w:hAnsi="Times New Roman"/>
          <w:sz w:val="22"/>
          <w:szCs w:val="22"/>
        </w:rPr>
        <w:t>117.12.</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Force accounts </w:t>
      </w:r>
      <w:r w:rsidRPr="0005097B">
        <w:rPr>
          <w:rFonts w:ascii="Times New Roman" w:hAnsi="Times New Roman"/>
          <w:b/>
          <w:sz w:val="22"/>
          <w:szCs w:val="22"/>
        </w:rPr>
        <w:t>may not</w:t>
      </w:r>
      <w:r w:rsidRPr="0005097B">
        <w:rPr>
          <w:rFonts w:ascii="Times New Roman" w:hAnsi="Times New Roman"/>
          <w:sz w:val="22"/>
          <w:szCs w:val="22"/>
        </w:rPr>
        <w:t xml:space="preserve"> be used and bidding is required when the total estimated cost of the project, including labor, for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roads exceeds $45,000.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Bids from private contractors should be sought when the total estimated cost of the project, including labor, for </w:t>
      </w:r>
      <w:r w:rsidRPr="0005097B">
        <w:rPr>
          <w:rFonts w:ascii="Times New Roman" w:hAnsi="Times New Roman"/>
          <w:b/>
          <w:sz w:val="22"/>
          <w:szCs w:val="22"/>
        </w:rPr>
        <w:t>construction or reconstruction</w:t>
      </w:r>
      <w:r w:rsidRPr="0005097B">
        <w:rPr>
          <w:rFonts w:ascii="Times New Roman" w:hAnsi="Times New Roman"/>
          <w:sz w:val="22"/>
          <w:szCs w:val="22"/>
        </w:rPr>
        <w:t xml:space="preserve"> of roads exceeds $15,000 per mile. However, force accounts </w:t>
      </w:r>
      <w:r w:rsidRPr="0005097B">
        <w:rPr>
          <w:rFonts w:ascii="Times New Roman" w:hAnsi="Times New Roman"/>
          <w:b/>
          <w:sz w:val="22"/>
          <w:szCs w:val="22"/>
        </w:rPr>
        <w:t>may</w:t>
      </w:r>
      <w:r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05097B">
        <w:rPr>
          <w:rFonts w:ascii="Times New Roman" w:hAnsi="Times New Roman"/>
          <w:vertAlign w:val="superscript"/>
        </w:rPr>
        <w:fldChar w:fldCharType="begin"/>
      </w:r>
      <w:r w:rsidR="005733EA" w:rsidRPr="0005097B">
        <w:rPr>
          <w:rFonts w:ascii="Times New Roman" w:hAnsi="Times New Roman"/>
          <w:vertAlign w:val="superscript"/>
        </w:rPr>
        <w:instrText xml:space="preserve"> NOTEREF _Ref329868625 \h  \* MERGEFORMAT </w:instrText>
      </w:r>
      <w:r w:rsidR="005733EA" w:rsidRPr="0005097B">
        <w:rPr>
          <w:rFonts w:ascii="Times New Roman" w:hAnsi="Times New Roman"/>
          <w:vertAlign w:val="superscript"/>
        </w:rPr>
      </w:r>
      <w:r w:rsidR="005733EA" w:rsidRPr="0005097B">
        <w:rPr>
          <w:rFonts w:ascii="Times New Roman" w:hAnsi="Times New Roman"/>
          <w:vertAlign w:val="superscript"/>
        </w:rPr>
        <w:fldChar w:fldCharType="separate"/>
      </w:r>
      <w:r w:rsidR="001E63E8">
        <w:rPr>
          <w:rFonts w:ascii="Times New Roman" w:hAnsi="Times New Roman"/>
          <w:vertAlign w:val="superscript"/>
        </w:rPr>
        <w:t>41</w:t>
      </w:r>
      <w:r w:rsidR="005733EA" w:rsidRPr="0005097B">
        <w:rPr>
          <w:rFonts w:ascii="Times New Roman" w:hAnsi="Times New Roman"/>
          <w:vertAlign w:val="superscript"/>
        </w:rPr>
        <w:fldChar w:fldCharType="end"/>
      </w:r>
    </w:p>
    <w:p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263BE4">
        <w:tc>
          <w:tcPr>
            <w:tcW w:w="9576" w:type="dxa"/>
          </w:tcPr>
          <w:p w:rsidR="00263BE4" w:rsidRPr="0005097B" w:rsidRDefault="00263BE4" w:rsidP="00631437">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xml:space="preserve">:  The following clarifies how all entity types subject to force account limits should measure these limits for fractions of miles, excerpted from </w:t>
            </w:r>
            <w:r w:rsidR="006F12A5">
              <w:rPr>
                <w:rFonts w:ascii="Times New Roman" w:hAnsi="Times New Roman"/>
                <w:i/>
                <w:sz w:val="22"/>
                <w:szCs w:val="22"/>
              </w:rPr>
              <w:t>AOS Bulletin</w:t>
            </w:r>
            <w:r w:rsidRPr="0005097B">
              <w:rPr>
                <w:rFonts w:ascii="Times New Roman" w:hAnsi="Times New Roman"/>
                <w:i/>
                <w:sz w:val="22"/>
                <w:szCs w:val="22"/>
              </w:rPr>
              <w:t xml:space="preserve"> 2007-0</w:t>
            </w:r>
            <w:r w:rsidR="00CC6D02" w:rsidRPr="0005097B">
              <w:rPr>
                <w:rFonts w:ascii="Times New Roman" w:hAnsi="Times New Roman"/>
                <w:i/>
                <w:sz w:val="22"/>
                <w:szCs w:val="22"/>
              </w:rPr>
              <w:t>0</w:t>
            </w:r>
            <w:r w:rsidRPr="0005097B">
              <w:rPr>
                <w:rFonts w:ascii="Times New Roman" w:hAnsi="Times New Roman"/>
                <w:i/>
                <w:sz w:val="22"/>
                <w:szCs w:val="22"/>
              </w:rPr>
              <w:t>1:</w:t>
            </w:r>
          </w:p>
          <w:p w:rsidR="00263BE4" w:rsidRPr="0005097B" w:rsidRDefault="00263BE4" w:rsidP="00631437">
            <w:pPr>
              <w:autoSpaceDE w:val="0"/>
              <w:autoSpaceDN w:val="0"/>
              <w:adjustRightInd w:val="0"/>
              <w:jc w:val="both"/>
              <w:rPr>
                <w:rFonts w:ascii="Times New Roman" w:hAnsi="Times New Roman"/>
                <w:sz w:val="22"/>
                <w:szCs w:val="22"/>
              </w:rPr>
            </w:pPr>
          </w:p>
          <w:p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“A township must bid a project involving construction or reconstruction of a road if it exceeds $15,000 per mile. However, it is unclear whether the limit for a 1.5 mile project would be $22,500 ($15,000 for the first mile, $7,500 for the partial second mile), or $30,000 ($15,000 for each mile – full or partial – of the project).  We determined that it was appropriate to consider the legislative intent separately for projects under one mile and for projects exceeding one mile.</w:t>
            </w:r>
          </w:p>
          <w:p w:rsidR="00263BE4" w:rsidRPr="0005097B" w:rsidRDefault="00263BE4" w:rsidP="00631437">
            <w:pPr>
              <w:autoSpaceDE w:val="0"/>
              <w:autoSpaceDN w:val="0"/>
              <w:adjustRightInd w:val="0"/>
              <w:jc w:val="both"/>
              <w:rPr>
                <w:rFonts w:ascii="Times New Roman" w:hAnsi="Times New Roman"/>
                <w:b/>
                <w:bCs/>
                <w:sz w:val="22"/>
                <w:szCs w:val="22"/>
              </w:rPr>
            </w:pPr>
          </w:p>
          <w:p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rsidR="00263BE4" w:rsidRPr="0005097B" w:rsidRDefault="00263BE4" w:rsidP="00631437">
            <w:pPr>
              <w:autoSpaceDE w:val="0"/>
              <w:autoSpaceDN w:val="0"/>
              <w:adjustRightInd w:val="0"/>
              <w:jc w:val="both"/>
              <w:rPr>
                <w:rFonts w:ascii="Times New Roman" w:hAnsi="Times New Roman"/>
                <w:sz w:val="22"/>
                <w:szCs w:val="22"/>
              </w:rPr>
            </w:pPr>
          </w:p>
          <w:p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RPr="0005097B" w:rsidTr="00C31457">
        <w:tc>
          <w:tcPr>
            <w:tcW w:w="9576" w:type="dxa"/>
          </w:tcPr>
          <w:p w:rsidR="004102A2" w:rsidRPr="0005097B" w:rsidRDefault="004102A2" w:rsidP="00C31457">
            <w:pPr>
              <w:jc w:val="both"/>
              <w:rPr>
                <w:b/>
                <w:i/>
                <w:sz w:val="22"/>
                <w:szCs w:val="22"/>
              </w:rPr>
            </w:pPr>
            <w:r w:rsidRPr="0005097B">
              <w:rPr>
                <w:b/>
                <w:i/>
                <w:sz w:val="22"/>
                <w:szCs w:val="22"/>
              </w:rPr>
              <w:t>Note:  The following applies to Ohio Department Of Transportation Projects</w:t>
            </w:r>
            <w:r w:rsidR="00CD295E">
              <w:rPr>
                <w:b/>
                <w:i/>
                <w:sz w:val="22"/>
                <w:szCs w:val="22"/>
              </w:rPr>
              <w:t xml:space="preserve"> </w:t>
            </w:r>
            <w:r w:rsidR="00665D5D" w:rsidRPr="00665D5D">
              <w:rPr>
                <w:b/>
                <w:i/>
                <w:sz w:val="22"/>
                <w:szCs w:val="22"/>
                <w:u w:val="wave"/>
              </w:rPr>
              <w:t xml:space="preserve">AND municipal projects </w:t>
            </w:r>
            <w:r w:rsidR="00665D5D">
              <w:rPr>
                <w:b/>
                <w:i/>
                <w:sz w:val="22"/>
                <w:szCs w:val="22"/>
                <w:u w:val="wave"/>
              </w:rPr>
              <w:t>performed</w:t>
            </w:r>
            <w:r w:rsidR="00665D5D" w:rsidRPr="00665D5D">
              <w:rPr>
                <w:b/>
                <w:i/>
                <w:sz w:val="22"/>
                <w:szCs w:val="22"/>
                <w:u w:val="wave"/>
              </w:rPr>
              <w:t xml:space="preserve"> in conjunction with the Ohio Department Of Transportation</w:t>
            </w:r>
            <w:r w:rsidR="00665D5D">
              <w:rPr>
                <w:b/>
                <w:i/>
                <w:sz w:val="22"/>
                <w:szCs w:val="22"/>
                <w:u w:val="wave"/>
              </w:rPr>
              <w:t xml:space="preserve"> </w:t>
            </w:r>
            <w:r w:rsidR="00CD295E">
              <w:rPr>
                <w:b/>
                <w:i/>
                <w:sz w:val="22"/>
                <w:szCs w:val="22"/>
                <w:u w:val="wave"/>
              </w:rPr>
              <w:t>(AOS Bulletin 2015-003)</w:t>
            </w:r>
          </w:p>
          <w:p w:rsidR="004102A2" w:rsidRPr="0005097B" w:rsidRDefault="004102A2" w:rsidP="00C31457">
            <w:pPr>
              <w:jc w:val="both"/>
              <w:rPr>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ccount Limits (Ohio Rev. Code §</w:t>
            </w:r>
            <w:r w:rsidRPr="0005097B">
              <w:rPr>
                <w:b/>
                <w:bCs/>
                <w:sz w:val="22"/>
                <w:szCs w:val="22"/>
              </w:rPr>
              <w:t>5517.02)</w:t>
            </w:r>
          </w:p>
          <w:p w:rsidR="004102A2" w:rsidRPr="0005097B" w:rsidRDefault="004102A2" w:rsidP="00C31457">
            <w:pPr>
              <w:jc w:val="both"/>
              <w:rPr>
                <w:sz w:val="22"/>
                <w:szCs w:val="22"/>
              </w:rPr>
            </w:pPr>
            <w:r w:rsidRPr="00147DF7">
              <w:rPr>
                <w:strike/>
                <w:sz w:val="22"/>
                <w:szCs w:val="22"/>
              </w:rPr>
              <w:t>The legislative changes in House Bill 51 increased</w:t>
            </w:r>
            <w:r w:rsidR="00147DF7">
              <w:rPr>
                <w:sz w:val="22"/>
                <w:szCs w:val="22"/>
                <w:u w:val="wave"/>
              </w:rPr>
              <w:t>On July 1, 2013,</w:t>
            </w:r>
            <w:r w:rsidRPr="0005097B">
              <w:rPr>
                <w:sz w:val="22"/>
                <w:szCs w:val="22"/>
              </w:rPr>
              <w:t xml:space="preserve"> the statutory limits for ODOT force account projects </w:t>
            </w:r>
            <w:r w:rsidR="00147DF7">
              <w:rPr>
                <w:sz w:val="22"/>
                <w:szCs w:val="22"/>
                <w:u w:val="wave"/>
              </w:rPr>
              <w:t xml:space="preserve">increased from $25,000 </w:t>
            </w:r>
            <w:r w:rsidRPr="0005097B">
              <w:rPr>
                <w:sz w:val="22"/>
                <w:szCs w:val="22"/>
              </w:rPr>
              <w:t xml:space="preserve">to $30,000 per mile of highway and </w:t>
            </w:r>
            <w:r w:rsidR="00147DF7">
              <w:rPr>
                <w:sz w:val="22"/>
                <w:szCs w:val="22"/>
                <w:u w:val="wave"/>
              </w:rPr>
              <w:t xml:space="preserve">from $50,000 to </w:t>
            </w:r>
            <w:r w:rsidRPr="0005097B">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F61C60">
              <w:rPr>
                <w:sz w:val="22"/>
                <w:szCs w:val="22"/>
                <w:u w:val="wave"/>
              </w:rPr>
              <w:t xml:space="preserve">The 2015 rates are $30,210 per mile of highway and $60,420 per traffic signal or other single project.  </w:t>
            </w:r>
            <w:r w:rsidRPr="0005097B">
              <w:rPr>
                <w:sz w:val="22"/>
                <w:szCs w:val="22"/>
              </w:rPr>
              <w:t xml:space="preserve">The Director shall publish the applicable amounts </w:t>
            </w:r>
            <w:r w:rsidRPr="0005097B">
              <w:rPr>
                <w:sz w:val="22"/>
                <w:szCs w:val="22"/>
              </w:rPr>
              <w:lastRenderedPageBreak/>
              <w:t>on ODOT’s website.</w:t>
            </w:r>
          </w:p>
          <w:p w:rsidR="004102A2" w:rsidRPr="0005097B" w:rsidRDefault="004102A2" w:rsidP="00C31457">
            <w:pPr>
              <w:autoSpaceDE w:val="0"/>
              <w:autoSpaceDN w:val="0"/>
              <w:adjustRightInd w:val="0"/>
              <w:rPr>
                <w:b/>
                <w:bCs/>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Pr="0005097B">
              <w:rPr>
                <w:b/>
                <w:bCs/>
                <w:sz w:val="22"/>
                <w:szCs w:val="22"/>
              </w:rPr>
              <w:t>5517.021)</w:t>
            </w:r>
          </w:p>
          <w:p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rsidR="004102A2" w:rsidRPr="0005097B" w:rsidRDefault="004102A2" w:rsidP="00C31457">
            <w:pPr>
              <w:autoSpaceDE w:val="0"/>
              <w:autoSpaceDN w:val="0"/>
              <w:adjustRightInd w:val="0"/>
              <w:rPr>
                <w:sz w:val="22"/>
                <w:szCs w:val="22"/>
              </w:rPr>
            </w:pPr>
          </w:p>
          <w:p w:rsidR="004102A2" w:rsidRPr="0005097B" w:rsidRDefault="004102A2" w:rsidP="001765A5">
            <w:pPr>
              <w:pStyle w:val="ListParagraph"/>
              <w:numPr>
                <w:ilvl w:val="0"/>
                <w:numId w:val="61"/>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05097B" w:rsidRDefault="004102A2" w:rsidP="001765A5">
            <w:pPr>
              <w:pStyle w:val="ListParagraph"/>
              <w:numPr>
                <w:ilvl w:val="0"/>
                <w:numId w:val="61"/>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rsidR="004102A2" w:rsidRPr="0005097B" w:rsidRDefault="004102A2" w:rsidP="001765A5">
            <w:pPr>
              <w:pStyle w:val="ListParagraph"/>
              <w:numPr>
                <w:ilvl w:val="0"/>
                <w:numId w:val="61"/>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rsidR="004102A2" w:rsidRPr="0005097B" w:rsidRDefault="004102A2" w:rsidP="001765A5">
            <w:pPr>
              <w:pStyle w:val="ListParagraph"/>
              <w:numPr>
                <w:ilvl w:val="0"/>
                <w:numId w:val="61"/>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05097B">
              <w:rPr>
                <w:sz w:val="22"/>
                <w:szCs w:val="22"/>
              </w:rPr>
              <w:t>established in Ohio Rev. Code</w:t>
            </w:r>
            <w:r w:rsidRPr="0005097B">
              <w:rPr>
                <w:sz w:val="22"/>
                <w:szCs w:val="22"/>
              </w:rPr>
              <w:t xml:space="preserve"> </w:t>
            </w:r>
            <w:r w:rsidR="00EB3079" w:rsidRPr="0005097B">
              <w:rPr>
                <w:sz w:val="22"/>
                <w:szCs w:val="22"/>
              </w:rPr>
              <w:t>§</w:t>
            </w:r>
            <w:r w:rsidRPr="0005097B">
              <w:rPr>
                <w:sz w:val="22"/>
                <w:szCs w:val="22"/>
              </w:rPr>
              <w:t>5517.02.</w:t>
            </w:r>
          </w:p>
          <w:p w:rsidR="004102A2" w:rsidRPr="0005097B" w:rsidRDefault="004102A2" w:rsidP="001765A5">
            <w:pPr>
              <w:pStyle w:val="ListParagraph"/>
              <w:numPr>
                <w:ilvl w:val="0"/>
                <w:numId w:val="61"/>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rsidR="004102A2" w:rsidRPr="0005097B" w:rsidRDefault="004102A2" w:rsidP="00C31457">
            <w:pPr>
              <w:autoSpaceDE w:val="0"/>
              <w:autoSpaceDN w:val="0"/>
              <w:adjustRightInd w:val="0"/>
              <w:jc w:val="both"/>
              <w:rPr>
                <w:sz w:val="22"/>
                <w:szCs w:val="22"/>
              </w:rPr>
            </w:pPr>
          </w:p>
          <w:p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equirements of Ohio Rev. Code §</w:t>
            </w:r>
            <w:r w:rsidRPr="0005097B">
              <w:rPr>
                <w:sz w:val="22"/>
                <w:szCs w:val="22"/>
              </w:rPr>
              <w:t>117.16, do not require an estimate, and are exempt from audit for force account purposes except to determine compliance with applicable size or tonnage restrictions.</w:t>
            </w:r>
          </w:p>
          <w:p w:rsidR="004102A2" w:rsidRPr="0005097B" w:rsidRDefault="004102A2" w:rsidP="00C31457">
            <w:pPr>
              <w:autoSpaceDE w:val="0"/>
              <w:autoSpaceDN w:val="0"/>
              <w:adjustRightInd w:val="0"/>
              <w:jc w:val="both"/>
              <w:rPr>
                <w:b/>
                <w:bCs/>
                <w:sz w:val="22"/>
                <w:szCs w:val="22"/>
              </w:rPr>
            </w:pPr>
          </w:p>
          <w:p w:rsidR="004102A2" w:rsidRPr="0005097B" w:rsidRDefault="004102A2" w:rsidP="00C31457">
            <w:pPr>
              <w:autoSpaceDE w:val="0"/>
              <w:autoSpaceDN w:val="0"/>
              <w:adjustRightInd w:val="0"/>
              <w:jc w:val="both"/>
              <w:rPr>
                <w:b/>
                <w:bCs/>
                <w:sz w:val="22"/>
                <w:szCs w:val="22"/>
              </w:rPr>
            </w:pPr>
            <w:r w:rsidRPr="0005097B">
              <w:rPr>
                <w:b/>
                <w:bCs/>
                <w:sz w:val="22"/>
                <w:szCs w:val="22"/>
              </w:rPr>
              <w:t>Force Account Assessment Forms (Ohio Rev. Code §117.16)</w:t>
            </w:r>
          </w:p>
          <w:p w:rsidR="004102A2" w:rsidRPr="0005097B" w:rsidRDefault="004102A2" w:rsidP="00C31457">
            <w:pPr>
              <w:autoSpaceDE w:val="0"/>
              <w:autoSpaceDN w:val="0"/>
              <w:adjustRightInd w:val="0"/>
              <w:jc w:val="both"/>
              <w:rPr>
                <w:sz w:val="22"/>
                <w:szCs w:val="22"/>
              </w:rPr>
            </w:pPr>
            <w:r w:rsidRPr="0005097B">
              <w:rPr>
                <w:sz w:val="22"/>
                <w:szCs w:val="22"/>
              </w:rPr>
              <w:t xml:space="preserve">Ohio Rev. Code § 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xml:space="preserve">, the project must be competitively bid.  </w:t>
            </w:r>
          </w:p>
          <w:p w:rsidR="004102A2" w:rsidRPr="0005097B" w:rsidRDefault="004102A2" w:rsidP="00C31457">
            <w:pPr>
              <w:jc w:val="both"/>
              <w:rPr>
                <w:sz w:val="22"/>
                <w:szCs w:val="22"/>
              </w:rPr>
            </w:pPr>
          </w:p>
        </w:tc>
      </w:tr>
    </w:tbl>
    <w:p w:rsidR="004102A2" w:rsidRPr="0005097B" w:rsidRDefault="004102A2" w:rsidP="004102A2">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r w:rsidR="005733EA" w:rsidRPr="0005097B">
        <w:rPr>
          <w:rFonts w:ascii="Times New Roman" w:hAnsi="Times New Roman"/>
          <w:vertAlign w:val="superscript"/>
        </w:rPr>
        <w:fldChar w:fldCharType="begin"/>
      </w:r>
      <w:r w:rsidR="005733EA" w:rsidRPr="0005097B">
        <w:rPr>
          <w:rFonts w:ascii="Times New Roman" w:hAnsi="Times New Roman"/>
          <w:vertAlign w:val="superscript"/>
        </w:rPr>
        <w:instrText xml:space="preserve"> NOTEREF _Ref224627615 \h  \* MERGEFORMAT </w:instrText>
      </w:r>
      <w:r w:rsidR="005733EA" w:rsidRPr="0005097B">
        <w:rPr>
          <w:rFonts w:ascii="Times New Roman" w:hAnsi="Times New Roman"/>
          <w:vertAlign w:val="superscript"/>
        </w:rPr>
      </w:r>
      <w:r w:rsidR="005733EA" w:rsidRPr="0005097B">
        <w:rPr>
          <w:rFonts w:ascii="Times New Roman" w:hAnsi="Times New Roman"/>
          <w:vertAlign w:val="superscript"/>
        </w:rPr>
        <w:fldChar w:fldCharType="separate"/>
      </w:r>
      <w:r w:rsidR="001E63E8">
        <w:rPr>
          <w:rFonts w:ascii="Times New Roman" w:hAnsi="Times New Roman"/>
          <w:vertAlign w:val="superscript"/>
        </w:rPr>
        <w:t>42</w:t>
      </w:r>
      <w:r w:rsidR="005733EA" w:rsidRPr="0005097B">
        <w:rPr>
          <w:rFonts w:ascii="Times New Roman" w:hAnsi="Times New Roman"/>
          <w:vertAlign w:val="superscript"/>
        </w:rPr>
        <w:fldChar w:fldCharType="end"/>
      </w:r>
      <w:r w:rsidRPr="0005097B">
        <w:rPr>
          <w:rFonts w:ascii="Times New Roman" w:hAnsi="Times New Roman"/>
          <w:sz w:val="22"/>
          <w:szCs w:val="22"/>
        </w:rPr>
        <w:t xml:space="preserve"> briefly states:</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lastRenderedPageBreak/>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Refer to AOS Bulletin 2008-004 for further information regarding </w:t>
      </w:r>
      <w:r w:rsidR="00CC6D02" w:rsidRPr="0005097B">
        <w:rPr>
          <w:rFonts w:ascii="Times New Roman" w:hAnsi="Times New Roman"/>
          <w:sz w:val="22"/>
          <w:szCs w:val="22"/>
        </w:rPr>
        <w:t xml:space="preserve">2008 </w:t>
      </w:r>
      <w:r w:rsidRPr="0005097B">
        <w:rPr>
          <w:rFonts w:ascii="Times New Roman" w:hAnsi="Times New Roman"/>
          <w:sz w:val="22"/>
          <w:szCs w:val="22"/>
        </w:rPr>
        <w:t>O</w:t>
      </w:r>
      <w:r w:rsidR="00CC6D02" w:rsidRPr="0005097B">
        <w:rPr>
          <w:rFonts w:ascii="Times New Roman" w:hAnsi="Times New Roman"/>
          <w:sz w:val="22"/>
          <w:szCs w:val="22"/>
        </w:rPr>
        <w:t>p.</w:t>
      </w:r>
      <w:r w:rsidRPr="0005097B">
        <w:rPr>
          <w:rFonts w:ascii="Times New Roman" w:hAnsi="Times New Roman"/>
          <w:sz w:val="22"/>
          <w:szCs w:val="22"/>
        </w:rPr>
        <w:t xml:space="preserve"> Att</w:t>
      </w:r>
      <w:r w:rsidR="00CC6D02" w:rsidRPr="0005097B">
        <w:rPr>
          <w:rFonts w:ascii="Times New Roman" w:hAnsi="Times New Roman"/>
          <w:sz w:val="22"/>
          <w:szCs w:val="22"/>
        </w:rPr>
        <w:t>y. Gen. No.</w:t>
      </w:r>
      <w:r w:rsidRPr="0005097B">
        <w:rPr>
          <w:rFonts w:ascii="Times New Roman" w:hAnsi="Times New Roman"/>
          <w:sz w:val="22"/>
          <w:szCs w:val="22"/>
        </w:rPr>
        <w:t xml:space="preserve"> 2008-007 and the matters mentioned above.</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These laws require the Auditor of State to track all published [GAGAS-level] citations and any notifications sent to affected entities.</w:t>
      </w:r>
      <w:r w:rsidRPr="0005097B">
        <w:rPr>
          <w:rFonts w:ascii="Times New Roman" w:hAnsi="Times New Roman"/>
          <w:b/>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Ohio Rev. Code §</w:t>
      </w:r>
      <w:r w:rsidRPr="0005097B">
        <w:rPr>
          <w:rFonts w:ascii="Times New Roman" w:hAnsi="Times New Roman"/>
          <w:sz w:val="22"/>
          <w:szCs w:val="22"/>
        </w:rPr>
        <w:t>117.12.</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263BE4" w:rsidRPr="0005097B" w:rsidRDefault="00263BE4" w:rsidP="00263BE4">
      <w:pPr>
        <w:jc w:val="both"/>
        <w:rPr>
          <w:rFonts w:ascii="Times New Roman" w:hAnsi="Times New Roman"/>
          <w:sz w:val="22"/>
          <w:szCs w:val="22"/>
        </w:rPr>
      </w:pPr>
    </w:p>
    <w:p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rsidR="004102A2" w:rsidRPr="0005097B" w:rsidRDefault="004102A2"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Inspect the estimates prepared by the county engineer and determine that work undertaken by force account was documented as less than $15,000 for a </w:t>
      </w:r>
      <w:r w:rsidRPr="0005097B">
        <w:rPr>
          <w:rFonts w:ascii="Times New Roman" w:hAnsi="Times New Roman"/>
          <w:b/>
          <w:sz w:val="22"/>
          <w:szCs w:val="22"/>
        </w:rPr>
        <w:t>road maintenance or repair</w:t>
      </w:r>
      <w:r w:rsidRPr="0005097B">
        <w:rPr>
          <w:rFonts w:ascii="Times New Roman" w:hAnsi="Times New Roman"/>
          <w:sz w:val="22"/>
          <w:szCs w:val="22"/>
        </w:rPr>
        <w:t xml:space="preserve"> project or less than $5,000 per mile for a </w:t>
      </w:r>
      <w:r w:rsidRPr="0005097B">
        <w:rPr>
          <w:rFonts w:ascii="Times New Roman" w:hAnsi="Times New Roman"/>
          <w:b/>
          <w:sz w:val="22"/>
          <w:szCs w:val="22"/>
        </w:rPr>
        <w:t>road construction or reconstruction</w:t>
      </w:r>
      <w:r w:rsidRPr="0005097B">
        <w:rPr>
          <w:rFonts w:ascii="Times New Roman" w:hAnsi="Times New Roman"/>
          <w:sz w:val="22"/>
          <w:szCs w:val="22"/>
        </w:rPr>
        <w:t xml:space="preserve"> project. If so, no Auditor of State force account project assessment form would have been required to have been completed.</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Inspect the estimates prepared by the county engineer and determine that work undertaken by force account was documented as $45,000 or less for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roads.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Inspect the estimates prepared by the county engineer and determine that work undertaken by force account was documented as less than $15,000 per mile for </w:t>
      </w:r>
      <w:r w:rsidRPr="0005097B">
        <w:rPr>
          <w:rFonts w:ascii="Times New Roman" w:hAnsi="Times New Roman"/>
          <w:b/>
          <w:sz w:val="22"/>
          <w:szCs w:val="22"/>
        </w:rPr>
        <w:t>construction or reconstruction</w:t>
      </w:r>
      <w:r w:rsidRPr="0005097B">
        <w:rPr>
          <w:rFonts w:ascii="Times New Roman" w:hAnsi="Times New Roman"/>
          <w:sz w:val="22"/>
          <w:szCs w:val="22"/>
        </w:rPr>
        <w:t xml:space="preserve"> of roads.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If the bids from private contractors were taken for </w:t>
      </w:r>
      <w:r w:rsidRPr="0005097B">
        <w:rPr>
          <w:rFonts w:ascii="Times New Roman" w:hAnsi="Times New Roman"/>
          <w:b/>
          <w:sz w:val="22"/>
          <w:szCs w:val="22"/>
        </w:rPr>
        <w:t>construction or reconstruction</w:t>
      </w:r>
      <w:r w:rsidRPr="0005097B">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lastRenderedPageBreak/>
        <w:t xml:space="preserve">If such projects were undertaken, inspect a representative number of the entity’s completed Auditor of State Uniform Force Account Project Assessment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forms. Trace wage rates, etc. to entity supporting documentation on a test basis.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Determine if the entity used the “safe harbor” percenta</w:t>
      </w:r>
      <w:r w:rsidR="00CC6D02" w:rsidRPr="0005097B">
        <w:rPr>
          <w:rFonts w:ascii="Times New Roman" w:hAnsi="Times New Roman"/>
          <w:sz w:val="22"/>
          <w:szCs w:val="22"/>
        </w:rPr>
        <w:t xml:space="preserve">ges described in </w:t>
      </w:r>
      <w:r w:rsidR="00EB3079" w:rsidRPr="0005097B">
        <w:rPr>
          <w:rFonts w:ascii="Times New Roman" w:hAnsi="Times New Roman"/>
          <w:sz w:val="22"/>
          <w:szCs w:val="22"/>
        </w:rPr>
        <w:t xml:space="preserve">AOS </w:t>
      </w:r>
      <w:r w:rsidR="00CC6D02" w:rsidRPr="0005097B">
        <w:rPr>
          <w:rFonts w:ascii="Times New Roman" w:hAnsi="Times New Roman"/>
          <w:sz w:val="22"/>
          <w:szCs w:val="22"/>
        </w:rPr>
        <w:t>Bulletin 2003-</w:t>
      </w:r>
      <w:r w:rsidRPr="0005097B">
        <w:rPr>
          <w:rFonts w:ascii="Times New Roman" w:hAnsi="Times New Roman"/>
          <w:sz w:val="22"/>
          <w:szCs w:val="22"/>
        </w:rPr>
        <w:t>003. Recompute items on the form or scan the form for reasonableness. If the entity used its own labor fringes or overhead rates, or materials overhead rates, obtain supporting documentation and review for reasonableness.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rsidR="00263BE4" w:rsidRPr="0005097B" w:rsidRDefault="00263BE4" w:rsidP="00263BE4">
      <w:pPr>
        <w:jc w:val="both"/>
        <w:rPr>
          <w:rFonts w:ascii="Times New Roman" w:hAnsi="Times New Roman"/>
          <w:sz w:val="22"/>
          <w:szCs w:val="22"/>
        </w:rPr>
      </w:pPr>
    </w:p>
    <w:p w:rsidR="00263BE4" w:rsidRPr="0005097B" w:rsidRDefault="00263BE4" w:rsidP="00263BE4">
      <w:pPr>
        <w:tabs>
          <w:tab w:val="left" w:pos="3690"/>
        </w:tabs>
        <w:jc w:val="both"/>
        <w:rPr>
          <w:rFonts w:ascii="Times New Roman" w:hAnsi="Times New Roman"/>
          <w:sz w:val="22"/>
          <w:szCs w:val="22"/>
        </w:rPr>
      </w:pPr>
      <w:r w:rsidRPr="0005097B">
        <w:rPr>
          <w:rFonts w:ascii="Times New Roman" w:hAnsi="Times New Roman"/>
          <w:sz w:val="22"/>
          <w:szCs w:val="22"/>
        </w:rPr>
        <w:t>If the “force account” limits have been violated – that is, the township did the work by force account even though it should have been bid – then the Auditor of State is required to notify the entity [and possibly the State tax commissioner] of the penalty provisions specified in AOS Bulletin 2003-003.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rsidR="00263BE4" w:rsidRDefault="00263BE4" w:rsidP="00263BE4">
      <w:pPr>
        <w:jc w:val="both"/>
        <w:rPr>
          <w:rFonts w:ascii="Times New Roman" w:hAnsi="Times New Roman"/>
          <w:sz w:val="22"/>
          <w:szCs w:val="22"/>
        </w:rPr>
      </w:pPr>
    </w:p>
    <w:p w:rsidR="000E08E1" w:rsidRPr="0005097B" w:rsidRDefault="000E08E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D77CAC">
        <w:trPr>
          <w:jc w:val="center"/>
        </w:trPr>
        <w:tc>
          <w:tcPr>
            <w:tcW w:w="0" w:type="auto"/>
          </w:tcPr>
          <w:p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rsidR="00263BE4" w:rsidRPr="0005097B" w:rsidRDefault="00263BE4" w:rsidP="00263BE4">
            <w:pPr>
              <w:rPr>
                <w:rFonts w:ascii="Times New Roman" w:hAnsi="Times New Roman"/>
                <w:bCs/>
                <w:sz w:val="22"/>
                <w:szCs w:val="22"/>
              </w:rPr>
            </w:pPr>
          </w:p>
          <w:p w:rsidR="00CC6D02" w:rsidRPr="0005097B" w:rsidRDefault="00CC6D02" w:rsidP="00263BE4">
            <w:pPr>
              <w:rPr>
                <w:rFonts w:ascii="Times New Roman" w:hAnsi="Times New Roman"/>
                <w:bCs/>
                <w:sz w:val="22"/>
                <w:szCs w:val="22"/>
              </w:rPr>
            </w:pPr>
          </w:p>
          <w:p w:rsidR="00263BE4" w:rsidRPr="0005097B" w:rsidRDefault="00263BE4" w:rsidP="00263BE4">
            <w:pPr>
              <w:jc w:val="both"/>
              <w:rPr>
                <w:rFonts w:ascii="Times New Roman" w:hAnsi="Times New Roman"/>
                <w:bCs/>
                <w:sz w:val="22"/>
                <w:szCs w:val="22"/>
              </w:rPr>
            </w:pPr>
          </w:p>
        </w:tc>
      </w:tr>
    </w:tbl>
    <w:p w:rsidR="00263BE4" w:rsidRPr="0005097B" w:rsidRDefault="00263BE4" w:rsidP="00263BE4">
      <w:pPr>
        <w:jc w:val="both"/>
        <w:rPr>
          <w:rFonts w:ascii="Times New Roman" w:hAnsi="Times New Roman"/>
          <w:sz w:val="22"/>
          <w:szCs w:val="22"/>
        </w:rPr>
      </w:pPr>
    </w:p>
    <w:p w:rsidR="006E6E18" w:rsidRPr="0005097B" w:rsidRDefault="00DA381C">
      <w:pPr>
        <w:spacing w:after="200" w:line="276" w:lineRule="auto"/>
        <w:rPr>
          <w:rFonts w:ascii="Times New Roman" w:hAnsi="Times New Roman"/>
          <w:sz w:val="22"/>
          <w:szCs w:val="22"/>
        </w:rPr>
        <w:sectPr w:rsidR="006E6E18" w:rsidRPr="0005097B" w:rsidSect="006E6E18">
          <w:headerReference w:type="default" r:id="rId33"/>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32897" w:rsidRPr="0058555F" w:rsidRDefault="0058555F" w:rsidP="00C32897">
      <w:pPr>
        <w:shd w:val="clear" w:color="auto" w:fill="BFBFBF" w:themeFill="background1" w:themeFillShade="BF"/>
        <w:tabs>
          <w:tab w:val="left" w:pos="720"/>
          <w:tab w:val="right" w:leader="dot" w:pos="8640"/>
        </w:tabs>
        <w:jc w:val="center"/>
        <w:rPr>
          <w:rFonts w:ascii="Times New Roman" w:hAnsi="Times New Roman"/>
          <w:b/>
          <w:i/>
          <w:sz w:val="22"/>
          <w:szCs w:val="22"/>
        </w:rPr>
      </w:pPr>
      <w:r w:rsidRPr="00D77CAC">
        <w:rPr>
          <w:rFonts w:ascii="Times New Roman" w:hAnsi="Times New Roman"/>
          <w:b/>
          <w:i/>
          <w:sz w:val="22"/>
          <w:szCs w:val="22"/>
        </w:rPr>
        <w:lastRenderedPageBreak/>
        <w:t xml:space="preserve">SECTION D:  </w:t>
      </w:r>
      <w:r w:rsidR="00C32897" w:rsidRPr="00D77CAC">
        <w:rPr>
          <w:rFonts w:ascii="Times New Roman" w:hAnsi="Times New Roman"/>
          <w:b/>
          <w:i/>
          <w:sz w:val="22"/>
          <w:szCs w:val="22"/>
        </w:rPr>
        <w:t>ACCOUNTING</w:t>
      </w:r>
      <w:r w:rsidR="00C32897" w:rsidRPr="0058555F">
        <w:rPr>
          <w:rFonts w:ascii="Times New Roman" w:hAnsi="Times New Roman"/>
          <w:b/>
          <w:i/>
          <w:sz w:val="22"/>
          <w:szCs w:val="22"/>
        </w:rPr>
        <w:t xml:space="preserve"> AND REPORTING</w:t>
      </w:r>
    </w:p>
    <w:p w:rsidR="0058555F" w:rsidRDefault="0058555F" w:rsidP="0058555F">
      <w:pPr>
        <w:tabs>
          <w:tab w:val="left" w:pos="720"/>
          <w:tab w:val="right" w:leader="dot" w:pos="8640"/>
        </w:tabs>
        <w:rPr>
          <w:rFonts w:ascii="Times New Roman" w:hAnsi="Times New Roman"/>
          <w:b/>
          <w:sz w:val="22"/>
          <w:szCs w:val="22"/>
        </w:rPr>
      </w:pPr>
    </w:p>
    <w:p w:rsidR="00C32897" w:rsidRPr="0058555F" w:rsidRDefault="00C32897" w:rsidP="0058555F">
      <w:pPr>
        <w:tabs>
          <w:tab w:val="left" w:pos="720"/>
          <w:tab w:val="right" w:leader="dot" w:pos="8640"/>
        </w:tabs>
        <w:rPr>
          <w:rFonts w:ascii="Times New Roman" w:hAnsi="Times New Roman"/>
          <w:b/>
          <w:caps/>
          <w:sz w:val="22"/>
          <w:szCs w:val="22"/>
        </w:rPr>
      </w:pPr>
      <w:r w:rsidRPr="0058555F">
        <w:rPr>
          <w:rFonts w:ascii="Times New Roman" w:hAnsi="Times New Roman"/>
          <w:b/>
          <w:caps/>
          <w:sz w:val="22"/>
          <w:szCs w:val="22"/>
        </w:rPr>
        <w:t>Counties’ Electronic (i.e., Internet) Transactions</w:t>
      </w:r>
    </w:p>
    <w:p w:rsidR="003D6066" w:rsidRPr="0005097B" w:rsidRDefault="003D6066" w:rsidP="003D6066">
      <w:pPr>
        <w:tabs>
          <w:tab w:val="left" w:pos="720"/>
          <w:tab w:val="right" w:leader="dot" w:pos="8640"/>
        </w:tabs>
        <w:jc w:val="center"/>
        <w:rPr>
          <w:rFonts w:ascii="Times New Roman" w:hAnsi="Times New Roman"/>
          <w:sz w:val="22"/>
          <w:szCs w:val="22"/>
        </w:rPr>
      </w:pPr>
    </w:p>
    <w:p w:rsidR="003D6066" w:rsidRPr="0005097B" w:rsidRDefault="00A21032"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2-</w:t>
      </w:r>
      <w:r w:rsidR="000E08E1">
        <w:rPr>
          <w:rFonts w:ascii="Times New Roman" w:hAnsi="Times New Roman"/>
          <w:b/>
          <w:sz w:val="22"/>
          <w:szCs w:val="22"/>
          <w:u w:val="wave"/>
        </w:rPr>
        <w:t>19</w:t>
      </w:r>
      <w:r w:rsidR="00D65E43" w:rsidRPr="009C252A">
        <w:rPr>
          <w:rFonts w:ascii="Times New Roman" w:hAnsi="Times New Roman"/>
          <w:b/>
          <w:strike/>
          <w:sz w:val="22"/>
          <w:szCs w:val="22"/>
        </w:rPr>
        <w:t>18</w:t>
      </w:r>
      <w:r w:rsidR="003D6066" w:rsidRPr="0005097B">
        <w:rPr>
          <w:rFonts w:ascii="Times New Roman" w:hAnsi="Times New Roman"/>
          <w:b/>
          <w:sz w:val="22"/>
          <w:szCs w:val="22"/>
        </w:rPr>
        <w:t xml:space="preserve"> Compliance Requirement</w:t>
      </w:r>
      <w:r w:rsidR="003D6066" w:rsidRPr="0005097B">
        <w:rPr>
          <w:rFonts w:ascii="Times New Roman" w:hAnsi="Times New Roman"/>
          <w:sz w:val="22"/>
          <w:szCs w:val="22"/>
        </w:rPr>
        <w:t>: Ohio Rev. Code §117.111(A)</w:t>
      </w:r>
      <w:r w:rsidR="000E08E1">
        <w:rPr>
          <w:rFonts w:ascii="Times New Roman" w:hAnsi="Times New Roman"/>
          <w:sz w:val="22"/>
          <w:szCs w:val="22"/>
          <w:u w:val="wave"/>
        </w:rPr>
        <w:t>, 304.01, 304.02, 955.013, 1306.01(P), 1306.02(A), 1306.4(B), and 1306.11 -</w:t>
      </w:r>
      <w:r w:rsidR="003D6066" w:rsidRPr="0005097B">
        <w:rPr>
          <w:rFonts w:ascii="Times New Roman" w:hAnsi="Times New Roman"/>
          <w:sz w:val="22"/>
          <w:szCs w:val="22"/>
        </w:rPr>
        <w:t xml:space="preserve"> Security controls over counties’ electronic (i.e. internet) transactions</w:t>
      </w:r>
    </w:p>
    <w:p w:rsidR="0074677B" w:rsidRPr="0005097B" w:rsidRDefault="0074677B" w:rsidP="003D6066">
      <w:pPr>
        <w:tabs>
          <w:tab w:val="left" w:pos="720"/>
          <w:tab w:val="right" w:leader="dot" w:pos="8640"/>
        </w:tabs>
        <w:jc w:val="both"/>
        <w:rPr>
          <w:rFonts w:ascii="Times New Roman" w:hAnsi="Times New Roman"/>
          <w:b/>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The AOS (and IPAs contracting to audit counties) </w:t>
      </w:r>
      <w:r w:rsidRPr="001263FE">
        <w:rPr>
          <w:rFonts w:ascii="Times New Roman" w:hAnsi="Times New Roman"/>
          <w:b/>
          <w:sz w:val="22"/>
          <w:szCs w:val="22"/>
        </w:rPr>
        <w:t>must</w:t>
      </w:r>
      <w:r w:rsidRPr="001263FE">
        <w:rPr>
          <w:rFonts w:ascii="Times New Roman" w:hAnsi="Times New Roman"/>
          <w:sz w:val="22"/>
          <w:szCs w:val="22"/>
        </w:rPr>
        <w:t xml:space="preserve"> </w:t>
      </w:r>
      <w:r w:rsidRPr="0005097B">
        <w:rPr>
          <w:rFonts w:ascii="Times New Roman" w:hAnsi="Times New Roman"/>
          <w:sz w:val="22"/>
          <w:szCs w:val="22"/>
        </w:rPr>
        <w:t xml:space="preserve">inquire into the method, accuracy and effectiveness of any procedure a county office adopts under Ohio Rev. Code §304.02 to secure electronic signatures or records relating to county business that is conducted electronically under Chapter 1306 of the Revised Code. </w:t>
      </w:r>
      <w:r w:rsidRPr="0005097B">
        <w:rPr>
          <w:rStyle w:val="FootnoteReference"/>
          <w:rFonts w:ascii="Times New Roman" w:hAnsi="Times New Roman"/>
          <w:sz w:val="22"/>
          <w:szCs w:val="22"/>
        </w:rPr>
        <w:footnoteReference w:id="45"/>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Other statutes relevant to this requirement:</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Per Ohio Rev</w:t>
      </w:r>
      <w:r w:rsidR="00EB3079" w:rsidRPr="0005097B">
        <w:rPr>
          <w:rFonts w:ascii="Times New Roman" w:hAnsi="Times New Roman"/>
          <w:b/>
          <w:sz w:val="22"/>
          <w:szCs w:val="22"/>
        </w:rPr>
        <w:t>. Code §</w:t>
      </w:r>
      <w:r w:rsidRPr="0005097B">
        <w:rPr>
          <w:rFonts w:ascii="Times New Roman" w:hAnsi="Times New Roman"/>
          <w:b/>
          <w:sz w:val="22"/>
          <w:szCs w:val="22"/>
        </w:rPr>
        <w:t>304.01</w:t>
      </w:r>
      <w:r w:rsidRPr="0005097B">
        <w:rPr>
          <w:rFonts w:ascii="Times New Roman" w:hAnsi="Times New Roman"/>
          <w:sz w:val="22"/>
          <w:szCs w:val="22"/>
        </w:rPr>
        <w:t>:</w:t>
      </w: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(B) "County office" means any officer, department, board, commission, agency, court, or other instrumentality of a county.</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(D)  “Electronic record” means a record created, generated, sent communicated, received, or stored by electronic means.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 </w:t>
      </w:r>
      <w:r w:rsidRPr="001263FE">
        <w:rPr>
          <w:rFonts w:ascii="Times New Roman" w:hAnsi="Times New Roman"/>
          <w:b/>
          <w:i/>
          <w:sz w:val="22"/>
          <w:szCs w:val="22"/>
        </w:rPr>
        <w:t>Note</w:t>
      </w:r>
      <w:r w:rsidRPr="0005097B">
        <w:rPr>
          <w:rFonts w:ascii="Times New Roman" w:hAnsi="Times New Roman"/>
          <w:sz w:val="22"/>
          <w:szCs w:val="22"/>
        </w:rPr>
        <w:t xml:space="preserve">:  The signature can be by a county employee or a citizen transacting business with a county office.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Ohio Rev. Code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Revised Code and except as otherwise provided in </w:t>
      </w:r>
      <w:r w:rsidR="00CC6D02" w:rsidRPr="0005097B">
        <w:rPr>
          <w:rFonts w:ascii="Times New Roman" w:hAnsi="Times New Roman"/>
          <w:sz w:val="22"/>
          <w:szCs w:val="22"/>
        </w:rPr>
        <w:t>§</w:t>
      </w:r>
      <w:r w:rsidR="003D6066" w:rsidRPr="0005097B">
        <w:rPr>
          <w:rFonts w:ascii="Times New Roman" w:hAnsi="Times New Roman"/>
          <w:sz w:val="22"/>
          <w:szCs w:val="22"/>
        </w:rPr>
        <w:t xml:space="preserve">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Ohio Rev. Code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Ohio Rev. Code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Ohio Rev. Code §1306.04(B)</w:t>
      </w:r>
      <w:r w:rsidRPr="0005097B">
        <w:rPr>
          <w:rFonts w:ascii="Times New Roman" w:hAnsi="Times New Roman"/>
          <w:sz w:val="22"/>
          <w:szCs w:val="22"/>
        </w:rPr>
        <w:t xml:space="preserve"> provides that sections 1306.01 to 1306.23 of the Revised Code apply only to transactions between parties each of which has agreed to conduct transactions by electronic means.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§1306.01(P) </w:t>
      </w:r>
      <w:r w:rsidRPr="0005097B">
        <w:rPr>
          <w:rFonts w:ascii="Times New Roman" w:hAnsi="Times New Roman"/>
          <w:sz w:val="22"/>
          <w:szCs w:val="22"/>
        </w:rPr>
        <w:t xml:space="preserve">defines “transaction” as an action or set of actions occurring between two or more persons relating to the conduct of business, commercial, or governmental affairs.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Ohio Rev. Code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tabs>
          <w:tab w:val="left" w:pos="720"/>
          <w:tab w:val="right" w:leader="dot" w:pos="8640"/>
        </w:tabs>
        <w:jc w:val="both"/>
        <w:rPr>
          <w:rFonts w:ascii="Times New Roman" w:hAnsi="Times New Roman"/>
          <w:b/>
          <w:sz w:val="22"/>
          <w:szCs w:val="22"/>
        </w:rPr>
      </w:pPr>
    </w:p>
    <w:p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46"/>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47"/>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48"/>
      </w:r>
      <w:r w:rsidRPr="0005097B">
        <w:rPr>
          <w:rFonts w:ascii="Times New Roman" w:hAnsi="Times New Roman"/>
          <w:sz w:val="22"/>
          <w:szCs w:val="22"/>
        </w:rPr>
        <w:t xml:space="preserve">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C056EF" w:rsidRPr="0005097B">
        <w:rPr>
          <w:rFonts w:ascii="Times New Roman" w:hAnsi="Times New Roman"/>
          <w:sz w:val="22"/>
          <w:szCs w:val="22"/>
        </w:rPr>
        <w:t>75-.79</w:t>
      </w:r>
      <w:r w:rsidRPr="0005097B">
        <w:rPr>
          <w:rFonts w:ascii="Times New Roman" w:hAnsi="Times New Roman"/>
          <w:sz w:val="22"/>
          <w:szCs w:val="22"/>
        </w:rPr>
        <w:t>)</w:t>
      </w:r>
    </w:p>
    <w:p w:rsidR="003D6066" w:rsidRPr="0005097B" w:rsidRDefault="003D6066" w:rsidP="00866F9E">
      <w:pPr>
        <w:tabs>
          <w:tab w:val="left" w:pos="720"/>
          <w:tab w:val="right" w:leader="dot" w:pos="8640"/>
        </w:tabs>
        <w:jc w:val="center"/>
        <w:rPr>
          <w:rFonts w:ascii="Times New Roman" w:hAnsi="Times New Roman"/>
          <w:sz w:val="22"/>
          <w:szCs w:val="22"/>
        </w:rPr>
      </w:pPr>
    </w:p>
    <w:p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rsidR="003D6066" w:rsidRPr="0005097B" w:rsidRDefault="003D6066"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05097B" w:rsidTr="003D6066">
        <w:trPr>
          <w:trHeight w:val="720"/>
        </w:trPr>
        <w:tc>
          <w:tcPr>
            <w:tcW w:w="9720" w:type="dxa"/>
          </w:tcPr>
          <w:p w:rsidR="003D6066" w:rsidRPr="0005097B" w:rsidRDefault="008C04CA" w:rsidP="003D6066">
            <w:pPr>
              <w:tabs>
                <w:tab w:val="left" w:pos="720"/>
                <w:tab w:val="right" w:leader="dot" w:pos="8640"/>
              </w:tabs>
              <w:ind w:left="180"/>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EB3079" w:rsidRDefault="00EB3079" w:rsidP="003D6066">
            <w:pPr>
              <w:tabs>
                <w:tab w:val="left" w:pos="720"/>
                <w:tab w:val="right" w:leader="dot" w:pos="8640"/>
              </w:tabs>
              <w:ind w:left="180"/>
              <w:jc w:val="both"/>
              <w:rPr>
                <w:rFonts w:ascii="Times New Roman" w:hAnsi="Times New Roman"/>
                <w:b/>
                <w:sz w:val="22"/>
                <w:szCs w:val="22"/>
              </w:rPr>
            </w:pPr>
          </w:p>
          <w:p w:rsidR="00EB3079" w:rsidRPr="0005097B" w:rsidRDefault="00EB3079" w:rsidP="003D6066">
            <w:pPr>
              <w:tabs>
                <w:tab w:val="left" w:pos="720"/>
                <w:tab w:val="right" w:leader="dot" w:pos="8640"/>
              </w:tabs>
              <w:ind w:left="180"/>
              <w:jc w:val="both"/>
              <w:rPr>
                <w:rFonts w:ascii="Times New Roman" w:hAnsi="Times New Roman"/>
                <w:b/>
                <w:sz w:val="22"/>
                <w:szCs w:val="22"/>
              </w:rPr>
            </w:pPr>
          </w:p>
        </w:tc>
      </w:tr>
    </w:tbl>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34"/>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32897" w:rsidRPr="0058555F" w:rsidRDefault="0058555F" w:rsidP="00C32897">
      <w:pPr>
        <w:shd w:val="clear" w:color="auto" w:fill="BFBFBF" w:themeFill="background1" w:themeFillShade="BF"/>
        <w:tabs>
          <w:tab w:val="left" w:pos="720"/>
          <w:tab w:val="right" w:leader="dot" w:pos="8640"/>
        </w:tabs>
        <w:jc w:val="center"/>
        <w:rPr>
          <w:rFonts w:ascii="Times New Roman" w:hAnsi="Times New Roman"/>
          <w:b/>
          <w:i/>
          <w:sz w:val="22"/>
          <w:szCs w:val="22"/>
        </w:rPr>
      </w:pPr>
      <w:r w:rsidRPr="0058555F">
        <w:rPr>
          <w:rFonts w:ascii="Times New Roman" w:hAnsi="Times New Roman"/>
          <w:b/>
          <w:i/>
          <w:sz w:val="22"/>
          <w:szCs w:val="22"/>
          <w:u w:val="wave"/>
        </w:rPr>
        <w:lastRenderedPageBreak/>
        <w:t xml:space="preserve">SECTION F:  </w:t>
      </w:r>
      <w:r w:rsidR="00C32897" w:rsidRPr="0058555F">
        <w:rPr>
          <w:rFonts w:ascii="Times New Roman" w:hAnsi="Times New Roman"/>
          <w:b/>
          <w:i/>
          <w:sz w:val="22"/>
          <w:szCs w:val="22"/>
        </w:rPr>
        <w:t>OTHER LAWS AND REGULATION</w:t>
      </w:r>
    </w:p>
    <w:p w:rsidR="00C32897" w:rsidRPr="0005097B" w:rsidRDefault="00C32897" w:rsidP="003D6066">
      <w:pPr>
        <w:jc w:val="both"/>
        <w:rPr>
          <w:rFonts w:ascii="Times New Roman" w:hAnsi="Times New Roman"/>
          <w:b/>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b/>
          <w:sz w:val="22"/>
          <w:szCs w:val="22"/>
        </w:rPr>
        <w:t>2-</w:t>
      </w:r>
      <w:r w:rsidR="006B5070">
        <w:rPr>
          <w:rFonts w:ascii="Times New Roman" w:hAnsi="Times New Roman"/>
          <w:b/>
          <w:sz w:val="22"/>
          <w:szCs w:val="22"/>
          <w:u w:val="wave"/>
        </w:rPr>
        <w:t>20</w:t>
      </w:r>
      <w:r w:rsidR="00D65E43" w:rsidRPr="009C252A">
        <w:rPr>
          <w:rFonts w:ascii="Times New Roman" w:hAnsi="Times New Roman"/>
          <w:b/>
          <w:strike/>
          <w:sz w:val="22"/>
          <w:szCs w:val="22"/>
        </w:rPr>
        <w:t>19</w:t>
      </w:r>
      <w:r w:rsidRPr="0005097B">
        <w:rPr>
          <w:rFonts w:ascii="Times New Roman" w:hAnsi="Times New Roman"/>
          <w:b/>
          <w:sz w:val="22"/>
          <w:szCs w:val="22"/>
        </w:rPr>
        <w:t xml:space="preserve"> Compliance Requirement</w:t>
      </w:r>
      <w:r w:rsidRPr="0005097B">
        <w:rPr>
          <w:rFonts w:ascii="Times New Roman" w:hAnsi="Times New Roman"/>
          <w:sz w:val="22"/>
          <w:szCs w:val="22"/>
        </w:rPr>
        <w:t xml:space="preserve">: Ohio Admin Code </w:t>
      </w:r>
      <w:r w:rsidR="00CC6D02" w:rsidRPr="0005097B">
        <w:rPr>
          <w:rFonts w:ascii="Times New Roman" w:hAnsi="Times New Roman"/>
          <w:sz w:val="22"/>
          <w:szCs w:val="22"/>
        </w:rPr>
        <w:t>§</w:t>
      </w:r>
      <w:r w:rsidRPr="0005097B">
        <w:rPr>
          <w:rFonts w:ascii="Times New Roman" w:hAnsi="Times New Roman"/>
          <w:sz w:val="22"/>
          <w:szCs w:val="22"/>
        </w:rPr>
        <w:t>3745-27-15 through 18 Landfill Financial Responsibility and Certifications</w:t>
      </w:r>
    </w:p>
    <w:p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 xml:space="preserve">The following is only a summary. When auditing a government managing a landfill,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sections.</w:t>
      </w: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Governments owning or managing landfills must annually certify financial information related to their ability to finance closure and postclosure liabilities to the OEPA.  These reports are due within 180 days of fiscal year end.</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An index to the relevant </w:t>
      </w:r>
      <w:r w:rsidR="000B3ECB" w:rsidRPr="0005097B">
        <w:rPr>
          <w:rFonts w:ascii="Times New Roman" w:hAnsi="Times New Roman"/>
          <w:sz w:val="22"/>
          <w:szCs w:val="22"/>
        </w:rPr>
        <w:t>Ohio Administrative Code</w:t>
      </w:r>
      <w:r w:rsidRPr="0005097B">
        <w:rPr>
          <w:rFonts w:ascii="Times New Roman" w:hAnsi="Times New Roman"/>
          <w:sz w:val="22"/>
          <w:szCs w:val="22"/>
        </w:rPr>
        <w:t xml:space="preserve"> requirement follows: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0"/>
          <w:numId w:val="5"/>
        </w:numPr>
        <w:jc w:val="both"/>
        <w:rPr>
          <w:rFonts w:ascii="Times New Roman" w:hAnsi="Times New Roman"/>
          <w:sz w:val="22"/>
          <w:szCs w:val="22"/>
        </w:rPr>
      </w:pPr>
      <w:r w:rsidRPr="0005097B">
        <w:rPr>
          <w:rFonts w:ascii="Times New Roman" w:hAnsi="Times New Roman"/>
          <w:sz w:val="22"/>
          <w:szCs w:val="22"/>
        </w:rPr>
        <w:t xml:space="preserve">3745-27-15:  Solid waste facility or scrap tire transporter final </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rsidR="003D6066" w:rsidRPr="0005097B" w:rsidRDefault="003D6066" w:rsidP="003D6066">
      <w:pPr>
        <w:ind w:left="360"/>
        <w:jc w:val="both"/>
        <w:rPr>
          <w:rFonts w:ascii="Times New Roman" w:hAnsi="Times New Roman"/>
          <w:sz w:val="22"/>
          <w:szCs w:val="22"/>
        </w:rPr>
      </w:pPr>
    </w:p>
    <w:p w:rsidR="003D6066" w:rsidRPr="0005097B" w:rsidRDefault="003D6066" w:rsidP="00FF3EEA">
      <w:pPr>
        <w:numPr>
          <w:ilvl w:val="0"/>
          <w:numId w:val="5"/>
        </w:numPr>
        <w:jc w:val="both"/>
        <w:rPr>
          <w:rFonts w:ascii="Times New Roman" w:hAnsi="Times New Roman"/>
          <w:sz w:val="22"/>
          <w:szCs w:val="22"/>
        </w:rPr>
      </w:pPr>
      <w:r w:rsidRPr="0005097B">
        <w:rPr>
          <w:rFonts w:ascii="Times New Roman" w:hAnsi="Times New Roman"/>
          <w:sz w:val="22"/>
          <w:szCs w:val="22"/>
        </w:rPr>
        <w:t xml:space="preserve">3745-27-16:  Solid waste facility or scrap tire transporter final </w:t>
      </w:r>
      <w:r w:rsidRPr="0005097B">
        <w:rPr>
          <w:rFonts w:ascii="Times New Roman" w:hAnsi="Times New Roman"/>
          <w:sz w:val="22"/>
          <w:szCs w:val="22"/>
          <w:u w:val="single"/>
        </w:rPr>
        <w:t>postclosure</w:t>
      </w:r>
      <w:r w:rsidRPr="0005097B">
        <w:rPr>
          <w:rFonts w:ascii="Times New Roman" w:hAnsi="Times New Roman"/>
          <w:sz w:val="22"/>
          <w:szCs w:val="22"/>
        </w:rPr>
        <w:t xml:space="preserve"> requirements (Section (L) describes the local government test)</w:t>
      </w:r>
    </w:p>
    <w:p w:rsidR="003D6066" w:rsidRPr="0005097B" w:rsidRDefault="003D6066" w:rsidP="003D6066">
      <w:pPr>
        <w:ind w:left="360"/>
        <w:jc w:val="both"/>
        <w:rPr>
          <w:rFonts w:ascii="Times New Roman" w:hAnsi="Times New Roman"/>
          <w:sz w:val="22"/>
          <w:szCs w:val="22"/>
        </w:rPr>
      </w:pPr>
    </w:p>
    <w:p w:rsidR="003D6066" w:rsidRPr="0005097B" w:rsidRDefault="003D6066" w:rsidP="00FF3EEA">
      <w:pPr>
        <w:numPr>
          <w:ilvl w:val="0"/>
          <w:numId w:val="5"/>
        </w:numPr>
        <w:jc w:val="both"/>
        <w:rPr>
          <w:rFonts w:ascii="Times New Roman" w:hAnsi="Times New Roman"/>
          <w:sz w:val="22"/>
          <w:szCs w:val="22"/>
        </w:rPr>
      </w:pPr>
      <w:r w:rsidRPr="0005097B">
        <w:rPr>
          <w:rFonts w:ascii="Times New Roman" w:hAnsi="Times New Roman"/>
          <w:sz w:val="22"/>
          <w:szCs w:val="22"/>
        </w:rPr>
        <w:t>3745-27-17:  Wording of financial assurance instruments (Section (H) describes the wording for the letter governments assured under the local government test must submit to OEPA).</w:t>
      </w:r>
    </w:p>
    <w:p w:rsidR="003D6066" w:rsidRPr="0005097B" w:rsidRDefault="003D6066" w:rsidP="003D6066">
      <w:pPr>
        <w:ind w:left="360"/>
        <w:jc w:val="both"/>
        <w:rPr>
          <w:rFonts w:ascii="Times New Roman" w:hAnsi="Times New Roman"/>
          <w:sz w:val="22"/>
          <w:szCs w:val="22"/>
        </w:rPr>
      </w:pPr>
    </w:p>
    <w:p w:rsidR="003D6066" w:rsidRPr="0005097B" w:rsidRDefault="003D6066" w:rsidP="00FF3EEA">
      <w:pPr>
        <w:numPr>
          <w:ilvl w:val="0"/>
          <w:numId w:val="5"/>
        </w:numPr>
        <w:jc w:val="both"/>
        <w:rPr>
          <w:rFonts w:ascii="Times New Roman" w:hAnsi="Times New Roman"/>
          <w:sz w:val="22"/>
          <w:szCs w:val="22"/>
        </w:rPr>
      </w:pPr>
      <w:r w:rsidRPr="0005097B">
        <w:rPr>
          <w:rFonts w:ascii="Times New Roman" w:hAnsi="Times New Roman"/>
          <w:sz w:val="22"/>
          <w:szCs w:val="22"/>
        </w:rPr>
        <w:t>3745-27-18:  Only applies when OEPA director mandates corrective action, such as to remediate landfill groundwater contamination described in 3745-27-10.  (Section (M) describes the local government requirements, if applicable.)</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The Federal EPA adopted a regulation (40 CFR 258.74(f)) allowing governmental solid waste landfills (GSWLFs) to avoid acquiring third-party financial instruments (such as letters of credit, insurance or establishing trust funds) to assure current final closure, postclosure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A GSWLF need not obtain third-party instruments for amounts up to 43% of the local government’s </w:t>
      </w:r>
      <w:r w:rsidRPr="0005097B">
        <w:rPr>
          <w:rFonts w:ascii="Times New Roman" w:hAnsi="Times New Roman"/>
          <w:b/>
          <w:sz w:val="22"/>
          <w:szCs w:val="22"/>
        </w:rPr>
        <w:t>total revenue</w:t>
      </w:r>
      <w:r w:rsidRPr="0005097B">
        <w:rPr>
          <w:rFonts w:ascii="Times New Roman" w:hAnsi="Times New Roman"/>
          <w:sz w:val="22"/>
          <w:szCs w:val="22"/>
        </w:rPr>
        <w:t>,</w:t>
      </w:r>
      <w:r w:rsidRPr="0005097B">
        <w:rPr>
          <w:rStyle w:val="FootnoteReference"/>
          <w:rFonts w:ascii="Times New Roman" w:hAnsi="Times New Roman"/>
          <w:sz w:val="22"/>
          <w:szCs w:val="22"/>
        </w:rPr>
        <w:footnoteReference w:id="49"/>
      </w:r>
      <w:r w:rsidRPr="0005097B">
        <w:rPr>
          <w:rFonts w:ascii="Times New Roman" w:hAnsi="Times New Roman"/>
          <w:sz w:val="22"/>
          <w:szCs w:val="22"/>
        </w:rPr>
        <w:t xml:space="preserve">  </w:t>
      </w:r>
      <w:r w:rsidRPr="0005097B">
        <w:rPr>
          <w:rFonts w:ascii="Times New Roman" w:hAnsi="Times New Roman"/>
          <w:i/>
          <w:sz w:val="22"/>
          <w:szCs w:val="22"/>
        </w:rPr>
        <w:t>provided</w:t>
      </w:r>
      <w:r w:rsidRPr="0005097B">
        <w:rPr>
          <w:rFonts w:ascii="Times New Roman" w:hAnsi="Times New Roman"/>
          <w:sz w:val="22"/>
          <w:szCs w:val="22"/>
        </w:rPr>
        <w:t xml:space="preserve"> that it meets the tests described in </w:t>
      </w:r>
      <w:r w:rsidRPr="0005097B">
        <w:rPr>
          <w:rFonts w:ascii="Times New Roman" w:hAnsi="Times New Roman"/>
          <w:b/>
          <w:sz w:val="22"/>
          <w:szCs w:val="22"/>
        </w:rPr>
        <w:t>III</w:t>
      </w:r>
      <w:r w:rsidRPr="0005097B">
        <w:rPr>
          <w:rFonts w:ascii="Times New Roman" w:hAnsi="Times New Roman"/>
          <w:sz w:val="22"/>
          <w:szCs w:val="22"/>
        </w:rPr>
        <w:t xml:space="preserve"> below. </w:t>
      </w:r>
      <w:r w:rsidR="00CF2B82">
        <w:rPr>
          <w:rFonts w:ascii="Times New Roman" w:hAnsi="Times New Roman"/>
          <w:sz w:val="22"/>
          <w:szCs w:val="22"/>
        </w:rPr>
        <w:t xml:space="preserve"> </w:t>
      </w:r>
      <w:r w:rsidRPr="0005097B">
        <w:rPr>
          <w:rFonts w:ascii="Times New Roman" w:hAnsi="Times New Roman"/>
          <w:sz w:val="22"/>
          <w:szCs w:val="22"/>
        </w:rPr>
        <w:t xml:space="preserve">A GSWLF must obtain a third-party instrument (e.g., insurance, trust fund, </w:t>
      </w:r>
      <w:r w:rsidR="00CF2B82" w:rsidRPr="0005097B">
        <w:rPr>
          <w:rFonts w:ascii="Times New Roman" w:hAnsi="Times New Roman"/>
          <w:sz w:val="22"/>
          <w:szCs w:val="22"/>
        </w:rPr>
        <w:t>and bond</w:t>
      </w:r>
      <w:r w:rsidRPr="0005097B">
        <w:rPr>
          <w:rFonts w:ascii="Times New Roman" w:hAnsi="Times New Roman"/>
          <w:sz w:val="22"/>
          <w:szCs w:val="22"/>
        </w:rPr>
        <w:t>) for all current final closure, postclosure and/or corrective measure cost estimates and any other environmental obligations, exceeding 43% of total revenue.</w:t>
      </w:r>
      <w:r w:rsidR="00CF2B82">
        <w:rPr>
          <w:rFonts w:ascii="Times New Roman" w:hAnsi="Times New Roman"/>
          <w:sz w:val="22"/>
          <w:szCs w:val="22"/>
        </w:rPr>
        <w:t xml:space="preserve"> </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F918F6">
        <w:rPr>
          <w:rFonts w:ascii="Times New Roman" w:hAnsi="Times New Roman"/>
          <w:sz w:val="22"/>
          <w:szCs w:val="22"/>
        </w:rPr>
        <w:t>There are two alternatives to the third-party financial instruments nongovernments must have for (closure + postclosure + mandated corrective care costs). Governments do not need these instruments (for up to 43% of total annual revenue), if</w:t>
      </w:r>
      <w:r w:rsidRPr="0005097B">
        <w:rPr>
          <w:rFonts w:ascii="Times New Roman" w:hAnsi="Times New Roman"/>
          <w:sz w:val="22"/>
          <w:szCs w:val="22"/>
        </w:rPr>
        <w:t>:</w:t>
      </w:r>
    </w:p>
    <w:p w:rsidR="003D6066" w:rsidRDefault="003D6066" w:rsidP="003D6066">
      <w:pPr>
        <w:jc w:val="both"/>
        <w:rPr>
          <w:rFonts w:ascii="Times New Roman" w:hAnsi="Times New Roman"/>
          <w:sz w:val="22"/>
          <w:szCs w:val="22"/>
        </w:rPr>
      </w:pPr>
    </w:p>
    <w:p w:rsidR="003541FE" w:rsidRDefault="003541FE" w:rsidP="003D6066">
      <w:pPr>
        <w:jc w:val="both"/>
        <w:rPr>
          <w:rFonts w:ascii="Times New Roman" w:hAnsi="Times New Roman"/>
          <w:sz w:val="22"/>
          <w:szCs w:val="22"/>
        </w:rPr>
      </w:pPr>
    </w:p>
    <w:p w:rsidR="003541FE" w:rsidRPr="0005097B" w:rsidRDefault="003541FE"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u w:val="single"/>
        </w:rPr>
      </w:pPr>
      <w:r w:rsidRPr="0005097B">
        <w:rPr>
          <w:rFonts w:ascii="Times New Roman" w:hAnsi="Times New Roman"/>
          <w:b/>
          <w:sz w:val="22"/>
          <w:szCs w:val="22"/>
          <w:u w:val="single"/>
        </w:rPr>
        <w:lastRenderedPageBreak/>
        <w:t>Alternative I</w:t>
      </w:r>
    </w:p>
    <w:p w:rsidR="003D6066" w:rsidRPr="0005097B" w:rsidRDefault="003D6066" w:rsidP="003D6066">
      <w:pPr>
        <w:jc w:val="both"/>
        <w:rPr>
          <w:rFonts w:ascii="Times New Roman" w:hAnsi="Times New Roman"/>
          <w:b/>
          <w:sz w:val="22"/>
          <w:szCs w:val="22"/>
          <w:u w:val="single"/>
        </w:rPr>
      </w:pPr>
    </w:p>
    <w:p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issues GAAP financial statements.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 w:val="left" w:pos="900"/>
        </w:tabs>
        <w:ind w:hanging="1800"/>
        <w:jc w:val="both"/>
        <w:rPr>
          <w:rFonts w:ascii="Times New Roman" w:hAnsi="Times New Roman"/>
          <w:sz w:val="22"/>
          <w:szCs w:val="22"/>
        </w:rPr>
      </w:pPr>
      <w:r w:rsidRPr="0005097B">
        <w:rPr>
          <w:rFonts w:ascii="Times New Roman" w:hAnsi="Times New Roman"/>
          <w:sz w:val="22"/>
          <w:szCs w:val="22"/>
        </w:rPr>
        <w:t>The GSWLF has not:</w:t>
      </w:r>
    </w:p>
    <w:p w:rsidR="003D6066" w:rsidRPr="0005097B" w:rsidRDefault="003D6066" w:rsidP="003D6066">
      <w:pPr>
        <w:tabs>
          <w:tab w:val="left" w:pos="900"/>
        </w:tabs>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Defaulted on GO bonds, or has not issued GO bonds of less than investment grade per Moody’s or S&amp;P.</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1260"/>
        <w:jc w:val="both"/>
        <w:rPr>
          <w:rFonts w:ascii="Times New Roman" w:hAnsi="Times New Roman"/>
          <w:sz w:val="22"/>
          <w:szCs w:val="22"/>
        </w:rPr>
      </w:pPr>
      <w:r w:rsidRPr="0005097B">
        <w:rPr>
          <w:rFonts w:ascii="Times New Roman" w:hAnsi="Times New Roman"/>
          <w:sz w:val="22"/>
          <w:szCs w:val="22"/>
        </w:rPr>
        <w:t xml:space="preserve">Local governments issuing bonds secured by collateral or a guarantee (e.g. AMBAC insurance) must meet the minimum rating without that security.  (This means consider the </w:t>
      </w:r>
      <w:r w:rsidRPr="0005097B">
        <w:rPr>
          <w:rFonts w:ascii="Times New Roman" w:hAnsi="Times New Roman"/>
          <w:i/>
          <w:sz w:val="22"/>
          <w:szCs w:val="22"/>
        </w:rPr>
        <w:t>government’s</w:t>
      </w:r>
      <w:r w:rsidRPr="0005097B">
        <w:rPr>
          <w:rFonts w:ascii="Times New Roman" w:hAnsi="Times New Roman"/>
          <w:sz w:val="22"/>
          <w:szCs w:val="22"/>
        </w:rPr>
        <w:t xml:space="preserve"> debt rating, not the rating of a particular insured or collateralized </w:t>
      </w:r>
      <w:r w:rsidRPr="0005097B">
        <w:rPr>
          <w:rFonts w:ascii="Times New Roman" w:hAnsi="Times New Roman"/>
          <w:i/>
          <w:sz w:val="22"/>
          <w:szCs w:val="22"/>
        </w:rPr>
        <w:t>issue</w:t>
      </w:r>
      <w:r w:rsidRPr="0005097B">
        <w:rPr>
          <w:rFonts w:ascii="Times New Roman" w:hAnsi="Times New Roman"/>
          <w:sz w:val="22"/>
          <w:szCs w:val="22"/>
        </w:rPr>
        <w:t>.)</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05097B">
        <w:rPr>
          <w:rFonts w:ascii="Times New Roman" w:hAnsi="Times New Roman"/>
          <w:b/>
          <w:sz w:val="22"/>
          <w:szCs w:val="22"/>
        </w:rPr>
        <w:t>total expenditures</w:t>
      </w:r>
      <w:r w:rsidRPr="0005097B">
        <w:rPr>
          <w:rFonts w:ascii="Times New Roman" w:hAnsi="Times New Roman"/>
          <w:sz w:val="22"/>
          <w:szCs w:val="22"/>
        </w:rPr>
        <w:t>);</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Received a qualified opinion.</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Also, either condition c. or d. must be met:</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All GO bonds must be of investment grade, rated by either Moody’s or S&amp;P.</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b/>
          <w:sz w:val="22"/>
          <w:szCs w:val="22"/>
        </w:rPr>
      </w:pPr>
      <w:r w:rsidRPr="0005097B">
        <w:rPr>
          <w:rFonts w:ascii="Times New Roman" w:hAnsi="Times New Roman"/>
          <w:b/>
          <w:sz w:val="22"/>
          <w:szCs w:val="22"/>
        </w:rPr>
        <w:t>OR:</w:t>
      </w:r>
    </w:p>
    <w:p w:rsidR="003D6066" w:rsidRPr="0005097B" w:rsidRDefault="003D6066" w:rsidP="003D6066">
      <w:pPr>
        <w:jc w:val="both"/>
        <w:rPr>
          <w:rFonts w:ascii="Times New Roman" w:hAnsi="Times New Roman"/>
          <w:sz w:val="22"/>
          <w:szCs w:val="22"/>
        </w:rPr>
      </w:pPr>
    </w:p>
    <w:p w:rsidR="003D6066" w:rsidRDefault="003D6066" w:rsidP="003541FE">
      <w:pPr>
        <w:jc w:val="both"/>
        <w:rPr>
          <w:rFonts w:ascii="Times New Roman" w:hAnsi="Times New Roman"/>
          <w:b/>
          <w:sz w:val="22"/>
          <w:szCs w:val="22"/>
          <w:u w:val="single"/>
        </w:rPr>
      </w:pPr>
      <w:r w:rsidRPr="003541FE">
        <w:rPr>
          <w:rFonts w:ascii="Times New Roman" w:hAnsi="Times New Roman"/>
          <w:b/>
          <w:sz w:val="22"/>
          <w:szCs w:val="22"/>
          <w:u w:val="single"/>
        </w:rPr>
        <w:t>Alternative II:</w:t>
      </w:r>
    </w:p>
    <w:p w:rsidR="003541FE" w:rsidRPr="003541FE" w:rsidRDefault="003541FE" w:rsidP="003541FE">
      <w:pPr>
        <w:jc w:val="both"/>
        <w:rPr>
          <w:rFonts w:ascii="Times New Roman" w:hAnsi="Times New Roman"/>
          <w:b/>
          <w:sz w:val="22"/>
          <w:szCs w:val="22"/>
          <w:u w:val="single"/>
        </w:rPr>
      </w:pPr>
    </w:p>
    <w:p w:rsidR="003D6066"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must have:</w:t>
      </w:r>
    </w:p>
    <w:p w:rsidR="003541FE" w:rsidRPr="0005097B" w:rsidRDefault="003541FE" w:rsidP="003541FE">
      <w:pPr>
        <w:ind w:left="2160"/>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rsidR="003541FE" w:rsidRPr="003541FE" w:rsidRDefault="003541FE" w:rsidP="003541FE">
      <w:pPr>
        <w:ind w:left="2880"/>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rsidR="003541FE" w:rsidRPr="003541FE" w:rsidRDefault="003541FE" w:rsidP="003541FE">
      <w:pPr>
        <w:ind w:left="1260"/>
        <w:jc w:val="both"/>
        <w:rPr>
          <w:rFonts w:ascii="Times New Roman" w:hAnsi="Times New Roman"/>
          <w:sz w:val="22"/>
          <w:szCs w:val="22"/>
        </w:rPr>
      </w:pPr>
    </w:p>
    <w:p w:rsidR="003D6066" w:rsidRPr="0005097B" w:rsidRDefault="003D6066" w:rsidP="00FF3EEA">
      <w:pPr>
        <w:numPr>
          <w:ilvl w:val="3"/>
          <w:numId w:val="4"/>
        </w:numPr>
        <w:tabs>
          <w:tab w:val="clear" w:pos="2880"/>
        </w:tabs>
        <w:ind w:left="1260"/>
        <w:jc w:val="both"/>
        <w:rPr>
          <w:rFonts w:ascii="Times New Roman" w:hAnsi="Times New Roman"/>
          <w:sz w:val="22"/>
          <w:szCs w:val="22"/>
        </w:rPr>
      </w:pPr>
      <w:r w:rsidRPr="0005097B">
        <w:rPr>
          <w:rFonts w:ascii="Times New Roman" w:hAnsi="Times New Roman"/>
          <w:b/>
          <w:sz w:val="22"/>
          <w:szCs w:val="22"/>
        </w:rPr>
        <w:t>Ratio of long term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Reporting requirements: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GAAP statements must comply with GASB 18 disclosures (this requirement does not appear in the </w:t>
      </w:r>
      <w:r w:rsidR="000B3ECB" w:rsidRPr="0005097B">
        <w:rPr>
          <w:rFonts w:ascii="Times New Roman" w:hAnsi="Times New Roman"/>
          <w:sz w:val="22"/>
          <w:szCs w:val="22"/>
        </w:rPr>
        <w:t>Ohio Administrative Code</w:t>
      </w:r>
      <w:r w:rsidRPr="0005097B">
        <w:rPr>
          <w:rFonts w:ascii="Times New Roman" w:hAnsi="Times New Roman"/>
          <w:sz w:val="22"/>
          <w:szCs w:val="22"/>
        </w:rPr>
        <w:t xml:space="preserve">, but is included in the Federal regulation.)  However, </w:t>
      </w:r>
      <w:r w:rsidR="000B3ECB" w:rsidRPr="0005097B">
        <w:rPr>
          <w:rFonts w:ascii="Times New Roman" w:hAnsi="Times New Roman"/>
          <w:sz w:val="22"/>
          <w:szCs w:val="22"/>
        </w:rPr>
        <w:t>Ohio Admin. Code §</w:t>
      </w:r>
      <w:r w:rsidRPr="0005097B">
        <w:rPr>
          <w:rFonts w:ascii="Times New Roman" w:hAnsi="Times New Roman"/>
          <w:sz w:val="22"/>
          <w:szCs w:val="22"/>
        </w:rPr>
        <w:t>3745-27-15(C)(1)(a) requires  the final closure financial assurance instrument for a sanitary landfill facility, solid waste transfer facility, solid waste incinerator, or Class I composting facility to contain an itemized written estimate, in current dollars, of the cost of final closure. The final closure cost estimate shall be based on the final closure costs at the point in the operating life of the facility when the extent and manner of its operation would make the final closure the most expensive, and shall be based on a third party conducting the final closure activities.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lastRenderedPageBreak/>
        <w:t>The CFO must prepare a letter listing current final closure, postclosure and/or corrective measure cost estimates and any other environmental obligations, and certify whether the government meets III.a.-d. (above), and also certify that the government is assuring a liability  ≤ 43% of annual operating revenues.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Alternative II above in the CFO’s letter agree to the audited GAAP statements.  </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Definitions:</w:t>
      </w:r>
    </w:p>
    <w:p w:rsidR="003D6066" w:rsidRPr="0005097B" w:rsidRDefault="003D6066" w:rsidP="003D6066">
      <w:pPr>
        <w:tabs>
          <w:tab w:val="left" w:pos="720"/>
          <w:tab w:val="left" w:pos="1080"/>
          <w:tab w:val="left" w:pos="1440"/>
        </w:tabs>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To assure that the CFO’s letter is appropriate, it is critical that the financial information be consistent with the definitions in the </w:t>
      </w:r>
      <w:r w:rsidRPr="0005097B">
        <w:rPr>
          <w:rFonts w:ascii="Times New Roman" w:hAnsi="Times New Roman"/>
          <w:i/>
          <w:sz w:val="22"/>
          <w:szCs w:val="22"/>
        </w:rPr>
        <w:t>State Support Document for the Local Government</w:t>
      </w:r>
      <w:r w:rsidRPr="0005097B">
        <w:rPr>
          <w:rFonts w:ascii="Times New Roman" w:hAnsi="Times New Roman"/>
          <w:sz w:val="22"/>
          <w:szCs w:val="22"/>
        </w:rPr>
        <w:t xml:space="preserve"> </w:t>
      </w:r>
      <w:r w:rsidRPr="0005097B">
        <w:rPr>
          <w:rFonts w:ascii="Times New Roman" w:hAnsi="Times New Roman"/>
          <w:i/>
          <w:sz w:val="22"/>
          <w:szCs w:val="22"/>
        </w:rPr>
        <w:t>Financial Test</w:t>
      </w:r>
      <w:r w:rsidRPr="0005097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05097B">
        <w:rPr>
          <w:rFonts w:ascii="Times New Roman" w:hAnsi="Times New Roman"/>
          <w:i/>
          <w:sz w:val="22"/>
          <w:szCs w:val="22"/>
        </w:rPr>
        <w:t>Document</w:t>
      </w:r>
      <w:r w:rsidRPr="0005097B">
        <w:rPr>
          <w:rFonts w:ascii="Times New Roman" w:hAnsi="Times New Roman"/>
          <w:sz w:val="22"/>
          <w:szCs w:val="22"/>
        </w:rPr>
        <w:t xml:space="preserve"> has been sent to each regional office.</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The Federal EPA informed us they do not intend to update the Document for GASB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hanging="1260"/>
        <w:jc w:val="both"/>
        <w:rPr>
          <w:rFonts w:ascii="Times New Roman" w:hAnsi="Times New Roman"/>
          <w:sz w:val="22"/>
          <w:szCs w:val="22"/>
        </w:rPr>
      </w:pPr>
      <w:r w:rsidRPr="0005097B">
        <w:rPr>
          <w:rFonts w:ascii="Times New Roman" w:hAnsi="Times New Roman"/>
          <w:sz w:val="22"/>
          <w:szCs w:val="22"/>
        </w:rPr>
        <w:t>Other</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 w:val="num" w:pos="720"/>
        </w:tabs>
        <w:ind w:left="720"/>
        <w:jc w:val="both"/>
        <w:rPr>
          <w:rFonts w:ascii="Times New Roman" w:hAnsi="Times New Roman"/>
          <w:sz w:val="22"/>
          <w:szCs w:val="22"/>
        </w:rPr>
      </w:pPr>
      <w:r w:rsidRPr="0005097B">
        <w:rPr>
          <w:rFonts w:ascii="Times New Roman" w:hAnsi="Times New Roman"/>
          <w:sz w:val="22"/>
          <w:szCs w:val="22"/>
        </w:rPr>
        <w:t>The Federal regulation gives state directors the option of allowing governments to discount the liability.  However, Ohio does not permit discounting.  Also, paragraph 42 of GASB 18 prohibits discounting.</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s>
        <w:ind w:left="720"/>
        <w:jc w:val="both"/>
        <w:rPr>
          <w:rFonts w:ascii="Times New Roman" w:hAnsi="Times New Roman"/>
          <w:sz w:val="22"/>
          <w:szCs w:val="22"/>
        </w:rPr>
      </w:pPr>
      <w:r w:rsidRPr="0005097B">
        <w:rPr>
          <w:rFonts w:ascii="Times New Roman" w:hAnsi="Times New Roman"/>
          <w:sz w:val="22"/>
          <w:szCs w:val="22"/>
        </w:rPr>
        <w:t xml:space="preserve">Both the Federal and State regulations refer to governmental financial statements as </w:t>
      </w:r>
      <w:r w:rsidRPr="0005097B">
        <w:rPr>
          <w:rFonts w:ascii="Times New Roman" w:hAnsi="Times New Roman"/>
          <w:i/>
          <w:sz w:val="22"/>
          <w:szCs w:val="22"/>
        </w:rPr>
        <w:t>Comprehensive Annual Financial Reports</w:t>
      </w:r>
      <w:r w:rsidRPr="0005097B">
        <w:rPr>
          <w:rFonts w:ascii="Times New Roman" w:hAnsi="Times New Roman"/>
          <w:sz w:val="22"/>
          <w:szCs w:val="22"/>
        </w:rPr>
        <w:t>.  However, while the Federal and State rules require GAAP reporting, there appears to be no explicit requirement to prepare a CAFR.  In the Auditor of State’s opinion, basic financial statements complying with GASB 18 and including segment information (if applicable) for the landfill operation are sufficient.</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jc w:val="both"/>
        <w:rPr>
          <w:rFonts w:ascii="Times New Roman" w:hAnsi="Times New Roman"/>
          <w:sz w:val="22"/>
          <w:szCs w:val="22"/>
        </w:rPr>
      </w:pPr>
    </w:p>
    <w:p w:rsidR="003D6066" w:rsidRPr="00DD7095"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0B3ECB" w:rsidRPr="00DD7095">
        <w:rPr>
          <w:rFonts w:ascii="Times New Roman" w:hAnsi="Times New Roman"/>
          <w:b/>
          <w:sz w:val="22"/>
          <w:szCs w:val="22"/>
        </w:rPr>
        <w:t>Ohio Admin. Code §</w:t>
      </w:r>
      <w:r w:rsidR="003D6066" w:rsidRPr="00DD7095">
        <w:rPr>
          <w:rFonts w:ascii="Times New Roman" w:hAnsi="Times New Roman"/>
          <w:b/>
          <w:sz w:val="22"/>
          <w:szCs w:val="22"/>
        </w:rPr>
        <w:t xml:space="preserve">3745-27 requirements and design appropriate tests and reports.  </w:t>
      </w:r>
    </w:p>
    <w:p w:rsidR="003D6066" w:rsidRPr="00DD7095"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rsidR="003D6066" w:rsidRPr="00DD7095"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DD7095">
        <w:rPr>
          <w:rFonts w:ascii="Times New Roman" w:hAnsi="Times New Roman"/>
          <w:b/>
          <w:sz w:val="22"/>
          <w:szCs w:val="22"/>
        </w:rPr>
        <w:t xml:space="preserve">For AOS staff: </w:t>
      </w:r>
      <w:r>
        <w:rPr>
          <w:rFonts w:ascii="Times New Roman" w:hAnsi="Times New Roman"/>
          <w:b/>
          <w:sz w:val="22"/>
          <w:szCs w:val="22"/>
        </w:rPr>
        <w:t xml:space="preserve"> </w:t>
      </w:r>
      <w:r w:rsidRPr="00DD7095">
        <w:rPr>
          <w:rFonts w:ascii="Times New Roman" w:hAnsi="Times New Roman"/>
          <w:b/>
          <w:sz w:val="22"/>
          <w:szCs w:val="22"/>
        </w:rPr>
        <w:t>If the reporting differs from the example AUP available to AOS staff in the Briefcase, you must submit your draft report to the Center for Audit Excellence for review.</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i/>
          <w:sz w:val="22"/>
          <w:szCs w:val="22"/>
        </w:rPr>
      </w:pPr>
      <w:r w:rsidRPr="0005097B">
        <w:rPr>
          <w:rFonts w:ascii="Times New Roman" w:hAnsi="Times New Roman"/>
          <w:sz w:val="22"/>
          <w:szCs w:val="22"/>
        </w:rPr>
        <w:t xml:space="preserve">Determine whether the estimate of closure, postclosure and other corrective care liabilities has been updated through the most recent balance sheet date.  Such estimates may require corroboration by an environmental specialist.  (The auditor may need to consider </w:t>
      </w:r>
      <w:r w:rsidR="000110A8" w:rsidRPr="0005097B">
        <w:rPr>
          <w:rFonts w:ascii="Times New Roman" w:hAnsi="Times New Roman"/>
          <w:sz w:val="22"/>
          <w:szCs w:val="22"/>
        </w:rPr>
        <w:t>AU-C 620</w:t>
      </w:r>
      <w:r w:rsidRPr="0005097B">
        <w:rPr>
          <w:rFonts w:ascii="Times New Roman" w:hAnsi="Times New Roman"/>
          <w:sz w:val="22"/>
          <w:szCs w:val="22"/>
        </w:rPr>
        <w:t xml:space="preserve">, </w:t>
      </w:r>
      <w:r w:rsidRPr="0005097B">
        <w:rPr>
          <w:rFonts w:ascii="Times New Roman" w:hAnsi="Times New Roman"/>
          <w:i/>
          <w:sz w:val="22"/>
          <w:szCs w:val="22"/>
        </w:rPr>
        <w:t>Using the Work of a Specialist.)</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lastRenderedPageBreak/>
        <w:t>Compare the format of the CFO’s letter to the EPA with the example included in Ohio Admin. Code §3745-27-17(H).</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Prepare the agreed-upon procedures report required by the Federal EPA.  An example report is available to AOS staff in the </w:t>
      </w:r>
      <w:r w:rsidR="000D0520" w:rsidRPr="0005097B">
        <w:rPr>
          <w:rFonts w:ascii="Times New Roman" w:hAnsi="Times New Roman"/>
          <w:sz w:val="22"/>
          <w:szCs w:val="22"/>
        </w:rPr>
        <w:t>AOS</w:t>
      </w:r>
      <w:r w:rsidRPr="0005097B">
        <w:rPr>
          <w:rFonts w:ascii="Times New Roman" w:hAnsi="Times New Roman"/>
          <w:sz w:val="22"/>
          <w:szCs w:val="22"/>
        </w:rPr>
        <w:t xml:space="preserve"> Briefcase</w:t>
      </w:r>
      <w:r w:rsidR="000D0520" w:rsidRPr="0005097B">
        <w:rPr>
          <w:rFonts w:ascii="Times New Roman" w:hAnsi="Times New Roman"/>
          <w:sz w:val="22"/>
          <w:szCs w:val="22"/>
        </w:rPr>
        <w:t>/Audit Employees folder under AUP</w:t>
      </w:r>
      <w:r w:rsidRPr="0005097B">
        <w:rPr>
          <w:rFonts w:ascii="Times New Roman" w:hAnsi="Times New Roman"/>
          <w:sz w:val="22"/>
          <w:szCs w:val="22"/>
        </w:rPr>
        <w:t>.</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rsidR="003D6066" w:rsidRPr="0005097B" w:rsidRDefault="003D6066" w:rsidP="003D6066">
      <w:pPr>
        <w:jc w:val="both"/>
        <w:rPr>
          <w:rFonts w:ascii="Times New Roman" w:hAnsi="Times New Roman"/>
          <w:sz w:val="22"/>
          <w:szCs w:val="22"/>
        </w:rPr>
      </w:pPr>
    </w:p>
    <w:p w:rsidR="003D6066" w:rsidRDefault="00EB3079" w:rsidP="003D6066">
      <w:pPr>
        <w:jc w:val="both"/>
        <w:rPr>
          <w:rFonts w:ascii="Times New Roman" w:hAnsi="Times New Roman"/>
          <w:sz w:val="22"/>
          <w:szCs w:val="22"/>
        </w:rPr>
      </w:pPr>
      <w:r w:rsidRPr="00CB3898">
        <w:rPr>
          <w:rFonts w:ascii="Times New Roman" w:hAnsi="Times New Roman"/>
          <w:sz w:val="22"/>
          <w:szCs w:val="22"/>
        </w:rPr>
        <w:t>T</w:t>
      </w:r>
      <w:r w:rsidR="003D6066" w:rsidRPr="0005097B">
        <w:rPr>
          <w:rFonts w:ascii="Times New Roman" w:hAnsi="Times New Roman"/>
          <w:sz w:val="22"/>
          <w:szCs w:val="22"/>
        </w:rPr>
        <w:t xml:space="preserve">he local government requirements in </w:t>
      </w:r>
      <w:r w:rsidR="000B3ECB" w:rsidRPr="0005097B">
        <w:rPr>
          <w:rFonts w:ascii="Times New Roman" w:hAnsi="Times New Roman"/>
          <w:sz w:val="22"/>
          <w:szCs w:val="22"/>
        </w:rPr>
        <w:t>Ohio Admin. Code §</w:t>
      </w:r>
      <w:r w:rsidR="003D6066" w:rsidRPr="0005097B">
        <w:rPr>
          <w:rFonts w:ascii="Times New Roman" w:hAnsi="Times New Roman"/>
          <w:sz w:val="22"/>
          <w:szCs w:val="22"/>
        </w:rPr>
        <w:t xml:space="preserve"> 3745-27-15, 16, 17, and 18 mandate GAAP financial statements.</w:t>
      </w:r>
    </w:p>
    <w:p w:rsidR="00E939CB" w:rsidRPr="0005097B" w:rsidRDefault="00E939CB" w:rsidP="003D6066">
      <w:pPr>
        <w:jc w:val="both"/>
        <w:rPr>
          <w:rFonts w:ascii="Times New Roman" w:hAnsi="Times New Roman"/>
          <w:sz w:val="22"/>
          <w:szCs w:val="22"/>
        </w:rPr>
      </w:pPr>
    </w:p>
    <w:p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GAAP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GASB </w:t>
      </w:r>
      <w:r w:rsidR="00CB3898" w:rsidRPr="00CB3898">
        <w:rPr>
          <w:rFonts w:ascii="Times New Roman" w:hAnsi="Times New Roman"/>
          <w:sz w:val="22"/>
          <w:szCs w:val="22"/>
        </w:rPr>
        <w:t>18, ¶7(e) (</w:t>
      </w:r>
      <w:r w:rsidR="00611DDC" w:rsidRPr="00CB3898">
        <w:rPr>
          <w:rFonts w:ascii="Times New Roman" w:hAnsi="Times New Roman"/>
          <w:sz w:val="22"/>
          <w:szCs w:val="22"/>
        </w:rPr>
        <w:t>Cod. L10 ¶115</w:t>
      </w:r>
      <w:r w:rsidR="00CB3898" w:rsidRPr="00CB3898">
        <w:rPr>
          <w:rFonts w:ascii="Times New Roman" w:hAnsi="Times New Roman"/>
          <w:sz w:val="22"/>
          <w:szCs w:val="22"/>
        </w:rPr>
        <w:t>)</w:t>
      </w:r>
      <w:r w:rsidR="00611DDC" w:rsidRPr="00CB3898">
        <w:rPr>
          <w:rFonts w:ascii="Times New Roman" w:hAnsi="Times New Roman"/>
          <w:sz w:val="22"/>
          <w:szCs w:val="22"/>
        </w:rPr>
        <w:t>.</w:t>
      </w:r>
    </w:p>
    <w:p w:rsidR="003D6066" w:rsidRDefault="003D6066" w:rsidP="003D6066">
      <w:pPr>
        <w:jc w:val="both"/>
        <w:rPr>
          <w:rFonts w:ascii="Times New Roman" w:hAnsi="Times New Roman"/>
          <w:sz w:val="22"/>
          <w:szCs w:val="22"/>
        </w:rPr>
      </w:pPr>
    </w:p>
    <w:p w:rsidR="000E08E1" w:rsidRPr="0005097B" w:rsidRDefault="000E08E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3D6066" w:rsidRPr="0005097B" w:rsidTr="00D77CAC">
        <w:trPr>
          <w:trHeight w:val="720"/>
        </w:trPr>
        <w:tc>
          <w:tcPr>
            <w:tcW w:w="0" w:type="auto"/>
          </w:tcPr>
          <w:p w:rsidR="003D6066" w:rsidRPr="0005097B" w:rsidRDefault="008C04CA" w:rsidP="00D77CAC">
            <w:pPr>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sz w:val="22"/>
                <w:szCs w:val="22"/>
              </w:rPr>
            </w:pPr>
          </w:p>
        </w:tc>
      </w:tr>
    </w:tbl>
    <w:p w:rsidR="003D6066" w:rsidRPr="0005097B" w:rsidRDefault="003D6066" w:rsidP="003D6066">
      <w:pPr>
        <w:jc w:val="both"/>
        <w:rPr>
          <w:rFonts w:ascii="Times New Roman" w:hAnsi="Times New Roman"/>
          <w:sz w:val="22"/>
          <w:szCs w:val="22"/>
        </w:rPr>
      </w:pPr>
    </w:p>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35"/>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3A125B" w:rsidRPr="0005097B" w:rsidRDefault="003A125B" w:rsidP="003D6066">
      <w:pPr>
        <w:widowControl w:val="0"/>
        <w:jc w:val="both"/>
        <w:rPr>
          <w:rFonts w:ascii="Times New Roman" w:hAnsi="Times New Roman"/>
          <w:b/>
          <w:sz w:val="22"/>
          <w:szCs w:val="22"/>
        </w:rPr>
      </w:pPr>
    </w:p>
    <w:p w:rsidR="003D6066" w:rsidRPr="0005097B" w:rsidRDefault="00A21032" w:rsidP="003D6066">
      <w:pPr>
        <w:widowControl w:val="0"/>
        <w:jc w:val="both"/>
        <w:rPr>
          <w:rFonts w:ascii="Times New Roman" w:hAnsi="Times New Roman"/>
          <w:sz w:val="22"/>
          <w:szCs w:val="22"/>
        </w:rPr>
      </w:pPr>
      <w:bookmarkStart w:id="13" w:name="Section_2_21"/>
      <w:r w:rsidRPr="0005097B">
        <w:rPr>
          <w:rFonts w:ascii="Times New Roman" w:hAnsi="Times New Roman"/>
          <w:b/>
          <w:sz w:val="22"/>
          <w:szCs w:val="22"/>
        </w:rPr>
        <w:t>2-</w:t>
      </w:r>
      <w:r w:rsidR="006B5070">
        <w:rPr>
          <w:rFonts w:ascii="Times New Roman" w:hAnsi="Times New Roman"/>
          <w:b/>
          <w:sz w:val="22"/>
          <w:szCs w:val="22"/>
          <w:u w:val="wave"/>
        </w:rPr>
        <w:t>21</w:t>
      </w:r>
      <w:r w:rsidR="00D65E43" w:rsidRPr="009C252A">
        <w:rPr>
          <w:rFonts w:ascii="Times New Roman" w:hAnsi="Times New Roman"/>
          <w:b/>
          <w:strike/>
          <w:sz w:val="22"/>
          <w:szCs w:val="22"/>
        </w:rPr>
        <w:t>20</w:t>
      </w:r>
      <w:r w:rsidR="003D6066" w:rsidRPr="0005097B">
        <w:rPr>
          <w:rFonts w:ascii="Times New Roman" w:hAnsi="Times New Roman"/>
          <w:b/>
          <w:sz w:val="22"/>
          <w:szCs w:val="22"/>
        </w:rPr>
        <w:t xml:space="preserve"> </w:t>
      </w:r>
      <w:bookmarkEnd w:id="13"/>
      <w:r w:rsidR="003D6066" w:rsidRPr="0005097B">
        <w:rPr>
          <w:rFonts w:ascii="Times New Roman" w:hAnsi="Times New Roman"/>
          <w:b/>
          <w:sz w:val="22"/>
          <w:szCs w:val="22"/>
        </w:rPr>
        <w:t>Compliance Requirements:</w:t>
      </w:r>
      <w:r w:rsidR="003D6066" w:rsidRPr="0005097B">
        <w:rPr>
          <w:rFonts w:ascii="Times New Roman" w:hAnsi="Times New Roman"/>
          <w:sz w:val="22"/>
          <w:szCs w:val="22"/>
        </w:rPr>
        <w:t xml:space="preserve"> </w:t>
      </w:r>
      <w:r w:rsidR="000B3ECB" w:rsidRPr="0005097B">
        <w:rPr>
          <w:rFonts w:ascii="Times New Roman" w:hAnsi="Times New Roman"/>
          <w:sz w:val="22"/>
          <w:szCs w:val="22"/>
        </w:rPr>
        <w:t>Ohio Rev. Code §</w:t>
      </w:r>
      <w:r w:rsidR="003D6066" w:rsidRPr="0005097B">
        <w:rPr>
          <w:rFonts w:ascii="Times New Roman" w:hAnsi="Times New Roman"/>
          <w:sz w:val="22"/>
          <w:szCs w:val="22"/>
        </w:rPr>
        <w:t xml:space="preserve">135.14(B)(7), 135.142, 135.22, 135.35, 319.04, 321.46 and 733.27 - Education Requirements </w:t>
      </w:r>
    </w:p>
    <w:p w:rsidR="0074677B" w:rsidRPr="0005097B" w:rsidRDefault="0074677B" w:rsidP="003D6066">
      <w:pPr>
        <w:widowControl w:val="0"/>
        <w:jc w:val="both"/>
        <w:rPr>
          <w:rFonts w:ascii="Times New Roman" w:hAnsi="Times New Roman"/>
          <w:b/>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r w:rsidRPr="0005097B">
        <w:rPr>
          <w:rStyle w:val="FootnoteReference"/>
          <w:rFonts w:ascii="Times New Roman" w:hAnsi="Times New Roman"/>
          <w:b/>
          <w:sz w:val="22"/>
          <w:szCs w:val="22"/>
        </w:rPr>
        <w:footnoteReference w:id="50"/>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§135.22)</w:t>
      </w:r>
      <w:r w:rsidRPr="0005097B">
        <w:rPr>
          <w:rFonts w:ascii="Times New Roman" w:hAnsi="Times New Roman"/>
          <w:sz w:val="22"/>
          <w:szCs w:val="22"/>
        </w:rPr>
        <w:t>:</w:t>
      </w:r>
    </w:p>
    <w:p w:rsidR="003D6066" w:rsidRPr="0005097B" w:rsidRDefault="003D6066" w:rsidP="003D6066">
      <w:pPr>
        <w:widowControl w:val="0"/>
        <w:ind w:left="720"/>
        <w:jc w:val="both"/>
        <w:rPr>
          <w:rFonts w:ascii="Times New Roman" w:hAnsi="Times New Roman"/>
          <w:sz w:val="22"/>
          <w:szCs w:val="22"/>
        </w:rPr>
      </w:pPr>
      <w:r w:rsidRPr="0005097B">
        <w:rPr>
          <w:rFonts w:ascii="Times New Roman" w:hAnsi="Times New Roman"/>
          <w:sz w:val="22"/>
          <w:szCs w:val="22"/>
        </w:rPr>
        <w:t>(1)</w:t>
      </w:r>
      <w:r w:rsidR="00C474E5" w:rsidRPr="0005097B">
        <w:rPr>
          <w:rFonts w:ascii="Times New Roman" w:hAnsi="Times New Roman"/>
          <w:sz w:val="22"/>
          <w:szCs w:val="22"/>
        </w:rPr>
        <w:t xml:space="preserve"> Interim deposits pursuant to Ohio Rev. Code §</w:t>
      </w:r>
      <w:r w:rsidRPr="0005097B">
        <w:rPr>
          <w:rFonts w:ascii="Times New Roman" w:hAnsi="Times New Roman"/>
          <w:sz w:val="22"/>
          <w:szCs w:val="22"/>
        </w:rPr>
        <w:t>135.14 (B)(3)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(CDAR and similar programs)</w:t>
      </w:r>
      <w:r w:rsidRPr="0005097B">
        <w:rPr>
          <w:rFonts w:ascii="Times New Roman" w:hAnsi="Times New Roman"/>
          <w:sz w:val="22"/>
          <w:szCs w:val="22"/>
        </w:rPr>
        <w:t>;</w:t>
      </w:r>
    </w:p>
    <w:p w:rsidR="003D6066" w:rsidRPr="0005097B" w:rsidRDefault="00C474E5" w:rsidP="003D6066">
      <w:pPr>
        <w:widowControl w:val="0"/>
        <w:ind w:left="720"/>
        <w:jc w:val="both"/>
        <w:rPr>
          <w:rFonts w:ascii="Times New Roman" w:hAnsi="Times New Roman"/>
          <w:sz w:val="22"/>
          <w:szCs w:val="22"/>
        </w:rPr>
      </w:pPr>
      <w:r w:rsidRPr="0005097B">
        <w:rPr>
          <w:rFonts w:ascii="Times New Roman" w:hAnsi="Times New Roman"/>
          <w:sz w:val="22"/>
          <w:szCs w:val="22"/>
        </w:rPr>
        <w:t>(2) STAR Ohio pursuant to Ohio Rev. Code §</w:t>
      </w:r>
      <w:r w:rsidR="003D6066" w:rsidRPr="0005097B">
        <w:rPr>
          <w:rFonts w:ascii="Times New Roman" w:hAnsi="Times New Roman"/>
          <w:sz w:val="22"/>
          <w:szCs w:val="22"/>
        </w:rPr>
        <w:t>135.14(B)(6);</w:t>
      </w:r>
    </w:p>
    <w:p w:rsidR="003D6066" w:rsidRPr="0005097B" w:rsidRDefault="003D6066" w:rsidP="003D6066">
      <w:pPr>
        <w:widowControl w:val="0"/>
        <w:ind w:left="720"/>
        <w:jc w:val="both"/>
        <w:rPr>
          <w:rFonts w:ascii="Times New Roman" w:hAnsi="Times New Roman"/>
          <w:sz w:val="22"/>
          <w:szCs w:val="22"/>
        </w:rPr>
      </w:pPr>
      <w:r w:rsidRPr="0005097B">
        <w:rPr>
          <w:rFonts w:ascii="Times New Roman" w:hAnsi="Times New Roman"/>
          <w:sz w:val="22"/>
          <w:szCs w:val="22"/>
        </w:rPr>
        <w:t>(3) No-load money ma</w:t>
      </w:r>
      <w:r w:rsidR="00C474E5" w:rsidRPr="0005097B">
        <w:rPr>
          <w:rFonts w:ascii="Times New Roman" w:hAnsi="Times New Roman"/>
          <w:sz w:val="22"/>
          <w:szCs w:val="22"/>
        </w:rPr>
        <w:t>rket mutual funds pursuant to Ohio Rev. Code §</w:t>
      </w:r>
      <w:r w:rsidRPr="0005097B">
        <w:rPr>
          <w:rFonts w:ascii="Times New Roman" w:hAnsi="Times New Roman"/>
          <w:sz w:val="22"/>
          <w:szCs w:val="22"/>
        </w:rPr>
        <w:t>135.14 (B)(5)</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rsidR="003D6066" w:rsidRPr="0005097B" w:rsidRDefault="003D6066" w:rsidP="003D6066">
      <w:pPr>
        <w:widowControl w:val="0"/>
        <w:jc w:val="both"/>
        <w:rPr>
          <w:rFonts w:ascii="Times New Roman" w:hAnsi="Times New Roman"/>
          <w:b/>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Newly-elected treasurers must complete education programs (26 hours) approved by the Auditor of State (13 hours) and the Treasurer of State (13 hours) between December 1 and the first Monday in September following that person’s election [Ohio Rev. Code §321.46].  For instance, a tr</w:t>
      </w:r>
      <w:r w:rsidR="00317A96" w:rsidRPr="0005097B">
        <w:rPr>
          <w:rFonts w:ascii="Times New Roman" w:hAnsi="Times New Roman"/>
          <w:sz w:val="22"/>
          <w:szCs w:val="22"/>
        </w:rPr>
        <w:t>easurer elected in November 2011, taking office in 2012</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ber 1, 2011 and September 2012</w:t>
      </w:r>
      <w:r w:rsidRPr="0005097B">
        <w:rPr>
          <w:rFonts w:ascii="Times New Roman" w:hAnsi="Times New Roman"/>
          <w:sz w:val="22"/>
          <w:szCs w:val="22"/>
        </w:rPr>
        <w:t xml:space="preserve">.  In this example, the newly-elected treasurer would complete one </w:t>
      </w:r>
      <w:r w:rsidR="00317A96" w:rsidRPr="0005097B">
        <w:rPr>
          <w:rFonts w:ascii="Times New Roman" w:hAnsi="Times New Roman"/>
          <w:sz w:val="22"/>
          <w:szCs w:val="22"/>
        </w:rPr>
        <w:t>year in office in September 2013</w:t>
      </w:r>
      <w:r w:rsidRPr="0005097B">
        <w:rPr>
          <w:rFonts w:ascii="Times New Roman" w:hAnsi="Times New Roman"/>
          <w:sz w:val="22"/>
          <w:szCs w:val="22"/>
        </w:rPr>
        <w:t xml:space="preserve"> and would then enter </w:t>
      </w:r>
      <w:r w:rsidR="00317A96" w:rsidRPr="0005097B">
        <w:rPr>
          <w:rFonts w:ascii="Times New Roman" w:hAnsi="Times New Roman"/>
          <w:sz w:val="22"/>
          <w:szCs w:val="22"/>
        </w:rPr>
        <w:t>into the biennial cycle for 2014/2015</w:t>
      </w:r>
      <w:r w:rsidRPr="0005097B">
        <w:rPr>
          <w:rFonts w:ascii="Times New Roman" w:hAnsi="Times New Roman"/>
          <w:sz w:val="22"/>
          <w:szCs w:val="22"/>
        </w:rPr>
        <w:t xml:space="preserve"> for continuing education.</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§321.46]  The biennial time periods are:</w:t>
      </w:r>
    </w:p>
    <w:p w:rsidR="003D6066" w:rsidRPr="0005097B" w:rsidRDefault="003D6066" w:rsidP="003D6066">
      <w:pPr>
        <w:widowControl w:val="0"/>
        <w:jc w:val="both"/>
        <w:rPr>
          <w:rFonts w:ascii="Times New Roman" w:hAnsi="Times New Roman"/>
          <w:sz w:val="22"/>
          <w:szCs w:val="22"/>
        </w:rPr>
      </w:pPr>
    </w:p>
    <w:p w:rsidR="003D6066" w:rsidRPr="0005097B" w:rsidRDefault="00317A96" w:rsidP="001765A5">
      <w:pPr>
        <w:widowControl w:val="0"/>
        <w:numPr>
          <w:ilvl w:val="0"/>
          <w:numId w:val="10"/>
        </w:numPr>
        <w:jc w:val="both"/>
        <w:rPr>
          <w:rFonts w:ascii="Times New Roman" w:hAnsi="Times New Roman"/>
          <w:sz w:val="22"/>
          <w:szCs w:val="22"/>
        </w:rPr>
      </w:pPr>
      <w:r w:rsidRPr="0005097B">
        <w:rPr>
          <w:rFonts w:ascii="Times New Roman" w:hAnsi="Times New Roman"/>
          <w:sz w:val="22"/>
          <w:szCs w:val="22"/>
        </w:rPr>
        <w:t>January 1, 2012 to December 31, 2013</w:t>
      </w:r>
    </w:p>
    <w:p w:rsidR="003D6066" w:rsidRPr="0005097B" w:rsidRDefault="00317A96" w:rsidP="001765A5">
      <w:pPr>
        <w:widowControl w:val="0"/>
        <w:numPr>
          <w:ilvl w:val="0"/>
          <w:numId w:val="10"/>
        </w:numPr>
        <w:jc w:val="both"/>
        <w:rPr>
          <w:rFonts w:ascii="Times New Roman" w:hAnsi="Times New Roman"/>
          <w:sz w:val="22"/>
          <w:szCs w:val="22"/>
        </w:rPr>
      </w:pPr>
      <w:r w:rsidRPr="0005097B">
        <w:rPr>
          <w:rFonts w:ascii="Times New Roman" w:hAnsi="Times New Roman"/>
          <w:sz w:val="22"/>
          <w:szCs w:val="22"/>
        </w:rPr>
        <w:t>January 1, 2014 to December 31, 2015</w:t>
      </w:r>
    </w:p>
    <w:p w:rsidR="003D6066" w:rsidRPr="0005097B" w:rsidRDefault="00317A96" w:rsidP="001765A5">
      <w:pPr>
        <w:widowControl w:val="0"/>
        <w:numPr>
          <w:ilvl w:val="0"/>
          <w:numId w:val="10"/>
        </w:numPr>
        <w:jc w:val="both"/>
        <w:rPr>
          <w:rFonts w:ascii="Times New Roman" w:hAnsi="Times New Roman"/>
          <w:sz w:val="22"/>
          <w:szCs w:val="22"/>
        </w:rPr>
      </w:pPr>
      <w:r w:rsidRPr="0005097B">
        <w:rPr>
          <w:rFonts w:ascii="Times New Roman" w:hAnsi="Times New Roman"/>
          <w:sz w:val="22"/>
          <w:szCs w:val="22"/>
        </w:rPr>
        <w:t>January 1, 2016 to December 31, 2017</w:t>
      </w:r>
    </w:p>
    <w:p w:rsidR="003D6066" w:rsidRPr="0005097B" w:rsidRDefault="003D6066" w:rsidP="003D6066">
      <w:pPr>
        <w:widowControl w:val="0"/>
        <w:jc w:val="both"/>
        <w:rPr>
          <w:rFonts w:ascii="Times New Roman" w:hAnsi="Times New Roman"/>
          <w:color w:val="FF0000"/>
          <w:sz w:val="22"/>
          <w:szCs w:val="22"/>
        </w:rPr>
      </w:pPr>
    </w:p>
    <w:p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Auditors should wait until the expiration of the applicable biennial time period to determine whether </w:t>
      </w:r>
      <w:r w:rsidRPr="00DD7095">
        <w:rPr>
          <w:rFonts w:ascii="Times New Roman" w:hAnsi="Times New Roman"/>
          <w:b/>
          <w:i/>
          <w:sz w:val="22"/>
          <w:szCs w:val="22"/>
        </w:rPr>
        <w:t xml:space="preserve">existing treasurers </w:t>
      </w:r>
      <w:r w:rsidRPr="00DD7095">
        <w:rPr>
          <w:rFonts w:ascii="Times New Roman" w:hAnsi="Times New Roman"/>
          <w:sz w:val="22"/>
          <w:szCs w:val="22"/>
        </w:rPr>
        <w:t xml:space="preserve">(as opposed to those </w:t>
      </w:r>
      <w:r w:rsidRPr="00DD7095">
        <w:rPr>
          <w:rFonts w:ascii="Times New Roman" w:hAnsi="Times New Roman"/>
          <w:b/>
          <w:i/>
          <w:sz w:val="22"/>
          <w:szCs w:val="22"/>
        </w:rPr>
        <w:t>newly-elected</w:t>
      </w:r>
      <w:r w:rsidRPr="00DD7095">
        <w:rPr>
          <w:rFonts w:ascii="Times New Roman" w:hAnsi="Times New Roman"/>
          <w:sz w:val="22"/>
          <w:szCs w:val="22"/>
        </w:rPr>
        <w:t xml:space="preserve">) have completed the continuing education requirements. </w:t>
      </w:r>
    </w:p>
    <w:p w:rsidR="003D6066" w:rsidRPr="00DD7095" w:rsidRDefault="003D6066" w:rsidP="003D6066">
      <w:pPr>
        <w:widowControl w:val="0"/>
        <w:jc w:val="both"/>
        <w:rPr>
          <w:rFonts w:ascii="Times New Roman" w:hAnsi="Times New Roman"/>
          <w:sz w:val="22"/>
          <w:szCs w:val="22"/>
        </w:rPr>
      </w:pPr>
    </w:p>
    <w:p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Pr="00DD7095">
        <w:rPr>
          <w:rFonts w:ascii="Times New Roman" w:hAnsi="Times New Roman"/>
          <w:sz w:val="22"/>
          <w:szCs w:val="22"/>
        </w:rPr>
        <w:t xml:space="preserve">§321.46 cannot invest and is </w:t>
      </w:r>
      <w:r w:rsidRPr="00DD7095">
        <w:rPr>
          <w:rFonts w:ascii="Times New Roman" w:hAnsi="Times New Roman"/>
          <w:i/>
          <w:sz w:val="22"/>
          <w:szCs w:val="22"/>
        </w:rPr>
        <w:t>subject to removal from office</w:t>
      </w:r>
      <w:r w:rsidRPr="00DD7095">
        <w:rPr>
          <w:rFonts w:ascii="Times New Roman" w:hAnsi="Times New Roman"/>
          <w:sz w:val="22"/>
          <w:szCs w:val="22"/>
        </w:rPr>
        <w:t>.  Investment authority transfers immediately to the county investment advisory committee.</w:t>
      </w:r>
    </w:p>
    <w:p w:rsidR="003D6066" w:rsidRPr="00DD7095"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Pr="00DD7095">
        <w:rPr>
          <w:rFonts w:ascii="Times New Roman" w:hAnsi="Times New Roman"/>
          <w:sz w:val="22"/>
          <w:szCs w:val="22"/>
        </w:rPr>
        <w:t xml:space="preserve">§321.46 is restricted to investing in STAR Ohio, no-load money market mutual funds pursuant to §135.14 (B)(5) and § 135.35(A)(5), or in certificates of </w:t>
      </w:r>
      <w:r w:rsidRPr="0005097B">
        <w:rPr>
          <w:rFonts w:ascii="Times New Roman" w:hAnsi="Times New Roman"/>
          <w:sz w:val="22"/>
          <w:szCs w:val="22"/>
        </w:rPr>
        <w:t xml:space="preserve">deposit </w:t>
      </w:r>
      <w:bookmarkStart w:id="14" w:name="OLE_LINK7"/>
      <w:bookmarkStart w:id="15" w:name="OLE_LINK8"/>
      <w:r w:rsidRPr="0005097B">
        <w:rPr>
          <w:rFonts w:ascii="Times New Roman" w:hAnsi="Times New Roman"/>
          <w:sz w:val="22"/>
          <w:szCs w:val="22"/>
        </w:rPr>
        <w:t>pursuant to Ohio Rev. Code §135.35(A)(</w:t>
      </w:r>
      <w:r w:rsidR="00F44F51" w:rsidRPr="0005097B">
        <w:rPr>
          <w:rFonts w:ascii="Times New Roman" w:hAnsi="Times New Roman"/>
          <w:sz w:val="22"/>
          <w:szCs w:val="22"/>
        </w:rPr>
        <w:t>3</w:t>
      </w:r>
      <w:r w:rsidRPr="0005097B">
        <w:rPr>
          <w:rFonts w:ascii="Times New Roman" w:hAnsi="Times New Roman"/>
          <w:sz w:val="22"/>
          <w:szCs w:val="22"/>
        </w:rPr>
        <w:t>)</w:t>
      </w:r>
      <w:bookmarkEnd w:id="14"/>
      <w:bookmarkEnd w:id="15"/>
      <w:r w:rsidRPr="0005097B">
        <w:rPr>
          <w:rFonts w:ascii="Times New Roman" w:hAnsi="Times New Roman"/>
          <w:sz w:val="22"/>
          <w:szCs w:val="22"/>
        </w:rPr>
        <w:t>, or savings or deposit accounts pursuant to Ohio Rev. Code §135.35(A)(</w:t>
      </w:r>
      <w:r w:rsidR="00F44F51" w:rsidRPr="0005097B">
        <w:rPr>
          <w:rFonts w:ascii="Times New Roman" w:hAnsi="Times New Roman"/>
          <w:sz w:val="22"/>
          <w:szCs w:val="22"/>
        </w:rPr>
        <w:t>3</w:t>
      </w:r>
      <w:r w:rsidRPr="0005097B">
        <w:rPr>
          <w:rFonts w:ascii="Times New Roman" w:hAnsi="Times New Roman"/>
          <w:sz w:val="22"/>
          <w:szCs w:val="22"/>
        </w:rPr>
        <w:t>). A county treasurer who has failed to complete the continuing education programs and invests in other than these investments is subject to removal from office.</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Village Fiscal Officers</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Must attend annual training programs for new village fiscal officer </w:t>
      </w:r>
      <w:r w:rsidRPr="0005097B">
        <w:rPr>
          <w:rFonts w:ascii="Times New Roman" w:hAnsi="Times New Roman"/>
          <w:i/>
          <w:sz w:val="22"/>
          <w:szCs w:val="22"/>
        </w:rPr>
        <w:t>and</w:t>
      </w:r>
      <w:r w:rsidRPr="0005097B">
        <w:rPr>
          <w:rFonts w:ascii="Times New Roman" w:hAnsi="Times New Roman"/>
          <w:sz w:val="22"/>
          <w:szCs w:val="22"/>
        </w:rPr>
        <w:t xml:space="preserve"> annual continuing education programs provided by the Auditor of State [Ohio Rev. Code §733.27].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All Local Governments </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following have completed additional training for making those investments. The type and amount of additional training shall be approved by the </w:t>
      </w:r>
      <w:r w:rsidR="00BB40EE" w:rsidRPr="0005097B">
        <w:rPr>
          <w:rFonts w:ascii="Times New Roman" w:hAnsi="Times New Roman"/>
          <w:sz w:val="22"/>
          <w:szCs w:val="22"/>
        </w:rPr>
        <w:t xml:space="preserve">Treasurer </w:t>
      </w:r>
      <w:r w:rsidRPr="0005097B">
        <w:rPr>
          <w:rFonts w:ascii="Times New Roman" w:hAnsi="Times New Roman"/>
          <w:sz w:val="22"/>
          <w:szCs w:val="22"/>
        </w:rPr>
        <w:t>of State:</w:t>
      </w:r>
    </w:p>
    <w:p w:rsidR="003D6066" w:rsidRPr="0005097B" w:rsidRDefault="003D6066" w:rsidP="001765A5">
      <w:pPr>
        <w:widowControl w:val="0"/>
        <w:numPr>
          <w:ilvl w:val="0"/>
          <w:numId w:val="9"/>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Ohio Rev. Code §</w:t>
      </w:r>
      <w:r w:rsidRPr="0005097B">
        <w:rPr>
          <w:rFonts w:ascii="Times New Roman" w:hAnsi="Times New Roman"/>
          <w:sz w:val="22"/>
          <w:szCs w:val="22"/>
        </w:rPr>
        <w:t>135.142(B)]</w:t>
      </w:r>
    </w:p>
    <w:p w:rsidR="003D6066" w:rsidRPr="0005097B" w:rsidRDefault="003D6066" w:rsidP="001765A5">
      <w:pPr>
        <w:widowControl w:val="0"/>
        <w:numPr>
          <w:ilvl w:val="0"/>
          <w:numId w:val="9"/>
        </w:numPr>
        <w:jc w:val="both"/>
        <w:rPr>
          <w:rFonts w:ascii="Times New Roman" w:hAnsi="Times New Roman"/>
          <w:sz w:val="22"/>
          <w:szCs w:val="22"/>
        </w:rPr>
      </w:pPr>
      <w:r w:rsidRPr="0005097B">
        <w:rPr>
          <w:rFonts w:ascii="Times New Roman" w:hAnsi="Times New Roman"/>
          <w:sz w:val="22"/>
          <w:szCs w:val="22"/>
        </w:rPr>
        <w:t>County investing treasurer</w:t>
      </w:r>
      <w:r w:rsidRPr="0005097B">
        <w:rPr>
          <w:rStyle w:val="FootnoteReference"/>
          <w:rFonts w:ascii="Times New Roman" w:hAnsi="Times New Roman"/>
          <w:sz w:val="22"/>
          <w:szCs w:val="22"/>
        </w:rPr>
        <w:footnoteReference w:id="51"/>
      </w:r>
      <w:r w:rsidRPr="0005097B">
        <w:rPr>
          <w:rFonts w:ascii="Times New Roman" w:hAnsi="Times New Roman"/>
          <w:sz w:val="22"/>
          <w:szCs w:val="22"/>
        </w:rPr>
        <w:t xml:space="preserve"> [</w:t>
      </w:r>
      <w:r w:rsidR="00CC6D02" w:rsidRPr="0005097B">
        <w:rPr>
          <w:rFonts w:ascii="Times New Roman" w:hAnsi="Times New Roman"/>
          <w:sz w:val="22"/>
          <w:szCs w:val="22"/>
        </w:rPr>
        <w:t>Ohio Rev. Code §</w:t>
      </w:r>
      <w:r w:rsidRPr="0005097B">
        <w:rPr>
          <w:rFonts w:ascii="Times New Roman" w:hAnsi="Times New Roman"/>
          <w:sz w:val="22"/>
          <w:szCs w:val="22"/>
        </w:rPr>
        <w:t xml:space="preserve">135.35(A)(8)] </w:t>
      </w:r>
    </w:p>
    <w:p w:rsidR="003D6066" w:rsidRPr="0005097B" w:rsidRDefault="003D6066" w:rsidP="001765A5">
      <w:pPr>
        <w:widowControl w:val="0"/>
        <w:numPr>
          <w:ilvl w:val="0"/>
          <w:numId w:val="9"/>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Ohio Rev. Code §</w:t>
      </w:r>
      <w:r w:rsidRPr="0005097B">
        <w:rPr>
          <w:rFonts w:ascii="Times New Roman" w:hAnsi="Times New Roman"/>
          <w:sz w:val="22"/>
          <w:szCs w:val="22"/>
        </w:rPr>
        <w:t xml:space="preserve">135.14(B)(7)]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TOS CPIM Confirmation and FAQ’s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Treasurer of State’s website includes an online searchable CPIM report database</w:t>
      </w:r>
      <w:r w:rsidRPr="0005097B">
        <w:rPr>
          <w:rStyle w:val="FootnoteReference"/>
          <w:rFonts w:ascii="Times New Roman" w:hAnsi="Times New Roman"/>
          <w:sz w:val="22"/>
          <w:szCs w:val="22"/>
        </w:rPr>
        <w:footnoteReference w:id="52"/>
      </w:r>
      <w:r w:rsidRPr="0005097B">
        <w:rPr>
          <w:rFonts w:ascii="Times New Roman" w:hAnsi="Times New Roman"/>
          <w:sz w:val="22"/>
          <w:szCs w:val="22"/>
        </w:rPr>
        <w:t xml:space="preserve"> of treasurers receiving TOS-approved certifications and exemptions.  The link to this website is: </w:t>
      </w:r>
      <w:hyperlink r:id="rId36" w:history="1">
        <w:r w:rsidRPr="0005097B">
          <w:rPr>
            <w:rStyle w:val="Hyperlink"/>
            <w:rFonts w:ascii="Times New Roman" w:hAnsi="Times New Roman"/>
          </w:rPr>
          <w:t>http://stateofohio-web.ungerboeck.com/ceu/ceu_lookup.aspx</w:t>
        </w:r>
      </w:hyperlink>
      <w:r w:rsidRPr="0005097B">
        <w:rPr>
          <w:rFonts w:ascii="Times New Roman" w:hAnsi="Times New Roman"/>
          <w:sz w:val="22"/>
          <w:szCs w:val="22"/>
        </w:rPr>
        <w:t xml:space="preserve">.  However, the TOS website does not include CPIM for AOS-approved courses for county treasurers.  Auditors should refer to the Continuing Education Hours Report under </w:t>
      </w:r>
      <w:r w:rsidRPr="0005097B">
        <w:rPr>
          <w:rFonts w:ascii="Times New Roman" w:hAnsi="Times New Roman"/>
          <w:i/>
          <w:sz w:val="22"/>
          <w:szCs w:val="22"/>
        </w:rPr>
        <w:t>County Treasurer’s</w:t>
      </w:r>
      <w:r w:rsidRPr="0005097B">
        <w:rPr>
          <w:rFonts w:ascii="Times New Roman" w:hAnsi="Times New Roman"/>
          <w:sz w:val="22"/>
          <w:szCs w:val="22"/>
        </w:rPr>
        <w:t xml:space="preserve"> box on the AOS website at </w:t>
      </w:r>
      <w:hyperlink r:id="rId37" w:history="1">
        <w:r w:rsidR="00025452" w:rsidRPr="0005097B">
          <w:rPr>
            <w:rStyle w:val="Hyperlink"/>
            <w:rFonts w:ascii="Times New Roman" w:hAnsi="Times New Roman"/>
            <w:sz w:val="22"/>
            <w:szCs w:val="22"/>
          </w:rPr>
          <w:t>https://ohioauditor.gov/trainings/ContinuingEducationHoursReport.pdf</w:t>
        </w:r>
      </w:hyperlink>
      <w:r w:rsidR="00025452" w:rsidRPr="0005097B">
        <w:rPr>
          <w:rFonts w:ascii="Times New Roman" w:hAnsi="Times New Roman"/>
          <w:sz w:val="22"/>
          <w:szCs w:val="22"/>
        </w:rPr>
        <w:t xml:space="preserve"> </w:t>
      </w:r>
      <w:r w:rsidRPr="0005097B">
        <w:rPr>
          <w:rFonts w:ascii="Times New Roman" w:hAnsi="Times New Roman"/>
          <w:sz w:val="22"/>
          <w:szCs w:val="22"/>
        </w:rPr>
        <w:t xml:space="preserve">to obtain a listing of AOS-approved CPIM received by county treasurers. </w:t>
      </w:r>
      <w:r w:rsidR="004D0279">
        <w:rPr>
          <w:rFonts w:ascii="Times New Roman" w:hAnsi="Times New Roman"/>
          <w:sz w:val="22"/>
          <w:szCs w:val="22"/>
        </w:rPr>
        <w:t xml:space="preserve"> </w:t>
      </w:r>
      <w:r w:rsidR="004D0279" w:rsidRPr="004D0279">
        <w:rPr>
          <w:rFonts w:ascii="Times New Roman" w:hAnsi="Times New Roman"/>
          <w:sz w:val="22"/>
          <w:szCs w:val="22"/>
          <w:u w:val="wave"/>
        </w:rPr>
        <w:t>CPIM training requirements are by calendar year.</w:t>
      </w:r>
    </w:p>
    <w:p w:rsidR="003D6066" w:rsidRPr="0005097B" w:rsidRDefault="003D6066" w:rsidP="003D6066">
      <w:pPr>
        <w:widowControl w:val="0"/>
        <w:jc w:val="both"/>
        <w:rPr>
          <w:rFonts w:ascii="Times New Roman" w:hAnsi="Times New Roman"/>
          <w:sz w:val="22"/>
          <w:szCs w:val="22"/>
        </w:rPr>
      </w:pPr>
    </w:p>
    <w:p w:rsidR="00BA6776" w:rsidRPr="0005097B" w:rsidRDefault="003D6066" w:rsidP="002F1185">
      <w:pPr>
        <w:pStyle w:val="CommentText"/>
        <w:rPr>
          <w:rStyle w:val="Hyperlink"/>
        </w:rPr>
      </w:pPr>
      <w:r w:rsidRPr="0005097B">
        <w:rPr>
          <w:rFonts w:ascii="Times New Roman" w:hAnsi="Times New Roman"/>
          <w:sz w:val="22"/>
          <w:szCs w:val="22"/>
        </w:rPr>
        <w:lastRenderedPageBreak/>
        <w:t xml:space="preserve">Auditors can also refer to AOS/TOS Frequently Asked Questions (FAQ’s) regarding training requirements for county and local subdivision treasurers on our website listed as </w:t>
      </w:r>
      <w:r w:rsidRPr="0005097B">
        <w:rPr>
          <w:rFonts w:ascii="Times New Roman" w:hAnsi="Times New Roman"/>
          <w:i/>
          <w:sz w:val="22"/>
          <w:szCs w:val="22"/>
        </w:rPr>
        <w:t>Training Requirements for County Treasurers</w:t>
      </w:r>
      <w:r w:rsidRPr="0005097B">
        <w:rPr>
          <w:rFonts w:ascii="Times New Roman" w:hAnsi="Times New Roman"/>
          <w:sz w:val="22"/>
          <w:szCs w:val="22"/>
        </w:rPr>
        <w:t xml:space="preserve"> or as </w:t>
      </w:r>
      <w:r w:rsidRPr="0005097B">
        <w:rPr>
          <w:rFonts w:ascii="Times New Roman" w:hAnsi="Times New Roman"/>
          <w:i/>
          <w:sz w:val="22"/>
          <w:szCs w:val="22"/>
        </w:rPr>
        <w:t>Training Requirements for Treasurers of</w:t>
      </w:r>
      <w:r w:rsidRPr="0005097B">
        <w:rPr>
          <w:rFonts w:ascii="Times New Roman" w:hAnsi="Times New Roman"/>
          <w:sz w:val="22"/>
          <w:szCs w:val="22"/>
        </w:rPr>
        <w:t xml:space="preserve"> </w:t>
      </w:r>
      <w:r w:rsidRPr="0005097B">
        <w:rPr>
          <w:rFonts w:ascii="Times New Roman" w:hAnsi="Times New Roman"/>
          <w:i/>
          <w:sz w:val="22"/>
          <w:szCs w:val="22"/>
        </w:rPr>
        <w:t>Subdivisions</w:t>
      </w:r>
      <w:r w:rsidRPr="0005097B">
        <w:rPr>
          <w:rFonts w:ascii="Times New Roman" w:hAnsi="Times New Roman"/>
          <w:sz w:val="22"/>
          <w:szCs w:val="22"/>
        </w:rPr>
        <w:t xml:space="preserve"> at: </w:t>
      </w:r>
      <w:hyperlink r:id="rId38" w:history="1">
        <w:r w:rsidR="002F1185" w:rsidRPr="0005097B">
          <w:rPr>
            <w:rStyle w:val="Hyperlink"/>
          </w:rPr>
          <w:t>https://ohioauditor.gov/trainings/CPIMFAQsForCountyTreasurers.doc</w:t>
        </w:r>
      </w:hyperlink>
      <w:r w:rsidR="000D0520" w:rsidRPr="0005097B">
        <w:rPr>
          <w:rStyle w:val="Hyperlink"/>
        </w:rPr>
        <w:t xml:space="preserve"> or </w:t>
      </w:r>
    </w:p>
    <w:p w:rsidR="003D6066" w:rsidRPr="0005097B" w:rsidRDefault="002663EC" w:rsidP="002F1185">
      <w:pPr>
        <w:pStyle w:val="CommentText"/>
      </w:pPr>
      <w:hyperlink r:id="rId39" w:history="1">
        <w:r w:rsidR="000D0520" w:rsidRPr="0005097B">
          <w:rPr>
            <w:rStyle w:val="Hyperlink"/>
          </w:rPr>
          <w:t>https://ohioauditor.gov/trainings/CPIMFAQsForTreasurersOfSubdivisions.doc</w:t>
        </w:r>
      </w:hyperlink>
    </w:p>
    <w:p w:rsidR="002F1185" w:rsidRPr="0005097B" w:rsidRDefault="002F1185" w:rsidP="002F1185">
      <w:pPr>
        <w:pStyle w:val="CommentText"/>
        <w:rPr>
          <w:rFonts w:ascii="Times New Roman" w:hAnsi="Times New Roman"/>
          <w:b/>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i/>
          <w:sz w:val="22"/>
          <w:szCs w:val="22"/>
        </w:rPr>
      </w:pPr>
      <w:r w:rsidRPr="0005097B">
        <w:rPr>
          <w:rFonts w:ascii="Times New Roman" w:hAnsi="Times New Roman"/>
          <w:sz w:val="22"/>
          <w:szCs w:val="22"/>
        </w:rPr>
        <w:t xml:space="preserve">For counties, please show me your certificates of completion for the last biennial period.  </w:t>
      </w:r>
      <w:r w:rsidRPr="0005097B">
        <w:rPr>
          <w:rFonts w:ascii="Times New Roman" w:hAnsi="Times New Roman"/>
          <w:i/>
          <w:sz w:val="22"/>
          <w:szCs w:val="22"/>
        </w:rPr>
        <w:t>(</w:t>
      </w:r>
      <w:r w:rsidRPr="00DD7095">
        <w:rPr>
          <w:rFonts w:ascii="Times New Roman" w:hAnsi="Times New Roman"/>
          <w:b/>
          <w:i/>
          <w:sz w:val="22"/>
          <w:szCs w:val="22"/>
        </w:rPr>
        <w:t>Note</w:t>
      </w:r>
      <w:r w:rsidRPr="0005097B">
        <w:rPr>
          <w:rFonts w:ascii="Times New Roman" w:hAnsi="Times New Roman"/>
          <w:i/>
          <w:sz w:val="22"/>
          <w:szCs w:val="22"/>
        </w:rPr>
        <w:t>:  For efficiencies, auditors may be able to obtain these certifications using the weblink above for the Treasurer of State and the Auditor of State).</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i/>
          <w:sz w:val="22"/>
          <w:szCs w:val="22"/>
        </w:rPr>
      </w:pPr>
      <w:r w:rsidRPr="0005097B">
        <w:rPr>
          <w:rFonts w:ascii="Times New Roman" w:hAnsi="Times New Roman"/>
          <w:sz w:val="22"/>
          <w:szCs w:val="22"/>
        </w:rPr>
        <w:t xml:space="preserve">For other subdivisions, please show me your annual certificates of completion.  </w:t>
      </w:r>
      <w:r w:rsidRPr="0005097B">
        <w:rPr>
          <w:rFonts w:ascii="Times New Roman" w:hAnsi="Times New Roman"/>
          <w:i/>
          <w:sz w:val="22"/>
          <w:szCs w:val="22"/>
        </w:rPr>
        <w:t>(</w:t>
      </w:r>
      <w:r w:rsidRPr="00DD7095">
        <w:rPr>
          <w:rFonts w:ascii="Times New Roman" w:hAnsi="Times New Roman"/>
          <w:b/>
          <w:i/>
          <w:sz w:val="22"/>
          <w:szCs w:val="22"/>
        </w:rPr>
        <w:t>Note</w:t>
      </w:r>
      <w:r w:rsidRPr="0005097B">
        <w:rPr>
          <w:rFonts w:ascii="Times New Roman" w:hAnsi="Times New Roman"/>
          <w:i/>
          <w:sz w:val="22"/>
          <w:szCs w:val="22"/>
        </w:rPr>
        <w:t>:  For efficiencies, auditors may be able to obtain these certifications using the weblink above for the Treasurer of State).</w:t>
      </w:r>
    </w:p>
    <w:p w:rsidR="003D6066" w:rsidRDefault="003D6066" w:rsidP="003D6066">
      <w:pPr>
        <w:widowControl w:val="0"/>
        <w:jc w:val="both"/>
        <w:rPr>
          <w:rFonts w:ascii="Times New Roman" w:hAnsi="Times New Roman"/>
          <w:sz w:val="22"/>
          <w:szCs w:val="22"/>
        </w:rPr>
      </w:pPr>
    </w:p>
    <w:p w:rsidR="004D0279" w:rsidRPr="0005097B" w:rsidRDefault="004D0279" w:rsidP="003D6066">
      <w:pPr>
        <w:widowControl w:val="0"/>
        <w:jc w:val="both"/>
        <w:rPr>
          <w:rFonts w:ascii="Times New Roman" w:hAnsi="Times New Roman"/>
          <w:sz w:val="22"/>
          <w:szCs w:val="22"/>
        </w:rPr>
      </w:pPr>
    </w:p>
    <w:p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40"/>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A27168" w:rsidRDefault="00A27168" w:rsidP="003D6066">
      <w:pPr>
        <w:widowControl w:val="0"/>
        <w:jc w:val="both"/>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75648" behindDoc="0" locked="0" layoutInCell="1" allowOverlap="1" wp14:anchorId="1A3A537D" wp14:editId="4AA1AE9D">
                <wp:simplePos x="0" y="0"/>
                <wp:positionH relativeFrom="column">
                  <wp:posOffset>22225</wp:posOffset>
                </wp:positionH>
                <wp:positionV relativeFrom="paragraph">
                  <wp:posOffset>57150</wp:posOffset>
                </wp:positionV>
                <wp:extent cx="1861820" cy="505460"/>
                <wp:effectExtent l="0" t="0" r="24130" b="279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30DAE" w:rsidRPr="00A21032" w:rsidRDefault="00230DAE" w:rsidP="00A27168">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A27168">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left:0;text-align:left;margin-left:1.75pt;margin-top:4.5pt;width:146.6pt;height:3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" strokeweight="1pt">
                <v:textbox>
                  <w:txbxContent>
                    <w:p w:rsidR="00230DAE" w:rsidRPr="00A21032" w:rsidRDefault="00230DAE" w:rsidP="00A27168">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Pr="00B850B7" w:rsidRDefault="00230DAE" w:rsidP="00A27168">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txbxContent>
                </v:textbox>
              </v:shape>
            </w:pict>
          </mc:Fallback>
        </mc:AlternateContent>
      </w:r>
    </w:p>
    <w:p w:rsidR="00A27168" w:rsidRDefault="00A27168" w:rsidP="003D6066">
      <w:pPr>
        <w:widowControl w:val="0"/>
        <w:jc w:val="both"/>
        <w:rPr>
          <w:rFonts w:ascii="Times New Roman" w:hAnsi="Times New Roman"/>
          <w:b/>
          <w:sz w:val="22"/>
          <w:szCs w:val="22"/>
        </w:rPr>
      </w:pPr>
    </w:p>
    <w:p w:rsidR="00A27168" w:rsidRDefault="00A27168" w:rsidP="003D6066">
      <w:pPr>
        <w:widowControl w:val="0"/>
        <w:jc w:val="both"/>
        <w:rPr>
          <w:rFonts w:ascii="Times New Roman" w:hAnsi="Times New Roman"/>
          <w:b/>
          <w:sz w:val="22"/>
          <w:szCs w:val="22"/>
        </w:rPr>
      </w:pPr>
    </w:p>
    <w:p w:rsidR="00A27168" w:rsidRDefault="00A27168" w:rsidP="003D6066">
      <w:pPr>
        <w:widowControl w:val="0"/>
        <w:jc w:val="both"/>
        <w:rPr>
          <w:rFonts w:ascii="Times New Roman" w:hAnsi="Times New Roman"/>
          <w:b/>
          <w:sz w:val="22"/>
          <w:szCs w:val="22"/>
        </w:rPr>
      </w:pPr>
    </w:p>
    <w:p w:rsidR="00C62BF6" w:rsidRDefault="00C62BF6" w:rsidP="003D6066">
      <w:pPr>
        <w:widowControl w:val="0"/>
        <w:jc w:val="both"/>
        <w:rPr>
          <w:rFonts w:ascii="Times New Roman" w:hAnsi="Times New Roman"/>
          <w:b/>
          <w:sz w:val="22"/>
          <w:szCs w:val="22"/>
        </w:rPr>
      </w:pPr>
    </w:p>
    <w:p w:rsidR="00C62BF6" w:rsidRPr="009422D6" w:rsidRDefault="00C62BF6" w:rsidP="00C62BF6">
      <w:pPr>
        <w:widowControl w:val="0"/>
        <w:jc w:val="both"/>
        <w:rPr>
          <w:rFonts w:ascii="Times New Roman" w:hAnsi="Times New Roman"/>
          <w:b/>
          <w:sz w:val="22"/>
          <w:szCs w:val="22"/>
          <w:highlight w:val="yellow"/>
          <w:u w:val="wave"/>
        </w:rPr>
      </w:pPr>
      <w:r w:rsidRPr="00FF772F">
        <w:rPr>
          <w:rFonts w:ascii="Times New Roman" w:hAnsi="Times New Roman"/>
          <w:b/>
          <w:sz w:val="22"/>
          <w:szCs w:val="22"/>
          <w:highlight w:val="yellow"/>
          <w:u w:val="wave"/>
        </w:rPr>
        <w:t>*While eff</w:t>
      </w:r>
      <w:r>
        <w:rPr>
          <w:rFonts w:ascii="Times New Roman" w:hAnsi="Times New Roman"/>
          <w:b/>
          <w:sz w:val="22"/>
          <w:szCs w:val="22"/>
          <w:highlight w:val="yellow"/>
          <w:u w:val="wave"/>
        </w:rPr>
        <w:t>ective 2/1/</w:t>
      </w:r>
      <w:r w:rsidRPr="00FF772F">
        <w:rPr>
          <w:rFonts w:ascii="Times New Roman" w:hAnsi="Times New Roman"/>
          <w:b/>
          <w:sz w:val="22"/>
          <w:szCs w:val="22"/>
          <w:highlight w:val="yellow"/>
          <w:u w:val="wave"/>
        </w:rPr>
        <w:t xml:space="preserve">16, </w:t>
      </w:r>
      <w:r>
        <w:rPr>
          <w:rFonts w:ascii="Times New Roman" w:hAnsi="Times New Roman"/>
          <w:b/>
          <w:sz w:val="22"/>
          <w:szCs w:val="22"/>
          <w:highlight w:val="yellow"/>
          <w:u w:val="wave"/>
        </w:rPr>
        <w:t>t</w:t>
      </w:r>
      <w:r w:rsidRPr="009422D6">
        <w:rPr>
          <w:rFonts w:ascii="Times New Roman" w:hAnsi="Times New Roman"/>
          <w:b/>
          <w:sz w:val="22"/>
          <w:szCs w:val="22"/>
          <w:highlight w:val="yellow"/>
          <w:u w:val="wave"/>
        </w:rPr>
        <w:t xml:space="preserve">he Auditor of State will not require implementation or audit testing of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unt</w:t>
      </w:r>
      <w:r>
        <w:rPr>
          <w:rFonts w:ascii="Times New Roman" w:hAnsi="Times New Roman"/>
          <w:b/>
          <w:sz w:val="22"/>
          <w:szCs w:val="22"/>
          <w:highlight w:val="yellow"/>
          <w:u w:val="wave"/>
        </w:rPr>
        <w:t>il the 2016/</w:t>
      </w:r>
      <w:r w:rsidRPr="009422D6">
        <w:rPr>
          <w:rFonts w:ascii="Times New Roman" w:hAnsi="Times New Roman"/>
          <w:b/>
          <w:sz w:val="22"/>
          <w:szCs w:val="22"/>
          <w:highlight w:val="yellow"/>
          <w:u w:val="wave"/>
        </w:rPr>
        <w:t xml:space="preserve">2017 school year.  However, community schools must implement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as specified by their sponsors and th</w:t>
      </w:r>
      <w:r>
        <w:rPr>
          <w:rFonts w:ascii="Times New Roman" w:hAnsi="Times New Roman"/>
          <w:b/>
          <w:sz w:val="22"/>
          <w:szCs w:val="22"/>
          <w:highlight w:val="yellow"/>
          <w:u w:val="wave"/>
        </w:rPr>
        <w:t>e Ohio Department of Education.</w:t>
      </w:r>
      <w:r w:rsidRPr="009422D6">
        <w:rPr>
          <w:rFonts w:ascii="Times New Roman" w:hAnsi="Times New Roman"/>
          <w:b/>
          <w:sz w:val="22"/>
          <w:szCs w:val="22"/>
          <w:highlight w:val="yellow"/>
          <w:u w:val="wave"/>
        </w:rPr>
        <w:t xml:space="preserve"> </w:t>
      </w:r>
      <w:r>
        <w:rPr>
          <w:rFonts w:ascii="Times New Roman" w:hAnsi="Times New Roman"/>
          <w:b/>
          <w:sz w:val="22"/>
          <w:szCs w:val="22"/>
          <w:highlight w:val="yellow"/>
          <w:u w:val="wave"/>
        </w:rPr>
        <w:t xml:space="preserve"> </w:t>
      </w:r>
      <w:r w:rsidRPr="009422D6">
        <w:rPr>
          <w:rFonts w:ascii="Times New Roman" w:hAnsi="Times New Roman"/>
          <w:b/>
          <w:sz w:val="22"/>
          <w:szCs w:val="22"/>
          <w:highlight w:val="yellow"/>
          <w:u w:val="wave"/>
        </w:rPr>
        <w:t>If a community school implements certain HB2 requirements in the 2015/2016 school year, auditors should audit acc</w:t>
      </w:r>
      <w:r>
        <w:rPr>
          <w:rFonts w:ascii="Times New Roman" w:hAnsi="Times New Roman"/>
          <w:b/>
          <w:sz w:val="22"/>
          <w:szCs w:val="22"/>
          <w:highlight w:val="yellow"/>
          <w:u w:val="wave"/>
        </w:rPr>
        <w:t>ording to the new requirements.</w:t>
      </w:r>
    </w:p>
    <w:p w:rsidR="00C62BF6" w:rsidRDefault="00C62BF6" w:rsidP="003D6066">
      <w:pPr>
        <w:widowControl w:val="0"/>
        <w:jc w:val="both"/>
        <w:rPr>
          <w:rFonts w:ascii="Times New Roman" w:hAnsi="Times New Roman"/>
          <w:b/>
          <w:sz w:val="22"/>
          <w:szCs w:val="22"/>
        </w:rPr>
      </w:pPr>
    </w:p>
    <w:p w:rsidR="003D6066" w:rsidRPr="0005097B" w:rsidRDefault="00A21032" w:rsidP="003D6066">
      <w:pPr>
        <w:widowControl w:val="0"/>
        <w:jc w:val="both"/>
        <w:rPr>
          <w:rFonts w:ascii="Times New Roman" w:hAnsi="Times New Roman"/>
          <w:b/>
          <w:sz w:val="22"/>
          <w:szCs w:val="22"/>
        </w:rPr>
      </w:pPr>
      <w:r w:rsidRPr="0005097B">
        <w:rPr>
          <w:rFonts w:ascii="Times New Roman" w:hAnsi="Times New Roman"/>
          <w:b/>
          <w:sz w:val="22"/>
          <w:szCs w:val="22"/>
        </w:rPr>
        <w:t>2-</w:t>
      </w:r>
      <w:r w:rsidR="006B5070">
        <w:rPr>
          <w:rFonts w:ascii="Times New Roman" w:hAnsi="Times New Roman"/>
          <w:b/>
          <w:sz w:val="22"/>
          <w:szCs w:val="22"/>
          <w:u w:val="wave"/>
        </w:rPr>
        <w:t>22</w:t>
      </w:r>
      <w:r w:rsidR="00D65E43" w:rsidRPr="009C252A">
        <w:rPr>
          <w:rFonts w:ascii="Times New Roman" w:hAnsi="Times New Roman"/>
          <w:b/>
          <w:strike/>
          <w:sz w:val="22"/>
          <w:szCs w:val="22"/>
        </w:rPr>
        <w:t>21</w:t>
      </w:r>
      <w:r w:rsidR="003D6066" w:rsidRPr="0005097B">
        <w:rPr>
          <w:rFonts w:ascii="Times New Roman" w:hAnsi="Times New Roman"/>
          <w:b/>
          <w:sz w:val="22"/>
          <w:szCs w:val="22"/>
        </w:rPr>
        <w:t xml:space="preserve"> Compliance Requirements and Summaries Thereof:</w:t>
      </w:r>
    </w:p>
    <w:p w:rsidR="0074677B" w:rsidRPr="0005097B" w:rsidRDefault="0074677B"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Ohio Rev. Code §102.03</w:t>
      </w:r>
      <w:r w:rsidRPr="0005097B">
        <w:rPr>
          <w:rFonts w:ascii="Times New Roman" w:hAnsi="Times New Roman"/>
          <w:sz w:val="22"/>
          <w:szCs w:val="22"/>
        </w:rPr>
        <w:t xml:space="preserve"> - Restrictions and prohibitions.</w:t>
      </w:r>
    </w:p>
    <w:p w:rsidR="003D6066" w:rsidRPr="00AE7181" w:rsidRDefault="003D6066" w:rsidP="001765A5">
      <w:pPr>
        <w:numPr>
          <w:ilvl w:val="0"/>
          <w:numId w:val="13"/>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section restricts the conduct of public officials and employees with respect to their official positions.  Per Ohio Rev. Code §3314.03(A)(11)(e), Ohio Rev. Code §102 applies to community schools.  </w:t>
      </w:r>
      <w:r w:rsidRPr="00CB3898">
        <w:rPr>
          <w:rFonts w:ascii="Times New Roman" w:hAnsi="Times New Roman"/>
          <w:strike/>
          <w:sz w:val="22"/>
          <w:szCs w:val="22"/>
        </w:rPr>
        <w:t>For fiscal year 2007 audits and later, m</w:t>
      </w:r>
      <w:r w:rsidR="00CB3898" w:rsidRPr="00CB3898">
        <w:rPr>
          <w:rFonts w:ascii="Times New Roman" w:hAnsi="Times New Roman"/>
          <w:sz w:val="22"/>
          <w:szCs w:val="22"/>
          <w:u w:val="wave"/>
        </w:rPr>
        <w:t>M</w:t>
      </w:r>
      <w:r w:rsidRPr="00CB3898">
        <w:rPr>
          <w:rFonts w:ascii="Times New Roman" w:hAnsi="Times New Roman"/>
          <w:sz w:val="22"/>
          <w:szCs w:val="22"/>
        </w:rPr>
        <w:t>embers</w:t>
      </w:r>
      <w:r w:rsidRPr="00A27168">
        <w:rPr>
          <w:rFonts w:ascii="Times New Roman" w:hAnsi="Times New Roman"/>
          <w:sz w:val="22"/>
          <w:szCs w:val="22"/>
        </w:rPr>
        <w:t xml:space="preserve"> of a community school's governing authority cannot be employed by </w:t>
      </w:r>
      <w:r w:rsidR="00AE7181">
        <w:rPr>
          <w:rFonts w:ascii="Times New Roman" w:hAnsi="Times New Roman"/>
          <w:sz w:val="22"/>
          <w:szCs w:val="22"/>
        </w:rPr>
        <w:t xml:space="preserve">either </w:t>
      </w:r>
      <w:r w:rsidRPr="00A27168">
        <w:rPr>
          <w:rFonts w:ascii="Times New Roman" w:hAnsi="Times New Roman"/>
          <w:sz w:val="22"/>
          <w:szCs w:val="22"/>
        </w:rPr>
        <w:t xml:space="preserve">the school </w:t>
      </w:r>
      <w:r w:rsidRPr="00752B28">
        <w:rPr>
          <w:rFonts w:ascii="Times New Roman" w:hAnsi="Times New Roman"/>
          <w:sz w:val="22"/>
          <w:szCs w:val="22"/>
        </w:rPr>
        <w:t>or</w:t>
      </w:r>
      <w:r w:rsidRPr="00A27168">
        <w:rPr>
          <w:rFonts w:ascii="Times New Roman" w:hAnsi="Times New Roman"/>
          <w:sz w:val="22"/>
          <w:szCs w:val="22"/>
        </w:rPr>
        <w:t xml:space="preserve">, except in specified circumstances, have an interest in </w:t>
      </w:r>
      <w:r w:rsidRPr="00A27168">
        <w:rPr>
          <w:rFonts w:ascii="Times New Roman" w:hAnsi="Times New Roman"/>
          <w:i/>
          <w:iCs/>
          <w:sz w:val="22"/>
          <w:szCs w:val="22"/>
        </w:rPr>
        <w:t xml:space="preserve">any </w:t>
      </w:r>
      <w:r w:rsidRPr="00A27168">
        <w:rPr>
          <w:rFonts w:ascii="Times New Roman" w:hAnsi="Times New Roman"/>
          <w:sz w:val="22"/>
          <w:szCs w:val="22"/>
        </w:rPr>
        <w:t>contract awarded by the governing authority.</w:t>
      </w:r>
      <w:r w:rsidR="00B25650" w:rsidRPr="00A27168">
        <w:rPr>
          <w:rFonts w:ascii="Times New Roman" w:hAnsi="Times New Roman"/>
          <w:sz w:val="22"/>
          <w:szCs w:val="22"/>
        </w:rPr>
        <w:t xml:space="preserve">  </w:t>
      </w:r>
      <w:r w:rsidR="00DD413E">
        <w:rPr>
          <w:rFonts w:ascii="Times New Roman" w:hAnsi="Times New Roman"/>
          <w:sz w:val="22"/>
          <w:szCs w:val="22"/>
          <w:u w:val="double"/>
        </w:rPr>
        <w:t>No person who is a member of a governing authority of a community school may be a member of a board of education.</w:t>
      </w:r>
      <w:r w:rsidR="00DD413E" w:rsidRPr="00A27168">
        <w:rPr>
          <w:rFonts w:ascii="Times New Roman" w:hAnsi="Times New Roman"/>
          <w:sz w:val="22"/>
          <w:szCs w:val="22"/>
          <w:u w:val="double"/>
        </w:rPr>
        <w:t xml:space="preserve"> </w:t>
      </w:r>
      <w:r w:rsidR="00DD413E">
        <w:rPr>
          <w:rFonts w:ascii="Times New Roman" w:hAnsi="Times New Roman"/>
          <w:sz w:val="22"/>
          <w:szCs w:val="22"/>
          <w:u w:val="double"/>
        </w:rPr>
        <w:t>[</w:t>
      </w:r>
      <w:r w:rsidR="00A27168" w:rsidRPr="00A27168">
        <w:rPr>
          <w:rFonts w:ascii="Times New Roman" w:hAnsi="Times New Roman"/>
          <w:sz w:val="22"/>
          <w:szCs w:val="22"/>
          <w:u w:val="double"/>
        </w:rPr>
        <w:t>Ohio Rev. Code §3313.131]</w:t>
      </w:r>
      <w:r w:rsidR="00CA4B2A">
        <w:rPr>
          <w:rFonts w:ascii="Times New Roman" w:hAnsi="Times New Roman"/>
          <w:sz w:val="22"/>
          <w:szCs w:val="22"/>
          <w:u w:val="double"/>
        </w:rPr>
        <w:t xml:space="preserve">  </w:t>
      </w:r>
    </w:p>
    <w:p w:rsidR="00AE7181" w:rsidRDefault="00AE7181" w:rsidP="00AE7181">
      <w:pPr>
        <w:autoSpaceDE w:val="0"/>
        <w:autoSpaceDN w:val="0"/>
        <w:adjustRightInd w:val="0"/>
        <w:jc w:val="both"/>
        <w:rPr>
          <w:rFonts w:ascii="Times New Roman" w:hAnsi="Times New Roman"/>
          <w:sz w:val="22"/>
          <w:szCs w:val="22"/>
          <w:u w:val="double"/>
        </w:rPr>
      </w:pPr>
    </w:p>
    <w:p w:rsidR="00AE7181" w:rsidRDefault="00AE7181" w:rsidP="00AE7181">
      <w:pPr>
        <w:autoSpaceDE w:val="0"/>
        <w:autoSpaceDN w:val="0"/>
        <w:adjustRightInd w:val="0"/>
        <w:ind w:left="720" w:hanging="720"/>
        <w:jc w:val="both"/>
        <w:rPr>
          <w:rFonts w:ascii="Times New Roman" w:hAnsi="Times New Roman"/>
          <w:sz w:val="22"/>
          <w:szCs w:val="22"/>
          <w:u w:val="double"/>
        </w:rPr>
      </w:pPr>
      <w:r w:rsidRPr="00AE7181">
        <w:rPr>
          <w:rFonts w:ascii="Times New Roman" w:hAnsi="Times New Roman"/>
          <w:sz w:val="22"/>
          <w:szCs w:val="22"/>
        </w:rPr>
        <w:tab/>
      </w:r>
      <w:r>
        <w:rPr>
          <w:rFonts w:ascii="Times New Roman" w:hAnsi="Times New Roman"/>
          <w:sz w:val="22"/>
          <w:szCs w:val="22"/>
          <w:u w:val="double"/>
        </w:rPr>
        <w:t xml:space="preserve">Ohio Rev. Code </w:t>
      </w:r>
      <w:r w:rsidRPr="00AE7181">
        <w:rPr>
          <w:rFonts w:ascii="Times New Roman" w:hAnsi="Times New Roman"/>
          <w:b/>
          <w:sz w:val="22"/>
          <w:szCs w:val="22"/>
          <w:u w:val="double"/>
        </w:rPr>
        <w:t>§</w:t>
      </w:r>
      <w:r>
        <w:rPr>
          <w:rFonts w:ascii="Times New Roman" w:hAnsi="Times New Roman"/>
          <w:sz w:val="22"/>
          <w:szCs w:val="22"/>
          <w:u w:val="double"/>
        </w:rPr>
        <w:t>3314.02(E)(2) further restricts the following from membership of governing authorities:</w:t>
      </w:r>
    </w:p>
    <w:p w:rsidR="00AE7181" w:rsidRDefault="00AE7181" w:rsidP="001765A5">
      <w:pPr>
        <w:pStyle w:val="ListParagraph"/>
        <w:numPr>
          <w:ilvl w:val="0"/>
          <w:numId w:val="65"/>
        </w:numPr>
        <w:autoSpaceDE w:val="0"/>
        <w:autoSpaceDN w:val="0"/>
        <w:adjustRightInd w:val="0"/>
        <w:jc w:val="both"/>
        <w:rPr>
          <w:rFonts w:ascii="Times New Roman" w:hAnsi="Times New Roman"/>
          <w:sz w:val="22"/>
          <w:szCs w:val="22"/>
          <w:u w:val="double"/>
        </w:rPr>
      </w:pPr>
      <w:r>
        <w:rPr>
          <w:rFonts w:ascii="Times New Roman" w:hAnsi="Times New Roman"/>
          <w:sz w:val="22"/>
          <w:szCs w:val="22"/>
          <w:u w:val="double"/>
        </w:rPr>
        <w:t>A person who would otherwise be subject to refusal, limitation, or revocation of</w:t>
      </w:r>
      <w:r w:rsidR="002F4C05">
        <w:rPr>
          <w:rFonts w:ascii="Times New Roman" w:hAnsi="Times New Roman"/>
          <w:sz w:val="22"/>
          <w:szCs w:val="22"/>
          <w:u w:val="double"/>
        </w:rPr>
        <w:t xml:space="preserve"> a license to teach, i</w:t>
      </w:r>
      <w:r>
        <w:rPr>
          <w:rFonts w:ascii="Times New Roman" w:hAnsi="Times New Roman"/>
          <w:sz w:val="22"/>
          <w:szCs w:val="22"/>
          <w:u w:val="double"/>
        </w:rPr>
        <w:t>f the person were a licensed educator,</w:t>
      </w:r>
    </w:p>
    <w:p w:rsidR="00AE7181" w:rsidRDefault="00AE7181" w:rsidP="001765A5">
      <w:pPr>
        <w:pStyle w:val="ListParagraph"/>
        <w:numPr>
          <w:ilvl w:val="0"/>
          <w:numId w:val="65"/>
        </w:numPr>
        <w:autoSpaceDE w:val="0"/>
        <w:autoSpaceDN w:val="0"/>
        <w:adjustRightInd w:val="0"/>
        <w:jc w:val="both"/>
        <w:rPr>
          <w:rFonts w:ascii="Times New Roman" w:hAnsi="Times New Roman"/>
          <w:sz w:val="22"/>
          <w:szCs w:val="22"/>
          <w:u w:val="double"/>
        </w:rPr>
      </w:pPr>
      <w:r>
        <w:rPr>
          <w:rFonts w:ascii="Times New Roman" w:hAnsi="Times New Roman"/>
          <w:sz w:val="22"/>
          <w:szCs w:val="22"/>
          <w:u w:val="double"/>
        </w:rPr>
        <w:t>A person who has pleaded guilty to or has been convicted of a theft in office,</w:t>
      </w:r>
      <w:r w:rsidR="006B5BFB">
        <w:rPr>
          <w:rFonts w:ascii="Times New Roman" w:hAnsi="Times New Roman"/>
          <w:sz w:val="22"/>
          <w:szCs w:val="22"/>
          <w:u w:val="double"/>
        </w:rPr>
        <w:t xml:space="preserve"> and</w:t>
      </w:r>
    </w:p>
    <w:p w:rsidR="00AE7181" w:rsidRPr="00AE7181" w:rsidRDefault="00AE7181" w:rsidP="001765A5">
      <w:pPr>
        <w:pStyle w:val="ListParagraph"/>
        <w:numPr>
          <w:ilvl w:val="0"/>
          <w:numId w:val="65"/>
        </w:numPr>
        <w:autoSpaceDE w:val="0"/>
        <w:autoSpaceDN w:val="0"/>
        <w:adjustRightInd w:val="0"/>
        <w:jc w:val="both"/>
        <w:rPr>
          <w:rFonts w:ascii="Times New Roman" w:hAnsi="Times New Roman"/>
          <w:sz w:val="22"/>
          <w:szCs w:val="22"/>
          <w:u w:val="double"/>
        </w:rPr>
      </w:pPr>
      <w:r>
        <w:rPr>
          <w:rFonts w:ascii="Times New Roman" w:hAnsi="Times New Roman"/>
          <w:sz w:val="22"/>
          <w:szCs w:val="22"/>
          <w:u w:val="double"/>
        </w:rPr>
        <w:t>A person who has not submitted to a criminal</w:t>
      </w:r>
      <w:r w:rsidR="006B5BFB">
        <w:rPr>
          <w:rFonts w:ascii="Times New Roman" w:hAnsi="Times New Roman"/>
          <w:sz w:val="22"/>
          <w:szCs w:val="22"/>
          <w:u w:val="double"/>
        </w:rPr>
        <w:t xml:space="preserve"> records check.</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1"/>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Ohio Rev. Code §</w:t>
      </w:r>
      <w:r w:rsidRPr="0005097B">
        <w:rPr>
          <w:rFonts w:ascii="Times New Roman" w:hAnsi="Times New Roman"/>
          <w:sz w:val="22"/>
          <w:szCs w:val="22"/>
        </w:rPr>
        <w:t>102.03(A)(1)]</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1"/>
        </w:numPr>
        <w:jc w:val="both"/>
        <w:rPr>
          <w:rFonts w:ascii="Times New Roman" w:hAnsi="Times New Roman"/>
          <w:sz w:val="22"/>
          <w:szCs w:val="22"/>
        </w:rPr>
      </w:pPr>
      <w:r w:rsidRPr="0005097B">
        <w:rPr>
          <w:rFonts w:ascii="Times New Roman" w:hAnsi="Times New Roman"/>
          <w:sz w:val="22"/>
          <w:szCs w:val="22"/>
        </w:rPr>
        <w:t>Division (A) of Ohio Rev. Code §102.03 shall not be construed to prohibit performing ministerial functions, including, but not limited to, the filing or amending tax returns, applications for permits and licenses, incorporation papers, and other similar documents. [Ohio Rev. Code §102.03(A)(7)]</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1"/>
        </w:numPr>
        <w:jc w:val="both"/>
        <w:rPr>
          <w:rFonts w:ascii="Times New Roman" w:hAnsi="Times New Roman"/>
          <w:sz w:val="22"/>
          <w:szCs w:val="22"/>
        </w:rPr>
      </w:pPr>
      <w:r w:rsidRPr="0005097B">
        <w:rPr>
          <w:rFonts w:ascii="Times New Roman" w:hAnsi="Times New Roman"/>
          <w:sz w:val="22"/>
          <w:szCs w:val="22"/>
        </w:rPr>
        <w:t>Public officials and employees are prohibited from using or authorizing the use of the authority or influence of office or employment to secure anything of value or to promise or to offer anything of value that is of such a character as to manifest a substantial and improper influence upon the public official or employee with respect to that person’s duties.  [Ohio Rev. Code §102.03(D)]</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1"/>
        </w:numPr>
        <w:jc w:val="both"/>
        <w:rPr>
          <w:rFonts w:ascii="Times New Roman" w:hAnsi="Times New Roman"/>
          <w:sz w:val="22"/>
          <w:szCs w:val="22"/>
        </w:rPr>
      </w:pPr>
      <w:r w:rsidRPr="0005097B">
        <w:rPr>
          <w:rFonts w:ascii="Times New Roman" w:hAnsi="Times New Roman"/>
          <w:sz w:val="22"/>
          <w:szCs w:val="22"/>
        </w:rPr>
        <w:t>Public officials and employees are prohibited from soliciting or accepting anything of value that is of such character as to manifest a substantial and improper influence upon that public official or employee with respect to that person’s duties. [Ohio Rev. Code §102.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2"/>
        </w:numPr>
        <w:jc w:val="both"/>
        <w:rPr>
          <w:rFonts w:ascii="Times New Roman" w:hAnsi="Times New Roman"/>
          <w:sz w:val="22"/>
          <w:szCs w:val="22"/>
        </w:rPr>
      </w:pPr>
      <w:r w:rsidRPr="0005097B">
        <w:rPr>
          <w:rFonts w:ascii="Times New Roman" w:hAnsi="Times New Roman"/>
          <w:b/>
          <w:sz w:val="22"/>
          <w:szCs w:val="22"/>
        </w:rPr>
        <w:t>Ohio Rev. Code §305.27</w:t>
      </w:r>
      <w:r w:rsidRPr="0005097B">
        <w:rPr>
          <w:rFonts w:ascii="Times New Roman" w:hAnsi="Times New Roman"/>
          <w:sz w:val="22"/>
          <w:szCs w:val="22"/>
        </w:rPr>
        <w:t xml:space="preserve"> Prohibits county commissioners from having an interest in a county </w:t>
      </w:r>
      <w:r w:rsidRPr="0005097B">
        <w:rPr>
          <w:rFonts w:ascii="Times New Roman" w:hAnsi="Times New Roman"/>
          <w:sz w:val="22"/>
          <w:szCs w:val="22"/>
        </w:rPr>
        <w:lastRenderedPageBreak/>
        <w:t>contract.</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2"/>
        </w:numPr>
        <w:jc w:val="both"/>
        <w:rPr>
          <w:rFonts w:ascii="Times New Roman" w:hAnsi="Times New Roman"/>
          <w:sz w:val="22"/>
          <w:szCs w:val="22"/>
        </w:rPr>
      </w:pPr>
      <w:r w:rsidRPr="0005097B">
        <w:rPr>
          <w:rFonts w:ascii="Times New Roman" w:hAnsi="Times New Roman"/>
          <w:b/>
          <w:sz w:val="22"/>
          <w:szCs w:val="22"/>
        </w:rPr>
        <w:t>Ohio Rev. Code §511.13</w:t>
      </w:r>
      <w:r w:rsidRPr="0005097B">
        <w:rPr>
          <w:rFonts w:ascii="Times New Roman" w:hAnsi="Times New Roman"/>
          <w:sz w:val="22"/>
          <w:szCs w:val="22"/>
        </w:rPr>
        <w:t xml:space="preserve"> Prohibits any member, officer or employee of a board of township trustees from having an interest in any contract the trustees approve.</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2"/>
        </w:numPr>
        <w:jc w:val="both"/>
        <w:rPr>
          <w:rFonts w:ascii="Times New Roman" w:hAnsi="Times New Roman"/>
          <w:sz w:val="22"/>
          <w:szCs w:val="22"/>
        </w:rPr>
      </w:pPr>
      <w:r w:rsidRPr="0005097B">
        <w:rPr>
          <w:rFonts w:ascii="Times New Roman" w:hAnsi="Times New Roman"/>
          <w:b/>
          <w:sz w:val="22"/>
          <w:szCs w:val="22"/>
        </w:rPr>
        <w:t>Ohio Rev. Code §731.02</w:t>
      </w:r>
      <w:r w:rsidRPr="0005097B">
        <w:rPr>
          <w:rFonts w:ascii="Times New Roman" w:hAnsi="Times New Roman"/>
          <w:sz w:val="22"/>
          <w:szCs w:val="22"/>
        </w:rPr>
        <w:t xml:space="preserve"> Prohibits members of a city legislative authority from having an interest in any contract with the city.</w:t>
      </w:r>
    </w:p>
    <w:p w:rsidR="003D6066" w:rsidRPr="0005097B" w:rsidRDefault="003D6066" w:rsidP="001765A5">
      <w:pPr>
        <w:widowControl w:val="0"/>
        <w:numPr>
          <w:ilvl w:val="0"/>
          <w:numId w:val="12"/>
        </w:numPr>
        <w:jc w:val="both"/>
        <w:rPr>
          <w:rFonts w:ascii="Times New Roman" w:hAnsi="Times New Roman"/>
          <w:sz w:val="22"/>
          <w:szCs w:val="22"/>
        </w:rPr>
      </w:pPr>
      <w:r w:rsidRPr="0005097B">
        <w:rPr>
          <w:rFonts w:ascii="Times New Roman" w:hAnsi="Times New Roman"/>
          <w:b/>
          <w:sz w:val="22"/>
          <w:szCs w:val="22"/>
        </w:rPr>
        <w:t>Ohio Rev. Code §731.12</w:t>
      </w:r>
      <w:r w:rsidRPr="0005097B">
        <w:rPr>
          <w:rFonts w:ascii="Times New Roman" w:hAnsi="Times New Roman"/>
          <w:sz w:val="22"/>
          <w:szCs w:val="22"/>
        </w:rPr>
        <w:t xml:space="preserve"> Prohibits members of a village legislative authority from having an interest in any contract with the village.</w:t>
      </w:r>
    </w:p>
    <w:p w:rsidR="003D6066" w:rsidRPr="0005097B" w:rsidRDefault="003D6066" w:rsidP="003D6066">
      <w:pPr>
        <w:widowControl w:val="0"/>
        <w:jc w:val="both"/>
        <w:rPr>
          <w:rFonts w:ascii="Times New Roman" w:hAnsi="Times New Roman"/>
          <w:sz w:val="22"/>
          <w:szCs w:val="22"/>
        </w:rPr>
      </w:pPr>
    </w:p>
    <w:p w:rsidR="003D6066" w:rsidRPr="00A27168" w:rsidRDefault="003D6066" w:rsidP="001765A5">
      <w:pPr>
        <w:pStyle w:val="ListParagraph"/>
        <w:widowControl w:val="0"/>
        <w:numPr>
          <w:ilvl w:val="0"/>
          <w:numId w:val="12"/>
        </w:numPr>
        <w:jc w:val="both"/>
        <w:rPr>
          <w:rFonts w:ascii="Times New Roman" w:hAnsi="Times New Roman"/>
          <w:sz w:val="22"/>
          <w:szCs w:val="22"/>
        </w:rPr>
      </w:pPr>
      <w:r w:rsidRPr="00A27168">
        <w:rPr>
          <w:rFonts w:ascii="Times New Roman" w:hAnsi="Times New Roman"/>
          <w:b/>
          <w:sz w:val="22"/>
          <w:szCs w:val="22"/>
        </w:rPr>
        <w:t>Ohio Rev. Code §3313.33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§3313.33(C).  You should refer to the statute for details of the exceptions.</w:t>
      </w:r>
      <w:r w:rsidR="006B5070">
        <w:rPr>
          <w:rFonts w:ascii="Times New Roman" w:hAnsi="Times New Roman"/>
          <w:sz w:val="22"/>
          <w:szCs w:val="22"/>
        </w:rPr>
        <w:t xml:space="preserve"> </w:t>
      </w:r>
      <w:r w:rsidR="006B5070" w:rsidRPr="006B5070">
        <w:rPr>
          <w:rFonts w:ascii="Times New Roman" w:hAnsi="Times New Roman"/>
          <w:b/>
          <w:i/>
          <w:sz w:val="22"/>
          <w:szCs w:val="22"/>
          <w:u w:val="wave"/>
        </w:rPr>
        <w:t>Note</w:t>
      </w:r>
      <w:r w:rsidR="006B5070" w:rsidRPr="006B5070">
        <w:rPr>
          <w:rFonts w:ascii="Times New Roman" w:hAnsi="Times New Roman"/>
          <w:sz w:val="22"/>
          <w:szCs w:val="22"/>
          <w:u w:val="wave"/>
        </w:rPr>
        <w:t>:  this statute does not apply to community schools unless the sponsor mandates it through the sponsor contract.</w:t>
      </w:r>
      <w:r w:rsidRPr="00A27168">
        <w:rPr>
          <w:rFonts w:ascii="Times New Roman" w:hAnsi="Times New Roman"/>
          <w:sz w:val="22"/>
          <w:szCs w:val="22"/>
        </w:rPr>
        <w:cr/>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Ohio Rev. Code §2921.42</w:t>
      </w:r>
      <w:r w:rsidRPr="0005097B">
        <w:rPr>
          <w:rFonts w:ascii="Times New Roman" w:hAnsi="Times New Roman"/>
          <w:sz w:val="22"/>
          <w:szCs w:val="22"/>
        </w:rPr>
        <w:t xml:space="preserve"> - Having an unlawful interest in a public contract.</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  Ohio Rev. Code §3314.03(A)(11)(e)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xml:space="preserve">, which, among other things, requires public officials to disclose conflicts of interest and prohibits them from having an interest in a contract awarded by their public office.  Effective March 30, 2006, members of a community school's governing authority cannot be employed by the community school or, except in specified circumstances, have an interest in </w:t>
      </w:r>
      <w:r w:rsidRPr="0005097B">
        <w:rPr>
          <w:rFonts w:ascii="Times New Roman" w:hAnsi="Times New Roman"/>
          <w:i/>
          <w:iCs/>
          <w:sz w:val="22"/>
          <w:szCs w:val="22"/>
        </w:rPr>
        <w:t xml:space="preserve">any </w:t>
      </w:r>
      <w:r w:rsidRPr="0005097B">
        <w:rPr>
          <w:rFonts w:ascii="Times New Roman" w:hAnsi="Times New Roman"/>
          <w:sz w:val="22"/>
          <w:szCs w:val="22"/>
        </w:rPr>
        <w:t>contract awarded by the governing authority</w:t>
      </w:r>
      <w:r w:rsidRPr="0005097B">
        <w:rPr>
          <w:rStyle w:val="FootnoteReference"/>
          <w:rFonts w:ascii="Times New Roman" w:hAnsi="Times New Roman"/>
          <w:sz w:val="22"/>
          <w:szCs w:val="22"/>
        </w:rPr>
        <w:footnoteReference w:id="53"/>
      </w:r>
      <w:r w:rsidRPr="0005097B">
        <w:rPr>
          <w:rFonts w:ascii="Times New Roman" w:hAnsi="Times New Roman"/>
          <w:sz w:val="22"/>
          <w:szCs w:val="22"/>
        </w:rPr>
        <w:t>.</w:t>
      </w:r>
    </w:p>
    <w:p w:rsidR="003D6066" w:rsidRPr="0005097B" w:rsidRDefault="003D6066" w:rsidP="003D6066">
      <w:pPr>
        <w:widowControl w:val="0"/>
        <w:jc w:val="both"/>
        <w:rPr>
          <w:rFonts w:ascii="Times New Roman" w:hAnsi="Times New Roman"/>
          <w:sz w:val="22"/>
          <w:szCs w:val="22"/>
        </w:rPr>
      </w:pPr>
    </w:p>
    <w:p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Ohio Rev. Code §9.833(F)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rsidR="00CA4B2A" w:rsidRPr="00752B28" w:rsidRDefault="00CA4B2A" w:rsidP="003D6066">
      <w:pPr>
        <w:widowControl w:val="0"/>
        <w:jc w:val="both"/>
        <w:rPr>
          <w:rFonts w:ascii="Times New Roman" w:hAnsi="Times New Roman"/>
          <w:sz w:val="22"/>
          <w:szCs w:val="22"/>
        </w:rPr>
      </w:pPr>
    </w:p>
    <w:p w:rsidR="00CA4B2A" w:rsidRPr="00752B28" w:rsidRDefault="00CA4B2A" w:rsidP="003D6066">
      <w:pPr>
        <w:widowControl w:val="0"/>
        <w:jc w:val="both"/>
        <w:rPr>
          <w:rFonts w:ascii="Times New Roman" w:hAnsi="Times New Roman"/>
          <w:sz w:val="22"/>
          <w:szCs w:val="22"/>
        </w:rPr>
      </w:pPr>
      <w:r w:rsidRPr="00752B28">
        <w:rPr>
          <w:rFonts w:ascii="Times New Roman" w:hAnsi="Times New Roman"/>
          <w:b/>
          <w:sz w:val="22"/>
          <w:szCs w:val="22"/>
          <w:u w:val="double"/>
        </w:rPr>
        <w:t>Ohio Rev. Code §3314.02(</w:t>
      </w:r>
      <w:r w:rsidR="00BC37F3" w:rsidRPr="00752B28">
        <w:rPr>
          <w:rFonts w:ascii="Times New Roman" w:hAnsi="Times New Roman"/>
          <w:b/>
          <w:sz w:val="22"/>
          <w:szCs w:val="22"/>
          <w:u w:val="double"/>
        </w:rPr>
        <w:t>E</w:t>
      </w:r>
      <w:r w:rsidR="00752B28" w:rsidRPr="00752B28">
        <w:rPr>
          <w:rFonts w:ascii="Times New Roman" w:hAnsi="Times New Roman"/>
          <w:b/>
          <w:sz w:val="22"/>
          <w:szCs w:val="22"/>
          <w:u w:val="double"/>
        </w:rPr>
        <w:t>)(6-8</w:t>
      </w:r>
      <w:r w:rsidRPr="00752B28">
        <w:rPr>
          <w:rFonts w:ascii="Times New Roman" w:hAnsi="Times New Roman"/>
          <w:b/>
          <w:sz w:val="22"/>
          <w:szCs w:val="22"/>
          <w:u w:val="double"/>
        </w:rPr>
        <w:t xml:space="preserve">)) - </w:t>
      </w:r>
      <w:r w:rsidRPr="00752B28">
        <w:rPr>
          <w:rFonts w:ascii="Times New Roman" w:hAnsi="Times New Roman"/>
          <w:sz w:val="22"/>
          <w:szCs w:val="22"/>
          <w:u w:val="double"/>
        </w:rPr>
        <w:t xml:space="preserve"> </w:t>
      </w:r>
      <w:r w:rsidR="00752B28" w:rsidRPr="00752B28">
        <w:rPr>
          <w:rFonts w:ascii="Times New Roman" w:hAnsi="Times New Roman"/>
          <w:b/>
          <w:i/>
          <w:sz w:val="22"/>
          <w:szCs w:val="22"/>
          <w:u w:val="double"/>
        </w:rPr>
        <w:t>No</w:t>
      </w:r>
      <w:r w:rsidR="00752B28" w:rsidRPr="00752B28">
        <w:rPr>
          <w:rFonts w:ascii="Times New Roman" w:hAnsi="Times New Roman"/>
          <w:sz w:val="22"/>
          <w:szCs w:val="22"/>
          <w:u w:val="double"/>
        </w:rPr>
        <w:t xml:space="preserve"> employees of a school district or ESC shall serve on the governing authority of a community school sponsored by the school district or ESC.  </w:t>
      </w:r>
      <w:r w:rsidRPr="00752B28">
        <w:rPr>
          <w:rFonts w:ascii="Times New Roman" w:hAnsi="Times New Roman"/>
          <w:sz w:val="22"/>
          <w:szCs w:val="22"/>
          <w:u w:val="double"/>
        </w:rPr>
        <w:t>Each member of the governing authority shall annually file a disclosure statement reporting the names of any immediate relatives or business associates employed within the previous three years by either the (1) sponsor or operator of the community school, (2) school district or ESC has contracted with the community school, or (3) vendor engaged in business with the community school.</w:t>
      </w:r>
      <w:r w:rsidR="00752B28" w:rsidRPr="00752B28">
        <w:rPr>
          <w:rFonts w:ascii="Times New Roman" w:hAnsi="Times New Roman"/>
          <w:sz w:val="22"/>
          <w:szCs w:val="22"/>
          <w:u w:val="double"/>
        </w:rPr>
        <w:t xml:space="preserve">  </w:t>
      </w:r>
      <w:r w:rsidR="00752B28" w:rsidRPr="00752B28">
        <w:rPr>
          <w:rFonts w:ascii="Times New Roman" w:hAnsi="Times New Roman"/>
          <w:b/>
          <w:i/>
          <w:sz w:val="22"/>
          <w:szCs w:val="22"/>
          <w:u w:val="double"/>
        </w:rPr>
        <w:t>No</w:t>
      </w:r>
      <w:r w:rsidR="00752B28" w:rsidRPr="00752B28">
        <w:rPr>
          <w:rFonts w:ascii="Times New Roman" w:hAnsi="Times New Roman"/>
          <w:sz w:val="22"/>
          <w:szCs w:val="22"/>
          <w:u w:val="double"/>
        </w:rPr>
        <w:t xml:space="preserve"> person who is a member of a school district board of education shall serve on the governing authority of </w:t>
      </w:r>
      <w:r w:rsidR="00752B28" w:rsidRPr="00752B28">
        <w:rPr>
          <w:rFonts w:ascii="Times New Roman" w:hAnsi="Times New Roman"/>
          <w:b/>
          <w:i/>
          <w:sz w:val="22"/>
          <w:szCs w:val="22"/>
          <w:u w:val="double"/>
        </w:rPr>
        <w:t>any</w:t>
      </w:r>
      <w:r w:rsidR="00752B28" w:rsidRPr="00752B28">
        <w:rPr>
          <w:rFonts w:ascii="Times New Roman" w:hAnsi="Times New Roman"/>
          <w:sz w:val="22"/>
          <w:szCs w:val="22"/>
          <w:u w:val="double"/>
        </w:rPr>
        <w:t xml:space="preserve"> community school.</w:t>
      </w:r>
      <w:r w:rsidRPr="00752B28">
        <w:rPr>
          <w:rFonts w:ascii="Times New Roman" w:hAnsi="Times New Roman"/>
          <w:sz w:val="22"/>
          <w:szCs w:val="22"/>
          <w:u w:val="double"/>
        </w:rPr>
        <w:t xml:space="preserve">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Ohio Rev. Code §2921.41</w:t>
      </w:r>
      <w:r w:rsidRPr="0005097B">
        <w:rPr>
          <w:rFonts w:ascii="Times New Roman" w:hAnsi="Times New Roman"/>
          <w:sz w:val="22"/>
          <w:szCs w:val="22"/>
        </w:rPr>
        <w:t xml:space="preserve">- Theft in office.  </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Pr="0005097B">
        <w:rPr>
          <w:rFonts w:ascii="Times New Roman" w:hAnsi="Times New Roman"/>
          <w:sz w:val="22"/>
          <w:szCs w:val="22"/>
        </w:rPr>
        <w:t>§2913.01(K) defines “theft.”</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Ohio Rev. Code §2921.421</w:t>
      </w:r>
      <w:r w:rsidRPr="0005097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w:t>
      </w:r>
      <w:r w:rsidRPr="0005097B">
        <w:rPr>
          <w:rFonts w:ascii="Times New Roman" w:hAnsi="Times New Roman"/>
          <w:sz w:val="22"/>
          <w:szCs w:val="22"/>
        </w:rPr>
        <w:lastRenderedPageBreak/>
        <w:t>offices.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Ohio Rev. Code §3329.10</w:t>
      </w:r>
      <w:r w:rsidRPr="0005097B">
        <w:rPr>
          <w:rFonts w:ascii="Times New Roman" w:hAnsi="Times New Roman"/>
          <w:sz w:val="22"/>
          <w:szCs w:val="22"/>
        </w:rPr>
        <w:t xml:space="preserve"> - Purchases of school textbooks and supplies:</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Pr="0005097B">
        <w:rPr>
          <w:rFonts w:ascii="Times New Roman" w:hAnsi="Times New Roman"/>
          <w:b/>
          <w:sz w:val="22"/>
          <w:szCs w:val="22"/>
        </w:rPr>
        <w:t xml:space="preserve">§117.103 (B) (1) </w:t>
      </w:r>
      <w:r w:rsidRPr="0005097B">
        <w:rPr>
          <w:rFonts w:ascii="Times New Roman" w:hAnsi="Times New Roman"/>
          <w:sz w:val="22"/>
          <w:szCs w:val="22"/>
        </w:rPr>
        <w:t>– [Effective 5/4/2012] A public office shall provide information about the Ohio fraud-reporting system and the means of reporting fraud to each new employee upon employment with the public office. Each new employee shall confirm receipt of this information within thirty days after beginning employment. The auditor of state shall provide a model form on the auditor of state’s web site</w:t>
      </w:r>
      <w:r w:rsidR="00E13B94" w:rsidRPr="0005097B">
        <w:rPr>
          <w:rFonts w:ascii="Times New Roman" w:hAnsi="Times New Roman"/>
          <w:sz w:val="22"/>
          <w:szCs w:val="22"/>
        </w:rPr>
        <w:t xml:space="preserve"> (</w:t>
      </w:r>
      <w:hyperlink r:id="rId41" w:history="1">
        <w:r w:rsidR="002F1185" w:rsidRPr="0005097B">
          <w:rPr>
            <w:rStyle w:val="Hyperlink"/>
            <w:rFonts w:ascii="Times New Roman" w:hAnsi="Times New Roman"/>
            <w:sz w:val="22"/>
            <w:szCs w:val="22"/>
          </w:rPr>
          <w:t>https://ohioauditor.gov/fraud/FraudReportingSystemModelForm.pdf</w:t>
        </w:r>
      </w:hyperlink>
      <w:r w:rsidR="002F1185" w:rsidRPr="0005097B">
        <w:rPr>
          <w:rFonts w:ascii="Times New Roman" w:hAnsi="Times New Roman"/>
          <w:sz w:val="22"/>
          <w:szCs w:val="22"/>
        </w:rPr>
        <w:t xml:space="preserve"> </w:t>
      </w:r>
      <w:r w:rsidR="00E13B94" w:rsidRPr="0005097B">
        <w:rPr>
          <w:rFonts w:ascii="Times New Roman" w:hAnsi="Times New Roman"/>
          <w:sz w:val="22"/>
          <w:szCs w:val="22"/>
        </w:rPr>
        <w:t xml:space="preserve">) </w:t>
      </w:r>
      <w:r w:rsidRPr="0005097B">
        <w:rPr>
          <w:rFonts w:ascii="Times New Roman" w:hAnsi="Times New Roman"/>
          <w:sz w:val="22"/>
          <w:szCs w:val="22"/>
        </w:rPr>
        <w:t xml:space="preserve">to be printed and used by new public employees to sign and verify their receipt of information as required by this section. The auditor of state shall confirm, when conducting an audit under </w:t>
      </w:r>
      <w:r w:rsidR="006615E4" w:rsidRPr="0005097B">
        <w:rPr>
          <w:rFonts w:ascii="Times New Roman" w:hAnsi="Times New Roman"/>
          <w:sz w:val="22"/>
          <w:szCs w:val="22"/>
        </w:rPr>
        <w:t>Ohio Rev. Code §</w:t>
      </w:r>
      <w:r w:rsidRPr="0005097B">
        <w:rPr>
          <w:rFonts w:ascii="Times New Roman" w:hAnsi="Times New Roman"/>
          <w:sz w:val="22"/>
          <w:szCs w:val="22"/>
        </w:rPr>
        <w:t>117.11, that new employees have been provided information as required by this division.</w:t>
      </w:r>
    </w:p>
    <w:p w:rsidR="003D6066" w:rsidRPr="0005097B" w:rsidRDefault="003D6066" w:rsidP="003D6066">
      <w:pPr>
        <w:widowControl w:val="0"/>
        <w:jc w:val="both"/>
        <w:rPr>
          <w:rFonts w:ascii="Times New Roman" w:hAnsi="Times New Roman"/>
          <w:sz w:val="22"/>
          <w:szCs w:val="22"/>
        </w:rPr>
      </w:pPr>
    </w:p>
    <w:p w:rsidR="003D6066" w:rsidRPr="0005097B" w:rsidRDefault="00BA6776" w:rsidP="003D6066">
      <w:pPr>
        <w:widowControl w:val="0"/>
        <w:jc w:val="both"/>
        <w:rPr>
          <w:rFonts w:ascii="Times New Roman" w:hAnsi="Times New Roman"/>
          <w:sz w:val="22"/>
          <w:szCs w:val="22"/>
        </w:rPr>
      </w:pPr>
      <w:r w:rsidRPr="0005097B">
        <w:rPr>
          <w:rFonts w:ascii="Times New Roman" w:hAnsi="Times New Roman"/>
          <w:sz w:val="22"/>
          <w:szCs w:val="22"/>
        </w:rPr>
        <w:t xml:space="preserve">1979 </w:t>
      </w:r>
      <w:r w:rsidR="003D6066" w:rsidRPr="0005097B">
        <w:rPr>
          <w:rFonts w:ascii="Times New Roman" w:hAnsi="Times New Roman"/>
          <w:sz w:val="22"/>
          <w:szCs w:val="22"/>
        </w:rPr>
        <w:t>Op. Atty</w:t>
      </w:r>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Ohio Rev. Code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rsidR="003D6066" w:rsidRDefault="003D6066" w:rsidP="003D6066">
      <w:pPr>
        <w:widowControl w:val="0"/>
        <w:jc w:val="both"/>
        <w:rPr>
          <w:rFonts w:ascii="Times New Roman" w:hAnsi="Times New Roman"/>
          <w:sz w:val="22"/>
          <w:szCs w:val="22"/>
        </w:rPr>
      </w:pPr>
    </w:p>
    <w:p w:rsidR="0072754A" w:rsidRPr="0005097B" w:rsidRDefault="0072754A"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05097B" w:rsidRDefault="000A72A0" w:rsidP="001765A5">
      <w:pPr>
        <w:pStyle w:val="ListParagraph"/>
        <w:widowControl w:val="0"/>
        <w:numPr>
          <w:ilvl w:val="0"/>
          <w:numId w:val="14"/>
        </w:numPr>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rsidR="003D6066" w:rsidRPr="0005097B" w:rsidRDefault="003D6066" w:rsidP="003D6066">
      <w:pPr>
        <w:pStyle w:val="ListParagraph"/>
        <w:widowControl w:val="0"/>
        <w:jc w:val="both"/>
        <w:rPr>
          <w:rFonts w:ascii="Times New Roman" w:hAnsi="Times New Roman"/>
          <w:sz w:val="22"/>
          <w:szCs w:val="22"/>
        </w:rPr>
      </w:pPr>
    </w:p>
    <w:p w:rsidR="003D6066" w:rsidRPr="0005097B" w:rsidRDefault="000A72A0" w:rsidP="001765A5">
      <w:pPr>
        <w:pStyle w:val="ListParagraph"/>
        <w:widowControl w:val="0"/>
        <w:numPr>
          <w:ilvl w:val="0"/>
          <w:numId w:val="14"/>
        </w:numPr>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54"/>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rsidR="003D6066" w:rsidRPr="0005097B" w:rsidRDefault="003D6066" w:rsidP="003D6066">
      <w:pPr>
        <w:pStyle w:val="ListParagraph"/>
        <w:widowControl w:val="0"/>
        <w:jc w:val="both"/>
        <w:rPr>
          <w:rFonts w:ascii="Times New Roman" w:hAnsi="Times New Roman"/>
          <w:sz w:val="22"/>
          <w:szCs w:val="22"/>
        </w:rPr>
      </w:pPr>
    </w:p>
    <w:p w:rsidR="003D6066" w:rsidRPr="0005097B" w:rsidRDefault="001B5866" w:rsidP="001765A5">
      <w:pPr>
        <w:pStyle w:val="ListParagraph"/>
        <w:widowControl w:val="0"/>
        <w:numPr>
          <w:ilvl w:val="0"/>
          <w:numId w:val="14"/>
        </w:numPr>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rsidR="003D6066" w:rsidRPr="0005097B" w:rsidRDefault="003D6066" w:rsidP="003D6066">
      <w:pPr>
        <w:pStyle w:val="ListParagraph"/>
        <w:widowControl w:val="0"/>
        <w:jc w:val="both"/>
        <w:rPr>
          <w:rFonts w:ascii="Times New Roman" w:hAnsi="Times New Roman"/>
          <w:sz w:val="22"/>
          <w:szCs w:val="22"/>
        </w:rPr>
      </w:pPr>
    </w:p>
    <w:p w:rsidR="003D6066" w:rsidRPr="0005097B" w:rsidRDefault="001B5866" w:rsidP="001765A5">
      <w:pPr>
        <w:pStyle w:val="ListParagraph"/>
        <w:widowControl w:val="0"/>
        <w:numPr>
          <w:ilvl w:val="0"/>
          <w:numId w:val="14"/>
        </w:numPr>
        <w:jc w:val="both"/>
        <w:rPr>
          <w:rFonts w:ascii="Times New Roman" w:hAnsi="Times New Roman"/>
          <w:sz w:val="22"/>
          <w:szCs w:val="22"/>
        </w:rPr>
      </w:pPr>
      <w:r w:rsidRPr="0005097B">
        <w:rPr>
          <w:rFonts w:ascii="Times New Roman" w:hAnsi="Times New Roman"/>
          <w:sz w:val="22"/>
          <w:szCs w:val="22"/>
        </w:rPr>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ny other illegal acts or frauds.</w:t>
      </w:r>
      <w:r w:rsidR="003D6066" w:rsidRPr="0005097B">
        <w:rPr>
          <w:rFonts w:ascii="Times New Roman" w:hAnsi="Times New Roman"/>
          <w:sz w:val="22"/>
          <w:szCs w:val="22"/>
        </w:rPr>
        <w:t xml:space="preserve">  (</w:t>
      </w:r>
      <w:r w:rsidR="000110A8" w:rsidRPr="0005097B">
        <w:rPr>
          <w:rFonts w:ascii="Times New Roman" w:hAnsi="Times New Roman"/>
          <w:sz w:val="22"/>
          <w:szCs w:val="22"/>
        </w:rPr>
        <w:t xml:space="preserve">AU-C 240 </w:t>
      </w:r>
      <w:r w:rsidR="003D6066" w:rsidRPr="0005097B">
        <w:rPr>
          <w:rFonts w:ascii="Times New Roman" w:hAnsi="Times New Roman"/>
          <w:sz w:val="22"/>
          <w:szCs w:val="22"/>
        </w:rPr>
        <w:t>requires this step.  If you already documented this in the FRAQ, you need not repeat this step here.)</w:t>
      </w:r>
    </w:p>
    <w:p w:rsidR="003D6066" w:rsidRPr="0005097B" w:rsidRDefault="003D6066" w:rsidP="003D6066">
      <w:pPr>
        <w:pStyle w:val="ListParagraph"/>
        <w:widowControl w:val="0"/>
        <w:jc w:val="both"/>
        <w:rPr>
          <w:rFonts w:ascii="Times New Roman" w:hAnsi="Times New Roman"/>
          <w:sz w:val="22"/>
          <w:szCs w:val="22"/>
        </w:rPr>
      </w:pPr>
    </w:p>
    <w:p w:rsidR="003D6066" w:rsidRPr="0005097B" w:rsidRDefault="003D6066" w:rsidP="001765A5">
      <w:pPr>
        <w:pStyle w:val="ListParagraph"/>
        <w:widowControl w:val="0"/>
        <w:numPr>
          <w:ilvl w:val="0"/>
          <w:numId w:val="14"/>
        </w:numPr>
        <w:jc w:val="both"/>
        <w:rPr>
          <w:rFonts w:ascii="Times New Roman" w:hAnsi="Times New Roman"/>
          <w:sz w:val="22"/>
          <w:szCs w:val="22"/>
        </w:rPr>
      </w:pPr>
      <w:r w:rsidRPr="0005097B">
        <w:rPr>
          <w:rFonts w:ascii="Times New Roman" w:hAnsi="Times New Roman"/>
          <w:sz w:val="22"/>
          <w:szCs w:val="22"/>
        </w:rPr>
        <w:lastRenderedPageBreak/>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rsidR="004D10B0" w:rsidRPr="0005097B" w:rsidRDefault="004D10B0" w:rsidP="003D6066">
      <w:pPr>
        <w:pStyle w:val="ListParagraph"/>
        <w:rPr>
          <w:rFonts w:ascii="Times New Roman" w:hAnsi="Times New Roman"/>
          <w:sz w:val="22"/>
          <w:szCs w:val="22"/>
        </w:rPr>
      </w:pPr>
    </w:p>
    <w:p w:rsidR="003D6066" w:rsidRPr="0005097B" w:rsidRDefault="0005724C" w:rsidP="001765A5">
      <w:pPr>
        <w:pStyle w:val="ListParagraph"/>
        <w:widowControl w:val="0"/>
        <w:numPr>
          <w:ilvl w:val="0"/>
          <w:numId w:val="14"/>
        </w:numPr>
        <w:jc w:val="both"/>
        <w:rPr>
          <w:rFonts w:ascii="Times New Roman" w:hAnsi="Times New Roman"/>
          <w:sz w:val="22"/>
          <w:szCs w:val="22"/>
        </w:rPr>
      </w:pPr>
      <w:r w:rsidRPr="0005097B">
        <w:rPr>
          <w:rFonts w:ascii="Times New Roman" w:hAnsi="Times New Roman"/>
          <w:sz w:val="22"/>
          <w:szCs w:val="22"/>
        </w:rPr>
        <w:t>Determine if</w:t>
      </w:r>
      <w:r w:rsidR="001B5866" w:rsidRPr="0005097B">
        <w:rPr>
          <w:rFonts w:ascii="Times New Roman" w:hAnsi="Times New Roman"/>
          <w:sz w:val="22"/>
          <w:szCs w:val="22"/>
        </w:rPr>
        <w:t xml:space="preserve"> the entity </w:t>
      </w:r>
      <w:r w:rsidR="003D6066" w:rsidRPr="0005097B">
        <w:rPr>
          <w:rFonts w:ascii="Times New Roman" w:hAnsi="Times New Roman"/>
          <w:sz w:val="22"/>
          <w:szCs w:val="22"/>
        </w:rPr>
        <w:t>notified employees about</w:t>
      </w:r>
      <w:r w:rsidRPr="0005097B">
        <w:rPr>
          <w:rFonts w:ascii="Times New Roman" w:hAnsi="Times New Roman"/>
          <w:sz w:val="22"/>
          <w:szCs w:val="22"/>
        </w:rPr>
        <w:t xml:space="preserve"> the fraud reporting system.</w:t>
      </w:r>
      <w:r w:rsidR="003D6066" w:rsidRPr="0005097B">
        <w:rPr>
          <w:rFonts w:ascii="Times New Roman" w:hAnsi="Times New Roman"/>
          <w:sz w:val="22"/>
          <w:szCs w:val="22"/>
        </w:rPr>
        <w:t xml:space="preserve">  </w:t>
      </w:r>
      <w:r w:rsidR="001B5866" w:rsidRPr="0005097B">
        <w:rPr>
          <w:rFonts w:ascii="Times New Roman" w:hAnsi="Times New Roman"/>
          <w:sz w:val="22"/>
          <w:szCs w:val="22"/>
        </w:rPr>
        <w:t xml:space="preserve">Inquire regarding the entity’s </w:t>
      </w:r>
      <w:r w:rsidR="003D6066" w:rsidRPr="0005097B">
        <w:rPr>
          <w:rFonts w:ascii="Times New Roman" w:hAnsi="Times New Roman"/>
          <w:sz w:val="22"/>
          <w:szCs w:val="22"/>
        </w:rPr>
        <w:t xml:space="preserve">process for obtaining and maintaining confirmations from new hires signing off that they have received notification about the fraud reporting system.  </w:t>
      </w:r>
    </w:p>
    <w:p w:rsidR="003D6066" w:rsidRPr="0005097B" w:rsidRDefault="003D6066" w:rsidP="003D6066">
      <w:pPr>
        <w:pStyle w:val="ListParagraph"/>
        <w:rPr>
          <w:rFonts w:ascii="Times New Roman" w:hAnsi="Times New Roman"/>
          <w:sz w:val="22"/>
          <w:szCs w:val="22"/>
        </w:rPr>
      </w:pPr>
    </w:p>
    <w:p w:rsidR="003D6066" w:rsidRDefault="003D6066" w:rsidP="001765A5">
      <w:pPr>
        <w:pStyle w:val="ListParagraph"/>
        <w:widowControl w:val="0"/>
        <w:numPr>
          <w:ilvl w:val="0"/>
          <w:numId w:val="14"/>
        </w:numPr>
        <w:jc w:val="both"/>
        <w:rPr>
          <w:rFonts w:ascii="Times New Roman" w:hAnsi="Times New Roman"/>
          <w:sz w:val="22"/>
          <w:szCs w:val="22"/>
        </w:rPr>
      </w:pPr>
      <w:r w:rsidRPr="0005097B">
        <w:rPr>
          <w:rFonts w:ascii="Times New Roman" w:hAnsi="Times New Roman"/>
          <w:sz w:val="22"/>
          <w:szCs w:val="22"/>
        </w:rPr>
        <w:t xml:space="preserve">Select a small number of newly hired employees (hired after 5/4/2012) and review the employees’ confirmations that they have been notified about the fraud reporting system. </w:t>
      </w:r>
    </w:p>
    <w:p w:rsidR="002D10AA" w:rsidRPr="002D10AA" w:rsidRDefault="002D10AA" w:rsidP="002D10AA">
      <w:pPr>
        <w:pStyle w:val="ListParagraph"/>
        <w:rPr>
          <w:rFonts w:ascii="Times New Roman" w:hAnsi="Times New Roman"/>
          <w:sz w:val="22"/>
          <w:szCs w:val="22"/>
        </w:rPr>
      </w:pPr>
    </w:p>
    <w:p w:rsidR="002D10AA" w:rsidRPr="00DB390D" w:rsidRDefault="002D10AA" w:rsidP="001765A5">
      <w:pPr>
        <w:pStyle w:val="ListParagraph"/>
        <w:numPr>
          <w:ilvl w:val="0"/>
          <w:numId w:val="14"/>
        </w:numPr>
        <w:jc w:val="both"/>
        <w:rPr>
          <w:rFonts w:ascii="Times New Roman" w:hAnsi="Times New Roman"/>
          <w:u w:val="double"/>
        </w:rPr>
      </w:pPr>
      <w:r w:rsidRPr="00DB390D">
        <w:rPr>
          <w:rFonts w:ascii="Times New Roman" w:hAnsi="Times New Roman"/>
          <w:b/>
          <w:bCs/>
          <w:u w:val="double"/>
        </w:rPr>
        <w:t xml:space="preserve">For traditional schools that sponsor community schools, </w:t>
      </w:r>
      <w:r w:rsidRPr="00DB390D">
        <w:rPr>
          <w:rFonts w:ascii="Times New Roman" w:hAnsi="Times New Roman"/>
          <w:u w:val="double"/>
        </w:rPr>
        <w:t>inquire whether any</w:t>
      </w:r>
      <w:r w:rsidRPr="00DB390D">
        <w:rPr>
          <w:rFonts w:ascii="Times New Roman" w:hAnsi="Times New Roman"/>
          <w:b/>
          <w:bCs/>
          <w:u w:val="double"/>
        </w:rPr>
        <w:t xml:space="preserve"> </w:t>
      </w:r>
      <w:r w:rsidRPr="00DB390D">
        <w:rPr>
          <w:rFonts w:ascii="Times New Roman" w:hAnsi="Times New Roman"/>
          <w:u w:val="double"/>
        </w:rPr>
        <w:t>employees of the school district or ESC serve on the governing authority of a community school sponsored by the school dis</w:t>
      </w:r>
      <w:r w:rsidR="00DB390D">
        <w:rPr>
          <w:rFonts w:ascii="Times New Roman" w:hAnsi="Times New Roman"/>
          <w:u w:val="double"/>
        </w:rPr>
        <w:t>trict or ESC.</w:t>
      </w:r>
      <w:r w:rsidRPr="00DB390D">
        <w:rPr>
          <w:rFonts w:ascii="Times New Roman" w:hAnsi="Times New Roman"/>
          <w:u w:val="double"/>
        </w:rPr>
        <w:t xml:space="preserve"> </w:t>
      </w:r>
    </w:p>
    <w:p w:rsidR="002D10AA" w:rsidRPr="00DB390D" w:rsidRDefault="002D10AA" w:rsidP="00DB390D">
      <w:pPr>
        <w:pStyle w:val="ListParagraph"/>
        <w:jc w:val="both"/>
        <w:rPr>
          <w:rFonts w:ascii="Times New Roman" w:hAnsi="Times New Roman"/>
          <w:u w:val="double"/>
        </w:rPr>
      </w:pPr>
    </w:p>
    <w:p w:rsidR="002D10AA" w:rsidRPr="00DB390D" w:rsidRDefault="002D10AA" w:rsidP="001765A5">
      <w:pPr>
        <w:pStyle w:val="ListParagraph"/>
        <w:numPr>
          <w:ilvl w:val="0"/>
          <w:numId w:val="14"/>
        </w:numPr>
        <w:jc w:val="both"/>
        <w:rPr>
          <w:rFonts w:ascii="Times New Roman" w:hAnsi="Times New Roman"/>
          <w:u w:val="double"/>
        </w:rPr>
      </w:pPr>
      <w:r w:rsidRPr="00DB390D">
        <w:rPr>
          <w:rFonts w:ascii="Times New Roman" w:hAnsi="Times New Roman"/>
          <w:b/>
          <w:bCs/>
          <w:u w:val="double"/>
        </w:rPr>
        <w:t xml:space="preserve">For traditional schools, </w:t>
      </w:r>
      <w:r w:rsidRPr="00DB390D">
        <w:rPr>
          <w:rFonts w:ascii="Times New Roman" w:hAnsi="Times New Roman"/>
          <w:u w:val="double"/>
        </w:rPr>
        <w:t>inquire whether the</w:t>
      </w:r>
      <w:r w:rsidRPr="00DB390D">
        <w:rPr>
          <w:rFonts w:ascii="Times New Roman" w:hAnsi="Times New Roman"/>
          <w:b/>
          <w:bCs/>
          <w:u w:val="double"/>
        </w:rPr>
        <w:t xml:space="preserve"> </w:t>
      </w:r>
      <w:r w:rsidRPr="00DB390D">
        <w:rPr>
          <w:rFonts w:ascii="Times New Roman" w:hAnsi="Times New Roman"/>
          <w:u w:val="double"/>
        </w:rPr>
        <w:t>district board members serve on the governing aut</w:t>
      </w:r>
      <w:r w:rsidR="00DB390D">
        <w:rPr>
          <w:rFonts w:ascii="Times New Roman" w:hAnsi="Times New Roman"/>
          <w:u w:val="double"/>
        </w:rPr>
        <w:t>hority of ANY community school.</w:t>
      </w:r>
      <w:r w:rsidRPr="00DB390D">
        <w:rPr>
          <w:rFonts w:ascii="Times New Roman" w:hAnsi="Times New Roman"/>
          <w:u w:val="double"/>
        </w:rPr>
        <w:t xml:space="preserve"> </w:t>
      </w:r>
    </w:p>
    <w:p w:rsidR="002D10AA" w:rsidRPr="00DB390D" w:rsidRDefault="002D10AA" w:rsidP="00DB390D">
      <w:pPr>
        <w:pStyle w:val="ListParagraph"/>
        <w:jc w:val="both"/>
        <w:rPr>
          <w:rFonts w:ascii="Times New Roman" w:hAnsi="Times New Roman"/>
          <w:u w:val="double"/>
        </w:rPr>
      </w:pPr>
    </w:p>
    <w:p w:rsidR="002D10AA" w:rsidRPr="00DB390D" w:rsidRDefault="002D10AA" w:rsidP="001765A5">
      <w:pPr>
        <w:pStyle w:val="ListParagraph"/>
        <w:numPr>
          <w:ilvl w:val="0"/>
          <w:numId w:val="14"/>
        </w:numPr>
        <w:jc w:val="both"/>
        <w:rPr>
          <w:rFonts w:ascii="Times New Roman" w:hAnsi="Times New Roman"/>
          <w:u w:val="double"/>
        </w:rPr>
      </w:pPr>
      <w:r w:rsidRPr="00DB390D">
        <w:rPr>
          <w:rFonts w:ascii="Times New Roman" w:hAnsi="Times New Roman"/>
          <w:b/>
          <w:bCs/>
          <w:u w:val="double"/>
        </w:rPr>
        <w:t>For community schools</w:t>
      </w:r>
      <w:r w:rsidRPr="00DB390D">
        <w:rPr>
          <w:rFonts w:ascii="Times New Roman" w:hAnsi="Times New Roman"/>
          <w:u w:val="double"/>
        </w:rPr>
        <w:t xml:space="preserve">, inquire whether any of the governing board members are also employees or governing board members of a traditional school or ESC. </w:t>
      </w:r>
    </w:p>
    <w:p w:rsidR="002D10AA" w:rsidRPr="0005097B" w:rsidRDefault="002D10AA" w:rsidP="00DB390D">
      <w:pPr>
        <w:pStyle w:val="ListParagraph"/>
        <w:widowControl w:val="0"/>
        <w:jc w:val="both"/>
        <w:rPr>
          <w:rFonts w:ascii="Times New Roman" w:hAnsi="Times New Roman"/>
          <w:sz w:val="22"/>
          <w:szCs w:val="22"/>
        </w:rPr>
      </w:pPr>
    </w:p>
    <w:p w:rsidR="003D6066" w:rsidRPr="0005097B" w:rsidRDefault="003D6066" w:rsidP="003D6066">
      <w:pPr>
        <w:pStyle w:val="ListParagraph"/>
        <w:widowControl w:val="0"/>
        <w:jc w:val="both"/>
        <w:rPr>
          <w:rFonts w:ascii="Times New Roman" w:hAnsi="Times New Roman"/>
          <w:sz w:val="22"/>
          <w:szCs w:val="22"/>
        </w:rPr>
      </w:pPr>
    </w:p>
    <w:p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6E6E18" w:rsidRPr="0005097B" w:rsidRDefault="004978B1">
      <w:pPr>
        <w:spacing w:after="200" w:line="276" w:lineRule="auto"/>
        <w:rPr>
          <w:rFonts w:ascii="Times New Roman" w:hAnsi="Times New Roman"/>
          <w:b/>
          <w:sz w:val="22"/>
          <w:szCs w:val="22"/>
        </w:rPr>
        <w:sectPr w:rsidR="006E6E18" w:rsidRPr="0005097B" w:rsidSect="006E6E18">
          <w:headerReference w:type="default" r:id="rId42"/>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B64068" w:rsidRPr="0005097B" w:rsidRDefault="00676931" w:rsidP="004978B1">
      <w:pPr>
        <w:widowControl w:val="0"/>
        <w:jc w:val="both"/>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9504" behindDoc="0" locked="0" layoutInCell="1" allowOverlap="1" wp14:anchorId="4879E61C" wp14:editId="077DA960">
                <wp:simplePos x="0" y="0"/>
                <wp:positionH relativeFrom="column">
                  <wp:posOffset>8626</wp:posOffset>
                </wp:positionH>
                <wp:positionV relativeFrom="paragraph">
                  <wp:posOffset>67478</wp:posOffset>
                </wp:positionV>
                <wp:extent cx="1861820" cy="974785"/>
                <wp:effectExtent l="0" t="0" r="2413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974785"/>
                        </a:xfrm>
                        <a:prstGeom prst="rect">
                          <a:avLst/>
                        </a:prstGeom>
                        <a:solidFill>
                          <a:srgbClr val="FFFFFF"/>
                        </a:solidFill>
                        <a:ln w="12700">
                          <a:solidFill>
                            <a:srgbClr val="000000"/>
                          </a:solidFill>
                          <a:miter lim="800000"/>
                          <a:headEnd/>
                          <a:tailEnd/>
                        </a:ln>
                      </wps:spPr>
                      <wps:txbx>
                        <w:txbxContent>
                          <w:p w:rsidR="00230DAE" w:rsidRPr="00A21032" w:rsidRDefault="00230DAE" w:rsidP="0067693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141, 131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Default="00230DAE" w:rsidP="0067693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p w:rsidR="00230DAE" w:rsidRDefault="00230DAE" w:rsidP="00676931">
                            <w:pPr>
                              <w:rPr>
                                <w:rFonts w:ascii="Times New Roman" w:hAnsi="Times New Roman"/>
                                <w:b/>
                                <w:sz w:val="22"/>
                                <w:u w:val="double"/>
                              </w:rPr>
                            </w:pPr>
                          </w:p>
                          <w:p w:rsidR="00230DAE" w:rsidRPr="00A21032" w:rsidRDefault="00230DAE" w:rsidP="00AA5A29">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Default="00230DAE" w:rsidP="00AA5A29">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p w:rsidR="00230DAE" w:rsidRPr="00B850B7" w:rsidRDefault="00230DAE" w:rsidP="00676931">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6" type="#_x0000_t202" style="position:absolute;left:0;text-align:left;margin-left:.7pt;margin-top:5.3pt;width:146.6pt;height:7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" strokeweight="1pt">
                <v:textbox>
                  <w:txbxContent>
                    <w:p w:rsidR="00230DAE" w:rsidRPr="00A21032" w:rsidRDefault="00230DAE" w:rsidP="0067693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141, 131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Default="00230DAE" w:rsidP="0067693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p w:rsidR="00230DAE" w:rsidRDefault="00230DAE" w:rsidP="00676931">
                      <w:pPr>
                        <w:rPr>
                          <w:rFonts w:ascii="Times New Roman" w:hAnsi="Times New Roman"/>
                          <w:b/>
                          <w:sz w:val="22"/>
                          <w:u w:val="double"/>
                        </w:rPr>
                      </w:pPr>
                    </w:p>
                    <w:p w:rsidR="00230DAE" w:rsidRPr="00A21032" w:rsidRDefault="00230DAE" w:rsidP="00AA5A29">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2, 131</w:t>
                      </w:r>
                      <w:r w:rsidRPr="00FA5E22">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230DAE" w:rsidRDefault="00230DAE" w:rsidP="00AA5A29">
                      <w:pPr>
                        <w:rPr>
                          <w:rFonts w:ascii="Times New Roman" w:hAnsi="Times New Roman"/>
                          <w:b/>
                          <w:sz w:val="22"/>
                          <w:u w:val="double"/>
                        </w:rPr>
                      </w:pPr>
                      <w:r>
                        <w:rPr>
                          <w:rFonts w:ascii="Times New Roman" w:hAnsi="Times New Roman"/>
                          <w:b/>
                          <w:sz w:val="22"/>
                          <w:u w:val="double"/>
                        </w:rPr>
                        <w:t>Effective: 2</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6</w:t>
                      </w:r>
                      <w:r w:rsidR="00C62BF6" w:rsidRPr="00C62BF6">
                        <w:rPr>
                          <w:rFonts w:ascii="Times New Roman" w:hAnsi="Times New Roman"/>
                          <w:b/>
                          <w:sz w:val="22"/>
                          <w:highlight w:val="yellow"/>
                          <w:u w:val="double"/>
                        </w:rPr>
                        <w:t>*</w:t>
                      </w:r>
                    </w:p>
                    <w:p w:rsidR="00230DAE" w:rsidRPr="00B850B7" w:rsidRDefault="00230DAE" w:rsidP="00676931">
                      <w:pPr>
                        <w:rPr>
                          <w:rFonts w:ascii="Times New Roman" w:hAnsi="Times New Roman"/>
                          <w:b/>
                          <w:sz w:val="22"/>
                          <w:u w:val="double"/>
                        </w:rPr>
                      </w:pPr>
                    </w:p>
                  </w:txbxContent>
                </v:textbox>
              </v:shape>
            </w:pict>
          </mc:Fallback>
        </mc:AlternateContent>
      </w:r>
    </w:p>
    <w:p w:rsidR="00676931" w:rsidRPr="0005097B" w:rsidRDefault="00676931" w:rsidP="004978B1">
      <w:pPr>
        <w:widowControl w:val="0"/>
        <w:jc w:val="both"/>
        <w:rPr>
          <w:rFonts w:ascii="Times New Roman" w:hAnsi="Times New Roman"/>
          <w:b/>
          <w:sz w:val="22"/>
          <w:szCs w:val="22"/>
        </w:rPr>
      </w:pPr>
    </w:p>
    <w:p w:rsidR="00676931" w:rsidRPr="0005097B" w:rsidRDefault="00676931" w:rsidP="004978B1">
      <w:pPr>
        <w:widowControl w:val="0"/>
        <w:jc w:val="both"/>
        <w:rPr>
          <w:rFonts w:ascii="Times New Roman" w:hAnsi="Times New Roman"/>
          <w:b/>
          <w:sz w:val="22"/>
          <w:szCs w:val="22"/>
        </w:rPr>
      </w:pPr>
    </w:p>
    <w:p w:rsidR="00676931" w:rsidRPr="0005097B" w:rsidRDefault="00676931" w:rsidP="004978B1">
      <w:pPr>
        <w:widowControl w:val="0"/>
        <w:jc w:val="both"/>
        <w:rPr>
          <w:rFonts w:ascii="Times New Roman" w:hAnsi="Times New Roman"/>
          <w:b/>
          <w:sz w:val="22"/>
          <w:szCs w:val="22"/>
        </w:rPr>
      </w:pPr>
    </w:p>
    <w:p w:rsidR="00676931" w:rsidRPr="0005097B" w:rsidRDefault="00676931" w:rsidP="004978B1">
      <w:pPr>
        <w:widowControl w:val="0"/>
        <w:jc w:val="both"/>
        <w:rPr>
          <w:rFonts w:ascii="Times New Roman" w:hAnsi="Times New Roman"/>
          <w:b/>
          <w:sz w:val="22"/>
          <w:szCs w:val="22"/>
        </w:rPr>
      </w:pPr>
    </w:p>
    <w:p w:rsidR="00AA5A29" w:rsidRDefault="00AA5A29" w:rsidP="004978B1">
      <w:pPr>
        <w:widowControl w:val="0"/>
        <w:jc w:val="both"/>
        <w:rPr>
          <w:rFonts w:ascii="Times New Roman" w:hAnsi="Times New Roman"/>
          <w:b/>
          <w:sz w:val="22"/>
          <w:szCs w:val="22"/>
        </w:rPr>
      </w:pPr>
    </w:p>
    <w:p w:rsidR="00AA5A29" w:rsidRDefault="00AA5A29" w:rsidP="004978B1">
      <w:pPr>
        <w:widowControl w:val="0"/>
        <w:jc w:val="both"/>
        <w:rPr>
          <w:rFonts w:ascii="Times New Roman" w:hAnsi="Times New Roman"/>
          <w:b/>
          <w:sz w:val="22"/>
          <w:szCs w:val="22"/>
        </w:rPr>
      </w:pPr>
    </w:p>
    <w:p w:rsidR="00C62BF6" w:rsidRDefault="00C62BF6" w:rsidP="004978B1">
      <w:pPr>
        <w:widowControl w:val="0"/>
        <w:jc w:val="both"/>
        <w:rPr>
          <w:rFonts w:ascii="Times New Roman" w:hAnsi="Times New Roman"/>
          <w:b/>
          <w:sz w:val="22"/>
          <w:szCs w:val="22"/>
        </w:rPr>
      </w:pPr>
    </w:p>
    <w:p w:rsidR="00C62BF6" w:rsidRPr="009422D6" w:rsidRDefault="00C62BF6" w:rsidP="00C62BF6">
      <w:pPr>
        <w:widowControl w:val="0"/>
        <w:jc w:val="both"/>
        <w:rPr>
          <w:rFonts w:ascii="Times New Roman" w:hAnsi="Times New Roman"/>
          <w:b/>
          <w:sz w:val="22"/>
          <w:szCs w:val="22"/>
          <w:highlight w:val="yellow"/>
          <w:u w:val="wave"/>
        </w:rPr>
      </w:pPr>
      <w:r w:rsidRPr="00FF772F">
        <w:rPr>
          <w:rFonts w:ascii="Times New Roman" w:hAnsi="Times New Roman"/>
          <w:b/>
          <w:sz w:val="22"/>
          <w:szCs w:val="22"/>
          <w:highlight w:val="yellow"/>
          <w:u w:val="wave"/>
        </w:rPr>
        <w:t>*While eff</w:t>
      </w:r>
      <w:r>
        <w:rPr>
          <w:rFonts w:ascii="Times New Roman" w:hAnsi="Times New Roman"/>
          <w:b/>
          <w:sz w:val="22"/>
          <w:szCs w:val="22"/>
          <w:highlight w:val="yellow"/>
          <w:u w:val="wave"/>
        </w:rPr>
        <w:t>ective 2/1/</w:t>
      </w:r>
      <w:r w:rsidRPr="00FF772F">
        <w:rPr>
          <w:rFonts w:ascii="Times New Roman" w:hAnsi="Times New Roman"/>
          <w:b/>
          <w:sz w:val="22"/>
          <w:szCs w:val="22"/>
          <w:highlight w:val="yellow"/>
          <w:u w:val="wave"/>
        </w:rPr>
        <w:t xml:space="preserve">16, </w:t>
      </w:r>
      <w:r>
        <w:rPr>
          <w:rFonts w:ascii="Times New Roman" w:hAnsi="Times New Roman"/>
          <w:b/>
          <w:sz w:val="22"/>
          <w:szCs w:val="22"/>
          <w:highlight w:val="yellow"/>
          <w:u w:val="wave"/>
        </w:rPr>
        <w:t>t</w:t>
      </w:r>
      <w:r w:rsidRPr="009422D6">
        <w:rPr>
          <w:rFonts w:ascii="Times New Roman" w:hAnsi="Times New Roman"/>
          <w:b/>
          <w:sz w:val="22"/>
          <w:szCs w:val="22"/>
          <w:highlight w:val="yellow"/>
          <w:u w:val="wave"/>
        </w:rPr>
        <w:t xml:space="preserve">he Auditor of State will not require implementation or audit testing of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unt</w:t>
      </w:r>
      <w:r>
        <w:rPr>
          <w:rFonts w:ascii="Times New Roman" w:hAnsi="Times New Roman"/>
          <w:b/>
          <w:sz w:val="22"/>
          <w:szCs w:val="22"/>
          <w:highlight w:val="yellow"/>
          <w:u w:val="wave"/>
        </w:rPr>
        <w:t>il the 2016/</w:t>
      </w:r>
      <w:r w:rsidRPr="009422D6">
        <w:rPr>
          <w:rFonts w:ascii="Times New Roman" w:hAnsi="Times New Roman"/>
          <w:b/>
          <w:sz w:val="22"/>
          <w:szCs w:val="22"/>
          <w:highlight w:val="yellow"/>
          <w:u w:val="wave"/>
        </w:rPr>
        <w:t xml:space="preserve">2017 school year.  However, community schools must implement </w:t>
      </w:r>
      <w:proofErr w:type="spellStart"/>
      <w:r w:rsidRPr="009422D6">
        <w:rPr>
          <w:rFonts w:ascii="Times New Roman" w:hAnsi="Times New Roman"/>
          <w:b/>
          <w:sz w:val="22"/>
          <w:szCs w:val="22"/>
          <w:highlight w:val="yellow"/>
          <w:u w:val="wave"/>
        </w:rPr>
        <w:t>HB</w:t>
      </w:r>
      <w:proofErr w:type="spellEnd"/>
      <w:r w:rsidRPr="009422D6">
        <w:rPr>
          <w:rFonts w:ascii="Times New Roman" w:hAnsi="Times New Roman"/>
          <w:b/>
          <w:sz w:val="22"/>
          <w:szCs w:val="22"/>
          <w:highlight w:val="yellow"/>
          <w:u w:val="wave"/>
        </w:rPr>
        <w:t xml:space="preserve"> 2 requirements as specified by their sponsors and th</w:t>
      </w:r>
      <w:r>
        <w:rPr>
          <w:rFonts w:ascii="Times New Roman" w:hAnsi="Times New Roman"/>
          <w:b/>
          <w:sz w:val="22"/>
          <w:szCs w:val="22"/>
          <w:highlight w:val="yellow"/>
          <w:u w:val="wave"/>
        </w:rPr>
        <w:t>e Ohio Department of Education.</w:t>
      </w:r>
      <w:r w:rsidRPr="009422D6">
        <w:rPr>
          <w:rFonts w:ascii="Times New Roman" w:hAnsi="Times New Roman"/>
          <w:b/>
          <w:sz w:val="22"/>
          <w:szCs w:val="22"/>
          <w:highlight w:val="yellow"/>
          <w:u w:val="wave"/>
        </w:rPr>
        <w:t xml:space="preserve"> </w:t>
      </w:r>
      <w:r>
        <w:rPr>
          <w:rFonts w:ascii="Times New Roman" w:hAnsi="Times New Roman"/>
          <w:b/>
          <w:sz w:val="22"/>
          <w:szCs w:val="22"/>
          <w:highlight w:val="yellow"/>
          <w:u w:val="wave"/>
        </w:rPr>
        <w:t xml:space="preserve"> </w:t>
      </w:r>
      <w:r w:rsidRPr="009422D6">
        <w:rPr>
          <w:rFonts w:ascii="Times New Roman" w:hAnsi="Times New Roman"/>
          <w:b/>
          <w:sz w:val="22"/>
          <w:szCs w:val="22"/>
          <w:highlight w:val="yellow"/>
          <w:u w:val="wave"/>
        </w:rPr>
        <w:t>If a community school implements certain HB2 requirements in the 2015/2016 school year, auditors should audit acc</w:t>
      </w:r>
      <w:r>
        <w:rPr>
          <w:rFonts w:ascii="Times New Roman" w:hAnsi="Times New Roman"/>
          <w:b/>
          <w:sz w:val="22"/>
          <w:szCs w:val="22"/>
          <w:highlight w:val="yellow"/>
          <w:u w:val="wave"/>
        </w:rPr>
        <w:t>ording to the new requirements.</w:t>
      </w:r>
    </w:p>
    <w:p w:rsidR="00C62BF6" w:rsidRDefault="00C62BF6" w:rsidP="004978B1">
      <w:pPr>
        <w:widowControl w:val="0"/>
        <w:jc w:val="both"/>
        <w:rPr>
          <w:rFonts w:ascii="Times New Roman" w:hAnsi="Times New Roman"/>
          <w:b/>
          <w:sz w:val="22"/>
          <w:szCs w:val="22"/>
        </w:rPr>
      </w:pPr>
    </w:p>
    <w:p w:rsidR="004978B1" w:rsidRPr="0005097B" w:rsidRDefault="00A21032" w:rsidP="004978B1">
      <w:pPr>
        <w:widowControl w:val="0"/>
        <w:jc w:val="both"/>
        <w:rPr>
          <w:rFonts w:ascii="Times New Roman" w:hAnsi="Times New Roman"/>
          <w:sz w:val="22"/>
          <w:szCs w:val="22"/>
        </w:rPr>
      </w:pPr>
      <w:r w:rsidRPr="0005097B">
        <w:rPr>
          <w:rFonts w:ascii="Times New Roman" w:hAnsi="Times New Roman"/>
          <w:b/>
          <w:sz w:val="22"/>
          <w:szCs w:val="22"/>
        </w:rPr>
        <w:t>2</w:t>
      </w:r>
      <w:r w:rsidR="004978B1" w:rsidRPr="0005097B">
        <w:rPr>
          <w:rFonts w:ascii="Times New Roman" w:hAnsi="Times New Roman"/>
          <w:b/>
          <w:sz w:val="22"/>
          <w:szCs w:val="22"/>
        </w:rPr>
        <w:t>-</w:t>
      </w:r>
      <w:r w:rsidR="0072754A">
        <w:rPr>
          <w:rFonts w:ascii="Times New Roman" w:hAnsi="Times New Roman"/>
          <w:b/>
          <w:sz w:val="22"/>
          <w:szCs w:val="22"/>
          <w:u w:val="wave"/>
        </w:rPr>
        <w:t>23</w:t>
      </w:r>
      <w:r w:rsidR="00D65E43" w:rsidRPr="009C252A">
        <w:rPr>
          <w:rFonts w:ascii="Times New Roman" w:hAnsi="Times New Roman"/>
          <w:b/>
          <w:strike/>
          <w:sz w:val="22"/>
          <w:szCs w:val="22"/>
        </w:rPr>
        <w:t>22</w:t>
      </w:r>
      <w:r w:rsidR="004978B1" w:rsidRPr="0005097B">
        <w:rPr>
          <w:rFonts w:ascii="Times New Roman" w:hAnsi="Times New Roman"/>
          <w:b/>
          <w:sz w:val="22"/>
          <w:szCs w:val="22"/>
        </w:rPr>
        <w:t xml:space="preserve"> Compliance Requirement:</w:t>
      </w:r>
      <w:r w:rsidR="004978B1" w:rsidRPr="0005097B">
        <w:rPr>
          <w:rFonts w:ascii="Times New Roman" w:hAnsi="Times New Roman"/>
          <w:sz w:val="22"/>
          <w:szCs w:val="22"/>
        </w:rPr>
        <w:t xml:space="preserve"> </w:t>
      </w:r>
      <w:r w:rsidR="00555D03">
        <w:rPr>
          <w:rFonts w:ascii="Times New Roman" w:hAnsi="Times New Roman"/>
          <w:sz w:val="22"/>
          <w:szCs w:val="22"/>
        </w:rPr>
        <w:t xml:space="preserve"> </w:t>
      </w:r>
      <w:r w:rsidR="004978B1" w:rsidRPr="0005097B">
        <w:rPr>
          <w:rFonts w:ascii="Times New Roman" w:hAnsi="Times New Roman"/>
          <w:sz w:val="22"/>
          <w:szCs w:val="22"/>
        </w:rPr>
        <w:t>Ohio Rev. Code §149.43 - Availability of public records</w:t>
      </w:r>
      <w:r w:rsidR="004978B1" w:rsidRPr="0005097B">
        <w:rPr>
          <w:rStyle w:val="FootnoteReference"/>
          <w:rFonts w:ascii="Times New Roman" w:hAnsi="Times New Roman"/>
          <w:sz w:val="22"/>
          <w:szCs w:val="22"/>
        </w:rPr>
        <w:footnoteReference w:id="55"/>
      </w:r>
      <w:r w:rsidR="004978B1" w:rsidRPr="0005097B">
        <w:rPr>
          <w:rFonts w:ascii="Times New Roman" w:hAnsi="Times New Roman"/>
          <w:sz w:val="22"/>
          <w:szCs w:val="22"/>
        </w:rPr>
        <w:t xml:space="preserve">  [Each type of governmental entity has its own records commission as established in Ohio Rev. Code §149.38 - counties, §149.39 - municipalities, §149.41 – school districts and educational service centers</w:t>
      </w:r>
      <w:r w:rsidR="004978B1" w:rsidRPr="0005097B">
        <w:rPr>
          <w:rStyle w:val="FootnoteReference"/>
          <w:rFonts w:ascii="Times New Roman" w:hAnsi="Times New Roman"/>
          <w:sz w:val="22"/>
          <w:szCs w:val="22"/>
        </w:rPr>
        <w:footnoteReference w:id="56"/>
      </w:r>
      <w:r w:rsidR="004978B1" w:rsidRPr="0005097B">
        <w:rPr>
          <w:rFonts w:ascii="Times New Roman" w:hAnsi="Times New Roman"/>
          <w:sz w:val="22"/>
          <w:szCs w:val="22"/>
        </w:rPr>
        <w:t xml:space="preserve">, </w:t>
      </w:r>
      <w:r w:rsidR="00555D03" w:rsidRPr="00AA5A29">
        <w:rPr>
          <w:rFonts w:ascii="Times New Roman" w:hAnsi="Times New Roman"/>
          <w:sz w:val="22"/>
          <w:szCs w:val="22"/>
          <w:u w:val="double"/>
        </w:rPr>
        <w:t>§</w:t>
      </w:r>
      <w:proofErr w:type="gramStart"/>
      <w:r w:rsidR="00555D03" w:rsidRPr="00AA5A29">
        <w:rPr>
          <w:rFonts w:ascii="Times New Roman" w:hAnsi="Times New Roman"/>
          <w:sz w:val="22"/>
          <w:szCs w:val="22"/>
          <w:u w:val="double"/>
        </w:rPr>
        <w:t xml:space="preserve">3314.037 </w:t>
      </w:r>
      <w:r w:rsidR="00555D03">
        <w:rPr>
          <w:rFonts w:ascii="Times New Roman" w:hAnsi="Times New Roman"/>
          <w:sz w:val="22"/>
          <w:szCs w:val="22"/>
          <w:u w:val="double"/>
        </w:rPr>
        <w:t xml:space="preserve"> -</w:t>
      </w:r>
      <w:proofErr w:type="gramEnd"/>
      <w:r w:rsidR="00555D03">
        <w:rPr>
          <w:rFonts w:ascii="Times New Roman" w:hAnsi="Times New Roman"/>
          <w:sz w:val="22"/>
          <w:szCs w:val="22"/>
          <w:u w:val="double"/>
        </w:rPr>
        <w:t xml:space="preserve"> community schools, </w:t>
      </w:r>
      <w:r w:rsidR="004978B1" w:rsidRPr="0005097B">
        <w:rPr>
          <w:rFonts w:ascii="Times New Roman" w:hAnsi="Times New Roman"/>
          <w:sz w:val="22"/>
          <w:szCs w:val="22"/>
        </w:rPr>
        <w:t>§149.411 - libraries, §149.412 – special taxing districts, &amp; §149.42 – townships.]</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Ohio Rev. Code §149.011(G) defines a “record” for the public records law, as any document, device, or item, regardless of physical form or characteristic, created, received by, or coming under the jurisdiction of any public office which document the organization, functions, policies, decisions, procedures, operations, or other activities of the public office.  </w:t>
      </w:r>
    </w:p>
    <w:p w:rsidR="004978B1" w:rsidRPr="0005097B" w:rsidRDefault="004978B1" w:rsidP="004978B1">
      <w:pPr>
        <w:widowControl w:val="0"/>
        <w:jc w:val="both"/>
        <w:rPr>
          <w:rFonts w:ascii="Times New Roman" w:hAnsi="Times New Roman"/>
          <w:sz w:val="22"/>
          <w:szCs w:val="22"/>
        </w:rPr>
      </w:pPr>
    </w:p>
    <w:p w:rsidR="0072754A"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Ohio Rev. Code §149.43(A)(1) defines “public record” as any record that is kept by any public office, including, but not limited to, state, county, city, village, township, and school district units (including community schools). </w:t>
      </w:r>
      <w:r w:rsidR="006C4491" w:rsidRPr="0005097B">
        <w:rPr>
          <w:rFonts w:ascii="Times New Roman" w:hAnsi="Times New Roman"/>
          <w:sz w:val="22"/>
          <w:szCs w:val="22"/>
        </w:rPr>
        <w:t xml:space="preserve"> </w:t>
      </w:r>
      <w:r w:rsidRPr="0005097B">
        <w:rPr>
          <w:rFonts w:ascii="Times New Roman" w:hAnsi="Times New Roman"/>
          <w:sz w:val="22"/>
          <w:szCs w:val="22"/>
        </w:rPr>
        <w:t>Exceptions are numerous and highly fact-specific.  Questions should be referred to AOS Legal for review. Some examples include, but are not limited to, medical records, records pertaining to adoption, probation, and parole proceedings, trial preparation records, usage information (including names and addresses of specific residential and commercial customers of a municipally owned or operated utility), confidential law enforcement investigatory records, records pertaining to abortions by minors (Ohio Rev. Code §2151.85), “security”</w:t>
      </w:r>
      <w:r w:rsidRPr="0005097B">
        <w:rPr>
          <w:rStyle w:val="FootnoteReference"/>
          <w:rFonts w:ascii="Times New Roman" w:hAnsi="Times New Roman"/>
          <w:sz w:val="22"/>
          <w:szCs w:val="22"/>
        </w:rPr>
        <w:footnoteReference w:id="57"/>
      </w:r>
      <w:r w:rsidRPr="0005097B">
        <w:rPr>
          <w:rFonts w:ascii="Times New Roman" w:hAnsi="Times New Roman"/>
          <w:sz w:val="22"/>
          <w:szCs w:val="22"/>
        </w:rPr>
        <w:t xml:space="preserve"> or “infrastructure”</w:t>
      </w:r>
      <w:r w:rsidRPr="0005097B">
        <w:rPr>
          <w:rStyle w:val="FootnoteReference"/>
          <w:rFonts w:ascii="Times New Roman" w:hAnsi="Times New Roman"/>
          <w:sz w:val="22"/>
          <w:szCs w:val="22"/>
        </w:rPr>
        <w:footnoteReference w:id="58"/>
      </w:r>
      <w:r w:rsidRPr="0005097B">
        <w:rPr>
          <w:rFonts w:ascii="Times New Roman" w:hAnsi="Times New Roman"/>
          <w:sz w:val="22"/>
          <w:szCs w:val="22"/>
        </w:rPr>
        <w:t xml:space="preserve"> records defin</w:t>
      </w:r>
      <w:r w:rsidR="0067404A" w:rsidRPr="0005097B">
        <w:rPr>
          <w:rFonts w:ascii="Times New Roman" w:hAnsi="Times New Roman"/>
          <w:sz w:val="22"/>
          <w:szCs w:val="22"/>
        </w:rPr>
        <w:t>ed under Ohio Rev. Code §149.43</w:t>
      </w:r>
      <w:r w:rsidR="006B01BC" w:rsidRPr="0005097B">
        <w:rPr>
          <w:rFonts w:ascii="Times New Roman" w:hAnsi="Times New Roman"/>
          <w:sz w:val="22"/>
          <w:szCs w:val="22"/>
          <w:u w:val="wave"/>
        </w:rPr>
        <w:t>3</w:t>
      </w:r>
      <w:r w:rsidRPr="0005097B">
        <w:rPr>
          <w:rFonts w:ascii="Times New Roman" w:hAnsi="Times New Roman"/>
          <w:sz w:val="22"/>
          <w:szCs w:val="22"/>
        </w:rPr>
        <w:t>, and records the release of which is prohibited by state or federal law.</w:t>
      </w: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lastRenderedPageBreak/>
        <w:t>All public records shall be promptly prepared and made available to any member of the general public at all reasonable times during regular business hours for inspection.  Upon request, a person respon</w:t>
      </w:r>
      <w:r w:rsidR="00F918F6">
        <w:rPr>
          <w:rFonts w:ascii="Times New Roman" w:hAnsi="Times New Roman"/>
          <w:sz w:val="22"/>
          <w:szCs w:val="22"/>
        </w:rPr>
        <w:t xml:space="preserve">sible for public records shall </w:t>
      </w:r>
      <w:r w:rsidRPr="0005097B">
        <w:rPr>
          <w:rFonts w:ascii="Times New Roman" w:hAnsi="Times New Roman"/>
          <w:sz w:val="22"/>
          <w:szCs w:val="22"/>
        </w:rPr>
        <w:t>make copies available at cost, within a reasonable period of time.  In order to facilitate broader access to public records, public offices shall maintain</w:t>
      </w:r>
      <w:r w:rsidRPr="0005097B">
        <w:rPr>
          <w:rStyle w:val="FootnoteReference"/>
          <w:rFonts w:ascii="Times New Roman" w:hAnsi="Times New Roman"/>
          <w:sz w:val="22"/>
          <w:szCs w:val="22"/>
        </w:rPr>
        <w:footnoteReference w:id="59"/>
      </w:r>
      <w:r w:rsidRPr="0005097B">
        <w:rPr>
          <w:rFonts w:ascii="Times New Roman" w:hAnsi="Times New Roman"/>
          <w:sz w:val="22"/>
          <w:szCs w:val="22"/>
        </w:rPr>
        <w:t xml:space="preserve"> public records in such a manner that they can be made available for inspection. [Ohio Rev. Code §9.01]</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 xml:space="preserve">Public Records Policies and Posters </w:t>
      </w:r>
    </w:p>
    <w:p w:rsidR="004978B1" w:rsidRPr="0005097B" w:rsidRDefault="004978B1" w:rsidP="004978B1">
      <w:pPr>
        <w:widowControl w:val="0"/>
        <w:jc w:val="both"/>
        <w:rPr>
          <w:rFonts w:ascii="Times New Roman" w:hAnsi="Times New Roman"/>
        </w:rPr>
      </w:pPr>
      <w:r w:rsidRPr="0005097B">
        <w:rPr>
          <w:rFonts w:ascii="Times New Roman" w:hAnsi="Times New Roman"/>
          <w:sz w:val="22"/>
          <w:szCs w:val="22"/>
        </w:rPr>
        <w:t xml:space="preserve">Pursuant to Ohio Rev. Code §149.43(E), the Ohio Attorney General shall develop and provide to all public offices a model public records policy for responding to public records requests in compliance with Ohio Rev. Code §149.43 in order to provide guidance to public offices in developing their own public record policies for responding to public records requests in compliance with that section.  This model policy is available at: </w:t>
      </w:r>
      <w:hyperlink r:id="rId43" w:history="1">
        <w:r w:rsidR="00C474E5" w:rsidRPr="0005097B">
          <w:rPr>
            <w:rStyle w:val="Hyperlink"/>
            <w:rFonts w:ascii="Times New Roman" w:hAnsi="Times New Roman"/>
            <w:sz w:val="22"/>
            <w:szCs w:val="22"/>
            <w:u w:val="wave"/>
          </w:rPr>
          <w:t>http://www.ohioattorneygeneral.gov/Files/Publications-Files/Publications-for-Legal/Sunshine-Law-Publications/Model-Public-Records-Policy</w:t>
        </w:r>
      </w:hyperlink>
      <w:r w:rsidR="00C474E5" w:rsidRPr="0005097B">
        <w:rPr>
          <w:rFonts w:ascii="Times New Roman" w:hAnsi="Times New Roman"/>
          <w:sz w:val="22"/>
          <w:szCs w:val="22"/>
          <w:u w:val="wave"/>
        </w:rPr>
        <w:t xml:space="preserve">. </w:t>
      </w:r>
      <w:r w:rsidR="00C474E5" w:rsidRPr="0005097B">
        <w:rPr>
          <w:rFonts w:ascii="Times New Roman" w:hAnsi="Times New Roman"/>
          <w:sz w:val="22"/>
          <w:szCs w:val="22"/>
        </w:rPr>
        <w:t xml:space="preserve"> </w:t>
      </w:r>
      <w:r w:rsidRPr="0005097B">
        <w:rPr>
          <w:rFonts w:ascii="Times New Roman" w:hAnsi="Times New Roman"/>
        </w:rPr>
        <w:t xml:space="preserve"> </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Pursuant to Ohio Rev. Code </w:t>
      </w:r>
      <w:r w:rsidR="00C474E5" w:rsidRPr="0005097B">
        <w:rPr>
          <w:rFonts w:ascii="Times New Roman" w:hAnsi="Times New Roman"/>
          <w:sz w:val="22"/>
          <w:szCs w:val="22"/>
        </w:rPr>
        <w:t>§</w:t>
      </w:r>
      <w:r w:rsidRPr="0005097B">
        <w:rPr>
          <w:rFonts w:ascii="Times New Roman" w:hAnsi="Times New Roman"/>
          <w:sz w:val="22"/>
          <w:szCs w:val="22"/>
        </w:rPr>
        <w:t>149.43(B)(2), the entity shall have available a copy of its current records retention schedule at a location readily available to the public.  The auditor of state, in the course of an annual or biennial audit of a public office pursuant to Ohio Rev. Code Chapter 117 shall audit the public office for compliance with this section and divisions</w:t>
      </w:r>
      <w:r w:rsidR="006C4491" w:rsidRPr="0005097B">
        <w:rPr>
          <w:rFonts w:ascii="Times New Roman" w:hAnsi="Times New Roman"/>
          <w:sz w:val="22"/>
          <w:szCs w:val="22"/>
        </w:rPr>
        <w:t xml:space="preserve"> </w:t>
      </w:r>
      <w:r w:rsidRPr="0005097B">
        <w:rPr>
          <w:rFonts w:ascii="Times New Roman" w:hAnsi="Times New Roman"/>
          <w:sz w:val="22"/>
          <w:szCs w:val="22"/>
        </w:rPr>
        <w:t xml:space="preserve">(E) of Ohio Rev. Code §149.43 [Ohio Rev. Code §109.43(G)]  The Auditor of State must ensure compliance with public records policy provisions.  </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autoSpaceDE w:val="0"/>
        <w:autoSpaceDN w:val="0"/>
        <w:adjustRightInd w:val="0"/>
        <w:jc w:val="both"/>
        <w:rPr>
          <w:rFonts w:ascii="Times New Roman" w:hAnsi="Times New Roman"/>
          <w:sz w:val="22"/>
          <w:szCs w:val="22"/>
        </w:rPr>
      </w:pPr>
      <w:r w:rsidRPr="0005097B">
        <w:rPr>
          <w:rFonts w:ascii="Times New Roman" w:hAnsi="Times New Roman"/>
          <w:sz w:val="22"/>
          <w:szCs w:val="22"/>
        </w:rPr>
        <w:t>Every public office must have a policy in place for compliance with Public Records Laws.  There are three specific items that public offices cannot have in thei</w:t>
      </w:r>
      <w:r w:rsidR="0005724C" w:rsidRPr="0005097B">
        <w:rPr>
          <w:rFonts w:ascii="Times New Roman" w:hAnsi="Times New Roman"/>
          <w:sz w:val="22"/>
          <w:szCs w:val="22"/>
        </w:rPr>
        <w:t>r public records policies.  The</w:t>
      </w:r>
      <w:r w:rsidRPr="0005097B">
        <w:rPr>
          <w:rFonts w:ascii="Times New Roman" w:hAnsi="Times New Roman"/>
          <w:sz w:val="22"/>
          <w:szCs w:val="22"/>
        </w:rPr>
        <w:t xml:space="preserve"> policy cannot: (1) limit the number of public records it will make available to a single person; (2) limit the number of public records it will make available during a fixed period of time; or (3) establish a fixed period of time before it will respond to a request for inspection/copying of public records unless that period is less than eight hours.  However, pursuant to </w:t>
      </w:r>
      <w:r w:rsidR="000B3ECB" w:rsidRPr="0005097B">
        <w:rPr>
          <w:rFonts w:ascii="Times New Roman" w:hAnsi="Times New Roman"/>
          <w:sz w:val="22"/>
          <w:szCs w:val="22"/>
        </w:rPr>
        <w:t>Ohio Rev. Code §</w:t>
      </w:r>
      <w:r w:rsidRPr="0005097B">
        <w:rPr>
          <w:rFonts w:ascii="Times New Roman" w:hAnsi="Times New Roman"/>
          <w:sz w:val="22"/>
          <w:szCs w:val="22"/>
        </w:rPr>
        <w:t xml:space="preserve"> 149(B)(7), the policy may limit the number of responses delivered by U.S. Mail to ten per month unless the person certifies to the office in writing that the person does not intend to use or forward the requested records, or the information contained in them, for commercial purposes. For purposes of this division, “commercial” shall be narrowly construed and does not include reporting or gathering news, reporting or gathering information to assist citizen oversight or understanding of the operation or activities of government, or nonprofit educational research.  All public offices are required to distribute their Public Records Policy to the employee who is </w:t>
      </w:r>
      <w:r w:rsidR="00F918F6">
        <w:rPr>
          <w:rFonts w:ascii="Times New Roman" w:hAnsi="Times New Roman"/>
          <w:sz w:val="22"/>
          <w:szCs w:val="22"/>
        </w:rPr>
        <w:t>the records custodian/manager or</w:t>
      </w:r>
      <w:r w:rsidRPr="0005097B">
        <w:rPr>
          <w:rFonts w:ascii="Times New Roman" w:hAnsi="Times New Roman"/>
          <w:sz w:val="22"/>
          <w:szCs w:val="22"/>
        </w:rPr>
        <w:t xml:space="preserve"> otherwise has custody of the records of that office.  Per Bulletin 2007-014, AOS will require written evidence that the records custodian/manager acknowledged receipt of a copy of the policy.  </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665D5D">
        <w:rPr>
          <w:rFonts w:ascii="Times New Roman" w:hAnsi="Times New Roman"/>
          <w:strike/>
          <w:sz w:val="22"/>
          <w:szCs w:val="22"/>
        </w:rPr>
        <w:t>By September 29, 2007, a</w:t>
      </w:r>
      <w:r w:rsidR="00665D5D" w:rsidRPr="00665D5D">
        <w:rPr>
          <w:rFonts w:ascii="Times New Roman" w:hAnsi="Times New Roman"/>
          <w:sz w:val="22"/>
          <w:szCs w:val="22"/>
          <w:u w:val="wave"/>
        </w:rPr>
        <w:t>A</w:t>
      </w:r>
      <w:r w:rsidRPr="0005097B">
        <w:rPr>
          <w:rFonts w:ascii="Times New Roman" w:hAnsi="Times New Roman"/>
          <w:sz w:val="22"/>
          <w:szCs w:val="22"/>
        </w:rPr>
        <w:t>ll public offices were required to create a poster describing its public records policy.  In addition, the public office is required to post the poster in a conspicuous place in the public office and in all locations where the public office has branch offices.  Finally, if the public office has an employee policies and procedures manual or handbook, it is required that the public records policy be included in such manual or handbook.  [Ohio Rev. Code §149.43(E)(2)]  The AOS will require that: (1) the public office created a poster to describe its Public Records Policy; (2) the poster containing the policy has been posted in required locations; and (3) the policy has been included in the employee manual/handbook.</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lastRenderedPageBreak/>
        <w:t>Destruction of Public Records</w:t>
      </w: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Any application or schedule for the destruction of records </w:t>
      </w:r>
      <w:r w:rsidRPr="00665D5D">
        <w:rPr>
          <w:rFonts w:ascii="Times New Roman" w:hAnsi="Times New Roman"/>
          <w:sz w:val="22"/>
          <w:szCs w:val="22"/>
        </w:rPr>
        <w:t xml:space="preserve">must be sent to the Ohio </w:t>
      </w:r>
      <w:r w:rsidR="00752B28" w:rsidRPr="00665D5D">
        <w:rPr>
          <w:rFonts w:ascii="Times New Roman" w:hAnsi="Times New Roman"/>
          <w:sz w:val="22"/>
          <w:szCs w:val="22"/>
          <w:u w:val="double"/>
        </w:rPr>
        <w:t>h</w:t>
      </w:r>
      <w:r w:rsidR="00676931" w:rsidRPr="00665D5D">
        <w:rPr>
          <w:rFonts w:ascii="Times New Roman" w:hAnsi="Times New Roman"/>
          <w:sz w:val="22"/>
          <w:szCs w:val="22"/>
          <w:u w:val="double"/>
        </w:rPr>
        <w:t xml:space="preserve">istory </w:t>
      </w:r>
      <w:r w:rsidR="00752B28" w:rsidRPr="00665D5D">
        <w:rPr>
          <w:rFonts w:ascii="Times New Roman" w:hAnsi="Times New Roman"/>
          <w:sz w:val="22"/>
          <w:szCs w:val="22"/>
          <w:u w:val="double"/>
        </w:rPr>
        <w:t>c</w:t>
      </w:r>
      <w:r w:rsidR="00676931" w:rsidRPr="00665D5D">
        <w:rPr>
          <w:rFonts w:ascii="Times New Roman" w:hAnsi="Times New Roman"/>
          <w:sz w:val="22"/>
          <w:szCs w:val="22"/>
          <w:u w:val="double"/>
        </w:rPr>
        <w:t>onnection</w:t>
      </w:r>
      <w:r w:rsidRPr="00665D5D">
        <w:rPr>
          <w:rFonts w:ascii="Times New Roman" w:hAnsi="Times New Roman"/>
          <w:strike/>
          <w:sz w:val="22"/>
          <w:szCs w:val="22"/>
        </w:rPr>
        <w:t xml:space="preserve">Historical Society </w:t>
      </w:r>
      <w:r w:rsidRPr="00665D5D">
        <w:rPr>
          <w:rFonts w:ascii="Times New Roman" w:hAnsi="Times New Roman"/>
          <w:sz w:val="22"/>
          <w:szCs w:val="22"/>
        </w:rPr>
        <w:t>for review to determine whether any of the records are of historical value [Ohio Rev. Code §149.</w:t>
      </w:r>
      <w:r w:rsidRPr="00665D5D">
        <w:rPr>
          <w:rFonts w:ascii="Times New Roman" w:hAnsi="Times New Roman"/>
          <w:strike/>
          <w:sz w:val="22"/>
          <w:szCs w:val="22"/>
        </w:rPr>
        <w:t>39</w:t>
      </w:r>
      <w:r w:rsidR="00752B28" w:rsidRPr="00665D5D">
        <w:rPr>
          <w:rFonts w:ascii="Times New Roman" w:hAnsi="Times New Roman"/>
          <w:sz w:val="22"/>
          <w:szCs w:val="22"/>
          <w:u w:val="double"/>
        </w:rPr>
        <w:t>381</w:t>
      </w:r>
      <w:r w:rsidRPr="00665D5D">
        <w:rPr>
          <w:rFonts w:ascii="Times New Roman" w:hAnsi="Times New Roman"/>
          <w:sz w:val="22"/>
          <w:szCs w:val="22"/>
        </w:rPr>
        <w:t>]  Once reviewed by the Ohio</w:t>
      </w:r>
      <w:r w:rsidR="00676931" w:rsidRPr="00665D5D">
        <w:rPr>
          <w:rFonts w:ascii="Times New Roman" w:hAnsi="Times New Roman"/>
          <w:sz w:val="22"/>
          <w:szCs w:val="22"/>
        </w:rPr>
        <w:t xml:space="preserve"> </w:t>
      </w:r>
      <w:r w:rsidR="00752B28" w:rsidRPr="00665D5D">
        <w:rPr>
          <w:rFonts w:ascii="Times New Roman" w:hAnsi="Times New Roman"/>
          <w:sz w:val="22"/>
          <w:szCs w:val="22"/>
          <w:u w:val="double"/>
        </w:rPr>
        <w:t>history c</w:t>
      </w:r>
      <w:r w:rsidR="00676931" w:rsidRPr="00665D5D">
        <w:rPr>
          <w:rFonts w:ascii="Times New Roman" w:hAnsi="Times New Roman"/>
          <w:sz w:val="22"/>
          <w:szCs w:val="22"/>
          <w:u w:val="double"/>
        </w:rPr>
        <w:t>onnection</w:t>
      </w:r>
      <w:r w:rsidRPr="00665D5D">
        <w:rPr>
          <w:rFonts w:ascii="Times New Roman" w:hAnsi="Times New Roman"/>
          <w:strike/>
          <w:sz w:val="22"/>
          <w:szCs w:val="22"/>
        </w:rPr>
        <w:t>Historical</w:t>
      </w:r>
      <w:r w:rsidRPr="0005097B">
        <w:rPr>
          <w:rFonts w:ascii="Times New Roman" w:hAnsi="Times New Roman"/>
          <w:strike/>
          <w:sz w:val="22"/>
          <w:szCs w:val="22"/>
        </w:rPr>
        <w:t xml:space="preserve"> Society</w:t>
      </w:r>
      <w:r w:rsidRPr="0005097B">
        <w:rPr>
          <w:rFonts w:ascii="Times New Roman" w:hAnsi="Times New Roman"/>
          <w:sz w:val="22"/>
          <w:szCs w:val="22"/>
        </w:rPr>
        <w:t>, the applications are then forwarded to the Ohio Auditor of State’s Office, General Services Department for final approval. [The following governments have separate records commission requirements: Ohio Rev. Code §149.38 - counties, §149.39 - municipalities, §149.41 – school districts and educational service centers</w:t>
      </w:r>
      <w:r w:rsidRPr="0005097B">
        <w:rPr>
          <w:rStyle w:val="FootnoteReference"/>
          <w:rFonts w:ascii="Times New Roman" w:hAnsi="Times New Roman"/>
          <w:sz w:val="22"/>
          <w:szCs w:val="22"/>
        </w:rPr>
        <w:footnoteReference w:id="60"/>
      </w:r>
      <w:r w:rsidRPr="0005097B">
        <w:rPr>
          <w:rFonts w:ascii="Times New Roman" w:hAnsi="Times New Roman"/>
          <w:sz w:val="22"/>
          <w:szCs w:val="22"/>
        </w:rPr>
        <w:t>, §149.411 - libraries, §149.412 – special taxing districts, &amp; §149.42 – townships.]</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Public Records Training</w:t>
      </w:r>
      <w:r w:rsidR="00E13590">
        <w:rPr>
          <w:rFonts w:ascii="Times New Roman" w:hAnsi="Times New Roman"/>
          <w:b/>
          <w:i/>
          <w:sz w:val="22"/>
          <w:szCs w:val="22"/>
        </w:rPr>
        <w:t xml:space="preserve"> – </w:t>
      </w:r>
      <w:r w:rsidR="00E13590">
        <w:rPr>
          <w:rFonts w:ascii="Times New Roman" w:hAnsi="Times New Roman"/>
          <w:b/>
          <w:i/>
          <w:sz w:val="22"/>
          <w:szCs w:val="22"/>
          <w:u w:val="wave"/>
        </w:rPr>
        <w:t>S</w:t>
      </w:r>
      <w:r w:rsidR="00E13590" w:rsidRPr="00E13590">
        <w:rPr>
          <w:rFonts w:ascii="Times New Roman" w:hAnsi="Times New Roman"/>
          <w:b/>
          <w:i/>
          <w:sz w:val="22"/>
          <w:szCs w:val="22"/>
          <w:u w:val="wave"/>
        </w:rPr>
        <w:t>tate and local elected officials</w:t>
      </w:r>
    </w:p>
    <w:p w:rsidR="004978B1" w:rsidRDefault="004978B1" w:rsidP="004978B1">
      <w:pPr>
        <w:widowControl w:val="0"/>
        <w:jc w:val="both"/>
        <w:rPr>
          <w:rFonts w:ascii="Times New Roman" w:hAnsi="Times New Roman"/>
          <w:sz w:val="22"/>
          <w:szCs w:val="22"/>
        </w:rPr>
      </w:pPr>
      <w:r w:rsidRPr="0005097B">
        <w:rPr>
          <w:rFonts w:ascii="Times New Roman" w:hAnsi="Times New Roman"/>
          <w:sz w:val="22"/>
          <w:szCs w:val="22"/>
        </w:rPr>
        <w:t>All state and local elected officials</w:t>
      </w:r>
      <w:r w:rsidRPr="0005097B">
        <w:rPr>
          <w:rStyle w:val="FootnoteReference"/>
          <w:rFonts w:ascii="Times New Roman" w:hAnsi="Times New Roman"/>
          <w:sz w:val="22"/>
          <w:szCs w:val="22"/>
        </w:rPr>
        <w:footnoteReference w:id="61"/>
      </w:r>
      <w:r w:rsidRPr="0005097B">
        <w:rPr>
          <w:rFonts w:ascii="Times New Roman" w:hAnsi="Times New Roman"/>
          <w:sz w:val="22"/>
          <w:szCs w:val="22"/>
        </w:rPr>
        <w:t>, or their designees</w:t>
      </w:r>
      <w:r w:rsidRPr="0005097B">
        <w:rPr>
          <w:rStyle w:val="FootnoteReference"/>
          <w:rFonts w:ascii="Times New Roman" w:hAnsi="Times New Roman"/>
          <w:sz w:val="22"/>
          <w:szCs w:val="22"/>
        </w:rPr>
        <w:footnoteReference w:id="62"/>
      </w:r>
      <w:r w:rsidRPr="0005097B">
        <w:rPr>
          <w:rFonts w:ascii="Times New Roman" w:hAnsi="Times New Roman"/>
          <w:sz w:val="22"/>
          <w:szCs w:val="22"/>
        </w:rPr>
        <w:t>, must attend at least 3 hours of training on Ohio’s Public Records Laws during each term of office.  [Ohio Rev. Code §109.43(B) &amp; §149.43(E)(1)]  The training received must be certified by the Ohio Attorney General.  Proof that training has been completed must include documentation that either the Attorney General’s Office or another entity certified by the Attorney General provided the training to the elected official, or his/her designee.  Attendees who successfully complete the training will receive a certificate to serve as proof of training.</w:t>
      </w:r>
    </w:p>
    <w:p w:rsidR="00251A96" w:rsidRDefault="00251A96" w:rsidP="00251A96">
      <w:pPr>
        <w:widowControl w:val="0"/>
        <w:jc w:val="both"/>
        <w:rPr>
          <w:rFonts w:ascii="Times New Roman" w:hAnsi="Times New Roman"/>
          <w:sz w:val="22"/>
          <w:szCs w:val="22"/>
        </w:rPr>
      </w:pPr>
    </w:p>
    <w:p w:rsidR="00E13590" w:rsidRPr="00E13590" w:rsidRDefault="00E13590" w:rsidP="004978B1">
      <w:pPr>
        <w:widowControl w:val="0"/>
        <w:jc w:val="both"/>
        <w:rPr>
          <w:rFonts w:ascii="Times New Roman" w:hAnsi="Times New Roman"/>
          <w:sz w:val="22"/>
          <w:szCs w:val="22"/>
          <w:u w:val="double"/>
        </w:rPr>
      </w:pPr>
      <w:r w:rsidRPr="00E13590">
        <w:rPr>
          <w:rFonts w:ascii="Times New Roman" w:hAnsi="Times New Roman"/>
          <w:b/>
          <w:i/>
          <w:sz w:val="22"/>
          <w:szCs w:val="22"/>
          <w:u w:val="double"/>
        </w:rPr>
        <w:t>Public Records Training</w:t>
      </w:r>
      <w:r w:rsidR="00251A96">
        <w:rPr>
          <w:rFonts w:ascii="Times New Roman" w:hAnsi="Times New Roman"/>
          <w:b/>
          <w:i/>
          <w:sz w:val="22"/>
          <w:szCs w:val="22"/>
          <w:u w:val="double"/>
        </w:rPr>
        <w:t xml:space="preserve"> </w:t>
      </w:r>
      <w:r w:rsidRPr="00E13590">
        <w:rPr>
          <w:rFonts w:ascii="Times New Roman" w:hAnsi="Times New Roman"/>
          <w:b/>
          <w:i/>
          <w:sz w:val="22"/>
          <w:szCs w:val="22"/>
          <w:u w:val="double"/>
        </w:rPr>
        <w:t>- Community Schools</w:t>
      </w:r>
    </w:p>
    <w:p w:rsidR="00AA5A29" w:rsidRPr="00AA5A29" w:rsidRDefault="006B5BFB" w:rsidP="004978B1">
      <w:pPr>
        <w:widowControl w:val="0"/>
        <w:jc w:val="both"/>
        <w:rPr>
          <w:rFonts w:ascii="Times New Roman" w:hAnsi="Times New Roman"/>
          <w:sz w:val="22"/>
          <w:szCs w:val="22"/>
          <w:u w:val="double"/>
        </w:rPr>
      </w:pPr>
      <w:r>
        <w:rPr>
          <w:rFonts w:ascii="Times New Roman" w:hAnsi="Times New Roman"/>
          <w:sz w:val="22"/>
          <w:szCs w:val="22"/>
          <w:u w:val="double"/>
        </w:rPr>
        <w:t>Under</w:t>
      </w:r>
      <w:r w:rsidR="00AA5A29">
        <w:rPr>
          <w:rFonts w:ascii="Times New Roman" w:hAnsi="Times New Roman"/>
          <w:sz w:val="22"/>
          <w:szCs w:val="22"/>
          <w:u w:val="double"/>
        </w:rPr>
        <w:t xml:space="preserve"> Ohio Rev. Code</w:t>
      </w:r>
      <w:r w:rsidR="00AA5A29" w:rsidRPr="00AA5A29">
        <w:rPr>
          <w:rFonts w:ascii="Times New Roman" w:hAnsi="Times New Roman"/>
          <w:sz w:val="22"/>
          <w:szCs w:val="22"/>
          <w:u w:val="double"/>
        </w:rPr>
        <w:t xml:space="preserve"> §3314.037</w:t>
      </w:r>
      <w:r>
        <w:rPr>
          <w:rFonts w:ascii="Times New Roman" w:hAnsi="Times New Roman"/>
          <w:sz w:val="22"/>
          <w:szCs w:val="22"/>
          <w:u w:val="double"/>
        </w:rPr>
        <w:t>,</w:t>
      </w:r>
      <w:r w:rsidR="00AA5A29" w:rsidRPr="00AA5A29">
        <w:rPr>
          <w:rFonts w:ascii="Times New Roman" w:hAnsi="Times New Roman"/>
          <w:sz w:val="22"/>
          <w:szCs w:val="22"/>
          <w:u w:val="double"/>
        </w:rPr>
        <w:t xml:space="preserve"> members of the governing authority of a community school, fiscal officer, chief administrative officer, and all individuals performing supervisory or administrative services are required to complete </w:t>
      </w:r>
      <w:r w:rsidR="00752B28">
        <w:rPr>
          <w:rFonts w:ascii="Times New Roman" w:hAnsi="Times New Roman"/>
          <w:sz w:val="22"/>
          <w:szCs w:val="22"/>
          <w:u w:val="double"/>
        </w:rPr>
        <w:t xml:space="preserve">training on an annual basis on the </w:t>
      </w:r>
      <w:r w:rsidR="00AA5A29">
        <w:rPr>
          <w:rFonts w:ascii="Times New Roman" w:hAnsi="Times New Roman"/>
          <w:sz w:val="22"/>
          <w:szCs w:val="22"/>
          <w:u w:val="double"/>
        </w:rPr>
        <w:t xml:space="preserve">public records </w:t>
      </w:r>
      <w:r w:rsidR="00752B28">
        <w:rPr>
          <w:rFonts w:ascii="Times New Roman" w:hAnsi="Times New Roman"/>
          <w:sz w:val="22"/>
          <w:szCs w:val="22"/>
          <w:u w:val="double"/>
        </w:rPr>
        <w:t>and open meetings laws</w:t>
      </w:r>
      <w:r w:rsidR="00AA5A29" w:rsidRPr="00AA5A29">
        <w:rPr>
          <w:rFonts w:ascii="Times New Roman" w:hAnsi="Times New Roman"/>
          <w:sz w:val="22"/>
          <w:szCs w:val="22"/>
          <w:u w:val="double"/>
        </w:rPr>
        <w:t>.</w:t>
      </w:r>
      <w:r w:rsidR="00251A96">
        <w:rPr>
          <w:rFonts w:ascii="Times New Roman" w:hAnsi="Times New Roman"/>
          <w:sz w:val="22"/>
          <w:szCs w:val="22"/>
          <w:u w:val="double"/>
        </w:rPr>
        <w:t xml:space="preserve">  Although Certified Public Records Training under Ohio Rev. Code </w:t>
      </w:r>
      <w:r w:rsidR="00251A96" w:rsidRPr="00AA5A29">
        <w:rPr>
          <w:rFonts w:ascii="Times New Roman" w:hAnsi="Times New Roman"/>
          <w:sz w:val="22"/>
          <w:szCs w:val="22"/>
          <w:u w:val="double"/>
        </w:rPr>
        <w:t>§</w:t>
      </w:r>
      <w:r w:rsidR="00251A96">
        <w:rPr>
          <w:rFonts w:ascii="Times New Roman" w:hAnsi="Times New Roman"/>
          <w:sz w:val="22"/>
          <w:szCs w:val="22"/>
          <w:u w:val="double"/>
        </w:rPr>
        <w:t>109.43 would fulfill this requirement,</w:t>
      </w:r>
      <w:r w:rsidR="00251A96" w:rsidRPr="00251A96">
        <w:rPr>
          <w:rFonts w:ascii="Times New Roman" w:hAnsi="Times New Roman"/>
          <w:sz w:val="22"/>
          <w:szCs w:val="22"/>
          <w:u w:val="double"/>
        </w:rPr>
        <w:t xml:space="preserve"> </w:t>
      </w:r>
      <w:r w:rsidR="00251A96">
        <w:rPr>
          <w:rFonts w:ascii="Times New Roman" w:hAnsi="Times New Roman"/>
          <w:sz w:val="22"/>
          <w:szCs w:val="22"/>
          <w:u w:val="double"/>
        </w:rPr>
        <w:t xml:space="preserve">it is not required.  </w:t>
      </w:r>
      <w:r w:rsidR="00251A96" w:rsidRPr="00251A96">
        <w:rPr>
          <w:rFonts w:ascii="Times New Roman" w:hAnsi="Times New Roman"/>
          <w:b/>
          <w:i/>
          <w:sz w:val="22"/>
          <w:szCs w:val="22"/>
          <w:u w:val="double"/>
        </w:rPr>
        <w:t>Note</w:t>
      </w:r>
      <w:r w:rsidR="00251A96">
        <w:rPr>
          <w:rFonts w:ascii="Times New Roman" w:hAnsi="Times New Roman"/>
          <w:sz w:val="22"/>
          <w:szCs w:val="22"/>
          <w:u w:val="double"/>
        </w:rPr>
        <w:t>:  AOS Bulletin 2007-014 does not apply to community schools as it is specific to elected officials.</w:t>
      </w:r>
    </w:p>
    <w:p w:rsidR="00251A96" w:rsidRDefault="00251A96" w:rsidP="00251A96">
      <w:pPr>
        <w:widowControl w:val="0"/>
        <w:jc w:val="both"/>
        <w:rPr>
          <w:rFonts w:ascii="Times New Roman" w:hAnsi="Times New Roman"/>
          <w:sz w:val="22"/>
          <w:szCs w:val="22"/>
        </w:rPr>
      </w:pPr>
    </w:p>
    <w:p w:rsidR="00251A96" w:rsidRPr="00251A96" w:rsidRDefault="00251A96" w:rsidP="00251A96">
      <w:pPr>
        <w:widowControl w:val="0"/>
        <w:jc w:val="both"/>
        <w:rPr>
          <w:rFonts w:ascii="Times New Roman" w:hAnsi="Times New Roman"/>
          <w:b/>
          <w:i/>
          <w:sz w:val="22"/>
          <w:szCs w:val="22"/>
        </w:rPr>
      </w:pPr>
      <w:r w:rsidRPr="00251A96">
        <w:rPr>
          <w:rFonts w:ascii="Times New Roman" w:hAnsi="Times New Roman"/>
          <w:b/>
          <w:i/>
          <w:sz w:val="22"/>
          <w:szCs w:val="22"/>
        </w:rPr>
        <w:t>Additional Information</w:t>
      </w:r>
    </w:p>
    <w:p w:rsidR="00251A96" w:rsidRPr="0005097B" w:rsidRDefault="00251A96" w:rsidP="00251A96">
      <w:pPr>
        <w:widowControl w:val="0"/>
        <w:jc w:val="both"/>
        <w:rPr>
          <w:rFonts w:ascii="Times New Roman" w:hAnsi="Times New Roman"/>
          <w:sz w:val="22"/>
          <w:szCs w:val="22"/>
        </w:rPr>
      </w:pPr>
      <w:r w:rsidRPr="0005097B">
        <w:rPr>
          <w:rFonts w:ascii="Times New Roman" w:hAnsi="Times New Roman"/>
          <w:sz w:val="22"/>
          <w:szCs w:val="22"/>
        </w:rPr>
        <w:t>Refer to AOS Bulletins 2007-014 and 2011-006 for additional information pertaining to Ohio Public Records Law.</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sz w:val="22"/>
          <w:szCs w:val="22"/>
        </w:rPr>
      </w:pPr>
      <w:r w:rsidRPr="0005097B">
        <w:rPr>
          <w:rFonts w:ascii="Times New Roman" w:hAnsi="Times New Roman"/>
          <w:b/>
          <w:sz w:val="22"/>
          <w:szCs w:val="22"/>
        </w:rPr>
        <w:t xml:space="preserve">Sample Questions and Procedures: </w:t>
      </w: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Unless the prior audit detected noncompliance:</w:t>
      </w:r>
    </w:p>
    <w:p w:rsidR="004978B1" w:rsidRPr="0005097B" w:rsidRDefault="004978B1" w:rsidP="001765A5">
      <w:pPr>
        <w:pStyle w:val="ListParagraph"/>
        <w:widowControl w:val="0"/>
        <w:numPr>
          <w:ilvl w:val="0"/>
          <w:numId w:val="60"/>
        </w:numPr>
        <w:jc w:val="both"/>
        <w:rPr>
          <w:rFonts w:ascii="Times New Roman" w:hAnsi="Times New Roman"/>
          <w:sz w:val="22"/>
          <w:szCs w:val="22"/>
        </w:rPr>
      </w:pPr>
      <w:r w:rsidRPr="0005097B">
        <w:rPr>
          <w:rFonts w:ascii="Times New Roman" w:hAnsi="Times New Roman"/>
          <w:sz w:val="22"/>
          <w:szCs w:val="22"/>
        </w:rPr>
        <w:t>You can limit steps 1-6 to years in which the auditee adopted or changed its policy.</w:t>
      </w:r>
    </w:p>
    <w:p w:rsidR="004978B1" w:rsidRPr="0005097B" w:rsidRDefault="004978B1" w:rsidP="001765A5">
      <w:pPr>
        <w:pStyle w:val="ListParagraph"/>
        <w:widowControl w:val="0"/>
        <w:numPr>
          <w:ilvl w:val="0"/>
          <w:numId w:val="60"/>
        </w:numPr>
        <w:jc w:val="both"/>
        <w:rPr>
          <w:rFonts w:ascii="Times New Roman" w:hAnsi="Times New Roman"/>
          <w:sz w:val="22"/>
          <w:szCs w:val="22"/>
        </w:rPr>
      </w:pPr>
      <w:r w:rsidRPr="0005097B">
        <w:rPr>
          <w:rFonts w:ascii="Times New Roman" w:hAnsi="Times New Roman"/>
          <w:sz w:val="22"/>
          <w:szCs w:val="22"/>
        </w:rPr>
        <w:t>Step 7 must be performed every year.</w:t>
      </w:r>
    </w:p>
    <w:p w:rsidR="004978B1" w:rsidRPr="0005097B" w:rsidRDefault="004978B1" w:rsidP="001765A5">
      <w:pPr>
        <w:pStyle w:val="ListParagraph"/>
        <w:widowControl w:val="0"/>
        <w:numPr>
          <w:ilvl w:val="0"/>
          <w:numId w:val="60"/>
        </w:numPr>
        <w:jc w:val="both"/>
        <w:rPr>
          <w:rFonts w:ascii="Times New Roman" w:hAnsi="Times New Roman"/>
          <w:sz w:val="22"/>
          <w:szCs w:val="22"/>
        </w:rPr>
      </w:pPr>
      <w:r w:rsidRPr="0005097B">
        <w:rPr>
          <w:rFonts w:ascii="Times New Roman" w:hAnsi="Times New Roman"/>
          <w:sz w:val="22"/>
          <w:szCs w:val="22"/>
        </w:rPr>
        <w:t>You can limit steps 8 and 9 to each term of office.  The working papers should document whether we tested this in the prior audit.</w:t>
      </w:r>
    </w:p>
    <w:p w:rsidR="004978B1" w:rsidRDefault="004978B1" w:rsidP="004978B1">
      <w:pPr>
        <w:widowControl w:val="0"/>
        <w:jc w:val="both"/>
        <w:rPr>
          <w:rFonts w:ascii="Times New Roman" w:hAnsi="Times New Roman"/>
          <w:sz w:val="22"/>
          <w:szCs w:val="22"/>
        </w:rPr>
      </w:pPr>
    </w:p>
    <w:p w:rsidR="00631437" w:rsidRDefault="00631437" w:rsidP="004978B1">
      <w:pPr>
        <w:widowControl w:val="0"/>
        <w:jc w:val="both"/>
        <w:rPr>
          <w:rFonts w:ascii="Times New Roman" w:hAnsi="Times New Roman"/>
          <w:sz w:val="22"/>
          <w:szCs w:val="22"/>
        </w:rPr>
      </w:pPr>
    </w:p>
    <w:p w:rsidR="00631437" w:rsidRDefault="00631437" w:rsidP="004978B1">
      <w:pPr>
        <w:widowControl w:val="0"/>
        <w:jc w:val="both"/>
        <w:rPr>
          <w:rFonts w:ascii="Times New Roman" w:hAnsi="Times New Roman"/>
          <w:sz w:val="22"/>
          <w:szCs w:val="22"/>
        </w:rPr>
      </w:pPr>
    </w:p>
    <w:p w:rsidR="00631437" w:rsidRDefault="00631437" w:rsidP="004978B1">
      <w:pPr>
        <w:widowControl w:val="0"/>
        <w:jc w:val="both"/>
        <w:rPr>
          <w:rFonts w:ascii="Times New Roman" w:hAnsi="Times New Roman"/>
          <w:sz w:val="22"/>
          <w:szCs w:val="22"/>
        </w:rPr>
      </w:pPr>
    </w:p>
    <w:p w:rsidR="00631437" w:rsidRPr="0005097B" w:rsidRDefault="00631437"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lastRenderedPageBreak/>
        <w:t>Ascertain if responsible personnel are aware of the above requirements and have implemented local policies and procedures regarding:</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tabs>
          <w:tab w:val="left" w:pos="360"/>
        </w:tabs>
        <w:jc w:val="both"/>
        <w:rPr>
          <w:rFonts w:ascii="Times New Roman" w:hAnsi="Times New Roman"/>
          <w:sz w:val="22"/>
          <w:szCs w:val="22"/>
        </w:rPr>
      </w:pPr>
      <w:r w:rsidRPr="0005097B">
        <w:rPr>
          <w:rFonts w:ascii="Times New Roman" w:hAnsi="Times New Roman"/>
          <w:sz w:val="22"/>
          <w:szCs w:val="22"/>
        </w:rPr>
        <w:t>1.</w:t>
      </w:r>
      <w:r w:rsidRPr="0005097B">
        <w:rPr>
          <w:rFonts w:ascii="Times New Roman" w:hAnsi="Times New Roman"/>
          <w:sz w:val="22"/>
          <w:szCs w:val="22"/>
        </w:rPr>
        <w:tab/>
        <w:t>What records are made available.</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tabs>
          <w:tab w:val="left" w:pos="360"/>
        </w:tabs>
        <w:jc w:val="both"/>
        <w:rPr>
          <w:rFonts w:ascii="Times New Roman" w:hAnsi="Times New Roman"/>
          <w:sz w:val="22"/>
          <w:szCs w:val="22"/>
        </w:rPr>
      </w:pPr>
      <w:r w:rsidRPr="0005097B">
        <w:rPr>
          <w:rFonts w:ascii="Times New Roman" w:hAnsi="Times New Roman"/>
          <w:sz w:val="22"/>
          <w:szCs w:val="22"/>
        </w:rPr>
        <w:t>2.</w:t>
      </w:r>
      <w:r w:rsidRPr="0005097B">
        <w:rPr>
          <w:rFonts w:ascii="Times New Roman" w:hAnsi="Times New Roman"/>
          <w:sz w:val="22"/>
          <w:szCs w:val="22"/>
        </w:rPr>
        <w:tab/>
        <w:t>Times when records may be reviewed.</w:t>
      </w:r>
    </w:p>
    <w:p w:rsidR="004978B1" w:rsidRPr="0005097B" w:rsidRDefault="004978B1" w:rsidP="004978B1">
      <w:pPr>
        <w:widowControl w:val="0"/>
        <w:jc w:val="both"/>
        <w:rPr>
          <w:rFonts w:ascii="Times New Roman" w:hAnsi="Times New Roman"/>
          <w:sz w:val="22"/>
          <w:szCs w:val="22"/>
        </w:rPr>
      </w:pPr>
    </w:p>
    <w:p w:rsidR="004978B1" w:rsidRPr="0005097B" w:rsidRDefault="004978B1" w:rsidP="001765A5">
      <w:pPr>
        <w:pStyle w:val="ListParagraph"/>
        <w:widowControl w:val="0"/>
        <w:numPr>
          <w:ilvl w:val="0"/>
          <w:numId w:val="59"/>
        </w:numPr>
        <w:tabs>
          <w:tab w:val="clear" w:pos="720"/>
          <w:tab w:val="num" w:pos="360"/>
        </w:tabs>
        <w:jc w:val="both"/>
        <w:rPr>
          <w:rFonts w:ascii="Times New Roman" w:hAnsi="Times New Roman"/>
          <w:sz w:val="22"/>
          <w:szCs w:val="22"/>
        </w:rPr>
      </w:pPr>
      <w:r w:rsidRPr="0005097B">
        <w:rPr>
          <w:rFonts w:ascii="Times New Roman" w:hAnsi="Times New Roman"/>
          <w:sz w:val="22"/>
          <w:szCs w:val="22"/>
        </w:rPr>
        <w:t>Costs for copies to be made.</w:t>
      </w:r>
    </w:p>
    <w:p w:rsidR="004978B1" w:rsidRPr="0005097B" w:rsidRDefault="004978B1" w:rsidP="004978B1">
      <w:pPr>
        <w:pStyle w:val="ListParagraph"/>
        <w:widowControl w:val="0"/>
        <w:jc w:val="both"/>
        <w:rPr>
          <w:rFonts w:ascii="Times New Roman" w:hAnsi="Times New Roman"/>
          <w:sz w:val="22"/>
          <w:szCs w:val="22"/>
        </w:rPr>
      </w:pPr>
    </w:p>
    <w:p w:rsidR="004978B1" w:rsidRPr="0005097B" w:rsidRDefault="004978B1" w:rsidP="001765A5">
      <w:pPr>
        <w:pStyle w:val="ListParagraph"/>
        <w:widowControl w:val="0"/>
        <w:numPr>
          <w:ilvl w:val="0"/>
          <w:numId w:val="59"/>
        </w:numPr>
        <w:tabs>
          <w:tab w:val="clear" w:pos="720"/>
          <w:tab w:val="num" w:pos="360"/>
        </w:tabs>
        <w:ind w:left="360" w:hanging="360"/>
        <w:jc w:val="both"/>
        <w:rPr>
          <w:rFonts w:ascii="Times New Roman" w:hAnsi="Times New Roman"/>
          <w:sz w:val="22"/>
          <w:szCs w:val="22"/>
        </w:rPr>
      </w:pPr>
      <w:r w:rsidRPr="0005097B">
        <w:rPr>
          <w:rFonts w:ascii="Times New Roman" w:hAnsi="Times New Roman"/>
          <w:sz w:val="22"/>
          <w:szCs w:val="22"/>
        </w:rPr>
        <w:t xml:space="preserve">Obtain the entity’s Public Records Policy and scan it to be sure that the policy does not limit the number of responses that will be made to a particular person, or limit the number of responses during a specified period of time, or establish a fixed period of time before it will respond unless that period is less than eight hours.   </w:t>
      </w:r>
    </w:p>
    <w:p w:rsidR="004978B1" w:rsidRPr="0005097B" w:rsidRDefault="004978B1" w:rsidP="004978B1">
      <w:pPr>
        <w:widowControl w:val="0"/>
        <w:ind w:left="360" w:hanging="360"/>
        <w:jc w:val="both"/>
        <w:rPr>
          <w:rFonts w:ascii="Times New Roman" w:hAnsi="Times New Roman"/>
          <w:sz w:val="22"/>
          <w:szCs w:val="22"/>
        </w:rPr>
      </w:pPr>
    </w:p>
    <w:p w:rsidR="004978B1" w:rsidRPr="0005097B" w:rsidRDefault="004978B1" w:rsidP="001765A5">
      <w:pPr>
        <w:widowControl w:val="0"/>
        <w:numPr>
          <w:ilvl w:val="0"/>
          <w:numId w:val="59"/>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entity’s policy for records retention (</w:t>
      </w:r>
      <w:r w:rsidR="006615E4" w:rsidRPr="006615E4">
        <w:rPr>
          <w:rFonts w:ascii="Times New Roman" w:hAnsi="Times New Roman"/>
          <w:b/>
          <w:i/>
          <w:sz w:val="22"/>
          <w:szCs w:val="22"/>
        </w:rPr>
        <w:t>Note</w:t>
      </w:r>
      <w:r w:rsidRPr="0005097B">
        <w:rPr>
          <w:rFonts w:ascii="Times New Roman" w:hAnsi="Times New Roman"/>
          <w:sz w:val="22"/>
          <w:szCs w:val="22"/>
        </w:rPr>
        <w:t xml:space="preserve">: this is not the same policy as the public records policy) includes provisions for the application or schedule for destruction of public records, including transmission to the Ohio </w:t>
      </w:r>
      <w:r w:rsidR="00665D5D" w:rsidRPr="00665D5D">
        <w:rPr>
          <w:rFonts w:ascii="Times New Roman" w:hAnsi="Times New Roman"/>
          <w:sz w:val="22"/>
          <w:szCs w:val="22"/>
          <w:u w:val="double"/>
        </w:rPr>
        <w:t>history connection</w:t>
      </w:r>
      <w:r w:rsidRPr="00665D5D">
        <w:rPr>
          <w:rFonts w:ascii="Times New Roman" w:hAnsi="Times New Roman"/>
          <w:strike/>
          <w:sz w:val="22"/>
          <w:szCs w:val="22"/>
        </w:rPr>
        <w:t>Historical Society</w:t>
      </w:r>
      <w:r w:rsidRPr="0005097B">
        <w:rPr>
          <w:rFonts w:ascii="Times New Roman" w:hAnsi="Times New Roman"/>
          <w:sz w:val="22"/>
          <w:szCs w:val="22"/>
        </w:rPr>
        <w:t xml:space="preserve"> and approval by the Auditor of State’s Office.</w:t>
      </w:r>
    </w:p>
    <w:p w:rsidR="004978B1" w:rsidRPr="0005097B" w:rsidRDefault="004978B1" w:rsidP="004978B1">
      <w:pPr>
        <w:pStyle w:val="ListParagraph"/>
        <w:rPr>
          <w:rFonts w:ascii="Times New Roman" w:hAnsi="Times New Roman"/>
          <w:sz w:val="22"/>
          <w:szCs w:val="22"/>
        </w:rPr>
      </w:pPr>
    </w:p>
    <w:p w:rsidR="004978B1" w:rsidRPr="0005097B" w:rsidRDefault="004978B1" w:rsidP="001765A5">
      <w:pPr>
        <w:widowControl w:val="0"/>
        <w:numPr>
          <w:ilvl w:val="0"/>
          <w:numId w:val="59"/>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 has a records retention policy readily available to the public.</w:t>
      </w:r>
    </w:p>
    <w:p w:rsidR="004978B1" w:rsidRPr="0005097B" w:rsidRDefault="004978B1" w:rsidP="004978B1">
      <w:pPr>
        <w:pStyle w:val="ListParagraph"/>
        <w:rPr>
          <w:rFonts w:ascii="Times New Roman" w:hAnsi="Times New Roman"/>
          <w:sz w:val="22"/>
          <w:szCs w:val="22"/>
        </w:rPr>
      </w:pPr>
    </w:p>
    <w:p w:rsidR="004978B1" w:rsidRPr="0005097B" w:rsidRDefault="004978B1" w:rsidP="001765A5">
      <w:pPr>
        <w:widowControl w:val="0"/>
        <w:numPr>
          <w:ilvl w:val="0"/>
          <w:numId w:val="59"/>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entity’s policy was included in policy manuals, and displayed conspicuously in all branches of the public office.  As part of this process, determine whether written evidence exists that the Public Records Policy was provided to the records custodian/manager.</w:t>
      </w:r>
    </w:p>
    <w:p w:rsidR="004978B1" w:rsidRPr="0005097B" w:rsidRDefault="004978B1" w:rsidP="004978B1">
      <w:pPr>
        <w:widowControl w:val="0"/>
        <w:ind w:left="360" w:hanging="360"/>
        <w:jc w:val="both"/>
        <w:rPr>
          <w:rFonts w:ascii="Times New Roman" w:hAnsi="Times New Roman"/>
          <w:sz w:val="22"/>
          <w:szCs w:val="22"/>
        </w:rPr>
      </w:pPr>
    </w:p>
    <w:p w:rsidR="007630A2" w:rsidRDefault="004978B1" w:rsidP="001765A5">
      <w:pPr>
        <w:widowControl w:val="0"/>
        <w:numPr>
          <w:ilvl w:val="0"/>
          <w:numId w:val="59"/>
        </w:numPr>
        <w:tabs>
          <w:tab w:val="clear" w:pos="720"/>
          <w:tab w:val="num" w:pos="360"/>
        </w:tabs>
        <w:ind w:left="360" w:hanging="360"/>
        <w:rPr>
          <w:rFonts w:ascii="Times New Roman" w:hAnsi="Times New Roman"/>
          <w:sz w:val="22"/>
          <w:szCs w:val="22"/>
        </w:rPr>
      </w:pPr>
      <w:r w:rsidRPr="0005097B">
        <w:rPr>
          <w:rFonts w:ascii="Times New Roman" w:hAnsi="Times New Roman"/>
          <w:sz w:val="22"/>
          <w:szCs w:val="22"/>
        </w:rPr>
        <w:t>Determine whether each elected official</w:t>
      </w:r>
      <w:r w:rsidR="002D10AA">
        <w:rPr>
          <w:rFonts w:ascii="Times New Roman" w:hAnsi="Times New Roman"/>
          <w:sz w:val="22"/>
          <w:szCs w:val="22"/>
        </w:rPr>
        <w:t xml:space="preserve"> </w:t>
      </w:r>
      <w:r w:rsidR="002D10AA" w:rsidRPr="002D10AA">
        <w:rPr>
          <w:rFonts w:ascii="Times New Roman" w:hAnsi="Times New Roman"/>
          <w:sz w:val="22"/>
          <w:szCs w:val="22"/>
          <w:u w:val="wave"/>
        </w:rPr>
        <w:t>(</w:t>
      </w:r>
      <w:r w:rsidRPr="0005097B">
        <w:rPr>
          <w:rFonts w:ascii="Times New Roman" w:hAnsi="Times New Roman"/>
          <w:sz w:val="22"/>
          <w:szCs w:val="22"/>
        </w:rPr>
        <w:t>or his/her designee</w:t>
      </w:r>
      <w:r w:rsidR="002D10AA" w:rsidRPr="002D10AA">
        <w:rPr>
          <w:rFonts w:ascii="Times New Roman" w:hAnsi="Times New Roman"/>
          <w:sz w:val="22"/>
          <w:szCs w:val="22"/>
          <w:u w:val="wave"/>
        </w:rPr>
        <w:t>)</w:t>
      </w:r>
      <w:r w:rsidRPr="0005097B">
        <w:rPr>
          <w:rFonts w:ascii="Times New Roman" w:hAnsi="Times New Roman"/>
          <w:sz w:val="22"/>
          <w:szCs w:val="22"/>
        </w:rPr>
        <w:t xml:space="preserve">, </w:t>
      </w:r>
      <w:r w:rsidR="00F41258">
        <w:rPr>
          <w:rFonts w:ascii="Times New Roman" w:hAnsi="Times New Roman"/>
          <w:sz w:val="22"/>
          <w:szCs w:val="22"/>
          <w:u w:val="wave"/>
        </w:rPr>
        <w:t xml:space="preserve">community </w:t>
      </w:r>
      <w:r w:rsidR="002D10AA">
        <w:rPr>
          <w:rFonts w:ascii="Times New Roman" w:hAnsi="Times New Roman"/>
          <w:sz w:val="22"/>
          <w:szCs w:val="22"/>
          <w:u w:val="wave"/>
        </w:rPr>
        <w:t xml:space="preserve">governing authority member, or community school administrative staff </w:t>
      </w:r>
      <w:r w:rsidR="00F41258">
        <w:rPr>
          <w:rFonts w:ascii="Times New Roman" w:hAnsi="Times New Roman"/>
          <w:sz w:val="22"/>
          <w:szCs w:val="22"/>
          <w:u w:val="wave"/>
        </w:rPr>
        <w:t>(fiscal officer, chief</w:t>
      </w:r>
      <w:r w:rsidR="002D10AA">
        <w:rPr>
          <w:rFonts w:ascii="Times New Roman" w:hAnsi="Times New Roman"/>
          <w:sz w:val="22"/>
          <w:szCs w:val="22"/>
          <w:u w:val="wave"/>
        </w:rPr>
        <w:t xml:space="preserve"> administrative officer, and all individuals performing supervisory or administrative services)</w:t>
      </w:r>
      <w:r w:rsidR="00F41258">
        <w:rPr>
          <w:rFonts w:ascii="Times New Roman" w:hAnsi="Times New Roman"/>
          <w:sz w:val="22"/>
          <w:szCs w:val="22"/>
          <w:u w:val="wave"/>
        </w:rPr>
        <w:t xml:space="preserve"> </w:t>
      </w:r>
      <w:r w:rsidRPr="0005097B">
        <w:rPr>
          <w:rFonts w:ascii="Times New Roman" w:hAnsi="Times New Roman"/>
          <w:sz w:val="22"/>
          <w:szCs w:val="22"/>
        </w:rPr>
        <w:t>has successfully attended a certified three-hour Public Records Training for each term of office.  Obtain co</w:t>
      </w:r>
      <w:r w:rsidR="003437B6" w:rsidRPr="0005097B">
        <w:rPr>
          <w:rFonts w:ascii="Times New Roman" w:hAnsi="Times New Roman"/>
          <w:sz w:val="22"/>
          <w:szCs w:val="22"/>
        </w:rPr>
        <w:t>p</w:t>
      </w:r>
      <w:r w:rsidRPr="0005097B">
        <w:rPr>
          <w:rFonts w:ascii="Times New Roman" w:hAnsi="Times New Roman"/>
          <w:sz w:val="22"/>
          <w:szCs w:val="22"/>
        </w:rPr>
        <w:t>ies of their certificates of completion and place them in the permanent file for</w:t>
      </w:r>
      <w:r w:rsidR="00DE4BE0" w:rsidRPr="0005097B">
        <w:rPr>
          <w:rFonts w:ascii="Times New Roman" w:hAnsi="Times New Roman"/>
          <w:sz w:val="22"/>
          <w:szCs w:val="22"/>
        </w:rPr>
        <w:t xml:space="preserve"> future reference.  </w:t>
      </w:r>
    </w:p>
    <w:p w:rsidR="007630A2" w:rsidRDefault="007630A2" w:rsidP="007630A2">
      <w:pPr>
        <w:pStyle w:val="ListParagraph"/>
        <w:rPr>
          <w:rFonts w:ascii="Times New Roman" w:hAnsi="Times New Roman"/>
          <w:sz w:val="22"/>
          <w:szCs w:val="22"/>
          <w:u w:val="double"/>
        </w:rPr>
      </w:pPr>
    </w:p>
    <w:p w:rsidR="007630A2" w:rsidRDefault="00DE4BE0" w:rsidP="007630A2">
      <w:pPr>
        <w:widowControl w:val="0"/>
        <w:ind w:left="360"/>
        <w:rPr>
          <w:rFonts w:ascii="Times New Roman" w:hAnsi="Times New Roman"/>
          <w:sz w:val="22"/>
          <w:szCs w:val="22"/>
          <w:u w:val="double"/>
        </w:rPr>
      </w:pPr>
      <w:r w:rsidRPr="0005097B">
        <w:rPr>
          <w:rFonts w:ascii="Times New Roman" w:hAnsi="Times New Roman"/>
          <w:sz w:val="22"/>
          <w:szCs w:val="22"/>
          <w:u w:val="double"/>
        </w:rPr>
        <w:t xml:space="preserve">Certified public record training attendees are documented on the AOS Intranet at: </w:t>
      </w:r>
      <w:hyperlink r:id="rId44" w:history="1">
        <w:r w:rsidRPr="0005097B">
          <w:rPr>
            <w:rStyle w:val="Hyperlink"/>
            <w:rFonts w:ascii="Times New Roman" w:hAnsi="Times New Roman"/>
            <w:sz w:val="22"/>
            <w:szCs w:val="22"/>
          </w:rPr>
          <w:t>http://portal/BP/Intranet/Auditor%20Resources/AA%20Training%20Resources.aspx</w:t>
        </w:r>
      </w:hyperlink>
      <w:r w:rsidRPr="0005097B">
        <w:rPr>
          <w:rFonts w:ascii="Times New Roman" w:hAnsi="Times New Roman"/>
          <w:sz w:val="22"/>
          <w:szCs w:val="22"/>
          <w:u w:val="double"/>
        </w:rPr>
        <w:t xml:space="preserve">. </w:t>
      </w:r>
    </w:p>
    <w:p w:rsidR="007630A2" w:rsidRDefault="007630A2" w:rsidP="007630A2">
      <w:pPr>
        <w:widowControl w:val="0"/>
        <w:ind w:left="360"/>
        <w:rPr>
          <w:rFonts w:ascii="Times New Roman" w:hAnsi="Times New Roman"/>
          <w:sz w:val="22"/>
          <w:szCs w:val="22"/>
          <w:u w:val="double"/>
        </w:rPr>
      </w:pPr>
    </w:p>
    <w:p w:rsidR="004978B1" w:rsidRPr="0005097B" w:rsidRDefault="004978B1" w:rsidP="007630A2">
      <w:pPr>
        <w:widowControl w:val="0"/>
        <w:ind w:left="360"/>
        <w:rPr>
          <w:rFonts w:ascii="Times New Roman" w:hAnsi="Times New Roman"/>
          <w:sz w:val="22"/>
          <w:szCs w:val="22"/>
        </w:rPr>
      </w:pPr>
      <w:r w:rsidRPr="0005097B">
        <w:rPr>
          <w:rFonts w:ascii="Times New Roman" w:hAnsi="Times New Roman"/>
          <w:sz w:val="22"/>
          <w:szCs w:val="22"/>
        </w:rPr>
        <w:t xml:space="preserve">For county auditors, confirmation can be obtained by reviewing the County Auditor Continuing Education Status Report available under IPA resources located at:  </w:t>
      </w:r>
      <w:hyperlink r:id="rId45" w:history="1">
        <w:r w:rsidRPr="0005097B">
          <w:rPr>
            <w:rStyle w:val="Hyperlink"/>
            <w:rFonts w:ascii="Times New Roman" w:hAnsi="Times New Roman"/>
            <w:sz w:val="22"/>
            <w:szCs w:val="22"/>
          </w:rPr>
          <w:t>https://ohioauditor.gov/references/confirmations/hours.html</w:t>
        </w:r>
      </w:hyperlink>
      <w:r w:rsidRPr="0005097B">
        <w:rPr>
          <w:rFonts w:ascii="Times New Roman" w:hAnsi="Times New Roman"/>
          <w:sz w:val="22"/>
          <w:szCs w:val="22"/>
        </w:rPr>
        <w:t>.</w:t>
      </w:r>
    </w:p>
    <w:p w:rsidR="004978B1" w:rsidRPr="0005097B" w:rsidRDefault="004978B1" w:rsidP="004978B1">
      <w:pPr>
        <w:pStyle w:val="ListParagraph"/>
        <w:rPr>
          <w:rFonts w:ascii="Times New Roman" w:hAnsi="Times New Roman"/>
          <w:sz w:val="22"/>
          <w:szCs w:val="22"/>
        </w:rPr>
      </w:pPr>
    </w:p>
    <w:p w:rsidR="004978B1" w:rsidRPr="0005097B" w:rsidRDefault="004978B1" w:rsidP="001765A5">
      <w:pPr>
        <w:widowControl w:val="0"/>
        <w:numPr>
          <w:ilvl w:val="0"/>
          <w:numId w:val="59"/>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If a designee attended the course, determine whether the designee was an employee of the public office and obtained evidence of the designation.</w:t>
      </w:r>
      <w:r w:rsidR="002D10AA">
        <w:rPr>
          <w:rFonts w:ascii="Times New Roman" w:hAnsi="Times New Roman"/>
          <w:sz w:val="22"/>
          <w:szCs w:val="22"/>
        </w:rPr>
        <w:t xml:space="preserve"> </w:t>
      </w:r>
      <w:r w:rsidR="002D10AA" w:rsidRPr="002D10AA">
        <w:rPr>
          <w:rFonts w:ascii="Times New Roman" w:hAnsi="Times New Roman"/>
          <w:sz w:val="22"/>
          <w:szCs w:val="22"/>
          <w:u w:val="wave"/>
        </w:rPr>
        <w:t>(</w:t>
      </w:r>
      <w:r w:rsidR="002D10AA" w:rsidRPr="002D10AA">
        <w:rPr>
          <w:rFonts w:ascii="Times New Roman" w:hAnsi="Times New Roman"/>
          <w:b/>
          <w:i/>
          <w:sz w:val="22"/>
          <w:szCs w:val="22"/>
          <w:u w:val="wave"/>
        </w:rPr>
        <w:t>Note</w:t>
      </w:r>
      <w:r w:rsidR="002D10AA" w:rsidRPr="002D10AA">
        <w:rPr>
          <w:rFonts w:ascii="Times New Roman" w:hAnsi="Times New Roman"/>
          <w:sz w:val="22"/>
          <w:szCs w:val="22"/>
          <w:u w:val="wave"/>
        </w:rPr>
        <w:t>:  this procedure does not apply to community schools.)</w:t>
      </w:r>
    </w:p>
    <w:p w:rsidR="004978B1" w:rsidRPr="0005097B" w:rsidRDefault="004978B1" w:rsidP="004978B1">
      <w:pPr>
        <w:pStyle w:val="ListParagraph"/>
        <w:rPr>
          <w:rFonts w:ascii="Times New Roman" w:hAnsi="Times New Roman"/>
          <w:sz w:val="22"/>
          <w:szCs w:val="22"/>
        </w:rPr>
      </w:pPr>
    </w:p>
    <w:p w:rsidR="004D0B14" w:rsidRPr="0005097B" w:rsidRDefault="004D0B14" w:rsidP="004D0B14">
      <w:pPr>
        <w:widowControl w:val="0"/>
        <w:jc w:val="both"/>
        <w:rPr>
          <w:rFonts w:ascii="Times New Roman" w:hAnsi="Times New Roman"/>
          <w:sz w:val="22"/>
          <w:szCs w:val="22"/>
        </w:rPr>
      </w:pP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05097B" w:rsidRDefault="004D0B14" w:rsidP="004D0B14">
      <w:pPr>
        <w:widowControl w:val="0"/>
        <w:jc w:val="both"/>
        <w:rPr>
          <w:rFonts w:ascii="Times New Roman" w:hAnsi="Times New Roman"/>
          <w:sz w:val="22"/>
          <w:szCs w:val="22"/>
        </w:rPr>
      </w:pPr>
    </w:p>
    <w:p w:rsidR="006E6E18" w:rsidRPr="0005097B" w:rsidRDefault="004978B1" w:rsidP="004978B1">
      <w:pPr>
        <w:spacing w:after="200" w:line="276" w:lineRule="auto"/>
        <w:rPr>
          <w:rFonts w:ascii="Times New Roman" w:hAnsi="Times New Roman"/>
          <w:b/>
          <w:sz w:val="22"/>
          <w:szCs w:val="22"/>
        </w:rPr>
        <w:sectPr w:rsidR="006E6E18" w:rsidRPr="0005097B" w:rsidSect="006E6E18">
          <w:headerReference w:type="default" r:id="rId46"/>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7110CB" w:rsidRPr="0005097B" w:rsidRDefault="007110CB" w:rsidP="0058555F">
      <w:pPr>
        <w:tabs>
          <w:tab w:val="left" w:pos="720"/>
          <w:tab w:val="right" w:leader="dot" w:pos="8640"/>
        </w:tabs>
        <w:rPr>
          <w:rFonts w:ascii="Times New Roman" w:hAnsi="Times New Roman"/>
          <w:b/>
          <w:sz w:val="22"/>
          <w:szCs w:val="22"/>
        </w:rPr>
      </w:pPr>
      <w:r w:rsidRPr="0005097B">
        <w:rPr>
          <w:rFonts w:ascii="Times New Roman" w:hAnsi="Times New Roman"/>
          <w:b/>
          <w:sz w:val="22"/>
          <w:szCs w:val="22"/>
        </w:rPr>
        <w:lastRenderedPageBreak/>
        <w:t>SCHOOL AND/OR COMMUNITY SCHOOL</w:t>
      </w:r>
    </w:p>
    <w:p w:rsidR="007110CB" w:rsidRPr="0005097B" w:rsidRDefault="007110CB" w:rsidP="003D6066">
      <w:pPr>
        <w:widowControl w:val="0"/>
        <w:jc w:val="both"/>
        <w:rPr>
          <w:rFonts w:ascii="Times New Roman" w:hAnsi="Times New Roman"/>
          <w:b/>
          <w:sz w:val="22"/>
          <w:szCs w:val="22"/>
        </w:rPr>
      </w:pPr>
    </w:p>
    <w:p w:rsidR="003D6066" w:rsidRDefault="00197501" w:rsidP="003D6066">
      <w:pPr>
        <w:widowControl w:val="0"/>
        <w:jc w:val="both"/>
        <w:rPr>
          <w:rFonts w:ascii="Times New Roman" w:hAnsi="Times New Roman"/>
          <w:sz w:val="22"/>
          <w:szCs w:val="22"/>
        </w:rPr>
      </w:pPr>
      <w:r w:rsidRPr="0005097B">
        <w:rPr>
          <w:rFonts w:ascii="Times New Roman" w:hAnsi="Times New Roman"/>
          <w:b/>
          <w:sz w:val="22"/>
          <w:szCs w:val="22"/>
        </w:rPr>
        <w:t>2-</w:t>
      </w:r>
      <w:r w:rsidR="0072754A">
        <w:rPr>
          <w:rFonts w:ascii="Times New Roman" w:hAnsi="Times New Roman"/>
          <w:b/>
          <w:sz w:val="22"/>
          <w:szCs w:val="22"/>
          <w:u w:val="wave"/>
        </w:rPr>
        <w:t>24</w:t>
      </w:r>
      <w:r w:rsidR="00D65E43" w:rsidRPr="009C252A">
        <w:rPr>
          <w:rFonts w:ascii="Times New Roman" w:hAnsi="Times New Roman"/>
          <w:b/>
          <w:strike/>
          <w:sz w:val="22"/>
          <w:szCs w:val="22"/>
        </w:rPr>
        <w:t>23</w:t>
      </w:r>
      <w:r w:rsidR="003D6066" w:rsidRPr="0005097B">
        <w:rPr>
          <w:rFonts w:ascii="Times New Roman" w:hAnsi="Times New Roman"/>
          <w:b/>
          <w:sz w:val="22"/>
          <w:szCs w:val="22"/>
        </w:rPr>
        <w:t xml:space="preserve"> Compliance Requirement:</w:t>
      </w:r>
      <w:r w:rsidR="003D6066" w:rsidRPr="0005097B">
        <w:rPr>
          <w:rFonts w:ascii="Times New Roman" w:hAnsi="Times New Roman"/>
          <w:sz w:val="22"/>
          <w:szCs w:val="22"/>
        </w:rPr>
        <w:t xml:space="preserve"> Ohio Rev. Code §3313.666(A), (B), and (C) and §3314.03(A)(11)(d) Anti-Bullying Provisions</w:t>
      </w:r>
    </w:p>
    <w:p w:rsidR="00C62A20" w:rsidRDefault="00C62A20" w:rsidP="003D6066">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C62A20" w:rsidRPr="0005097B" w:rsidTr="003213EB">
        <w:tc>
          <w:tcPr>
            <w:tcW w:w="9576" w:type="dxa"/>
          </w:tcPr>
          <w:p w:rsidR="00C62A20" w:rsidRPr="0005097B" w:rsidRDefault="00C62A20" w:rsidP="00752B28">
            <w:pPr>
              <w:autoSpaceDE w:val="0"/>
              <w:autoSpaceDN w:val="0"/>
              <w:adjustRightInd w:val="0"/>
              <w:jc w:val="both"/>
              <w:rPr>
                <w:sz w:val="22"/>
                <w:szCs w:val="22"/>
              </w:rPr>
            </w:pPr>
            <w:r w:rsidRPr="00DD7095">
              <w:rPr>
                <w:b/>
                <w:i/>
                <w:sz w:val="22"/>
                <w:szCs w:val="22"/>
              </w:rPr>
              <w:t>Note</w:t>
            </w:r>
            <w:r w:rsidRPr="0005097B">
              <w:rPr>
                <w:sz w:val="22"/>
                <w:szCs w:val="22"/>
              </w:rPr>
              <w:t xml:space="preserve">:  </w:t>
            </w:r>
            <w:r>
              <w:rPr>
                <w:sz w:val="22"/>
                <w:szCs w:val="22"/>
              </w:rPr>
              <w:t xml:space="preserve">This procedure does not apply if a prior audit’s documentation </w:t>
            </w:r>
            <w:r w:rsidR="00752B28" w:rsidRPr="008256A1">
              <w:rPr>
                <w:sz w:val="22"/>
                <w:szCs w:val="22"/>
              </w:rPr>
              <w:t xml:space="preserve">demonstrates </w:t>
            </w:r>
            <w:r>
              <w:rPr>
                <w:sz w:val="22"/>
                <w:szCs w:val="22"/>
              </w:rPr>
              <w:t>that the district adopted a policy complaint with the law in effect as of June 30, 2012.</w:t>
            </w:r>
            <w:r w:rsidRPr="0005097B">
              <w:rPr>
                <w:sz w:val="22"/>
                <w:szCs w:val="22"/>
              </w:rPr>
              <w:t xml:space="preserve"> </w:t>
            </w:r>
          </w:p>
        </w:tc>
      </w:tr>
    </w:tbl>
    <w:p w:rsidR="00C62A20" w:rsidRPr="0005097B" w:rsidRDefault="00C62A20"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Summary of Requirements:</w:t>
      </w:r>
    </w:p>
    <w:p w:rsidR="003D6066" w:rsidRPr="0005097B" w:rsidRDefault="003D6066" w:rsidP="003D6066">
      <w:pPr>
        <w:widowControl w:val="0"/>
        <w:jc w:val="both"/>
        <w:rPr>
          <w:rFonts w:ascii="Times New Roman" w:hAnsi="Times New Roman"/>
          <w:b/>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policy must prohibit the harassment, intimidation, or bullying of any student on school property</w:t>
      </w:r>
      <w:r w:rsidR="009B25C4" w:rsidRPr="0005097B">
        <w:rPr>
          <w:rFonts w:ascii="Times New Roman" w:hAnsi="Times New Roman"/>
          <w:sz w:val="22"/>
          <w:szCs w:val="22"/>
        </w:rPr>
        <w:t xml:space="preserve">, on a school bus, </w:t>
      </w:r>
      <w:r w:rsidRPr="0005097B">
        <w:rPr>
          <w:rFonts w:ascii="Times New Roman" w:hAnsi="Times New Roman"/>
          <w:sz w:val="22"/>
          <w:szCs w:val="22"/>
        </w:rPr>
        <w:t>or at a school-sponsored activity.  It also must define the term "harassment, intimidation, or bullying" in a manner that includes the definition prescribed in Ohio Rev. Code §3313.666(A)(1)-(2).  The act defines that term as “an intentional written, verbal,</w:t>
      </w:r>
      <w:r w:rsidR="009B25C4" w:rsidRPr="0005097B">
        <w:rPr>
          <w:rFonts w:ascii="Times New Roman" w:hAnsi="Times New Roman"/>
          <w:sz w:val="22"/>
          <w:szCs w:val="22"/>
        </w:rPr>
        <w:t xml:space="preserve"> electronic</w:t>
      </w:r>
      <w:r w:rsidRPr="0005097B">
        <w:rPr>
          <w:rFonts w:ascii="Times New Roman" w:hAnsi="Times New Roman"/>
          <w:sz w:val="22"/>
          <w:szCs w:val="22"/>
        </w:rPr>
        <w:t xml:space="preserve"> or physical act that a student has exhibited toward another student more than once and the behavior both (1) causes mental or physical harm to the other student, (2) is sufficiently severe, persistent, or pervasive that it creates an intimidating, threatening, or abusive educational environment for the other student and (3) violence within a dating relationship.”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Each policy also must include the following additional items (Ohio Rev. Code §3313.666(A), (B), and (C) and §3314.03(A)(11)(d)):</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A procedure for reporting prohibited incidents;</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A requirement that school personnel report prohibited incidents of which they are aware to the school principal or other administrator designated by the principal;</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A requirement that the parents or guardians of a student involved in a prohibited incident be notified and, to the extent permitted by state and federal law governing student privacy, have access to any written reports pertaining to the prohibited incident;</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 xml:space="preserve">Procedures for documenting, investigating, and responding to a reported incident; </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 xml:space="preserve">A requirement that the district or community school administration provide semiannual written summaries of all reported incidents to the president of the district board of education or community school governing authority, and post them on the district's or school's website (if applicable); </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A strategy for protecting a victim from additional harassment and from retaliation following a report; and</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The disciplinary procedure for a student who is guilty of harassment, intimidation, or bullying.</w:t>
      </w:r>
    </w:p>
    <w:p w:rsidR="003D6066" w:rsidRPr="0005097B" w:rsidRDefault="003D6066" w:rsidP="003D6066">
      <w:pPr>
        <w:widowControl w:val="0"/>
        <w:ind w:left="36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w:t>
      </w:r>
      <w:bookmarkStart w:id="16" w:name="_GoBack"/>
      <w:bookmarkEnd w:id="16"/>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bCs/>
          <w:i/>
          <w:iCs/>
          <w:sz w:val="22"/>
          <w:szCs w:val="22"/>
        </w:rPr>
      </w:pPr>
      <w:r w:rsidRPr="0005097B">
        <w:rPr>
          <w:rFonts w:ascii="Times New Roman" w:hAnsi="Times New Roman"/>
          <w:b/>
          <w:bCs/>
          <w:i/>
          <w:iCs/>
          <w:sz w:val="22"/>
          <w:szCs w:val="22"/>
        </w:rPr>
        <w:t>Auditor of State identification of harassment policy</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i/>
          <w:sz w:val="22"/>
          <w:szCs w:val="22"/>
        </w:rPr>
        <w:t>Beginning in fiscal year 2009</w:t>
      </w:r>
      <w:r w:rsidRPr="0005097B">
        <w:rPr>
          <w:rFonts w:ascii="Times New Roman" w:hAnsi="Times New Roman"/>
          <w:sz w:val="22"/>
          <w:szCs w:val="22"/>
        </w:rPr>
        <w:t xml:space="preserve">, the act </w:t>
      </w:r>
      <w:r w:rsidRPr="0005097B">
        <w:rPr>
          <w:rFonts w:ascii="Times New Roman" w:hAnsi="Times New Roman"/>
          <w:b/>
          <w:sz w:val="22"/>
          <w:szCs w:val="22"/>
        </w:rPr>
        <w:t>requires</w:t>
      </w:r>
      <w:r w:rsidRPr="0005097B">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w:t>
      </w:r>
      <w:r w:rsidR="00BA6776" w:rsidRPr="0005097B">
        <w:rPr>
          <w:rFonts w:ascii="Times New Roman" w:hAnsi="Times New Roman"/>
          <w:sz w:val="22"/>
          <w:szCs w:val="22"/>
        </w:rPr>
        <w:t>Ohio Rev. Code §</w:t>
      </w:r>
      <w:r w:rsidRPr="0005097B">
        <w:rPr>
          <w:rFonts w:ascii="Times New Roman" w:hAnsi="Times New Roman"/>
          <w:sz w:val="22"/>
          <w:szCs w:val="22"/>
        </w:rPr>
        <w:t>1</w:t>
      </w:r>
      <w:r w:rsidR="008725E6" w:rsidRPr="0005097B">
        <w:rPr>
          <w:rFonts w:ascii="Times New Roman" w:hAnsi="Times New Roman"/>
          <w:sz w:val="22"/>
          <w:szCs w:val="22"/>
        </w:rPr>
        <w:t>1</w:t>
      </w:r>
      <w:r w:rsidRPr="0005097B">
        <w:rPr>
          <w:rFonts w:ascii="Times New Roman" w:hAnsi="Times New Roman"/>
          <w:sz w:val="22"/>
          <w:szCs w:val="22"/>
        </w:rPr>
        <w:t>7.53)</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Inspect the anti-bullying policy the school adopted pursuant to Ohio Rev. Code §3313.666(A), (B), and (C) (for school districts) or §3314.03(A)(11)(d) (community schools).  To comply with this reporting obligation, the Auditor of State and contracting independent accountants must include an additional agreed-upon procedures report describing the procedures applied and the results, for audits of fiscal year ended June 30, 2009 and in subsequent audits until full compliance is obtained</w:t>
      </w:r>
      <w:r w:rsidRPr="0005097B">
        <w:rPr>
          <w:rStyle w:val="FootnoteReference"/>
          <w:rFonts w:ascii="Times New Roman" w:hAnsi="Times New Roman"/>
          <w:sz w:val="22"/>
          <w:szCs w:val="22"/>
        </w:rPr>
        <w:footnoteReference w:id="63"/>
      </w:r>
      <w:r w:rsidRPr="0005097B">
        <w:rPr>
          <w:rFonts w:ascii="Times New Roman" w:hAnsi="Times New Roman"/>
          <w:sz w:val="22"/>
          <w:szCs w:val="22"/>
        </w:rPr>
        <w:t xml:space="preserve">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rsidR="003D6066" w:rsidRPr="0005097B" w:rsidRDefault="003D6066" w:rsidP="003D6066">
      <w:pPr>
        <w:widowControl w:val="0"/>
        <w:jc w:val="both"/>
        <w:rPr>
          <w:rFonts w:ascii="Times New Roman" w:hAnsi="Times New Roman"/>
          <w:sz w:val="22"/>
          <w:szCs w:val="22"/>
        </w:rPr>
      </w:pPr>
    </w:p>
    <w:p w:rsidR="003D6066" w:rsidRPr="0005097B" w:rsidRDefault="006F12A5" w:rsidP="003D6066">
      <w:pPr>
        <w:widowControl w:val="0"/>
        <w:jc w:val="both"/>
        <w:rPr>
          <w:rFonts w:ascii="Times New Roman" w:hAnsi="Times New Roman"/>
          <w:sz w:val="22"/>
          <w:szCs w:val="22"/>
        </w:rPr>
      </w:pPr>
      <w:r>
        <w:rPr>
          <w:rFonts w:ascii="Times New Roman" w:hAnsi="Times New Roman"/>
          <w:sz w:val="22"/>
          <w:szCs w:val="22"/>
        </w:rPr>
        <w:t>AOS Bulletin</w:t>
      </w:r>
      <w:r w:rsidR="003D6066" w:rsidRPr="0005097B">
        <w:rPr>
          <w:rFonts w:ascii="Times New Roman" w:hAnsi="Times New Roman"/>
          <w:sz w:val="22"/>
          <w:szCs w:val="22"/>
        </w:rPr>
        <w:t xml:space="preserve"> 2009-010, </w:t>
      </w:r>
      <w:r w:rsidR="003D6066" w:rsidRPr="0005097B">
        <w:rPr>
          <w:rFonts w:ascii="Times New Roman" w:hAnsi="Times New Roman"/>
          <w:i/>
          <w:sz w:val="22"/>
          <w:szCs w:val="22"/>
        </w:rPr>
        <w:t>School Anti-harassment Policy</w:t>
      </w:r>
      <w:r w:rsidR="003D6066" w:rsidRPr="0005097B">
        <w:rPr>
          <w:rFonts w:ascii="Times New Roman" w:hAnsi="Times New Roman"/>
          <w:sz w:val="22"/>
          <w:szCs w:val="22"/>
        </w:rPr>
        <w:t>, describes the reporting process AOS and IPA’s should use to satisfy these requirements.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8C04CA"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sectPr w:rsidR="00DD7095" w:rsidSect="006E6E18">
      <w:headerReference w:type="default" r:id="rId4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DAE" w:rsidRDefault="00230DAE" w:rsidP="006F0984"/>
  </w:endnote>
  <w:endnote w:type="continuationSeparator" w:id="0">
    <w:p w:rsidR="00230DAE" w:rsidRDefault="00230DAE" w:rsidP="006F0984">
      <w:r>
        <w:continuationSeparator/>
      </w:r>
    </w:p>
  </w:endnote>
  <w:endnote w:type="continuationNotice" w:id="1">
    <w:p w:rsidR="00230DAE" w:rsidRDefault="00230DAE"/>
  </w:endnote>
  <w:endnote w:id="2">
    <w:p w:rsidR="00230DAE" w:rsidRPr="00DD7095" w:rsidRDefault="00230DAE" w:rsidP="00DD709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878254"/>
      <w:docPartObj>
        <w:docPartGallery w:val="Page Numbers (Bottom of Page)"/>
        <w:docPartUnique/>
      </w:docPartObj>
    </w:sdtPr>
    <w:sdtEndPr>
      <w:rPr>
        <w:noProof/>
      </w:rPr>
    </w:sdtEndPr>
    <w:sdtContent>
      <w:p w:rsidR="00230DAE" w:rsidRDefault="00230DAE" w:rsidP="005B3A4C">
        <w:pPr>
          <w:pStyle w:val="Footer"/>
          <w:jc w:val="center"/>
        </w:pPr>
        <w:r>
          <w:fldChar w:fldCharType="begin"/>
        </w:r>
        <w:r>
          <w:instrText xml:space="preserve"> PAGE   \* MERGEFORMAT </w:instrText>
        </w:r>
        <w:r>
          <w:fldChar w:fldCharType="separate"/>
        </w:r>
        <w:r w:rsidR="002663EC">
          <w:rPr>
            <w:noProof/>
          </w:rPr>
          <w:t>88</w:t>
        </w:r>
        <w:r>
          <w:rPr>
            <w:noProof/>
          </w:rPr>
          <w:fldChar w:fldCharType="end"/>
        </w:r>
      </w:p>
    </w:sdtContent>
  </w:sdt>
  <w:p w:rsidR="00230DAE" w:rsidRDefault="00230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DAE" w:rsidRDefault="00230DAE" w:rsidP="006F0984">
      <w:r>
        <w:separator/>
      </w:r>
    </w:p>
  </w:footnote>
  <w:footnote w:type="continuationSeparator" w:id="0">
    <w:p w:rsidR="00230DAE" w:rsidRDefault="00230DAE" w:rsidP="00DD7095">
      <w:r>
        <w:separator/>
      </w:r>
    </w:p>
  </w:footnote>
  <w:footnote w:type="continuationNotice" w:id="1">
    <w:p w:rsidR="00230DAE" w:rsidRPr="00DD7095" w:rsidRDefault="00230DAE" w:rsidP="00DD7095">
      <w:pPr>
        <w:pStyle w:val="Footer"/>
      </w:pPr>
    </w:p>
  </w:footnote>
  <w:footnote w:id="2">
    <w:p w:rsidR="00230DAE" w:rsidRPr="00843F20" w:rsidRDefault="00230DAE" w:rsidP="003D2883">
      <w:pPr>
        <w:pStyle w:val="FootnoteText"/>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5705.  In these instances, auditors should not cite violations of 5705 if they were necessary in order to comply with the recovery plan.</w:t>
      </w:r>
    </w:p>
  </w:footnote>
  <w:footnote w:id="3">
    <w:p w:rsidR="00230DAE" w:rsidRPr="00DA3D41" w:rsidRDefault="00230DAE" w:rsidP="00DD7095">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in order to comply with the recovery plan.</w:t>
      </w:r>
    </w:p>
    <w:p w:rsidR="00230DAE" w:rsidRPr="00DA3D41" w:rsidRDefault="00230DAE" w:rsidP="003D2883">
      <w:pPr>
        <w:pStyle w:val="FootnoteText"/>
        <w:rPr>
          <w:rFonts w:ascii="Times New Roman" w:hAnsi="Times New Roman"/>
        </w:rPr>
      </w:pPr>
    </w:p>
  </w:footnote>
  <w:footnote w:id="4">
    <w:p w:rsidR="00230DAE" w:rsidRPr="00B12ED7" w:rsidRDefault="00230DAE" w:rsidP="001E63E8">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w:t>
      </w:r>
      <w:r w:rsidRPr="00B12ED7">
        <w:rPr>
          <w:rFonts w:ascii="Times New Roman" w:hAnsi="Times New Roman"/>
        </w:rPr>
        <w:t xml:space="preserve"> In other words, Ohio Rev. Code </w:t>
      </w:r>
      <w:r>
        <w:rPr>
          <w:rFonts w:ascii="Times New Roman" w:hAnsi="Times New Roman"/>
        </w:rPr>
        <w:t>§</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in the accounting system.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B34FF5">
        <w:rPr>
          <w:rFonts w:ascii="Times New Roman" w:hAnsi="Times New Roman"/>
          <w:strike/>
        </w:rPr>
        <w:t>2013-2014 GASB Comprehensive Implementation Guide Q&amp;A</w:t>
      </w:r>
      <w:r>
        <w:rPr>
          <w:rFonts w:ascii="Times New Roman" w:hAnsi="Times New Roman"/>
          <w:strike/>
        </w:rPr>
        <w:t xml:space="preserve"> </w:t>
      </w:r>
      <w:r>
        <w:rPr>
          <w:rFonts w:ascii="Times New Roman" w:hAnsi="Times New Roman"/>
          <w:u w:val="wave"/>
        </w:rPr>
        <w:t>GASB Implementation Guide No. 2015-1</w:t>
      </w:r>
      <w:r>
        <w:rPr>
          <w:rFonts w:ascii="Times New Roman" w:hAnsi="Times New Roman"/>
        </w:rPr>
        <w:t xml:space="preserve"> 7.91.14)</w:t>
      </w:r>
    </w:p>
  </w:footnote>
  <w:footnote w:id="5">
    <w:p w:rsidR="00230DAE" w:rsidRPr="0005097B" w:rsidRDefault="00230DAE" w:rsidP="00941F95">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6615E4">
        <w:rPr>
          <w:rFonts w:ascii="Times New Roman" w:hAnsi="Times New Roman"/>
          <w:b/>
          <w:i/>
        </w:rPr>
        <w:t>Note:</w:t>
      </w:r>
      <w:r w:rsidRPr="0005097B">
        <w:rPr>
          <w:rFonts w:ascii="Times New Roman" w:hAnsi="Times New Roman"/>
        </w:rPr>
        <w:t xml:space="preserve">  Per AU-C 265, “A significant deficiency is a deficiency, or a combination of deficiencies, in internal control that is less severe than a material weakness, yet important enough to merit attention by those charged with governance.”</w:t>
      </w:r>
    </w:p>
    <w:p w:rsidR="00230DAE" w:rsidRPr="0005097B" w:rsidRDefault="00230DAE" w:rsidP="00941F95">
      <w:pPr>
        <w:autoSpaceDE w:val="0"/>
        <w:autoSpaceDN w:val="0"/>
        <w:adjustRightInd w:val="0"/>
        <w:ind w:left="720"/>
        <w:jc w:val="both"/>
        <w:rPr>
          <w:rFonts w:ascii="Times New Roman" w:hAnsi="Times New Roman"/>
        </w:rPr>
      </w:pPr>
    </w:p>
    <w:p w:rsidR="00230DAE" w:rsidRPr="00800550" w:rsidRDefault="00230DAE" w:rsidP="00941F95">
      <w:pPr>
        <w:tabs>
          <w:tab w:val="left" w:pos="0"/>
        </w:tabs>
        <w:autoSpaceDE w:val="0"/>
        <w:autoSpaceDN w:val="0"/>
        <w:adjustRightInd w:val="0"/>
        <w:jc w:val="both"/>
        <w:rPr>
          <w:rFonts w:ascii="Times New Roman" w:hAnsi="Times New Roman"/>
        </w:rPr>
      </w:pPr>
      <w:r w:rsidRPr="0005097B">
        <w:rPr>
          <w:rFonts w:ascii="Times New Roman" w:hAnsi="Times New Roman"/>
        </w:rPr>
        <w:t>Noncompliance with these Ohio Administrative Code requirements normally also suggest control deficiencies.  We would not automatically deem minor misclassifications or other lesser-significant errors as reportable noncompliance under this Ohio Admin. Code Section.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whole.  Conversely, a failure to maintain any utility billing records (for example) would not only be a material weakness, but would be reportable noncompliance with Ohio Admin. Code §117-2-02(D).</w:t>
      </w:r>
      <w:r w:rsidRPr="00800550">
        <w:rPr>
          <w:rFonts w:ascii="Times New Roman" w:hAnsi="Times New Roman"/>
        </w:rPr>
        <w:t xml:space="preserve">  </w:t>
      </w:r>
    </w:p>
  </w:footnote>
  <w:footnote w:id="6">
    <w:p w:rsidR="00230DAE" w:rsidRPr="00253D3B" w:rsidRDefault="00230DAE"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appendix E-1 of the OCS Implementation Guide</w:t>
      </w:r>
      <w:r w:rsidRPr="00253D3B">
        <w:rPr>
          <w:rFonts w:ascii="Times New Roman" w:hAnsi="Times New Roman"/>
        </w:rPr>
        <w:t xml:space="preserve"> for a list of agencies the Federal government guarantees.</w:t>
      </w:r>
    </w:p>
    <w:p w:rsidR="00230DAE" w:rsidRPr="00253D3B" w:rsidRDefault="00230DAE" w:rsidP="0054188C">
      <w:pPr>
        <w:pStyle w:val="FootnoteText"/>
        <w:jc w:val="both"/>
        <w:rPr>
          <w:rFonts w:ascii="Times New Roman" w:hAnsi="Times New Roman"/>
        </w:rPr>
      </w:pPr>
    </w:p>
  </w:footnote>
  <w:footnote w:id="7">
    <w:p w:rsidR="00230DAE" w:rsidRPr="00253D3B" w:rsidRDefault="00230DAE"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rsidR="00230DAE" w:rsidRPr="00253D3B" w:rsidRDefault="00230DAE" w:rsidP="0054188C">
      <w:pPr>
        <w:pStyle w:val="FootnoteText"/>
        <w:jc w:val="both"/>
        <w:rPr>
          <w:rFonts w:ascii="Times New Roman" w:hAnsi="Times New Roman"/>
        </w:rPr>
      </w:pPr>
    </w:p>
  </w:footnote>
  <w:footnote w:id="8">
    <w:p w:rsidR="00230DAE" w:rsidRDefault="00230DAE"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§135.03 &amp; §135.32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Ohio Rev. Code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rsidR="00230DAE" w:rsidRPr="00253D3B" w:rsidRDefault="00230DAE" w:rsidP="0054188C">
      <w:pPr>
        <w:pStyle w:val="FootnoteText"/>
        <w:jc w:val="both"/>
        <w:rPr>
          <w:rFonts w:ascii="Times New Roman" w:hAnsi="Times New Roman"/>
        </w:rPr>
      </w:pPr>
      <w:r w:rsidRPr="002E548A">
        <w:rPr>
          <w:rFonts w:ascii="Times New Roman" w:hAnsi="Times New Roman"/>
        </w:rPr>
        <w:t>*Another term for “negotiable” CDs is “brokered” CDs</w:t>
      </w:r>
    </w:p>
  </w:footnote>
  <w:footnote w:id="9">
    <w:p w:rsidR="00230DAE" w:rsidRPr="00253D3B" w:rsidRDefault="00230DAE"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CDARS may be established.  We believe these programs would be legal if they meet all Ohio Rev. Code §135.</w:t>
      </w:r>
      <w:r>
        <w:rPr>
          <w:rFonts w:ascii="Times New Roman" w:hAnsi="Times New Roman"/>
        </w:rPr>
        <w:t>1</w:t>
      </w:r>
      <w:r w:rsidRPr="00253D3B">
        <w:rPr>
          <w:rFonts w:ascii="Times New Roman" w:hAnsi="Times New Roman"/>
        </w:rPr>
        <w:t xml:space="preserve">44 </w:t>
      </w:r>
      <w:r w:rsidRPr="000B34DA">
        <w:rPr>
          <w:rFonts w:ascii="Times New Roman" w:hAnsi="Times New Roman"/>
        </w:rPr>
        <w:t xml:space="preserve">requirements </w:t>
      </w:r>
      <w:r w:rsidRPr="008500FE">
        <w:rPr>
          <w:rFonts w:ascii="Times New Roman" w:hAnsi="Times New Roman"/>
        </w:rPr>
        <w:t>(an example is Star Plus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xml:space="preserve">, we are aware that credit unions have established a similar program to insure deposits exceeding the limits covered by the National Credit Union Share Insurance Fund.  However, Ohio Rev. Code §135.144 would not permit governments to use this program because Ohio Rev. Code §135.03 (via Ohio Rev. Code §1151.01) excludes credit unions from eligible depositories.  However, </w:t>
      </w:r>
      <w:r>
        <w:rPr>
          <w:rFonts w:ascii="Times New Roman" w:hAnsi="Times New Roman"/>
        </w:rPr>
        <w:t>Ohio Rev. Code §</w:t>
      </w:r>
      <w:r w:rsidRPr="000B34DA">
        <w:rPr>
          <w:rFonts w:ascii="Times New Roman" w:hAnsi="Times New Roman"/>
        </w:rPr>
        <w:t xml:space="preserve"> 135.03 permits any savings association or savings bank located in Ohio, which is doing business under the authority of another state, to become an eligible public depository. Therefore, if they establish programs complying with all § 135.144 requirements, those programs would have similar legal status to the CDARS program </w:t>
      </w:r>
      <w:r w:rsidRPr="008500FE">
        <w:rPr>
          <w:rFonts w:ascii="Times New Roman" w:hAnsi="Times New Roman"/>
        </w:rPr>
        <w:t>(one example is Star Plus).</w:t>
      </w:r>
    </w:p>
  </w:footnote>
  <w:footnote w:id="10">
    <w:p w:rsidR="00230DAE" w:rsidRPr="0005097B" w:rsidRDefault="00230DAE" w:rsidP="00C700C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Ohio Rev. Code §135.18(</w:t>
      </w:r>
      <w:r w:rsidRPr="0005097B">
        <w:rPr>
          <w:rFonts w:ascii="Times New Roman" w:hAnsi="Times New Roman"/>
          <w:u w:val="double"/>
        </w:rPr>
        <w:t>D</w:t>
      </w:r>
      <w:r w:rsidRPr="0005097B">
        <w:rPr>
          <w:rFonts w:ascii="Times New Roman" w:hAnsi="Times New Roman"/>
          <w:strike/>
        </w:rPr>
        <w:t>B</w:t>
      </w:r>
      <w:r w:rsidRPr="0005097B">
        <w:rPr>
          <w:rFonts w:ascii="Times New Roman" w:hAnsi="Times New Roman"/>
        </w:rPr>
        <w:t>) (1) – (1</w:t>
      </w:r>
      <w:r w:rsidRPr="0005097B">
        <w:rPr>
          <w:rFonts w:ascii="Times New Roman" w:hAnsi="Times New Roman"/>
          <w:u w:val="double"/>
        </w:rPr>
        <w:t>1</w:t>
      </w:r>
      <w:r w:rsidRPr="0005097B">
        <w:rPr>
          <w:rFonts w:ascii="Times New Roman" w:hAnsi="Times New Roman"/>
          <w:strike/>
        </w:rPr>
        <w:t>0</w:t>
      </w:r>
      <w:r w:rsidRPr="0005097B">
        <w:rPr>
          <w:rFonts w:ascii="Times New Roman" w:hAnsi="Times New Roman"/>
        </w:rPr>
        <w:t>) are summarized in Ohio Compliance Supplement Step</w:t>
      </w:r>
      <w:r>
        <w:rPr>
          <w:rFonts w:ascii="Times New Roman" w:hAnsi="Times New Roman"/>
        </w:rPr>
        <w:t xml:space="preserve"> </w:t>
      </w:r>
      <w:r w:rsidRPr="003541FE">
        <w:rPr>
          <w:rFonts w:ascii="Times New Roman" w:hAnsi="Times New Roman"/>
        </w:rPr>
        <w:fldChar w:fldCharType="begin"/>
      </w:r>
      <w:r w:rsidRPr="003541FE">
        <w:rPr>
          <w:rFonts w:ascii="Times New Roman" w:hAnsi="Times New Roman"/>
        </w:rPr>
        <w:instrText xml:space="preserve"> REF Step_2_9 \h  \* MERGEFORMAT </w:instrText>
      </w:r>
      <w:r w:rsidRPr="003541FE">
        <w:rPr>
          <w:rFonts w:ascii="Times New Roman" w:hAnsi="Times New Roman"/>
        </w:rPr>
      </w:r>
      <w:r w:rsidRPr="003541FE">
        <w:rPr>
          <w:rFonts w:ascii="Times New Roman" w:hAnsi="Times New Roman"/>
        </w:rPr>
        <w:fldChar w:fldCharType="separate"/>
      </w:r>
      <w:r w:rsidRPr="00034180">
        <w:rPr>
          <w:rFonts w:ascii="Times New Roman" w:hAnsi="Times New Roman"/>
        </w:rPr>
        <w:t>2-9</w:t>
      </w:r>
      <w:r w:rsidRPr="003541FE">
        <w:rPr>
          <w:rFonts w:ascii="Times New Roman" w:hAnsi="Times New Roman"/>
        </w:rPr>
        <w:fldChar w:fldCharType="end"/>
      </w:r>
      <w:r w:rsidRPr="0005097B">
        <w:rPr>
          <w:rFonts w:ascii="Times New Roman" w:hAnsi="Times New Roman"/>
        </w:rPr>
        <w:t>.</w:t>
      </w:r>
    </w:p>
    <w:p w:rsidR="00230DAE" w:rsidRPr="0005097B" w:rsidRDefault="00230DAE" w:rsidP="00C700CA">
      <w:pPr>
        <w:pStyle w:val="FootnoteText"/>
        <w:jc w:val="both"/>
        <w:rPr>
          <w:rFonts w:ascii="Times New Roman" w:hAnsi="Times New Roman"/>
        </w:rPr>
      </w:pPr>
    </w:p>
  </w:footnote>
  <w:footnote w:id="11">
    <w:p w:rsidR="00230DAE" w:rsidRPr="0005097B" w:rsidRDefault="00230DAE" w:rsidP="00C700C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rsidR="00230DAE" w:rsidRPr="0005097B" w:rsidRDefault="00230DAE" w:rsidP="00C700CA">
      <w:pPr>
        <w:pStyle w:val="FootnoteText"/>
        <w:jc w:val="both"/>
        <w:rPr>
          <w:rFonts w:ascii="Times New Roman" w:hAnsi="Times New Roman"/>
        </w:rPr>
      </w:pPr>
      <w:r w:rsidRPr="0005097B">
        <w:rPr>
          <w:rFonts w:ascii="Times New Roman" w:hAnsi="Times New Roman"/>
        </w:rPr>
        <w:t xml:space="preserve">  </w:t>
      </w:r>
    </w:p>
  </w:footnote>
  <w:footnote w:id="12">
    <w:p w:rsidR="00230DAE" w:rsidRPr="0005097B" w:rsidRDefault="00230DAE" w:rsidP="00C700C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rsidR="00230DAE" w:rsidRPr="0005097B" w:rsidRDefault="00230DAE" w:rsidP="0054188C">
      <w:pPr>
        <w:pStyle w:val="FootnoteText"/>
        <w:jc w:val="both"/>
        <w:rPr>
          <w:rFonts w:ascii="Times New Roman" w:hAnsi="Times New Roman"/>
        </w:rPr>
      </w:pPr>
    </w:p>
  </w:footnote>
  <w:footnote w:id="13">
    <w:p w:rsidR="00230DAE" w:rsidRPr="00253D3B" w:rsidRDefault="00230DAE"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GASB 40, we</w:t>
      </w:r>
      <w:r w:rsidRPr="00253D3B">
        <w:rPr>
          <w:rFonts w:ascii="Times New Roman" w:hAnsi="Times New Roman"/>
        </w:rPr>
        <w:t xml:space="preserve"> currently believe securities held in a customer account would not be exposed to custodial risk.)</w:t>
      </w:r>
    </w:p>
    <w:p w:rsidR="00230DAE" w:rsidRPr="00253D3B" w:rsidRDefault="00230DAE" w:rsidP="0054188C">
      <w:pPr>
        <w:pStyle w:val="FootnoteText"/>
        <w:jc w:val="both"/>
        <w:rPr>
          <w:rFonts w:ascii="Times New Roman" w:hAnsi="Times New Roman"/>
        </w:rPr>
      </w:pPr>
    </w:p>
  </w:footnote>
  <w:footnote w:id="14">
    <w:p w:rsidR="00230DAE" w:rsidRPr="00253D3B" w:rsidRDefault="00230DAE"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6615E4">
        <w:rPr>
          <w:rFonts w:ascii="Times New Roman" w:hAnsi="Times New Roman"/>
          <w:b/>
          <w:i/>
        </w:rPr>
        <w:t>Note:</w:t>
      </w:r>
      <w:r w:rsidRPr="00253D3B">
        <w:rPr>
          <w:rFonts w:ascii="Times New Roman" w:hAnsi="Times New Roman"/>
        </w:rPr>
        <w:t xml:space="preserve">  The Ohio Rev. Code still </w:t>
      </w:r>
      <w:r w:rsidRPr="002C2E8D">
        <w:rPr>
          <w:rFonts w:ascii="Times New Roman" w:hAnsi="Times New Roman"/>
        </w:rPr>
        <w:t>uses the derivative definition from GASB Technical bulletin 94-1.  GASB Statement No. 53, effective for periods beginning after June 15, 2009, defines derivatives differently than does the Revised Code.   So, for legal compliance purposes, governments must follow the Ohio Rev. Code derivative definition.  For financial reporting, governments must follow the GASB definition.  For example, interest rate swaps and energy futures contracts (which are allowable under Ohio Rev. Code § 9.835 to mitigate price fluctuations, and are not intended as investments) meet the GASB 53 derivative definition, and would be subject to GASB Statement No. 53 derivative measurement and disclosure requirements</w:t>
      </w:r>
      <w:r w:rsidRPr="00253D3B">
        <w:rPr>
          <w:rFonts w:ascii="Times New Roman" w:hAnsi="Times New Roman"/>
        </w:rPr>
        <w:t xml:space="preserve">, but are </w:t>
      </w:r>
      <w:r w:rsidRPr="00253D3B">
        <w:rPr>
          <w:rFonts w:ascii="Times New Roman" w:hAnsi="Times New Roman"/>
          <w:b/>
          <w:i/>
        </w:rPr>
        <w:t>not</w:t>
      </w:r>
      <w:r w:rsidRPr="00253D3B">
        <w:rPr>
          <w:rFonts w:ascii="Times New Roman" w:hAnsi="Times New Roman"/>
        </w:rPr>
        <w:t xml:space="preserve"> illegal.</w:t>
      </w:r>
    </w:p>
  </w:footnote>
  <w:footnote w:id="15">
    <w:p w:rsidR="00230DAE" w:rsidRPr="00253D3B" w:rsidRDefault="00230DAE" w:rsidP="0054188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rsidR="00230DAE" w:rsidRPr="00253D3B" w:rsidRDefault="00230DAE" w:rsidP="0054188C">
      <w:pPr>
        <w:pStyle w:val="FootnoteText"/>
        <w:rPr>
          <w:rFonts w:ascii="Times New Roman" w:hAnsi="Times New Roman"/>
        </w:rPr>
      </w:pPr>
    </w:p>
  </w:footnote>
  <w:footnote w:id="16">
    <w:p w:rsidR="00230DAE" w:rsidRPr="00253D3B" w:rsidRDefault="00230DAE"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§135.14(F).</w:t>
      </w:r>
    </w:p>
  </w:footnote>
  <w:footnote w:id="17">
    <w:p w:rsidR="00230DAE" w:rsidRPr="00253D3B" w:rsidRDefault="00230DAE"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w:t>
      </w:r>
      <w:proofErr w:type="gramStart"/>
      <w:r w:rsidRPr="00253D3B">
        <w:rPr>
          <w:rFonts w:ascii="Times New Roman" w:hAnsi="Times New Roman"/>
        </w:rPr>
        <w:t>Treasurer</w:t>
      </w:r>
      <w:proofErr w:type="gramEnd"/>
      <w:r w:rsidRPr="00253D3B">
        <w:rPr>
          <w:rFonts w:ascii="Times New Roman" w:hAnsi="Times New Roman"/>
        </w:rPr>
        <w:t>.”</w:t>
      </w:r>
    </w:p>
  </w:footnote>
  <w:footnote w:id="18">
    <w:p w:rsidR="00230DAE" w:rsidRPr="00253D3B" w:rsidRDefault="00230DAE"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footnote>
  <w:footnote w:id="19">
    <w:p w:rsidR="00230DAE" w:rsidRPr="00253D3B" w:rsidRDefault="00230DAE"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0">
    <w:p w:rsidR="00230DAE" w:rsidRPr="00253D3B" w:rsidRDefault="00230DAE"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1">
    <w:p w:rsidR="00230DAE" w:rsidRPr="00996986" w:rsidRDefault="00230DAE" w:rsidP="002B101A">
      <w:pPr>
        <w:pStyle w:val="FootnoteText"/>
        <w:jc w:val="both"/>
        <w:rPr>
          <w:rFonts w:ascii="Times New Roman" w:hAnsi="Times New Roman"/>
          <w:u w:val="double"/>
        </w:rPr>
      </w:pPr>
      <w:r w:rsidRPr="00324E6C">
        <w:rPr>
          <w:rStyle w:val="FootnoteReference"/>
        </w:rPr>
        <w:footnoteRef/>
      </w:r>
      <w:r w:rsidRPr="00996986">
        <w:rPr>
          <w:rFonts w:ascii="Times New Roman" w:hAnsi="Times New Roman"/>
        </w:rPr>
        <w:t xml:space="preserve"> </w:t>
      </w:r>
      <w:r w:rsidRPr="00996986">
        <w:rPr>
          <w:rFonts w:ascii="Times New Roman" w:hAnsi="Times New Roman"/>
          <w:u w:val="double"/>
        </w:rPr>
        <w:t xml:space="preserve">Not later than July 1, </w:t>
      </w:r>
      <w:r w:rsidRPr="002C2E8D">
        <w:rPr>
          <w:rFonts w:ascii="Times New Roman" w:hAnsi="Times New Roman"/>
          <w:u w:val="double"/>
        </w:rPr>
        <w:t xml:space="preserve">2017, the treasurer of state will create the Ohio pooled collateral program.  Under this program, public depositories that select the pledging method prescribed in Ohio Rev. Code §135.18(A)(2) or Ohio Rev. Code §135.37(A)(2), shall pledge to the treasurer of state a single pool of eligible securities for the benefit of all public depositors to secure the </w:t>
      </w:r>
      <w:r w:rsidRPr="00446B6C">
        <w:rPr>
          <w:rFonts w:ascii="Times New Roman" w:hAnsi="Times New Roman"/>
          <w:u w:val="double"/>
        </w:rPr>
        <w:t>repayment of all uninsured public deposits at the public depository; provided that at all times the total market value of the securities so pledged is at least equal to one hundred two percent of the total amount of all uninsured public deposits. (Ohio</w:t>
      </w:r>
      <w:r w:rsidRPr="002C2E8D">
        <w:rPr>
          <w:rFonts w:ascii="Times New Roman" w:hAnsi="Times New Roman"/>
          <w:u w:val="double"/>
        </w:rPr>
        <w:t xml:space="preserve"> Rev. Code §135.182(B))  The public depository shall designate a qualified trustee approved by the treasurer of state for the safekeeping of eligible pledged securities. </w:t>
      </w:r>
      <w:r>
        <w:rPr>
          <w:rFonts w:ascii="Times New Roman" w:hAnsi="Times New Roman"/>
          <w:u w:val="double"/>
        </w:rPr>
        <w:t xml:space="preserve">[Ohio Rev. Code §135.182(C)]  </w:t>
      </w:r>
    </w:p>
  </w:footnote>
  <w:footnote w:id="22">
    <w:p w:rsidR="00230DAE" w:rsidRPr="00253D3B" w:rsidRDefault="00230DAE" w:rsidP="007630A2">
      <w:pPr>
        <w:pStyle w:val="FootnoteText"/>
        <w:jc w:val="both"/>
        <w:rPr>
          <w:rFonts w:ascii="Times New Roman" w:hAnsi="Times New Roman"/>
        </w:rPr>
      </w:pPr>
      <w:r>
        <w:rPr>
          <w:rStyle w:val="FootnoteReference"/>
        </w:rPr>
        <w:footnoteRef/>
      </w:r>
      <w:r>
        <w:t xml:space="preserve"> </w:t>
      </w:r>
      <w:r w:rsidRPr="007630A2">
        <w:rPr>
          <w:rFonts w:ascii="Times New Roman" w:hAnsi="Times New Roman"/>
        </w:rPr>
        <w:t>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rsidR="00230DAE" w:rsidRDefault="00230DAE">
      <w:pPr>
        <w:pStyle w:val="FootnoteText"/>
      </w:pPr>
    </w:p>
  </w:footnote>
  <w:footnote w:id="23">
    <w:p w:rsidR="00230DAE" w:rsidRDefault="00230DAE"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The Federal Reserve Bank of Cleveland sometimes uses the Boston Federal Reserve Bank for safekeeping.  We do not deem this arrangement to violate this provision.</w:t>
      </w:r>
    </w:p>
    <w:p w:rsidR="00230DAE" w:rsidRPr="00253D3B" w:rsidRDefault="00230DAE" w:rsidP="0054188C">
      <w:pPr>
        <w:pStyle w:val="FootnoteText"/>
        <w:rPr>
          <w:rFonts w:ascii="Times New Roman" w:hAnsi="Times New Roman"/>
        </w:rPr>
      </w:pPr>
    </w:p>
  </w:footnote>
  <w:footnote w:id="24">
    <w:p w:rsidR="00230DAE" w:rsidRPr="00446B6C" w:rsidRDefault="00230DAE">
      <w:pPr>
        <w:pStyle w:val="FootnoteText"/>
        <w:rPr>
          <w:u w:val="wave"/>
        </w:rPr>
      </w:pPr>
      <w:r w:rsidRPr="00446B6C">
        <w:rPr>
          <w:rStyle w:val="FootnoteReference"/>
          <w:u w:val="wave"/>
        </w:rPr>
        <w:footnoteRef/>
      </w:r>
      <w:r w:rsidRPr="00446B6C">
        <w:rPr>
          <w:u w:val="wave"/>
        </w:rPr>
        <w:t xml:space="preserve"> </w:t>
      </w:r>
      <w:r w:rsidRPr="00446B6C">
        <w:rPr>
          <w:rFonts w:ascii="Times New Roman" w:hAnsi="Times New Roman"/>
          <w:u w:val="wave"/>
        </w:rPr>
        <w:t xml:space="preserve">This is not the same as the single pool </w:t>
      </w:r>
      <w:r>
        <w:rPr>
          <w:rFonts w:ascii="Times New Roman" w:hAnsi="Times New Roman"/>
          <w:u w:val="wave"/>
        </w:rPr>
        <w:t xml:space="preserve">of collateral </w:t>
      </w:r>
      <w:r w:rsidRPr="00446B6C">
        <w:rPr>
          <w:rFonts w:ascii="Times New Roman" w:hAnsi="Times New Roman"/>
          <w:u w:val="wave"/>
        </w:rPr>
        <w:t xml:space="preserve">under the treasurer of state as defined in footnote </w:t>
      </w:r>
      <w:r w:rsidRPr="00446B6C">
        <w:rPr>
          <w:rFonts w:ascii="Times New Roman" w:hAnsi="Times New Roman"/>
          <w:u w:val="wave"/>
        </w:rPr>
        <w:fldChar w:fldCharType="begin"/>
      </w:r>
      <w:r w:rsidRPr="00446B6C">
        <w:rPr>
          <w:rFonts w:ascii="Times New Roman" w:hAnsi="Times New Roman"/>
          <w:u w:val="wave"/>
        </w:rPr>
        <w:instrText xml:space="preserve"> NOTEREF _Ref442195623 \h  \* MERGEFORMAT </w:instrText>
      </w:r>
      <w:r w:rsidRPr="00446B6C">
        <w:rPr>
          <w:rFonts w:ascii="Times New Roman" w:hAnsi="Times New Roman"/>
          <w:u w:val="wave"/>
        </w:rPr>
      </w:r>
      <w:r w:rsidRPr="00446B6C">
        <w:rPr>
          <w:rFonts w:ascii="Times New Roman" w:hAnsi="Times New Roman"/>
          <w:u w:val="wave"/>
        </w:rPr>
        <w:fldChar w:fldCharType="separate"/>
      </w:r>
      <w:r>
        <w:rPr>
          <w:rFonts w:ascii="Times New Roman" w:hAnsi="Times New Roman"/>
          <w:u w:val="wave"/>
        </w:rPr>
        <w:t>20</w:t>
      </w:r>
      <w:r w:rsidRPr="00446B6C">
        <w:rPr>
          <w:rFonts w:ascii="Times New Roman" w:hAnsi="Times New Roman"/>
          <w:u w:val="wave"/>
        </w:rPr>
        <w:fldChar w:fldCharType="end"/>
      </w:r>
      <w:r w:rsidRPr="00446B6C">
        <w:rPr>
          <w:rFonts w:ascii="Times New Roman" w:hAnsi="Times New Roman"/>
          <w:u w:val="wave"/>
        </w:rPr>
        <w:t>.</w:t>
      </w:r>
    </w:p>
  </w:footnote>
  <w:footnote w:id="25">
    <w:p w:rsidR="00230DAE" w:rsidRPr="00253D3B" w:rsidRDefault="00230DAE"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there is generally less risk that a financial institution using a collateral pool will have insufficient collateral vs. a financial institution pledging specific securities.</w:t>
      </w:r>
    </w:p>
  </w:footnote>
  <w:footnote w:id="26">
    <w:p w:rsidR="00230DAE" w:rsidRPr="00253D3B" w:rsidRDefault="00230DAE"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302AAF">
        <w:rPr>
          <w:rFonts w:ascii="Times New Roman" w:hAnsi="Times New Roman"/>
        </w:rPr>
        <w:t>It is the position of the Auditor of State that Ohio Rev. Code §135.03 &amp; §135.32 prohibit purchasing certificates of deposit (negotiable/brokered or otherwise) from a bank unless the CD is subject to inspection by the Ohio Superintendent of Financial Institutions.  Ohio is part of a nationwide cooperative agreement for examining multi</w:t>
      </w:r>
      <w:r w:rsidRPr="00302AAF">
        <w:rPr>
          <w:rFonts w:ascii="Cambria Math" w:hAnsi="Cambria Math" w:cs="Cambria Math"/>
        </w:rPr>
        <w:t>‐</w:t>
      </w:r>
      <w:r w:rsidRPr="00302AAF">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302AAF">
        <w:rPr>
          <w:rFonts w:ascii="Cambria Math" w:hAnsi="Cambria Math" w:cs="Cambria Math"/>
        </w:rPr>
        <w:t>‐</w:t>
      </w:r>
      <w:r w:rsidRPr="00302AAF">
        <w:rPr>
          <w:rFonts w:ascii="Times New Roman" w:hAnsi="Times New Roman"/>
        </w:rPr>
        <w:t>state bank in a state subject to this agreement is subject to inspection by Ohio’s Superintendent of Financial Institutions.  Multi-state banks are eligible to become a public depository for Ohio’s gove</w:t>
      </w:r>
      <w:r>
        <w:rPr>
          <w:rFonts w:ascii="Times New Roman" w:hAnsi="Times New Roman"/>
        </w:rPr>
        <w:t>rnmental entities, subject to §</w:t>
      </w:r>
      <w:r w:rsidRPr="00302AAF">
        <w:rPr>
          <w:rFonts w:ascii="Times New Roman" w:hAnsi="Times New Roman"/>
        </w:rPr>
        <w:t xml:space="preserve">135.01 to 135.21 of the Ohio Rev. Code. The bank should be registered with the Ohio Secretary of State to be an eligible public depository in Ohio.  A government cannot purchase negotiable/brokered or nonnegotiable CDs unless the governing body has designated the bank as eligible to hold interim or inactive deposits.  </w:t>
      </w:r>
    </w:p>
  </w:footnote>
  <w:footnote w:id="27">
    <w:p w:rsidR="00230DAE" w:rsidRPr="00253D3B" w:rsidRDefault="00230DAE"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§135.35(J)(I) defines these security dealers as being “members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footnote>
  <w:footnote w:id="28">
    <w:p w:rsidR="00230DAE" w:rsidRPr="00253D3B" w:rsidRDefault="00230DAE" w:rsidP="00093E3F">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 recognize the following nations:  Cuba, Bhutan, Iran, North Korea, Sudan, Somalia, and the Republic of China (Taiwan).</w:t>
      </w:r>
    </w:p>
    <w:p w:rsidR="00230DAE" w:rsidRPr="00253D3B" w:rsidRDefault="00230DAE" w:rsidP="00093E3F">
      <w:pPr>
        <w:pStyle w:val="FootnoteText"/>
        <w:tabs>
          <w:tab w:val="left" w:pos="720"/>
        </w:tabs>
        <w:rPr>
          <w:rFonts w:ascii="Times New Roman" w:hAnsi="Times New Roman"/>
        </w:rPr>
      </w:pPr>
    </w:p>
  </w:footnote>
  <w:footnote w:id="29">
    <w:p w:rsidR="00230DAE" w:rsidRPr="00A10535" w:rsidRDefault="00230DAE"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Compliance Suppleme</w:t>
      </w:r>
      <w:r w:rsidRPr="00960DE4">
        <w:rPr>
          <w:rFonts w:ascii="Times New Roman" w:hAnsi="Times New Roman"/>
        </w:rPr>
        <w:t xml:space="preserve">nt Step </w:t>
      </w:r>
      <w:r>
        <w:rPr>
          <w:rFonts w:ascii="Times New Roman" w:hAnsi="Times New Roman"/>
        </w:rPr>
        <w:fldChar w:fldCharType="begin"/>
      </w:r>
      <w:r>
        <w:rPr>
          <w:rFonts w:ascii="Times New Roman" w:hAnsi="Times New Roman"/>
        </w:rPr>
        <w:instrText xml:space="preserve"> REF Step_2_9 \h  \* MERGEFORMAT </w:instrText>
      </w:r>
      <w:r>
        <w:rPr>
          <w:rFonts w:ascii="Times New Roman" w:hAnsi="Times New Roman"/>
        </w:rPr>
      </w:r>
      <w:r>
        <w:rPr>
          <w:rFonts w:ascii="Times New Roman" w:hAnsi="Times New Roman"/>
        </w:rPr>
        <w:fldChar w:fldCharType="separate"/>
      </w:r>
      <w:r w:rsidRPr="00034180">
        <w:rPr>
          <w:rFonts w:ascii="Times New Roman" w:hAnsi="Times New Roman"/>
          <w:sz w:val="22"/>
          <w:szCs w:val="22"/>
        </w:rPr>
        <w:t>2-9</w:t>
      </w:r>
      <w:r>
        <w:rPr>
          <w:rFonts w:ascii="Times New Roman" w:hAnsi="Times New Roman"/>
        </w:rPr>
        <w:fldChar w:fldCharType="end"/>
      </w:r>
      <w:r w:rsidRPr="00253D3B">
        <w:rPr>
          <w:rFonts w:ascii="Times New Roman" w:hAnsi="Times New Roman"/>
        </w:rPr>
        <w:t xml:space="preserve"> </w:t>
      </w:r>
      <w:r w:rsidRPr="00A10535">
        <w:rPr>
          <w:rFonts w:ascii="Times New Roman" w:hAnsi="Times New Roman"/>
        </w:rPr>
        <w:t>summarizes Ohio Rev. Code §135.18(</w:t>
      </w:r>
      <w:r w:rsidRPr="00A10535">
        <w:rPr>
          <w:rFonts w:ascii="Times New Roman" w:hAnsi="Times New Roman"/>
          <w:u w:val="double"/>
        </w:rPr>
        <w:t>D</w:t>
      </w:r>
      <w:r w:rsidRPr="00A10535">
        <w:rPr>
          <w:rFonts w:ascii="Times New Roman" w:hAnsi="Times New Roman"/>
          <w:strike/>
        </w:rPr>
        <w:t>B</w:t>
      </w:r>
      <w:proofErr w:type="gramStart"/>
      <w:r w:rsidRPr="00A10535">
        <w:rPr>
          <w:rFonts w:ascii="Times New Roman" w:hAnsi="Times New Roman"/>
        </w:rPr>
        <w:t>)(</w:t>
      </w:r>
      <w:proofErr w:type="gramEnd"/>
      <w:r w:rsidRPr="00A10535">
        <w:rPr>
          <w:rFonts w:ascii="Times New Roman" w:hAnsi="Times New Roman"/>
        </w:rPr>
        <w:t>1) to (1</w:t>
      </w:r>
      <w:r w:rsidRPr="00A10535">
        <w:rPr>
          <w:rFonts w:ascii="Times New Roman" w:hAnsi="Times New Roman"/>
          <w:u w:val="double"/>
        </w:rPr>
        <w:t>1</w:t>
      </w:r>
      <w:r w:rsidRPr="00A10535">
        <w:rPr>
          <w:rFonts w:ascii="Times New Roman" w:hAnsi="Times New Roman"/>
          <w:strike/>
        </w:rPr>
        <w:t>0</w:t>
      </w:r>
      <w:r w:rsidRPr="00A10535">
        <w:rPr>
          <w:rFonts w:ascii="Times New Roman" w:hAnsi="Times New Roman"/>
        </w:rPr>
        <w:t>).</w:t>
      </w:r>
    </w:p>
    <w:p w:rsidR="00230DAE" w:rsidRPr="00A10535" w:rsidRDefault="00230DAE" w:rsidP="00093E3F">
      <w:pPr>
        <w:pStyle w:val="FootnoteText"/>
        <w:jc w:val="both"/>
        <w:rPr>
          <w:rFonts w:ascii="Times New Roman" w:hAnsi="Times New Roman"/>
        </w:rPr>
      </w:pPr>
    </w:p>
  </w:footnote>
  <w:footnote w:id="30">
    <w:p w:rsidR="00230DAE" w:rsidRPr="00253D3B" w:rsidRDefault="00230DAE"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GASB 40, we currently believe securities held in a customer account would not be exposed to custodial risk.)</w:t>
      </w:r>
    </w:p>
    <w:p w:rsidR="00230DAE" w:rsidRPr="00253D3B" w:rsidRDefault="00230DAE" w:rsidP="00093E3F">
      <w:pPr>
        <w:pStyle w:val="FootnoteText"/>
        <w:jc w:val="both"/>
        <w:rPr>
          <w:rFonts w:ascii="Times New Roman" w:hAnsi="Times New Roman"/>
        </w:rPr>
      </w:pPr>
    </w:p>
  </w:footnote>
  <w:footnote w:id="31">
    <w:p w:rsidR="00230DAE" w:rsidRPr="00253D3B" w:rsidRDefault="00230DAE"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6615E4">
        <w:rPr>
          <w:rFonts w:ascii="Times New Roman" w:hAnsi="Times New Roman"/>
          <w:b/>
          <w:i/>
        </w:rPr>
        <w:t>Note:</w:t>
      </w:r>
      <w:r w:rsidRPr="00253D3B">
        <w:rPr>
          <w:rFonts w:ascii="Times New Roman" w:hAnsi="Times New Roman"/>
        </w:rPr>
        <w:t xml:space="preserve">  The Ohio Rev. Code still uses the </w:t>
      </w:r>
      <w:r w:rsidRPr="00A10535">
        <w:rPr>
          <w:rFonts w:ascii="Times New Roman" w:hAnsi="Times New Roman"/>
        </w:rPr>
        <w:t xml:space="preserve">definition of a derivative taken from GASB Technical Bulletin 94-1.  GASB Statement No. 53, </w:t>
      </w:r>
      <w:r w:rsidRPr="00C62A20">
        <w:rPr>
          <w:rFonts w:ascii="Times New Roman" w:hAnsi="Times New Roman"/>
          <w:strike/>
        </w:rPr>
        <w:t>effective for periods beginning after June 15, 2009,</w:t>
      </w:r>
      <w:r w:rsidRPr="00A10535">
        <w:rPr>
          <w:rFonts w:ascii="Times New Roman" w:hAnsi="Times New Roman"/>
        </w:rPr>
        <w:t xml:space="preserve"> includes swaps as derivatives.  So, for legal compliance purposes, governments must follow the Ohio Rev. Code definition.  For financial reporting governments must follow the GASB definition.  For example, an interest rate swap and energy futures contracts (which are a</w:t>
      </w:r>
      <w:r>
        <w:rPr>
          <w:rFonts w:ascii="Times New Roman" w:hAnsi="Times New Roman"/>
        </w:rPr>
        <w:t>llowable under Ohio Rev. Code §</w:t>
      </w:r>
      <w:r w:rsidRPr="00A10535">
        <w:rPr>
          <w:rFonts w:ascii="Times New Roman" w:hAnsi="Times New Roman"/>
        </w:rPr>
        <w:t>9.835 to mitigate price fluctuations, and are not intended as investments) would be subject to GASB Statement No. 53 derivative</w:t>
      </w:r>
      <w:r w:rsidRPr="00253D3B">
        <w:rPr>
          <w:rFonts w:ascii="Times New Roman" w:hAnsi="Times New Roman"/>
        </w:rPr>
        <w:t xml:space="preserve"> measurement and disclosure requirements, but </w:t>
      </w:r>
      <w:r>
        <w:rPr>
          <w:rFonts w:ascii="Times New Roman" w:hAnsi="Times New Roman"/>
        </w:rPr>
        <w:t>are</w:t>
      </w:r>
      <w:r w:rsidRPr="00253D3B">
        <w:rPr>
          <w:rFonts w:ascii="Times New Roman" w:hAnsi="Times New Roman"/>
        </w:rPr>
        <w:t xml:space="preserve"> </w:t>
      </w:r>
      <w:r w:rsidRPr="00253D3B">
        <w:rPr>
          <w:rFonts w:ascii="Times New Roman" w:hAnsi="Times New Roman"/>
          <w:b/>
          <w:i/>
        </w:rPr>
        <w:t>not</w:t>
      </w:r>
      <w:r w:rsidRPr="00253D3B">
        <w:rPr>
          <w:rFonts w:ascii="Times New Roman" w:hAnsi="Times New Roman"/>
        </w:rPr>
        <w:t xml:space="preserve"> illegal.</w:t>
      </w:r>
    </w:p>
  </w:footnote>
  <w:footnote w:id="32">
    <w:p w:rsidR="00230DAE" w:rsidRPr="00253D3B" w:rsidRDefault="00230DAE"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rsidR="00230DAE" w:rsidRPr="00253D3B" w:rsidRDefault="00230DAE" w:rsidP="00093E3F">
      <w:pPr>
        <w:pStyle w:val="FootnoteText"/>
        <w:jc w:val="both"/>
        <w:rPr>
          <w:rFonts w:ascii="Times New Roman" w:hAnsi="Times New Roman"/>
        </w:rPr>
      </w:pPr>
    </w:p>
  </w:footnote>
  <w:footnote w:id="33">
    <w:p w:rsidR="00230DAE" w:rsidRPr="00253D3B" w:rsidRDefault="00230DAE"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34">
    <w:p w:rsidR="00230DAE" w:rsidRPr="00253D3B" w:rsidRDefault="00230DAE"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sponsor can earn more than 3% if it provides additional services beyond sponsorship.  A contract should specify these additional services, and should differentiate them from the services required of a sponsor.  </w:t>
      </w:r>
      <w:r w:rsidRPr="00C62A20">
        <w:rPr>
          <w:rFonts w:ascii="Times New Roman" w:hAnsi="Times New Roman"/>
          <w:strike/>
        </w:rPr>
        <w:t>Effective 3/30/06, c</w:t>
      </w:r>
      <w:r w:rsidRPr="00C62A20">
        <w:rPr>
          <w:rFonts w:ascii="Times New Roman" w:hAnsi="Times New Roman"/>
          <w:u w:val="wave"/>
        </w:rPr>
        <w:t>C</w:t>
      </w:r>
      <w:r w:rsidRPr="00253D3B">
        <w:rPr>
          <w:rFonts w:ascii="Times New Roman" w:hAnsi="Times New Roman"/>
        </w:rPr>
        <w:t xml:space="preserve">ommunity schools cannot sponsor other community schools [Ohio Rev. Code </w:t>
      </w:r>
      <w:r w:rsidRPr="00253D3B">
        <w:rPr>
          <w:rFonts w:ascii="Times New Roman" w:hAnsi="Times New Roman"/>
          <w:sz w:val="22"/>
          <w:szCs w:val="22"/>
        </w:rPr>
        <w:t>§</w:t>
      </w:r>
      <w:r w:rsidRPr="00253D3B">
        <w:rPr>
          <w:rFonts w:ascii="Times New Roman" w:hAnsi="Times New Roman"/>
        </w:rPr>
        <w:t>3314.02(C)(1)(f)</w:t>
      </w:r>
      <w:r w:rsidRPr="002D7D69">
        <w:rPr>
          <w:rFonts w:ascii="Times New Roman" w:hAnsi="Times New Roman"/>
          <w:u w:val="wave"/>
        </w:rPr>
        <w:t>(iv)</w:t>
      </w:r>
      <w:r w:rsidRPr="00253D3B">
        <w:rPr>
          <w:rFonts w:ascii="Times New Roman" w:hAnsi="Times New Roman"/>
        </w:rPr>
        <w:t>].</w:t>
      </w:r>
    </w:p>
    <w:p w:rsidR="00230DAE" w:rsidRPr="00253D3B" w:rsidRDefault="00230DAE" w:rsidP="003D6066">
      <w:pPr>
        <w:pStyle w:val="FootnoteText"/>
        <w:jc w:val="both"/>
        <w:rPr>
          <w:rFonts w:ascii="Times New Roman" w:hAnsi="Times New Roman"/>
        </w:rPr>
      </w:pPr>
    </w:p>
  </w:footnote>
  <w:footnote w:id="35">
    <w:p w:rsidR="00230DAE" w:rsidRDefault="00230DAE"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AOS has determined that these </w:t>
      </w:r>
      <w:r w:rsidRPr="00A10535">
        <w:rPr>
          <w:rFonts w:ascii="Times New Roman" w:hAnsi="Times New Roman"/>
        </w:rPr>
        <w:t>monies would include Full-Time Equiva</w:t>
      </w:r>
      <w:r>
        <w:rPr>
          <w:rFonts w:ascii="Times New Roman" w:hAnsi="Times New Roman"/>
        </w:rPr>
        <w:t>lency (FTE is explained in step</w:t>
      </w:r>
      <w:r w:rsidRPr="00A10535">
        <w:rPr>
          <w:rFonts w:ascii="Times New Roman" w:hAnsi="Times New Roman"/>
        </w:rPr>
        <w:t xml:space="preserve"> </w:t>
      </w:r>
      <w:r w:rsidRPr="006615E4">
        <w:rPr>
          <w:rFonts w:ascii="Times New Roman" w:hAnsi="Times New Roman"/>
          <w:u w:val="wave"/>
        </w:rPr>
        <w:t>1-26</w:t>
      </w:r>
      <w:r w:rsidRPr="00A10535">
        <w:rPr>
          <w:rFonts w:ascii="Times New Roman" w:hAnsi="Times New Roman"/>
        </w:rPr>
        <w:t>), State grant, and Federal grant monies</w:t>
      </w:r>
      <w:r w:rsidRPr="00253D3B">
        <w:rPr>
          <w:rFonts w:ascii="Times New Roman" w:hAnsi="Times New Roman"/>
        </w:rPr>
        <w:t xml:space="preserve">.  </w:t>
      </w:r>
      <w:r w:rsidRPr="00253D3B">
        <w:rPr>
          <w:rFonts w:ascii="Times New Roman" w:hAnsi="Times New Roman"/>
          <w:i/>
        </w:rPr>
        <w:t>Grant monies that are restricted from general operations (such as capital grants or grants for limited operation programs like special education)</w:t>
      </w:r>
      <w:r w:rsidRPr="00253D3B">
        <w:rPr>
          <w:rFonts w:ascii="Times New Roman" w:hAnsi="Times New Roman"/>
        </w:rPr>
        <w:t xml:space="preserve"> </w:t>
      </w:r>
      <w:r w:rsidRPr="00253D3B">
        <w:rPr>
          <w:rFonts w:ascii="Times New Roman" w:hAnsi="Times New Roman"/>
          <w:i/>
        </w:rPr>
        <w:t>should be excluded from calculations as these monies cannot be used for general operating expenses.</w:t>
      </w:r>
      <w:r w:rsidRPr="00253D3B">
        <w:rPr>
          <w:rFonts w:ascii="Times New Roman" w:hAnsi="Times New Roman"/>
        </w:rPr>
        <w:t xml:space="preserve"> </w:t>
      </w:r>
    </w:p>
    <w:p w:rsidR="00C62BF6" w:rsidRPr="00253D3B" w:rsidRDefault="00C62BF6" w:rsidP="003D6066">
      <w:pPr>
        <w:pStyle w:val="FootnoteText"/>
        <w:jc w:val="both"/>
        <w:rPr>
          <w:rFonts w:ascii="Times New Roman" w:hAnsi="Times New Roman"/>
        </w:rPr>
      </w:pPr>
    </w:p>
  </w:footnote>
  <w:footnote w:id="36">
    <w:p w:rsidR="00C62BF6" w:rsidRDefault="00C62BF6">
      <w:pPr>
        <w:pStyle w:val="FootnoteText"/>
      </w:pPr>
      <w:r>
        <w:rPr>
          <w:rStyle w:val="FootnoteReference"/>
        </w:rPr>
        <w:footnoteRef/>
      </w:r>
      <w:r>
        <w:t xml:space="preserve"> </w:t>
      </w:r>
      <w:r w:rsidR="001E63E8" w:rsidRPr="00206A2E">
        <w:rPr>
          <w:rFonts w:ascii="Times New Roman" w:hAnsi="Times New Roman"/>
          <w:bCs/>
          <w:u w:val="wave"/>
        </w:rPr>
        <w:t xml:space="preserve">While the </w:t>
      </w:r>
      <w:proofErr w:type="spellStart"/>
      <w:r w:rsidR="001E63E8">
        <w:rPr>
          <w:rFonts w:ascii="Times New Roman" w:hAnsi="Times New Roman"/>
          <w:bCs/>
          <w:u w:val="wave"/>
        </w:rPr>
        <w:t>HB</w:t>
      </w:r>
      <w:proofErr w:type="spellEnd"/>
      <w:r w:rsidR="001E63E8">
        <w:rPr>
          <w:rFonts w:ascii="Times New Roman" w:hAnsi="Times New Roman"/>
          <w:bCs/>
          <w:u w:val="wave"/>
        </w:rPr>
        <w:t xml:space="preserve"> 2 changes to the </w:t>
      </w:r>
      <w:r w:rsidR="001E63E8" w:rsidRPr="00206A2E">
        <w:rPr>
          <w:rFonts w:ascii="Times New Roman" w:hAnsi="Times New Roman"/>
          <w:bCs/>
          <w:u w:val="wave"/>
        </w:rPr>
        <w:t xml:space="preserve">compliance requirement will not be </w:t>
      </w:r>
      <w:r w:rsidR="001E63E8">
        <w:rPr>
          <w:rFonts w:ascii="Times New Roman" w:hAnsi="Times New Roman"/>
          <w:bCs/>
          <w:u w:val="wave"/>
        </w:rPr>
        <w:t>tested</w:t>
      </w:r>
      <w:r w:rsidR="001E63E8" w:rsidRPr="00206A2E">
        <w:rPr>
          <w:rFonts w:ascii="Times New Roman" w:hAnsi="Times New Roman"/>
          <w:bCs/>
          <w:u w:val="wave"/>
        </w:rPr>
        <w:t xml:space="preserve"> until the 2016/2017 </w:t>
      </w:r>
      <w:r w:rsidR="001E63E8">
        <w:rPr>
          <w:rFonts w:ascii="Times New Roman" w:hAnsi="Times New Roman"/>
          <w:bCs/>
          <w:u w:val="wave"/>
        </w:rPr>
        <w:t>fiscal</w:t>
      </w:r>
      <w:r w:rsidR="001E63E8" w:rsidRPr="00206A2E">
        <w:rPr>
          <w:rFonts w:ascii="Times New Roman" w:hAnsi="Times New Roman"/>
          <w:bCs/>
          <w:u w:val="wave"/>
        </w:rPr>
        <w:t xml:space="preserve"> year, </w:t>
      </w:r>
      <w:r w:rsidR="001E63E8">
        <w:rPr>
          <w:rFonts w:ascii="Times New Roman" w:hAnsi="Times New Roman"/>
          <w:bCs/>
          <w:u w:val="wave"/>
        </w:rPr>
        <w:t>these are areas that auditors should evaluate if a control weak</w:t>
      </w:r>
      <w:r w:rsidR="001E63E8" w:rsidRPr="00206A2E">
        <w:rPr>
          <w:rFonts w:ascii="Times New Roman" w:hAnsi="Times New Roman"/>
          <w:bCs/>
          <w:u w:val="wave"/>
        </w:rPr>
        <w:t xml:space="preserve">ness existed in </w:t>
      </w:r>
      <w:r w:rsidR="001E63E8">
        <w:rPr>
          <w:rFonts w:ascii="Times New Roman" w:hAnsi="Times New Roman"/>
          <w:bCs/>
          <w:u w:val="wave"/>
        </w:rPr>
        <w:t xml:space="preserve">the </w:t>
      </w:r>
      <w:r w:rsidR="001E63E8" w:rsidRPr="00206A2E">
        <w:rPr>
          <w:rFonts w:ascii="Times New Roman" w:hAnsi="Times New Roman"/>
          <w:bCs/>
          <w:u w:val="wave"/>
        </w:rPr>
        <w:t>2015/2016</w:t>
      </w:r>
      <w:r w:rsidR="001E63E8">
        <w:rPr>
          <w:rFonts w:ascii="Times New Roman" w:hAnsi="Times New Roman"/>
          <w:bCs/>
          <w:u w:val="wave"/>
        </w:rPr>
        <w:t xml:space="preserve"> fiscal year</w:t>
      </w:r>
      <w:r w:rsidR="00FD1C4E">
        <w:rPr>
          <w:rFonts w:ascii="Times New Roman" w:hAnsi="Times New Roman"/>
          <w:bCs/>
          <w:u w:val="wave"/>
        </w:rPr>
        <w:t xml:space="preserve"> where the current contract language is weak even if HB2 was not yet implemented</w:t>
      </w:r>
      <w:r w:rsidR="001E63E8">
        <w:rPr>
          <w:rFonts w:ascii="Times New Roman" w:hAnsi="Times New Roman"/>
          <w:bCs/>
          <w:u w:val="wave"/>
        </w:rPr>
        <w:t xml:space="preserve">.  </w:t>
      </w:r>
      <w:proofErr w:type="spellStart"/>
      <w:r w:rsidR="001E63E8">
        <w:rPr>
          <w:rFonts w:ascii="Times New Roman" w:hAnsi="Times New Roman"/>
          <w:bCs/>
          <w:u w:val="wave"/>
        </w:rPr>
        <w:t>AOS</w:t>
      </w:r>
      <w:proofErr w:type="spellEnd"/>
      <w:r w:rsidR="001E63E8">
        <w:rPr>
          <w:rFonts w:ascii="Times New Roman" w:hAnsi="Times New Roman"/>
          <w:bCs/>
          <w:u w:val="wave"/>
        </w:rPr>
        <w:t xml:space="preserve"> auditors should</w:t>
      </w:r>
      <w:r w:rsidR="001E63E8" w:rsidRPr="00206A2E">
        <w:rPr>
          <w:rFonts w:ascii="Times New Roman" w:hAnsi="Times New Roman"/>
          <w:bCs/>
          <w:u w:val="wave"/>
        </w:rPr>
        <w:t xml:space="preserve"> </w:t>
      </w:r>
      <w:r w:rsidR="001E63E8">
        <w:rPr>
          <w:rFonts w:ascii="Times New Roman" w:hAnsi="Times New Roman"/>
          <w:bCs/>
          <w:u w:val="wave"/>
        </w:rPr>
        <w:t>consult with the Center for Audit Excellence if a control deficiency comment is deemed necessary.</w:t>
      </w:r>
      <w:r w:rsidR="001E63E8" w:rsidRPr="00206A2E">
        <w:rPr>
          <w:rFonts w:ascii="Times New Roman" w:hAnsi="Times New Roman"/>
          <w:bCs/>
          <w:u w:val="wave"/>
        </w:rPr>
        <w:t xml:space="preserve">  Schools will be required to comply either in 2016/2017 or upon the expiration of their existing contract at the time of renewal or replacement.  </w:t>
      </w:r>
    </w:p>
  </w:footnote>
  <w:footnote w:id="37">
    <w:p w:rsidR="00230DAE" w:rsidRDefault="00230DAE" w:rsidP="00DD7095">
      <w:pPr>
        <w:pStyle w:val="FootnoteText"/>
        <w:jc w:val="both"/>
        <w:rPr>
          <w:rFonts w:ascii="Times New Roman" w:hAnsi="Times New Roman"/>
          <w:sz w:val="22"/>
          <w:szCs w:val="22"/>
          <w:u w:val="double"/>
        </w:rPr>
      </w:pPr>
      <w:r>
        <w:rPr>
          <w:rStyle w:val="FootnoteReference"/>
        </w:rPr>
        <w:footnoteRef/>
      </w:r>
      <w:r>
        <w:t xml:space="preserve"> </w:t>
      </w:r>
      <w:r w:rsidRPr="0088265C">
        <w:rPr>
          <w:rFonts w:ascii="Times New Roman" w:hAnsi="Times New Roman"/>
          <w:u w:val="double"/>
        </w:rPr>
        <w:t>Blended learning is the delivery of instruction in a combination of time in a supervised, physical location away from home and online delivery where the student has some element of control over time, place, path, or pace of learning [Ohio Rev. Code</w:t>
      </w:r>
      <w:r w:rsidRPr="0088265C">
        <w:rPr>
          <w:u w:val="double"/>
        </w:rPr>
        <w:t xml:space="preserve"> </w:t>
      </w:r>
      <w:r w:rsidRPr="0088265C">
        <w:rPr>
          <w:rFonts w:ascii="Times New Roman" w:hAnsi="Times New Roman"/>
          <w:sz w:val="22"/>
          <w:szCs w:val="22"/>
          <w:u w:val="double"/>
        </w:rPr>
        <w:t>§</w:t>
      </w:r>
      <w:r>
        <w:rPr>
          <w:rFonts w:ascii="Times New Roman" w:hAnsi="Times New Roman"/>
          <w:sz w:val="22"/>
          <w:szCs w:val="22"/>
          <w:u w:val="double"/>
        </w:rPr>
        <w:t>3301.079(K)(1)].</w:t>
      </w:r>
    </w:p>
    <w:p w:rsidR="00230DAE" w:rsidRDefault="00230DAE" w:rsidP="00DD7095">
      <w:pPr>
        <w:pStyle w:val="FootnoteText"/>
        <w:jc w:val="both"/>
      </w:pPr>
    </w:p>
  </w:footnote>
  <w:footnote w:id="38">
    <w:p w:rsidR="00230DAE" w:rsidRDefault="00230DAE" w:rsidP="008C72EB">
      <w:pPr>
        <w:pStyle w:val="FootnoteText"/>
        <w:jc w:val="both"/>
      </w:pPr>
      <w:r>
        <w:rPr>
          <w:rStyle w:val="FootnoteReference"/>
        </w:rPr>
        <w:footnoteRef/>
      </w:r>
      <w:r>
        <w:t xml:space="preserve"> </w:t>
      </w:r>
      <w:r w:rsidRPr="007B7721">
        <w:rPr>
          <w:rFonts w:ascii="Times New Roman" w:hAnsi="Times New Roman"/>
          <w:u w:val="double"/>
        </w:rPr>
        <w:t>Authorized by the State Board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7B7721">
        <w:rPr>
          <w:u w:val="double"/>
        </w:rPr>
        <w:t xml:space="preserve">  </w:t>
      </w:r>
    </w:p>
  </w:footnote>
  <w:footnote w:id="39">
    <w:p w:rsidR="00A22DD6" w:rsidRPr="00A22DD6" w:rsidRDefault="00A22DD6">
      <w:pPr>
        <w:pStyle w:val="FootnoteText"/>
        <w:rPr>
          <w:rFonts w:ascii="Times New Roman" w:hAnsi="Times New Roman"/>
        </w:rPr>
      </w:pPr>
      <w:r>
        <w:rPr>
          <w:rStyle w:val="FootnoteReference"/>
        </w:rPr>
        <w:footnoteRef/>
      </w:r>
      <w:r>
        <w:t xml:space="preserve"> </w:t>
      </w:r>
      <w:r w:rsidRPr="004D10B0">
        <w:rPr>
          <w:rFonts w:ascii="Times New Roman" w:hAnsi="Times New Roman"/>
          <w:u w:val="double"/>
        </w:rPr>
        <w:t xml:space="preserve">The bond should be sent to the </w:t>
      </w:r>
      <w:proofErr w:type="spellStart"/>
      <w:r w:rsidRPr="004D10B0">
        <w:rPr>
          <w:rFonts w:ascii="Times New Roman" w:hAnsi="Times New Roman"/>
          <w:u w:val="double"/>
        </w:rPr>
        <w:t>AOS</w:t>
      </w:r>
      <w:proofErr w:type="spellEnd"/>
      <w:r w:rsidRPr="004D10B0">
        <w:rPr>
          <w:rFonts w:ascii="Times New Roman" w:hAnsi="Times New Roman"/>
          <w:u w:val="double"/>
        </w:rPr>
        <w:t xml:space="preserve"> Finance Department at 88 E. Broad St., 4</w:t>
      </w:r>
      <w:r w:rsidRPr="004D10B0">
        <w:rPr>
          <w:rFonts w:ascii="Times New Roman" w:hAnsi="Times New Roman"/>
          <w:u w:val="double"/>
          <w:vertAlign w:val="superscript"/>
        </w:rPr>
        <w:t>th</w:t>
      </w:r>
      <w:r w:rsidRPr="004D10B0">
        <w:rPr>
          <w:rFonts w:ascii="Times New Roman" w:hAnsi="Times New Roman"/>
          <w:u w:val="double"/>
        </w:rPr>
        <w:t xml:space="preserve"> Floor, </w:t>
      </w:r>
      <w:proofErr w:type="gramStart"/>
      <w:r w:rsidRPr="004D10B0">
        <w:rPr>
          <w:rFonts w:ascii="Times New Roman" w:hAnsi="Times New Roman"/>
          <w:u w:val="double"/>
        </w:rPr>
        <w:t>Columbus</w:t>
      </w:r>
      <w:proofErr w:type="gramEnd"/>
      <w:r w:rsidRPr="004D10B0">
        <w:rPr>
          <w:rFonts w:ascii="Times New Roman" w:hAnsi="Times New Roman"/>
          <w:u w:val="double"/>
        </w:rPr>
        <w:t>, OH 43215.  The finance department will receipt the deposit and transfer to the Treasurer of State.</w:t>
      </w:r>
    </w:p>
  </w:footnote>
  <w:footnote w:id="40">
    <w:p w:rsidR="00230DAE" w:rsidRPr="00253D3B" w:rsidRDefault="00230DAE"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p>
  </w:footnote>
  <w:footnote w:id="41">
    <w:p w:rsidR="00230DAE" w:rsidRDefault="00230DAE" w:rsidP="009C252A">
      <w:pPr>
        <w:pStyle w:val="FootnoteText"/>
        <w:jc w:val="both"/>
      </w:pPr>
      <w:r>
        <w:rPr>
          <w:rStyle w:val="FootnoteReference"/>
          <w:rFonts w:ascii="Times New Roman" w:hAnsi="Times New Roman"/>
          <w:u w:val="double"/>
        </w:rPr>
        <w:footnoteRef/>
      </w:r>
      <w:r>
        <w:rPr>
          <w:rFonts w:ascii="Times New Roman" w:hAnsi="Times New Roman"/>
          <w:u w:val="double"/>
        </w:rPr>
        <w:t xml:space="preserve"> "Operator" means either of the following:  (a) An individual or organization that manages the daily operations of a community school pursuant to a contract between the operator 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w:t>
      </w:r>
      <w:r w:rsidRPr="000022BA">
        <w:rPr>
          <w:rFonts w:ascii="Times New Roman" w:hAnsi="Times New Roman"/>
          <w:u w:val="double"/>
        </w:rPr>
        <w:t>Code §3314.02(A)(8)]</w:t>
      </w:r>
    </w:p>
  </w:footnote>
  <w:footnote w:id="42">
    <w:p w:rsidR="00230DAE" w:rsidRPr="00253D3B" w:rsidRDefault="00230DAE" w:rsidP="00263BE4">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rsidR="00230DAE" w:rsidRPr="00253D3B" w:rsidRDefault="00230DAE" w:rsidP="00263BE4">
      <w:pPr>
        <w:pStyle w:val="FootnoteText"/>
        <w:rPr>
          <w:rFonts w:ascii="Times New Roman" w:hAnsi="Times New Roman"/>
        </w:rPr>
      </w:pPr>
    </w:p>
  </w:footnote>
  <w:footnote w:id="43">
    <w:p w:rsidR="00230DAE" w:rsidRPr="00253D3B" w:rsidRDefault="00230DAE"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 </w:t>
      </w:r>
      <w:r w:rsidRPr="00A10535">
        <w:rPr>
          <w:rFonts w:ascii="Times New Roman" w:hAnsi="Times New Roman"/>
        </w:rPr>
        <w:t>pursuant to AOS Bulletin 2008-004.</w:t>
      </w:r>
      <w:r w:rsidRPr="00253D3B">
        <w:rPr>
          <w:rFonts w:ascii="Times New Roman" w:hAnsi="Times New Roman"/>
        </w:rPr>
        <w:t xml:space="preserve">  </w:t>
      </w:r>
    </w:p>
  </w:footnote>
  <w:footnote w:id="44">
    <w:p w:rsidR="00230DAE" w:rsidRPr="00253D3B" w:rsidRDefault="00230DAE"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Pursuant to 2008 Op. Atty. Gen. No. 2008-007, any work subcontracted to private contractors should</w:t>
      </w:r>
      <w:r w:rsidRPr="00253D3B">
        <w:rPr>
          <w:rFonts w:ascii="Times New Roman" w:hAnsi="Times New Roman"/>
        </w:rPr>
        <w:t xml:space="preserve"> be included in the total cost of the project to determine if the project should be bid.</w:t>
      </w:r>
    </w:p>
  </w:footnote>
  <w:footnote w:id="45">
    <w:p w:rsidR="00230DAE" w:rsidRPr="00253D3B" w:rsidRDefault="00230DAE"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b/>
        </w:rPr>
        <w:t xml:space="preserve"> </w:t>
      </w:r>
      <w:r w:rsidRPr="00DD7095">
        <w:rPr>
          <w:rFonts w:ascii="Times New Roman" w:hAnsi="Times New Roman"/>
          <w:b/>
          <w:i/>
        </w:rPr>
        <w:t>Note</w:t>
      </w:r>
      <w:r w:rsidRPr="00253D3B">
        <w:rPr>
          <w:rFonts w:ascii="Times New Roman" w:hAnsi="Times New Roman"/>
        </w:rPr>
        <w:t>:  Since the legislature has mandated this step, we should deem it to be qualitatively material.</w:t>
      </w:r>
    </w:p>
  </w:footnote>
  <w:footnote w:id="46">
    <w:p w:rsidR="00230DAE" w:rsidRPr="00253D3B" w:rsidRDefault="00230DAE"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Ohio Rev. Code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w:t>
      </w:r>
      <w:r w:rsidRPr="00253D3B">
        <w:rPr>
          <w:rFonts w:ascii="Times New Roman" w:hAnsi="Times New Roman"/>
        </w:rPr>
        <w:t xml:space="preserve">117.111 or Ohio Rev. Code </w:t>
      </w:r>
      <w:r>
        <w:rPr>
          <w:rFonts w:ascii="Times New Roman" w:hAnsi="Times New Roman"/>
        </w:rPr>
        <w:t>§</w:t>
      </w:r>
      <w:r w:rsidRPr="00253D3B">
        <w:rPr>
          <w:rFonts w:ascii="Times New Roman" w:hAnsi="Times New Roman"/>
        </w:rPr>
        <w:t xml:space="preserve">304.02. </w:t>
      </w:r>
    </w:p>
    <w:p w:rsidR="00230DAE" w:rsidRPr="00253D3B" w:rsidRDefault="00230DAE" w:rsidP="003D6066">
      <w:pPr>
        <w:pStyle w:val="FootnoteText"/>
        <w:jc w:val="both"/>
        <w:rPr>
          <w:rFonts w:ascii="Times New Roman" w:hAnsi="Times New Roman"/>
        </w:rPr>
      </w:pPr>
    </w:p>
  </w:footnote>
  <w:footnote w:id="47">
    <w:p w:rsidR="00230DAE" w:rsidRPr="00A10535" w:rsidRDefault="00230DAE"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rsidR="00230DAE" w:rsidRPr="00A10535" w:rsidRDefault="00230DAE" w:rsidP="003D6066">
      <w:pPr>
        <w:pStyle w:val="FootnoteText"/>
        <w:jc w:val="both"/>
        <w:rPr>
          <w:rFonts w:ascii="Times New Roman" w:hAnsi="Times New Roman"/>
        </w:rPr>
      </w:pPr>
    </w:p>
  </w:footnote>
  <w:footnote w:id="48">
    <w:p w:rsidR="00230DAE" w:rsidRPr="00253D3B" w:rsidRDefault="00230DAE"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(i.e. internet) transactions, including controls and procedures designed to safeguard electronic transactions.  Also, consider the appropriate degree of ISA involvement.  AOS audit staff must consult with ISA when a government has a complex IT environment (AOSAM 30500.52-.54).  Also</w:t>
      </w:r>
      <w:r w:rsidRPr="00253D3B">
        <w:rPr>
          <w:rFonts w:ascii="Times New Roman" w:hAnsi="Times New Roman"/>
        </w:rPr>
        <w:t xml:space="preserve"> consider that the nature of electronic transactions and signatures subject to this law may require ISA assistance.</w:t>
      </w:r>
    </w:p>
  </w:footnote>
  <w:footnote w:id="49">
    <w:p w:rsidR="00230DAE" w:rsidRPr="00253D3B" w:rsidRDefault="00230DAE"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r>
        <w:rPr>
          <w:rFonts w:ascii="Times New Roman" w:hAnsi="Times New Roman"/>
        </w:rPr>
        <w:t>.</w:t>
      </w:r>
    </w:p>
  </w:footnote>
  <w:footnote w:id="50">
    <w:p w:rsidR="00230DAE" w:rsidRPr="00253D3B" w:rsidRDefault="00230DAE"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w:t>
      </w:r>
      <w:r>
        <w:rPr>
          <w:rFonts w:ascii="Times New Roman" w:hAnsi="Times New Roman"/>
        </w:rPr>
        <w:t>Ohio Rev. Code §</w:t>
      </w:r>
      <w:r w:rsidRPr="00253D3B">
        <w:rPr>
          <w:rFonts w:ascii="Times New Roman" w:hAnsi="Times New Roman"/>
        </w:rPr>
        <w:t xml:space="preserve">135.22.  The treasurer meets the definition of “treasurer” in </w:t>
      </w:r>
      <w:r>
        <w:rPr>
          <w:rFonts w:ascii="Times New Roman" w:hAnsi="Times New Roman"/>
        </w:rPr>
        <w:t>Ohio Rev. Code §</w:t>
      </w:r>
      <w:r w:rsidRPr="00253D3B">
        <w:rPr>
          <w:rFonts w:ascii="Times New Roman" w:hAnsi="Times New Roman"/>
        </w:rPr>
        <w:t xml:space="preserve">135.22 (which refers to the definition in </w:t>
      </w:r>
      <w:r>
        <w:rPr>
          <w:rFonts w:ascii="Times New Roman" w:hAnsi="Times New Roman"/>
        </w:rPr>
        <w:t>Ohio Rev. Code §</w:t>
      </w:r>
      <w:r w:rsidRPr="00253D3B">
        <w:rPr>
          <w:rFonts w:ascii="Times New Roman" w:hAnsi="Times New Roman"/>
        </w:rPr>
        <w:t xml:space="preserve">135.01) which is as follows:  (M)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footnote>
  <w:footnote w:id="51">
    <w:p w:rsidR="00230DAE" w:rsidRPr="00253D3B" w:rsidRDefault="00230DAE"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§135.35(A)(8) applies to the investing authority.  However, the treasurer is the investing authority, except in the rare circumstance county commissioners determine a treasurer is not complying with county policies, per Ohio Rev. Code </w:t>
      </w:r>
      <w:r w:rsidRPr="00253D3B">
        <w:rPr>
          <w:rFonts w:ascii="Times New Roman" w:hAnsi="Times New Roman"/>
          <w:sz w:val="22"/>
          <w:szCs w:val="22"/>
        </w:rPr>
        <w:t>§</w:t>
      </w:r>
      <w:r w:rsidRPr="00253D3B">
        <w:rPr>
          <w:rFonts w:ascii="Times New Roman" w:hAnsi="Times New Roman"/>
        </w:rPr>
        <w:t>135.34.</w:t>
      </w:r>
    </w:p>
    <w:p w:rsidR="00230DAE" w:rsidRPr="00253D3B" w:rsidRDefault="00230DAE" w:rsidP="003D6066">
      <w:pPr>
        <w:pStyle w:val="FootnoteText"/>
        <w:jc w:val="both"/>
        <w:rPr>
          <w:rFonts w:ascii="Times New Roman" w:hAnsi="Times New Roman"/>
        </w:rPr>
      </w:pPr>
    </w:p>
  </w:footnote>
  <w:footnote w:id="52">
    <w:p w:rsidR="00230DAE" w:rsidRPr="00253D3B" w:rsidRDefault="00230DAE" w:rsidP="003D6066">
      <w:pPr>
        <w:widowControl w:val="0"/>
        <w:jc w:val="both"/>
        <w:rPr>
          <w:rFonts w:ascii="Times New Roman" w:hAnsi="Times New Roman"/>
        </w:rPr>
      </w:pPr>
      <w:r w:rsidRPr="00253D3B">
        <w:rPr>
          <w:rStyle w:val="FootnoteReference"/>
          <w:rFonts w:ascii="Times New Roman" w:hAnsi="Times New Roman"/>
        </w:rPr>
        <w:footnoteRef/>
      </w:r>
      <w:r w:rsidRPr="00253D3B">
        <w:rPr>
          <w:rStyle w:val="FootnoteReference"/>
          <w:rFonts w:ascii="Times New Roman" w:hAnsi="Times New Roman"/>
        </w:rPr>
        <w:t xml:space="preserve"> </w:t>
      </w:r>
      <w:r w:rsidRPr="006615E4">
        <w:rPr>
          <w:rFonts w:ascii="Times New Roman" w:hAnsi="Times New Roman"/>
          <w:b/>
          <w:i/>
        </w:rPr>
        <w:t>Note:</w:t>
      </w:r>
      <w:r w:rsidRPr="00253D3B">
        <w:rPr>
          <w:rFonts w:ascii="Times New Roman" w:hAnsi="Times New Roman"/>
        </w:rPr>
        <w:t xml:space="preserve">  The reliability of the TOS online CPIM search results may be affected by the accuracy of information entered into the database.  Therefore, auditors may still need to inquire with local treasurers regarding CPIM certifications if discrepancies are identified using the online database.</w:t>
      </w:r>
    </w:p>
    <w:p w:rsidR="00230DAE" w:rsidRPr="00253D3B" w:rsidRDefault="00230DAE" w:rsidP="003D6066">
      <w:pPr>
        <w:pStyle w:val="FootnoteText"/>
        <w:rPr>
          <w:rFonts w:ascii="Times New Roman" w:hAnsi="Times New Roman"/>
        </w:rPr>
      </w:pPr>
    </w:p>
  </w:footnote>
  <w:footnote w:id="53">
    <w:p w:rsidR="00230DAE" w:rsidRPr="00253D3B" w:rsidRDefault="00230DAE" w:rsidP="003D6066">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253D3B">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253D3B">
        <w:rPr>
          <w:rFonts w:ascii="Times New Roman" w:hAnsi="Times New Roman"/>
        </w:rPr>
        <w:t xml:space="preserve">and </w:t>
      </w:r>
      <w:r w:rsidRPr="00253D3B">
        <w:rPr>
          <w:rFonts w:ascii="Times New Roman" w:hAnsi="Times New Roman"/>
          <w:iCs/>
        </w:rPr>
        <w:t>(4) the public office is aware of the official's interest in the contract and the official does not participate in any deliberations regarding the contract [Ohio Rev. Code §2921.42(C)].</w:t>
      </w:r>
    </w:p>
  </w:footnote>
  <w:footnote w:id="54">
    <w:p w:rsidR="00230DAE" w:rsidRPr="00253D3B" w:rsidRDefault="00230DAE"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sidRPr="00253D3B">
        <w:rPr>
          <w:rFonts w:ascii="Times New Roman" w:hAnsi="Times New Roman"/>
        </w:rPr>
        <w:t>:</w:t>
      </w:r>
    </w:p>
    <w:p w:rsidR="00230DAE" w:rsidRPr="00253D3B" w:rsidRDefault="00230DAE" w:rsidP="003D6066">
      <w:pPr>
        <w:pStyle w:val="FootnoteText"/>
        <w:rPr>
          <w:rFonts w:ascii="Times New Roman" w:hAnsi="Times New Roman"/>
        </w:rPr>
      </w:pPr>
    </w:p>
    <w:p w:rsidR="00230DAE" w:rsidRPr="00253D3B" w:rsidRDefault="00230DAE" w:rsidP="003D6066">
      <w:pPr>
        <w:pStyle w:val="FootnoteText"/>
        <w:ind w:left="360"/>
        <w:rPr>
          <w:rFonts w:ascii="Times New Roman" w:hAnsi="Times New Roman"/>
          <w:u w:val="single"/>
        </w:rPr>
      </w:pPr>
      <w:r w:rsidRPr="00253D3B">
        <w:rPr>
          <w:rFonts w:ascii="Times New Roman" w:hAnsi="Times New Roman"/>
          <w:u w:val="single"/>
        </w:rPr>
        <w:t>Ethics Commission Referrals</w:t>
      </w:r>
    </w:p>
    <w:p w:rsidR="00230DAE" w:rsidRPr="00253D3B" w:rsidRDefault="00230DAE" w:rsidP="003D6066">
      <w:pPr>
        <w:pStyle w:val="FootnoteText"/>
        <w:ind w:left="360"/>
        <w:rPr>
          <w:rFonts w:ascii="Times New Roman" w:hAnsi="Times New Roman"/>
        </w:rPr>
      </w:pPr>
      <w:r w:rsidRPr="00253D3B">
        <w:rPr>
          <w:rFonts w:ascii="Times New Roman" w:hAnsi="Times New Roman"/>
        </w:rPr>
        <w:t>All potential “consequential” ethics law violations are to be submitted to the Auditor of State</w:t>
      </w:r>
      <w:r>
        <w:rPr>
          <w:rFonts w:ascii="Times New Roman" w:hAnsi="Times New Roman"/>
        </w:rPr>
        <w:t xml:space="preserve"> </w:t>
      </w:r>
      <w:r w:rsidRPr="00253D3B">
        <w:rPr>
          <w:rFonts w:ascii="Times New Roman" w:hAnsi="Times New Roman"/>
        </w:rPr>
        <w:t>Legal Division. After review, the Auditor of State Legal Division will make appropriate</w:t>
      </w:r>
      <w:r>
        <w:rPr>
          <w:rFonts w:ascii="Times New Roman" w:hAnsi="Times New Roman"/>
        </w:rPr>
        <w:t xml:space="preserve"> </w:t>
      </w:r>
      <w:r w:rsidRPr="00253D3B">
        <w:rPr>
          <w:rFonts w:ascii="Times New Roman" w:hAnsi="Times New Roman"/>
        </w:rPr>
        <w:t>referrals. The Audit Division should consult with the Legal Division in determining how or if to</w:t>
      </w:r>
      <w:r>
        <w:rPr>
          <w:rFonts w:ascii="Times New Roman" w:hAnsi="Times New Roman"/>
        </w:rPr>
        <w:t xml:space="preserve"> </w:t>
      </w:r>
      <w:r w:rsidRPr="00253D3B">
        <w:rPr>
          <w:rFonts w:ascii="Times New Roman" w:hAnsi="Times New Roman"/>
        </w:rPr>
        <w:t>report this matter.   IPA’s should consult with the Center for Audit Excellence.</w:t>
      </w:r>
    </w:p>
  </w:footnote>
  <w:footnote w:id="55">
    <w:p w:rsidR="00230DAE" w:rsidRDefault="00230DAE" w:rsidP="00DD7095">
      <w:pPr>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Ohio Rev. Code </w:t>
      </w:r>
      <w:r>
        <w:rPr>
          <w:rFonts w:ascii="Times New Roman" w:hAnsi="Times New Roman"/>
        </w:rPr>
        <w:t>§</w:t>
      </w:r>
      <w:r w:rsidRPr="00800550">
        <w:rPr>
          <w:rFonts w:ascii="Times New Roman" w:hAnsi="Times New Roman"/>
        </w:rPr>
        <w:t xml:space="preserve">3314.03(A)(11)(d) requires that each contract entered into between a sponsor and the governing authority of a community school shall specify that the school will comply with </w:t>
      </w:r>
      <w:r>
        <w:rPr>
          <w:rFonts w:ascii="Times New Roman" w:hAnsi="Times New Roman"/>
        </w:rPr>
        <w:t>Ohio Rev. Code §</w:t>
      </w:r>
      <w:r w:rsidRPr="00800550">
        <w:rPr>
          <w:rFonts w:ascii="Times New Roman" w:hAnsi="Times New Roman"/>
        </w:rPr>
        <w:t xml:space="preserve">149.43.  Therefore, AOS interprets the requirements of </w:t>
      </w:r>
      <w:r>
        <w:rPr>
          <w:rFonts w:ascii="Times New Roman" w:hAnsi="Times New Roman"/>
        </w:rPr>
        <w:t>Ohio Rev. Code §</w:t>
      </w:r>
      <w:r w:rsidRPr="00800550">
        <w:rPr>
          <w:rFonts w:ascii="Times New Roman" w:hAnsi="Times New Roman"/>
        </w:rPr>
        <w:t>149.43 described in this OCS step to be applicable to community schools.</w:t>
      </w:r>
    </w:p>
    <w:p w:rsidR="00230DAE" w:rsidRPr="00800550" w:rsidRDefault="00230DAE" w:rsidP="00DD7095">
      <w:pPr>
        <w:jc w:val="both"/>
        <w:rPr>
          <w:rFonts w:ascii="Times New Roman" w:hAnsi="Times New Roman"/>
        </w:rPr>
      </w:pPr>
    </w:p>
  </w:footnote>
  <w:footnote w:id="56">
    <w:p w:rsidR="00230DAE" w:rsidRDefault="00230DAE" w:rsidP="00DD7095">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vocational and exempted village school district as well as each educational service center.  However, this statute does not apply to community schools.  Community schools do not have a statutory records commission.</w:t>
      </w:r>
    </w:p>
    <w:p w:rsidR="00230DAE" w:rsidRPr="00800550" w:rsidRDefault="00230DAE" w:rsidP="00DD7095">
      <w:pPr>
        <w:pStyle w:val="FootnoteText"/>
        <w:jc w:val="both"/>
        <w:rPr>
          <w:rFonts w:ascii="Times New Roman" w:hAnsi="Times New Roman"/>
        </w:rPr>
      </w:pPr>
    </w:p>
  </w:footnote>
  <w:footnote w:id="57">
    <w:p w:rsidR="00230DAE" w:rsidRDefault="00230DAE"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“Security” record is defined as any record that contains information directly used for protecting or maintaining the security of a public office against attack, interference or sabotage; or any records assembled, prepared or maintained by a public office or public body to prevent, mitigate o</w:t>
      </w:r>
      <w:r>
        <w:rPr>
          <w:rFonts w:ascii="Times New Roman" w:hAnsi="Times New Roman"/>
        </w:rPr>
        <w:t xml:space="preserve">r respond to “acts of terrorism” </w:t>
      </w:r>
      <w:r w:rsidRPr="00AA1D28">
        <w:rPr>
          <w:rFonts w:ascii="Times New Roman" w:hAnsi="Times New Roman"/>
        </w:rPr>
        <w:t>or emergency management plan.</w:t>
      </w:r>
      <w:r w:rsidRPr="00800550">
        <w:rPr>
          <w:rFonts w:ascii="Times New Roman" w:hAnsi="Times New Roman"/>
        </w:rPr>
        <w:t xml:space="preserve"> [Ohio Rev. Code </w:t>
      </w:r>
      <w:r w:rsidRPr="00800550">
        <w:rPr>
          <w:rFonts w:ascii="Times New Roman" w:hAnsi="Times New Roman"/>
          <w:sz w:val="22"/>
          <w:szCs w:val="22"/>
        </w:rPr>
        <w:t>§</w:t>
      </w:r>
      <w:r w:rsidRPr="00800550">
        <w:rPr>
          <w:rFonts w:ascii="Times New Roman" w:hAnsi="Times New Roman"/>
        </w:rPr>
        <w:t>149.433</w:t>
      </w:r>
      <w:r w:rsidRPr="00AA1D28">
        <w:rPr>
          <w:rFonts w:ascii="Times New Roman" w:hAnsi="Times New Roman"/>
        </w:rPr>
        <w:t>(A)(3)]</w:t>
      </w:r>
    </w:p>
    <w:p w:rsidR="00230DAE" w:rsidRPr="00800550" w:rsidRDefault="00230DAE" w:rsidP="004978B1">
      <w:pPr>
        <w:pStyle w:val="FootnoteText"/>
        <w:jc w:val="both"/>
        <w:rPr>
          <w:rFonts w:ascii="Times New Roman" w:hAnsi="Times New Roman"/>
        </w:rPr>
      </w:pPr>
    </w:p>
  </w:footnote>
  <w:footnote w:id="58">
    <w:p w:rsidR="00230DAE" w:rsidRPr="00800550" w:rsidRDefault="00230DAE"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“Infrastructure” record is defined as any record that discloses the configuration of a public office’s critical systems (e.g., communication, computer, electrical, mechanical, ventilation, water, plumbing, etc.) of the building in which the public office is located.  Simple floor plans are not included in this definition.  [Ohio Rev. Code </w:t>
      </w:r>
      <w:r w:rsidRPr="00800550">
        <w:rPr>
          <w:rFonts w:ascii="Times New Roman" w:hAnsi="Times New Roman"/>
          <w:sz w:val="22"/>
          <w:szCs w:val="22"/>
        </w:rPr>
        <w:t>§</w:t>
      </w:r>
      <w:r w:rsidRPr="00800550">
        <w:rPr>
          <w:rFonts w:ascii="Times New Roman" w:hAnsi="Times New Roman"/>
        </w:rPr>
        <w:t>149.433</w:t>
      </w:r>
      <w:r w:rsidRPr="00AA1D28">
        <w:rPr>
          <w:rFonts w:ascii="Times New Roman" w:hAnsi="Times New Roman"/>
        </w:rPr>
        <w:t>(A)(2)]</w:t>
      </w:r>
    </w:p>
  </w:footnote>
  <w:footnote w:id="59">
    <w:p w:rsidR="00230DAE" w:rsidRPr="00800550" w:rsidRDefault="00230DAE" w:rsidP="00DD7095">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72754A">
        <w:rPr>
          <w:rFonts w:ascii="Times New Roman" w:hAnsi="Times New Roman"/>
        </w:rPr>
        <w:t>Maintaining official records includes recording or copying to reduce storage space by any means which correctly and accurately reproduces, or provides a medium of copying, or reproducing, the original record [Ohio Rev. Code §9.01].  Therefore, scanned documents are considered properly maintained as long as they can be accurately reproduced.</w:t>
      </w:r>
    </w:p>
  </w:footnote>
  <w:footnote w:id="60">
    <w:p w:rsidR="00230DAE" w:rsidRPr="00800550" w:rsidRDefault="00230DAE" w:rsidP="00DD7095">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vocational, and exempted village school district as well as each educational service center.  However, this statute does not apply to community schools.  Community schools do not have a statutory records commission.</w:t>
      </w:r>
    </w:p>
    <w:p w:rsidR="00230DAE" w:rsidRPr="00800550" w:rsidRDefault="00230DAE" w:rsidP="004978B1">
      <w:pPr>
        <w:pStyle w:val="FootnoteText"/>
        <w:rPr>
          <w:rFonts w:ascii="Times New Roman" w:hAnsi="Times New Roman"/>
        </w:rPr>
      </w:pPr>
    </w:p>
  </w:footnote>
  <w:footnote w:id="61">
    <w:p w:rsidR="00230DAE" w:rsidRPr="00800550" w:rsidRDefault="00230DAE"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Includes officials elected to local or statewide office, but does not include: justices of the Supreme Court, court of appeals, common pleas, municipal court, county court, or a clerk of any of those courts.</w:t>
      </w:r>
    </w:p>
    <w:p w:rsidR="00230DAE" w:rsidRPr="00800550" w:rsidRDefault="00230DAE" w:rsidP="004978B1">
      <w:pPr>
        <w:pStyle w:val="FootnoteText"/>
        <w:jc w:val="both"/>
        <w:rPr>
          <w:rFonts w:ascii="Times New Roman" w:hAnsi="Times New Roman"/>
        </w:rPr>
      </w:pPr>
    </w:p>
  </w:footnote>
  <w:footnote w:id="62">
    <w:p w:rsidR="00230DAE" w:rsidRPr="00800550" w:rsidRDefault="00230DAE"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Designees must be employees in the public office and there must be evidence of the designation</w:t>
      </w:r>
      <w:r>
        <w:rPr>
          <w:rFonts w:ascii="Times New Roman" w:hAnsi="Times New Roman"/>
          <w:u w:val="wave"/>
        </w:rPr>
        <w:t xml:space="preserve"> prior to term end of the elected official</w:t>
      </w:r>
      <w:r w:rsidRPr="00800550">
        <w:rPr>
          <w:rFonts w:ascii="Times New Roman" w:hAnsi="Times New Roman"/>
        </w:rPr>
        <w:t>.  If there is more than one elected official in the public office, the designee should be the designee for all of the elected officials within the office.</w:t>
      </w:r>
      <w:r>
        <w:rPr>
          <w:rFonts w:ascii="Times New Roman" w:hAnsi="Times New Roman"/>
        </w:rPr>
        <w:t xml:space="preserve">  </w:t>
      </w:r>
    </w:p>
  </w:footnote>
  <w:footnote w:id="63">
    <w:p w:rsidR="00230DAE" w:rsidRPr="00253D3B" w:rsidRDefault="00230DAE"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“Full compliance” </w:t>
      </w:r>
      <w:r w:rsidRPr="002C2E8D">
        <w:rPr>
          <w:rFonts w:ascii="Times New Roman" w:hAnsi="Times New Roman"/>
        </w:rPr>
        <w:t>includes both compliance with the original anti-bullying laws as described in AOS Bulletin 2009-010 and all revisi</w:t>
      </w:r>
      <w:r w:rsidRPr="00253D3B">
        <w:rPr>
          <w:rFonts w:ascii="Times New Roman" w:hAnsi="Times New Roman"/>
        </w:rPr>
        <w:t>on</w:t>
      </w:r>
      <w:r>
        <w:rPr>
          <w:rFonts w:ascii="Times New Roman" w:hAnsi="Times New Roman"/>
        </w:rPr>
        <w:t>s</w:t>
      </w:r>
      <w:r w:rsidRPr="00253D3B">
        <w:rPr>
          <w:rFonts w:ascii="Times New Roman" w:hAnsi="Times New Roman"/>
        </w:rPr>
        <w:t xml:space="preserve"> to Ohio Rev. Code §3313.666(A)</w:t>
      </w:r>
      <w:r>
        <w:rPr>
          <w:rFonts w:ascii="Times New Roman" w:hAnsi="Times New Roman"/>
        </w:rPr>
        <w:t>.</w:t>
      </w:r>
      <w:r w:rsidRPr="00253D3B">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sidRPr="00CE209A">
      <w:rPr>
        <w:rFonts w:ascii="Times New Roman" w:hAnsi="Times New Roman"/>
        <w:b/>
        <w:i/>
        <w:sz w:val="22"/>
        <w:szCs w:val="22"/>
      </w:rPr>
      <w:t>Table of Contents</w:t>
    </w:r>
  </w:p>
  <w:p w:rsidR="00230DAE" w:rsidRDefault="00230DA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2-9</w:t>
    </w:r>
  </w:p>
  <w:p w:rsidR="00230DAE" w:rsidRDefault="00230DA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2-10</w:t>
    </w:r>
  </w:p>
  <w:p w:rsidR="00230DAE" w:rsidRDefault="00230DA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2-11</w:t>
    </w:r>
  </w:p>
  <w:p w:rsidR="00230DAE" w:rsidRDefault="00230DA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2-12</w:t>
    </w:r>
  </w:p>
  <w:p w:rsidR="00230DAE" w:rsidRDefault="00230DA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E41FC1">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2-13</w:t>
    </w:r>
  </w:p>
  <w:p w:rsidR="00230DAE" w:rsidRDefault="00230DA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2-14</w:t>
    </w:r>
  </w:p>
  <w:p w:rsidR="00230DAE" w:rsidRDefault="00230DA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2-15</w:t>
    </w:r>
  </w:p>
  <w:p w:rsidR="00230DAE" w:rsidRDefault="00230DA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2-16</w:t>
    </w:r>
  </w:p>
  <w:p w:rsidR="00230DAE" w:rsidRDefault="00230DA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2-17</w:t>
    </w:r>
  </w:p>
  <w:p w:rsidR="00230DAE" w:rsidRDefault="00230DA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2-18</w:t>
    </w:r>
  </w:p>
  <w:p w:rsidR="00230DAE" w:rsidRDefault="00230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w:t>
    </w:r>
    <w:r w:rsidR="004D10B0">
      <w:rPr>
        <w:rFonts w:ascii="Times New Roman" w:hAnsi="Times New Roman"/>
        <w:b/>
        <w:i/>
        <w:sz w:val="22"/>
        <w:szCs w:val="22"/>
      </w:rPr>
      <w:t>1</w:t>
    </w:r>
  </w:p>
  <w:p w:rsidR="00230DAE" w:rsidRDefault="00230DA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2-19</w:t>
    </w:r>
  </w:p>
  <w:p w:rsidR="00230DAE" w:rsidRDefault="00230DA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2-20</w:t>
    </w:r>
  </w:p>
  <w:p w:rsidR="00230DAE" w:rsidRDefault="00230DA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2-21</w:t>
    </w:r>
  </w:p>
  <w:p w:rsidR="00230DAE" w:rsidRDefault="00230DA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2-22</w:t>
    </w:r>
  </w:p>
  <w:p w:rsidR="00230DAE" w:rsidRDefault="00230DA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2-23</w:t>
    </w:r>
  </w:p>
  <w:p w:rsidR="00230DAE" w:rsidRDefault="00230DA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2-24</w:t>
    </w:r>
  </w:p>
  <w:p w:rsidR="00230DAE" w:rsidRDefault="00230D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0B0" w:rsidRPr="00B84076" w:rsidRDefault="004D10B0"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4D10B0" w:rsidRPr="00CE209A" w:rsidRDefault="004D10B0" w:rsidP="00CE209A">
    <w:pPr>
      <w:pStyle w:val="Header"/>
      <w:jc w:val="right"/>
      <w:rPr>
        <w:rFonts w:ascii="Times New Roman" w:hAnsi="Times New Roman"/>
        <w:b/>
        <w:i/>
        <w:sz w:val="22"/>
        <w:szCs w:val="22"/>
      </w:rPr>
    </w:pPr>
    <w:r>
      <w:rPr>
        <w:rFonts w:ascii="Times New Roman" w:hAnsi="Times New Roman"/>
        <w:b/>
        <w:i/>
        <w:sz w:val="22"/>
        <w:szCs w:val="22"/>
      </w:rPr>
      <w:t>Section 2-2</w:t>
    </w:r>
  </w:p>
  <w:p w:rsidR="004D10B0" w:rsidRDefault="004D10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2-3</w:t>
    </w:r>
  </w:p>
  <w:p w:rsidR="00230DAE" w:rsidRDefault="00230D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2-4</w:t>
    </w:r>
  </w:p>
  <w:p w:rsidR="00230DAE" w:rsidRDefault="00230D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2-5</w:t>
    </w:r>
  </w:p>
  <w:p w:rsidR="00230DAE" w:rsidRDefault="00230D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2-6</w:t>
    </w:r>
  </w:p>
  <w:p w:rsidR="00230DAE" w:rsidRDefault="00230DA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2-7</w:t>
    </w:r>
  </w:p>
  <w:p w:rsidR="00230DAE" w:rsidRDefault="00230DA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E" w:rsidRPr="00B84076" w:rsidRDefault="00230DAE"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230DAE" w:rsidRPr="00CE209A" w:rsidRDefault="00230DAE" w:rsidP="00CE209A">
    <w:pPr>
      <w:pStyle w:val="Header"/>
      <w:jc w:val="right"/>
      <w:rPr>
        <w:rFonts w:ascii="Times New Roman" w:hAnsi="Times New Roman"/>
        <w:b/>
        <w:i/>
        <w:sz w:val="22"/>
        <w:szCs w:val="22"/>
      </w:rPr>
    </w:pPr>
    <w:r>
      <w:rPr>
        <w:rFonts w:ascii="Times New Roman" w:hAnsi="Times New Roman"/>
        <w:b/>
        <w:i/>
        <w:sz w:val="22"/>
        <w:szCs w:val="22"/>
      </w:rPr>
      <w:t>Section 2-8</w:t>
    </w:r>
  </w:p>
  <w:p w:rsidR="00230DAE" w:rsidRDefault="00230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252A29"/>
    <w:multiLevelType w:val="hybridMultilevel"/>
    <w:tmpl w:val="5D9EDA3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76D52"/>
    <w:multiLevelType w:val="hybridMultilevel"/>
    <w:tmpl w:val="6FD265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9024A"/>
    <w:multiLevelType w:val="hybridMultilevel"/>
    <w:tmpl w:val="39A4D57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D87143D"/>
    <w:multiLevelType w:val="hybridMultilevel"/>
    <w:tmpl w:val="1A6E2FB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663CC"/>
    <w:multiLevelType w:val="hybridMultilevel"/>
    <w:tmpl w:val="C3AE9C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2D0A84"/>
    <w:multiLevelType w:val="hybridMultilevel"/>
    <w:tmpl w:val="AEFA542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3732C7"/>
    <w:multiLevelType w:val="hybridMultilevel"/>
    <w:tmpl w:val="F452B9C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B73FC0"/>
    <w:multiLevelType w:val="hybridMultilevel"/>
    <w:tmpl w:val="0C8CA77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0C28AE"/>
    <w:multiLevelType w:val="hybridMultilevel"/>
    <w:tmpl w:val="A5F2A5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1146EA"/>
    <w:multiLevelType w:val="hybridMultilevel"/>
    <w:tmpl w:val="52D07D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65422F0"/>
    <w:multiLevelType w:val="hybridMultilevel"/>
    <w:tmpl w:val="2F52EA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C24D00"/>
    <w:multiLevelType w:val="hybridMultilevel"/>
    <w:tmpl w:val="9FA889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00446A8"/>
    <w:multiLevelType w:val="hybridMultilevel"/>
    <w:tmpl w:val="AEC2DD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07965"/>
    <w:multiLevelType w:val="hybridMultilevel"/>
    <w:tmpl w:val="05501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0D6977"/>
    <w:multiLevelType w:val="hybridMultilevel"/>
    <w:tmpl w:val="AA7CF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7B4575"/>
    <w:multiLevelType w:val="hybridMultilevel"/>
    <w:tmpl w:val="DA9AFEB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3AD074F3"/>
    <w:multiLevelType w:val="hybridMultilevel"/>
    <w:tmpl w:val="657834B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89115A"/>
    <w:multiLevelType w:val="hybridMultilevel"/>
    <w:tmpl w:val="B67423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7A2FD1"/>
    <w:multiLevelType w:val="hybridMultilevel"/>
    <w:tmpl w:val="5AC6BC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BDF708F"/>
    <w:multiLevelType w:val="hybridMultilevel"/>
    <w:tmpl w:val="0E4CE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C175CD4"/>
    <w:multiLevelType w:val="hybridMultilevel"/>
    <w:tmpl w:val="E3C0DEF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CEB0BEB"/>
    <w:multiLevelType w:val="hybridMultilevel"/>
    <w:tmpl w:val="D840C0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D72596E"/>
    <w:multiLevelType w:val="hybridMultilevel"/>
    <w:tmpl w:val="415CF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FA82709"/>
    <w:multiLevelType w:val="hybridMultilevel"/>
    <w:tmpl w:val="B49E9308"/>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40">
    <w:nsid w:val="51405212"/>
    <w:multiLevelType w:val="hybridMultilevel"/>
    <w:tmpl w:val="A68C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6F00BEB"/>
    <w:multiLevelType w:val="hybridMultilevel"/>
    <w:tmpl w:val="A3F0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9F13CB2"/>
    <w:multiLevelType w:val="hybridMultilevel"/>
    <w:tmpl w:val="3B34A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B9935E4"/>
    <w:multiLevelType w:val="hybridMultilevel"/>
    <w:tmpl w:val="1F64C23E"/>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47">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D74213"/>
    <w:multiLevelType w:val="hybridMultilevel"/>
    <w:tmpl w:val="A8347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F7E2665"/>
    <w:multiLevelType w:val="hybridMultilevel"/>
    <w:tmpl w:val="C5C22D60"/>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9006650"/>
    <w:multiLevelType w:val="hybridMultilevel"/>
    <w:tmpl w:val="A3D4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0A262F"/>
    <w:multiLevelType w:val="hybridMultilevel"/>
    <w:tmpl w:val="4306CC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C3C1B0A"/>
    <w:multiLevelType w:val="hybridMultilevel"/>
    <w:tmpl w:val="01289E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6EAC0088"/>
    <w:multiLevelType w:val="hybridMultilevel"/>
    <w:tmpl w:val="180498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FE27CAE"/>
    <w:multiLevelType w:val="hybridMultilevel"/>
    <w:tmpl w:val="EA44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15C399E"/>
    <w:multiLevelType w:val="hybridMultilevel"/>
    <w:tmpl w:val="3C388B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7408299F"/>
    <w:multiLevelType w:val="hybridMultilevel"/>
    <w:tmpl w:val="4A0E82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3">
    <w:nsid w:val="77A42BBE"/>
    <w:multiLevelType w:val="hybridMultilevel"/>
    <w:tmpl w:val="A4D62732"/>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64">
    <w:nsid w:val="789A09BE"/>
    <w:multiLevelType w:val="hybridMultilevel"/>
    <w:tmpl w:val="01627C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A36331C"/>
    <w:multiLevelType w:val="hybridMultilevel"/>
    <w:tmpl w:val="E3583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BAC3FFC"/>
    <w:multiLevelType w:val="hybridMultilevel"/>
    <w:tmpl w:val="F482C0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nsid w:val="7D840491"/>
    <w:multiLevelType w:val="hybridMultilevel"/>
    <w:tmpl w:val="7390B674"/>
    <w:lvl w:ilvl="0" w:tplc="26B2FC8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5244D4"/>
    <w:multiLevelType w:val="hybridMultilevel"/>
    <w:tmpl w:val="6FF45F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5"/>
  </w:num>
  <w:num w:numId="3">
    <w:abstractNumId w:val="49"/>
  </w:num>
  <w:num w:numId="4">
    <w:abstractNumId w:val="52"/>
  </w:num>
  <w:num w:numId="5">
    <w:abstractNumId w:val="13"/>
  </w:num>
  <w:num w:numId="6">
    <w:abstractNumId w:val="69"/>
  </w:num>
  <w:num w:numId="7">
    <w:abstractNumId w:val="4"/>
  </w:num>
  <w:num w:numId="8">
    <w:abstractNumId w:val="34"/>
  </w:num>
  <w:num w:numId="9">
    <w:abstractNumId w:val="30"/>
  </w:num>
  <w:num w:numId="10">
    <w:abstractNumId w:val="20"/>
  </w:num>
  <w:num w:numId="11">
    <w:abstractNumId w:val="24"/>
  </w:num>
  <w:num w:numId="12">
    <w:abstractNumId w:val="38"/>
  </w:num>
  <w:num w:numId="13">
    <w:abstractNumId w:val="11"/>
  </w:num>
  <w:num w:numId="14">
    <w:abstractNumId w:val="42"/>
  </w:num>
  <w:num w:numId="15">
    <w:abstractNumId w:val="6"/>
  </w:num>
  <w:num w:numId="16">
    <w:abstractNumId w:val="50"/>
  </w:num>
  <w:num w:numId="17">
    <w:abstractNumId w:val="16"/>
  </w:num>
  <w:num w:numId="18">
    <w:abstractNumId w:val="39"/>
  </w:num>
  <w:num w:numId="19">
    <w:abstractNumId w:val="12"/>
  </w:num>
  <w:num w:numId="20">
    <w:abstractNumId w:val="32"/>
  </w:num>
  <w:num w:numId="21">
    <w:abstractNumId w:val="44"/>
  </w:num>
  <w:num w:numId="22">
    <w:abstractNumId w:val="2"/>
  </w:num>
  <w:num w:numId="23">
    <w:abstractNumId w:val="7"/>
  </w:num>
  <w:num w:numId="24">
    <w:abstractNumId w:val="3"/>
  </w:num>
  <w:num w:numId="25">
    <w:abstractNumId w:val="33"/>
  </w:num>
  <w:num w:numId="26">
    <w:abstractNumId w:val="67"/>
  </w:num>
  <w:num w:numId="27">
    <w:abstractNumId w:val="25"/>
  </w:num>
  <w:num w:numId="28">
    <w:abstractNumId w:val="21"/>
  </w:num>
  <w:num w:numId="29">
    <w:abstractNumId w:val="64"/>
  </w:num>
  <w:num w:numId="30">
    <w:abstractNumId w:val="58"/>
  </w:num>
  <w:num w:numId="31">
    <w:abstractNumId w:val="27"/>
  </w:num>
  <w:num w:numId="32">
    <w:abstractNumId w:val="54"/>
  </w:num>
  <w:num w:numId="33">
    <w:abstractNumId w:val="17"/>
  </w:num>
  <w:num w:numId="34">
    <w:abstractNumId w:val="9"/>
  </w:num>
  <w:num w:numId="35">
    <w:abstractNumId w:val="14"/>
  </w:num>
  <w:num w:numId="36">
    <w:abstractNumId w:val="35"/>
  </w:num>
  <w:num w:numId="37">
    <w:abstractNumId w:val="63"/>
  </w:num>
  <w:num w:numId="38">
    <w:abstractNumId w:val="8"/>
  </w:num>
  <w:num w:numId="39">
    <w:abstractNumId w:val="15"/>
  </w:num>
  <w:num w:numId="40">
    <w:abstractNumId w:val="45"/>
  </w:num>
  <w:num w:numId="41">
    <w:abstractNumId w:val="22"/>
  </w:num>
  <w:num w:numId="42">
    <w:abstractNumId w:val="23"/>
  </w:num>
  <w:num w:numId="43">
    <w:abstractNumId w:val="46"/>
  </w:num>
  <w:num w:numId="44">
    <w:abstractNumId w:val="1"/>
  </w:num>
  <w:num w:numId="45">
    <w:abstractNumId w:val="26"/>
  </w:num>
  <w:num w:numId="46">
    <w:abstractNumId w:val="48"/>
  </w:num>
  <w:num w:numId="47">
    <w:abstractNumId w:val="59"/>
  </w:num>
  <w:num w:numId="48">
    <w:abstractNumId w:val="61"/>
  </w:num>
  <w:num w:numId="49">
    <w:abstractNumId w:val="28"/>
  </w:num>
  <w:num w:numId="50">
    <w:abstractNumId w:val="51"/>
  </w:num>
  <w:num w:numId="51">
    <w:abstractNumId w:val="55"/>
  </w:num>
  <w:num w:numId="52">
    <w:abstractNumId w:val="60"/>
  </w:num>
  <w:num w:numId="53">
    <w:abstractNumId w:val="36"/>
  </w:num>
  <w:num w:numId="54">
    <w:abstractNumId w:val="70"/>
  </w:num>
  <w:num w:numId="55">
    <w:abstractNumId w:val="19"/>
  </w:num>
  <w:num w:numId="56">
    <w:abstractNumId w:val="31"/>
  </w:num>
  <w:num w:numId="57">
    <w:abstractNumId w:val="0"/>
  </w:num>
  <w:num w:numId="58">
    <w:abstractNumId w:val="10"/>
  </w:num>
  <w:num w:numId="59">
    <w:abstractNumId w:val="68"/>
  </w:num>
  <w:num w:numId="60">
    <w:abstractNumId w:val="47"/>
  </w:num>
  <w:num w:numId="61">
    <w:abstractNumId w:val="62"/>
  </w:num>
  <w:num w:numId="62">
    <w:abstractNumId w:val="53"/>
  </w:num>
  <w:num w:numId="63">
    <w:abstractNumId w:val="66"/>
  </w:num>
  <w:num w:numId="64">
    <w:abstractNumId w:val="29"/>
  </w:num>
  <w:num w:numId="65">
    <w:abstractNumId w:val="41"/>
  </w:num>
  <w:num w:numId="66">
    <w:abstractNumId w:val="43"/>
  </w:num>
  <w:num w:numId="67">
    <w:abstractNumId w:val="40"/>
  </w:num>
  <w:num w:numId="68">
    <w:abstractNumId w:val="5"/>
  </w:num>
  <w:num w:numId="69">
    <w:abstractNumId w:val="56"/>
  </w:num>
  <w:num w:numId="70">
    <w:abstractNumId w:val="37"/>
  </w:num>
  <w:num w:numId="71">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22BA"/>
    <w:rsid w:val="00007B2B"/>
    <w:rsid w:val="000110A8"/>
    <w:rsid w:val="0001179E"/>
    <w:rsid w:val="00017EC6"/>
    <w:rsid w:val="000204CC"/>
    <w:rsid w:val="00023DE0"/>
    <w:rsid w:val="00025452"/>
    <w:rsid w:val="00031A17"/>
    <w:rsid w:val="00034180"/>
    <w:rsid w:val="00036D92"/>
    <w:rsid w:val="000466E6"/>
    <w:rsid w:val="0005097B"/>
    <w:rsid w:val="00056E61"/>
    <w:rsid w:val="0005724C"/>
    <w:rsid w:val="00070D42"/>
    <w:rsid w:val="000755FC"/>
    <w:rsid w:val="00093665"/>
    <w:rsid w:val="00093E3F"/>
    <w:rsid w:val="000A0D6E"/>
    <w:rsid w:val="000A20C2"/>
    <w:rsid w:val="000A72A0"/>
    <w:rsid w:val="000B34DA"/>
    <w:rsid w:val="000B3ECB"/>
    <w:rsid w:val="000C5EBD"/>
    <w:rsid w:val="000D0520"/>
    <w:rsid w:val="000E08E1"/>
    <w:rsid w:val="000E6295"/>
    <w:rsid w:val="000F02E5"/>
    <w:rsid w:val="000F0441"/>
    <w:rsid w:val="000F7068"/>
    <w:rsid w:val="0011698A"/>
    <w:rsid w:val="00116E78"/>
    <w:rsid w:val="00123EC8"/>
    <w:rsid w:val="00125132"/>
    <w:rsid w:val="001263FE"/>
    <w:rsid w:val="00147DF7"/>
    <w:rsid w:val="00157CF2"/>
    <w:rsid w:val="00173929"/>
    <w:rsid w:val="001765A5"/>
    <w:rsid w:val="00177023"/>
    <w:rsid w:val="00186984"/>
    <w:rsid w:val="00196C22"/>
    <w:rsid w:val="00197501"/>
    <w:rsid w:val="001A060D"/>
    <w:rsid w:val="001A7EB1"/>
    <w:rsid w:val="001B5866"/>
    <w:rsid w:val="001B7396"/>
    <w:rsid w:val="001C15CD"/>
    <w:rsid w:val="001C3C2B"/>
    <w:rsid w:val="001C3FC2"/>
    <w:rsid w:val="001D0B3E"/>
    <w:rsid w:val="001D403C"/>
    <w:rsid w:val="001E60F1"/>
    <w:rsid w:val="001E63E8"/>
    <w:rsid w:val="001F277D"/>
    <w:rsid w:val="001F65AA"/>
    <w:rsid w:val="001F704F"/>
    <w:rsid w:val="00207CA6"/>
    <w:rsid w:val="00211540"/>
    <w:rsid w:val="00216C21"/>
    <w:rsid w:val="00217AB3"/>
    <w:rsid w:val="00224C95"/>
    <w:rsid w:val="00224E13"/>
    <w:rsid w:val="00227CA4"/>
    <w:rsid w:val="00230A40"/>
    <w:rsid w:val="00230DAE"/>
    <w:rsid w:val="002319B0"/>
    <w:rsid w:val="00232F38"/>
    <w:rsid w:val="002335CC"/>
    <w:rsid w:val="00251A96"/>
    <w:rsid w:val="00253D3B"/>
    <w:rsid w:val="00255DB7"/>
    <w:rsid w:val="00261BC3"/>
    <w:rsid w:val="00263BE4"/>
    <w:rsid w:val="00266322"/>
    <w:rsid w:val="002663EC"/>
    <w:rsid w:val="0028340A"/>
    <w:rsid w:val="00294382"/>
    <w:rsid w:val="00297694"/>
    <w:rsid w:val="002A0EB9"/>
    <w:rsid w:val="002A6DE2"/>
    <w:rsid w:val="002B016A"/>
    <w:rsid w:val="002B0441"/>
    <w:rsid w:val="002B101A"/>
    <w:rsid w:val="002B7786"/>
    <w:rsid w:val="002C1523"/>
    <w:rsid w:val="002C2740"/>
    <w:rsid w:val="002C2E8D"/>
    <w:rsid w:val="002C65BF"/>
    <w:rsid w:val="002D07B4"/>
    <w:rsid w:val="002D10AA"/>
    <w:rsid w:val="002D6DBF"/>
    <w:rsid w:val="002D7D69"/>
    <w:rsid w:val="002E1C28"/>
    <w:rsid w:val="002E548A"/>
    <w:rsid w:val="002F1185"/>
    <w:rsid w:val="002F147D"/>
    <w:rsid w:val="002F3788"/>
    <w:rsid w:val="002F3D8D"/>
    <w:rsid w:val="002F4C05"/>
    <w:rsid w:val="002F4C4B"/>
    <w:rsid w:val="00302AAF"/>
    <w:rsid w:val="00312240"/>
    <w:rsid w:val="00317A96"/>
    <w:rsid w:val="003213EB"/>
    <w:rsid w:val="00321453"/>
    <w:rsid w:val="003216E5"/>
    <w:rsid w:val="00324CF4"/>
    <w:rsid w:val="00324E6C"/>
    <w:rsid w:val="00327EE0"/>
    <w:rsid w:val="003423CA"/>
    <w:rsid w:val="003437B6"/>
    <w:rsid w:val="00350EFF"/>
    <w:rsid w:val="003540AE"/>
    <w:rsid w:val="003541FE"/>
    <w:rsid w:val="003572C3"/>
    <w:rsid w:val="003606D5"/>
    <w:rsid w:val="003765B5"/>
    <w:rsid w:val="00380F06"/>
    <w:rsid w:val="00386184"/>
    <w:rsid w:val="003A125B"/>
    <w:rsid w:val="003B2F0D"/>
    <w:rsid w:val="003B315A"/>
    <w:rsid w:val="003B32AB"/>
    <w:rsid w:val="003D2883"/>
    <w:rsid w:val="003D4020"/>
    <w:rsid w:val="003D6066"/>
    <w:rsid w:val="003D77C2"/>
    <w:rsid w:val="003D7C50"/>
    <w:rsid w:val="003F488E"/>
    <w:rsid w:val="003F5AEE"/>
    <w:rsid w:val="00401FBC"/>
    <w:rsid w:val="004102A2"/>
    <w:rsid w:val="004133EA"/>
    <w:rsid w:val="004136BD"/>
    <w:rsid w:val="00435819"/>
    <w:rsid w:val="0044134E"/>
    <w:rsid w:val="00444077"/>
    <w:rsid w:val="00446B6C"/>
    <w:rsid w:val="004521B6"/>
    <w:rsid w:val="00455D42"/>
    <w:rsid w:val="00456FCA"/>
    <w:rsid w:val="004600FC"/>
    <w:rsid w:val="0046394E"/>
    <w:rsid w:val="0047468C"/>
    <w:rsid w:val="00483090"/>
    <w:rsid w:val="004978B1"/>
    <w:rsid w:val="004A3689"/>
    <w:rsid w:val="004B1D0B"/>
    <w:rsid w:val="004B3520"/>
    <w:rsid w:val="004B525E"/>
    <w:rsid w:val="004D0279"/>
    <w:rsid w:val="004D0B14"/>
    <w:rsid w:val="004D10B0"/>
    <w:rsid w:val="004D58D2"/>
    <w:rsid w:val="004E11D2"/>
    <w:rsid w:val="00501FF6"/>
    <w:rsid w:val="005030CB"/>
    <w:rsid w:val="00516D2A"/>
    <w:rsid w:val="00520C36"/>
    <w:rsid w:val="0054188C"/>
    <w:rsid w:val="0054526B"/>
    <w:rsid w:val="00553A52"/>
    <w:rsid w:val="00555D03"/>
    <w:rsid w:val="0055729B"/>
    <w:rsid w:val="00571A60"/>
    <w:rsid w:val="0057228C"/>
    <w:rsid w:val="005733EA"/>
    <w:rsid w:val="005742F4"/>
    <w:rsid w:val="00581FC0"/>
    <w:rsid w:val="00582357"/>
    <w:rsid w:val="0058555F"/>
    <w:rsid w:val="00586B20"/>
    <w:rsid w:val="00590812"/>
    <w:rsid w:val="0059688B"/>
    <w:rsid w:val="005A15D7"/>
    <w:rsid w:val="005A47F4"/>
    <w:rsid w:val="005A5316"/>
    <w:rsid w:val="005A5469"/>
    <w:rsid w:val="005A732B"/>
    <w:rsid w:val="005A7C96"/>
    <w:rsid w:val="005B3A4C"/>
    <w:rsid w:val="005B7A63"/>
    <w:rsid w:val="005C38FA"/>
    <w:rsid w:val="005D5601"/>
    <w:rsid w:val="005E269B"/>
    <w:rsid w:val="00600502"/>
    <w:rsid w:val="00601CE5"/>
    <w:rsid w:val="00611DDC"/>
    <w:rsid w:val="006223E9"/>
    <w:rsid w:val="006252C5"/>
    <w:rsid w:val="00626F39"/>
    <w:rsid w:val="00630C99"/>
    <w:rsid w:val="00631437"/>
    <w:rsid w:val="006467D2"/>
    <w:rsid w:val="006547AA"/>
    <w:rsid w:val="00657F69"/>
    <w:rsid w:val="006615E4"/>
    <w:rsid w:val="006634C7"/>
    <w:rsid w:val="00663F37"/>
    <w:rsid w:val="00665D5D"/>
    <w:rsid w:val="00667BCE"/>
    <w:rsid w:val="0067404A"/>
    <w:rsid w:val="00676931"/>
    <w:rsid w:val="00677FCB"/>
    <w:rsid w:val="00683CD3"/>
    <w:rsid w:val="00684E9D"/>
    <w:rsid w:val="006855DF"/>
    <w:rsid w:val="006906DF"/>
    <w:rsid w:val="00691863"/>
    <w:rsid w:val="006A452D"/>
    <w:rsid w:val="006B01BC"/>
    <w:rsid w:val="006B1BD1"/>
    <w:rsid w:val="006B3805"/>
    <w:rsid w:val="006B5070"/>
    <w:rsid w:val="006B53CC"/>
    <w:rsid w:val="006B5BFB"/>
    <w:rsid w:val="006B744F"/>
    <w:rsid w:val="006C2FC1"/>
    <w:rsid w:val="006C4491"/>
    <w:rsid w:val="006C460B"/>
    <w:rsid w:val="006C4711"/>
    <w:rsid w:val="006E62D9"/>
    <w:rsid w:val="006E6E18"/>
    <w:rsid w:val="006F04D8"/>
    <w:rsid w:val="006F0984"/>
    <w:rsid w:val="006F12A5"/>
    <w:rsid w:val="006F31A9"/>
    <w:rsid w:val="006F79E1"/>
    <w:rsid w:val="00702EA4"/>
    <w:rsid w:val="00705834"/>
    <w:rsid w:val="007070C1"/>
    <w:rsid w:val="007110CB"/>
    <w:rsid w:val="0071565B"/>
    <w:rsid w:val="007178A5"/>
    <w:rsid w:val="0072754A"/>
    <w:rsid w:val="00733746"/>
    <w:rsid w:val="007360D5"/>
    <w:rsid w:val="00737DCB"/>
    <w:rsid w:val="0074584A"/>
    <w:rsid w:val="00746695"/>
    <w:rsid w:val="0074677B"/>
    <w:rsid w:val="007528FF"/>
    <w:rsid w:val="00752A0E"/>
    <w:rsid w:val="00752B28"/>
    <w:rsid w:val="00756FBB"/>
    <w:rsid w:val="007630A2"/>
    <w:rsid w:val="00771D6F"/>
    <w:rsid w:val="00777F5B"/>
    <w:rsid w:val="00785514"/>
    <w:rsid w:val="007933C3"/>
    <w:rsid w:val="007A321D"/>
    <w:rsid w:val="007A60FF"/>
    <w:rsid w:val="007B7721"/>
    <w:rsid w:val="007C1B20"/>
    <w:rsid w:val="007C698B"/>
    <w:rsid w:val="007C7348"/>
    <w:rsid w:val="007D0377"/>
    <w:rsid w:val="007E0706"/>
    <w:rsid w:val="007E4092"/>
    <w:rsid w:val="007F113B"/>
    <w:rsid w:val="007F3A96"/>
    <w:rsid w:val="00800DA3"/>
    <w:rsid w:val="00807D4A"/>
    <w:rsid w:val="008109F9"/>
    <w:rsid w:val="0081237A"/>
    <w:rsid w:val="00812F23"/>
    <w:rsid w:val="0081361E"/>
    <w:rsid w:val="008256A1"/>
    <w:rsid w:val="008315C5"/>
    <w:rsid w:val="008325DB"/>
    <w:rsid w:val="00836AA5"/>
    <w:rsid w:val="00842543"/>
    <w:rsid w:val="008500FE"/>
    <w:rsid w:val="00861E9C"/>
    <w:rsid w:val="00864378"/>
    <w:rsid w:val="00866F9E"/>
    <w:rsid w:val="008725E6"/>
    <w:rsid w:val="00873D8D"/>
    <w:rsid w:val="0088265C"/>
    <w:rsid w:val="00884CB7"/>
    <w:rsid w:val="00885D12"/>
    <w:rsid w:val="00890403"/>
    <w:rsid w:val="00890EC3"/>
    <w:rsid w:val="00897179"/>
    <w:rsid w:val="008A6427"/>
    <w:rsid w:val="008C04CA"/>
    <w:rsid w:val="008C3FA6"/>
    <w:rsid w:val="008C72EB"/>
    <w:rsid w:val="008D4210"/>
    <w:rsid w:val="008D7C16"/>
    <w:rsid w:val="008E3046"/>
    <w:rsid w:val="008F1F96"/>
    <w:rsid w:val="008F6DE4"/>
    <w:rsid w:val="009223A5"/>
    <w:rsid w:val="00940F06"/>
    <w:rsid w:val="0094119F"/>
    <w:rsid w:val="00941F95"/>
    <w:rsid w:val="00955AE4"/>
    <w:rsid w:val="00956B04"/>
    <w:rsid w:val="00960DE4"/>
    <w:rsid w:val="009746FA"/>
    <w:rsid w:val="0099507C"/>
    <w:rsid w:val="00996986"/>
    <w:rsid w:val="009A342B"/>
    <w:rsid w:val="009B2276"/>
    <w:rsid w:val="009B25C4"/>
    <w:rsid w:val="009C252A"/>
    <w:rsid w:val="009D0742"/>
    <w:rsid w:val="009E661D"/>
    <w:rsid w:val="009E6CB3"/>
    <w:rsid w:val="009E7A0E"/>
    <w:rsid w:val="009E7CC0"/>
    <w:rsid w:val="00A02F85"/>
    <w:rsid w:val="00A10535"/>
    <w:rsid w:val="00A13A77"/>
    <w:rsid w:val="00A16C68"/>
    <w:rsid w:val="00A21032"/>
    <w:rsid w:val="00A22DD6"/>
    <w:rsid w:val="00A27168"/>
    <w:rsid w:val="00A3354F"/>
    <w:rsid w:val="00A345E3"/>
    <w:rsid w:val="00A378E9"/>
    <w:rsid w:val="00A40B1C"/>
    <w:rsid w:val="00A42695"/>
    <w:rsid w:val="00A44580"/>
    <w:rsid w:val="00A47051"/>
    <w:rsid w:val="00A50778"/>
    <w:rsid w:val="00A514F4"/>
    <w:rsid w:val="00A763F3"/>
    <w:rsid w:val="00A76CFB"/>
    <w:rsid w:val="00A77DE2"/>
    <w:rsid w:val="00A92F55"/>
    <w:rsid w:val="00A94A3E"/>
    <w:rsid w:val="00A95868"/>
    <w:rsid w:val="00A963AD"/>
    <w:rsid w:val="00AA1D28"/>
    <w:rsid w:val="00AA5A29"/>
    <w:rsid w:val="00AB4564"/>
    <w:rsid w:val="00AB6860"/>
    <w:rsid w:val="00AE5FBE"/>
    <w:rsid w:val="00AE7181"/>
    <w:rsid w:val="00AF065E"/>
    <w:rsid w:val="00B118DF"/>
    <w:rsid w:val="00B1762C"/>
    <w:rsid w:val="00B25650"/>
    <w:rsid w:val="00B25E4D"/>
    <w:rsid w:val="00B34FF5"/>
    <w:rsid w:val="00B35F3B"/>
    <w:rsid w:val="00B476C2"/>
    <w:rsid w:val="00B5625D"/>
    <w:rsid w:val="00B60970"/>
    <w:rsid w:val="00B60A1A"/>
    <w:rsid w:val="00B61C73"/>
    <w:rsid w:val="00B62079"/>
    <w:rsid w:val="00B64068"/>
    <w:rsid w:val="00B71F5F"/>
    <w:rsid w:val="00B73305"/>
    <w:rsid w:val="00B759F0"/>
    <w:rsid w:val="00B7653B"/>
    <w:rsid w:val="00B800B0"/>
    <w:rsid w:val="00B84991"/>
    <w:rsid w:val="00B870C0"/>
    <w:rsid w:val="00B944A2"/>
    <w:rsid w:val="00BA0E67"/>
    <w:rsid w:val="00BA6776"/>
    <w:rsid w:val="00BB1DDC"/>
    <w:rsid w:val="00BB2671"/>
    <w:rsid w:val="00BB2E83"/>
    <w:rsid w:val="00BB40EE"/>
    <w:rsid w:val="00BB704F"/>
    <w:rsid w:val="00BC37F3"/>
    <w:rsid w:val="00BE2B32"/>
    <w:rsid w:val="00BE567C"/>
    <w:rsid w:val="00BF3894"/>
    <w:rsid w:val="00BF4A85"/>
    <w:rsid w:val="00BF6B86"/>
    <w:rsid w:val="00BF7907"/>
    <w:rsid w:val="00C0311C"/>
    <w:rsid w:val="00C056EF"/>
    <w:rsid w:val="00C07C0A"/>
    <w:rsid w:val="00C10497"/>
    <w:rsid w:val="00C104AB"/>
    <w:rsid w:val="00C109B1"/>
    <w:rsid w:val="00C16C55"/>
    <w:rsid w:val="00C203B5"/>
    <w:rsid w:val="00C24F4A"/>
    <w:rsid w:val="00C30375"/>
    <w:rsid w:val="00C31457"/>
    <w:rsid w:val="00C32897"/>
    <w:rsid w:val="00C32DC0"/>
    <w:rsid w:val="00C402DB"/>
    <w:rsid w:val="00C473CB"/>
    <w:rsid w:val="00C474E5"/>
    <w:rsid w:val="00C62A20"/>
    <w:rsid w:val="00C62BF6"/>
    <w:rsid w:val="00C669B5"/>
    <w:rsid w:val="00C700CA"/>
    <w:rsid w:val="00C75725"/>
    <w:rsid w:val="00C83528"/>
    <w:rsid w:val="00C85E73"/>
    <w:rsid w:val="00C909DB"/>
    <w:rsid w:val="00CA4B2A"/>
    <w:rsid w:val="00CB0FA9"/>
    <w:rsid w:val="00CB3898"/>
    <w:rsid w:val="00CB4C4A"/>
    <w:rsid w:val="00CC152A"/>
    <w:rsid w:val="00CC6D02"/>
    <w:rsid w:val="00CD295E"/>
    <w:rsid w:val="00CD567B"/>
    <w:rsid w:val="00CD745C"/>
    <w:rsid w:val="00CE209A"/>
    <w:rsid w:val="00CF2B82"/>
    <w:rsid w:val="00CF4266"/>
    <w:rsid w:val="00CF545E"/>
    <w:rsid w:val="00D01114"/>
    <w:rsid w:val="00D247F6"/>
    <w:rsid w:val="00D24833"/>
    <w:rsid w:val="00D34745"/>
    <w:rsid w:val="00D4045E"/>
    <w:rsid w:val="00D42FAE"/>
    <w:rsid w:val="00D44BF8"/>
    <w:rsid w:val="00D527DF"/>
    <w:rsid w:val="00D60F22"/>
    <w:rsid w:val="00D6422F"/>
    <w:rsid w:val="00D648DE"/>
    <w:rsid w:val="00D65E43"/>
    <w:rsid w:val="00D76462"/>
    <w:rsid w:val="00D77CAC"/>
    <w:rsid w:val="00D8586E"/>
    <w:rsid w:val="00DA242C"/>
    <w:rsid w:val="00DA381C"/>
    <w:rsid w:val="00DB390D"/>
    <w:rsid w:val="00DB6444"/>
    <w:rsid w:val="00DD18D9"/>
    <w:rsid w:val="00DD413E"/>
    <w:rsid w:val="00DD6544"/>
    <w:rsid w:val="00DD7095"/>
    <w:rsid w:val="00DE03D5"/>
    <w:rsid w:val="00DE211A"/>
    <w:rsid w:val="00DE3D23"/>
    <w:rsid w:val="00DE4BE0"/>
    <w:rsid w:val="00DF067A"/>
    <w:rsid w:val="00DF1128"/>
    <w:rsid w:val="00DF3808"/>
    <w:rsid w:val="00DF438B"/>
    <w:rsid w:val="00DF629E"/>
    <w:rsid w:val="00DF66A2"/>
    <w:rsid w:val="00E13590"/>
    <w:rsid w:val="00E1364E"/>
    <w:rsid w:val="00E13B94"/>
    <w:rsid w:val="00E169A7"/>
    <w:rsid w:val="00E2116E"/>
    <w:rsid w:val="00E41FC1"/>
    <w:rsid w:val="00E43592"/>
    <w:rsid w:val="00E5347B"/>
    <w:rsid w:val="00E5563B"/>
    <w:rsid w:val="00E74747"/>
    <w:rsid w:val="00E82956"/>
    <w:rsid w:val="00E939CB"/>
    <w:rsid w:val="00E95A08"/>
    <w:rsid w:val="00E967F8"/>
    <w:rsid w:val="00E97D0E"/>
    <w:rsid w:val="00EB3079"/>
    <w:rsid w:val="00EB78E0"/>
    <w:rsid w:val="00EC502F"/>
    <w:rsid w:val="00ED5F88"/>
    <w:rsid w:val="00EE118C"/>
    <w:rsid w:val="00EF6C93"/>
    <w:rsid w:val="00F06A64"/>
    <w:rsid w:val="00F223A7"/>
    <w:rsid w:val="00F23EEE"/>
    <w:rsid w:val="00F246F7"/>
    <w:rsid w:val="00F4083C"/>
    <w:rsid w:val="00F41258"/>
    <w:rsid w:val="00F44F51"/>
    <w:rsid w:val="00F51AEB"/>
    <w:rsid w:val="00F533FD"/>
    <w:rsid w:val="00F61C60"/>
    <w:rsid w:val="00F72C61"/>
    <w:rsid w:val="00F918F6"/>
    <w:rsid w:val="00F92E81"/>
    <w:rsid w:val="00F93BD0"/>
    <w:rsid w:val="00F959DA"/>
    <w:rsid w:val="00F9781A"/>
    <w:rsid w:val="00FA03F5"/>
    <w:rsid w:val="00FA43C0"/>
    <w:rsid w:val="00FA5E22"/>
    <w:rsid w:val="00FB24AB"/>
    <w:rsid w:val="00FB78FB"/>
    <w:rsid w:val="00FC50D9"/>
    <w:rsid w:val="00FD1C4E"/>
    <w:rsid w:val="00FE573B"/>
    <w:rsid w:val="00FF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66"/>
    <w:pPr>
      <w:spacing w:after="0" w:line="240" w:lineRule="auto"/>
    </w:pPr>
    <w:rPr>
      <w:rFonts w:eastAsia="Times New Roman" w:cs="Times New Roman"/>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66"/>
    <w:pPr>
      <w:spacing w:after="0" w:line="240" w:lineRule="auto"/>
    </w:pPr>
    <w:rPr>
      <w:rFonts w:eastAsia="Times New Roman" w:cs="Times New Roman"/>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yperlink" Target="https://ohioauditor.gov/trainings/CPIMFAQsForTreasurersOfSubdivisions.doc"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3.xml"/><Relationship Id="rId47"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SSAE16@ohioauditor.gov" TargetMode="Externa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yperlink" Target="https://ohioauditor.gov/trainings/CPIMFAQsForCountyTreasurers.doc" TargetMode="Externa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s://www.google.com/url?q=https://ohioauditor.gov/references/development/ElectronicForceAccountProjectAssessmentForm.xls&amp;ei=0tDiUrKuMoaCyAGg-IC4DQ&amp;sa=X&amp;oi=unauthorizedredirect&amp;ct=targetlink&amp;ust=1390598106826915&amp;usg=AFQjCNFG3SiKDcQJlafTf_p5PBu5geUHvw" TargetMode="External"/><Relationship Id="rId41" Type="http://schemas.openxmlformats.org/officeDocument/2006/relationships/hyperlink" Target="https://ohioauditor.gov/fraud/FraudReportingSystemModelForm.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yperlink" Target="https://www.google.com/url?q=https://ohioauditor.gov/references/development/ElectronicForceAccountProjectAssessmentForm.xls&amp;ei=0tDiUrKuMoaCyAGg-IC4DQ&amp;sa=X&amp;oi=unauthorizedredirect&amp;ct=targetlink&amp;ust=1390598106826915&amp;usg=AFQjCNFG3SiKDcQJlafTf_p5PBu5geUHvw" TargetMode="External"/><Relationship Id="rId37" Type="http://schemas.openxmlformats.org/officeDocument/2006/relationships/hyperlink" Target="https://ohioauditor.gov/trainings/ContinuingEducationHoursReport.pdf" TargetMode="External"/><Relationship Id="rId40" Type="http://schemas.openxmlformats.org/officeDocument/2006/relationships/header" Target="header22.xml"/><Relationship Id="rId45" Type="http://schemas.openxmlformats.org/officeDocument/2006/relationships/hyperlink" Target="https://ohioauditor.gov/references/confirmations/hours.html"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yperlink" Target="http://stateofohio-web.ungerboeck.com/ceu/ceu_lookup.aspx" TargetMode="External"/><Relationship Id="rId49"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eader" Target="header7.xml"/><Relationship Id="rId31" Type="http://schemas.openxmlformats.org/officeDocument/2006/relationships/header" Target="header18.xml"/><Relationship Id="rId44" Type="http://schemas.openxmlformats.org/officeDocument/2006/relationships/hyperlink" Target="http://portal/BP/Intranet/Auditor%20Resources/AA%20Training%20Resources.aspx" TargetMode="External"/><Relationship Id="rId4" Type="http://schemas.microsoft.com/office/2007/relationships/stylesWithEffects" Target="stylesWithEffects.xml"/><Relationship Id="rId9" Type="http://schemas.openxmlformats.org/officeDocument/2006/relationships/hyperlink" Target="https://checkpoint.riag.com/app/view/docPermaLink?usid=126f9961a64&amp;DocID=iPROFSTDS:14206.1&amp;docTid=T0PROFSTDS:14206.1-1&amp;feature=ttoc&amp;lastCpReqId=2023475&amp;searchHandle=ia744d06400000137192d74c17b467a08&amp;tlltype=PROFSTDS:14206.100" TargetMode="Externa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yperlink" Target="http://www.ohioattorneygeneral.gov/Files/Publications-Files/Publications-for-Legal/Sunshine-Law-Publications/Model-Public-Records-Policy"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9146-E7AD-43CA-9FF8-C2CE6225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3095</TotalTime>
  <Pages>91</Pages>
  <Words>32619</Words>
  <Characters>185934</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R. Porter</dc:creator>
  <cp:lastModifiedBy>Celena Yoxtheimer</cp:lastModifiedBy>
  <cp:revision>85</cp:revision>
  <cp:lastPrinted>2016-02-24T19:46:00Z</cp:lastPrinted>
  <dcterms:created xsi:type="dcterms:W3CDTF">2015-11-05T18:54:00Z</dcterms:created>
  <dcterms:modified xsi:type="dcterms:W3CDTF">2016-08-17T19:34:00Z</dcterms:modified>
</cp:coreProperties>
</file>