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304" w:rsidRPr="00D604F7" w:rsidRDefault="00DC7304" w:rsidP="00DC7304">
      <w:pPr>
        <w:jc w:val="center"/>
        <w:rPr>
          <w:rFonts w:ascii="Times New Roman" w:hAnsi="Times New Roman"/>
          <w:b/>
          <w:sz w:val="28"/>
          <w:szCs w:val="28"/>
        </w:rPr>
      </w:pPr>
      <w:r w:rsidRPr="00D604F7">
        <w:rPr>
          <w:rFonts w:ascii="Times New Roman" w:hAnsi="Times New Roman"/>
          <w:b/>
          <w:sz w:val="28"/>
          <w:szCs w:val="28"/>
        </w:rPr>
        <w:t>CHAPTER 3</w:t>
      </w:r>
    </w:p>
    <w:p w:rsidR="00DC7304" w:rsidRDefault="00DC7304" w:rsidP="00DC7304">
      <w:pPr>
        <w:jc w:val="center"/>
        <w:rPr>
          <w:rFonts w:ascii="Times New Roman" w:hAnsi="Times New Roman"/>
          <w:b/>
          <w:sz w:val="28"/>
          <w:szCs w:val="28"/>
        </w:rPr>
      </w:pPr>
      <w:r w:rsidRPr="00D604F7">
        <w:rPr>
          <w:rFonts w:ascii="Times New Roman" w:hAnsi="Times New Roman"/>
          <w:b/>
          <w:sz w:val="28"/>
          <w:szCs w:val="28"/>
        </w:rPr>
        <w:t>STEWARDSHIP</w:t>
      </w:r>
    </w:p>
    <w:p w:rsidR="005A5FAC" w:rsidRPr="00D604F7" w:rsidRDefault="005A5FAC" w:rsidP="00DC7304">
      <w:pPr>
        <w:jc w:val="center"/>
        <w:rPr>
          <w:rFonts w:ascii="Times New Roman" w:hAnsi="Times New Roman"/>
          <w:b/>
          <w:sz w:val="28"/>
          <w:szCs w:val="28"/>
        </w:rPr>
      </w:pPr>
    </w:p>
    <w:p w:rsidR="00DC7304" w:rsidRPr="004522D6" w:rsidRDefault="00836E9A" w:rsidP="003955F8">
      <w:pPr>
        <w:rPr>
          <w:rFonts w:ascii="Times New Roman" w:hAnsi="Times New Roman"/>
          <w:sz w:val="22"/>
          <w:szCs w:val="22"/>
          <w:lang w:eastAsia="ja-JP"/>
        </w:rPr>
      </w:pPr>
      <w:r w:rsidRPr="00836E9A">
        <w:rPr>
          <w:rFonts w:ascii="Times New Roman" w:hAnsi="Times New Roman"/>
          <w:sz w:val="22"/>
          <w:szCs w:val="22"/>
          <w:lang w:eastAsia="ja-JP"/>
        </w:rPr>
        <w:t xml:space="preserve">Citizens and public officials want and need to know whether governments are handling their funds properly and complying with laws and regulations.  Public officials entrusted </w:t>
      </w:r>
      <w:r w:rsidRPr="005F393C">
        <w:rPr>
          <w:rFonts w:ascii="Times New Roman" w:hAnsi="Times New Roman"/>
          <w:sz w:val="22"/>
          <w:szCs w:val="22"/>
          <w:lang w:eastAsia="ja-JP"/>
        </w:rPr>
        <w:t xml:space="preserve">with public resources are responsible for complying with those laws and regulations. </w:t>
      </w:r>
      <w:r w:rsidR="00DC7304" w:rsidRPr="005F393C">
        <w:rPr>
          <w:rFonts w:ascii="Times New Roman" w:hAnsi="Times New Roman"/>
          <w:sz w:val="22"/>
          <w:szCs w:val="22"/>
          <w:lang w:eastAsia="ja-JP"/>
        </w:rPr>
        <w:t xml:space="preserve"> </w:t>
      </w:r>
      <w:r w:rsidR="00DC7304" w:rsidRPr="00F72F18">
        <w:rPr>
          <w:rFonts w:ascii="Times New Roman" w:hAnsi="Times New Roman"/>
          <w:sz w:val="22"/>
          <w:szCs w:val="22"/>
          <w:lang w:eastAsia="ja-JP"/>
        </w:rPr>
        <w:t>The laws and regulations in this chapter have stewardship considerations that we have deemed significant and therefore require compliance testing.</w:t>
      </w:r>
      <w:r w:rsidR="003955F8" w:rsidRPr="004522D6">
        <w:rPr>
          <w:rFonts w:ascii="Times New Roman" w:hAnsi="Times New Roman"/>
          <w:sz w:val="22"/>
          <w:szCs w:val="22"/>
          <w:lang w:eastAsia="ja-JP"/>
        </w:rPr>
        <w:t xml:space="preserve">   </w:t>
      </w:r>
    </w:p>
    <w:p w:rsidR="006A796F" w:rsidRDefault="006A796F" w:rsidP="003955F8">
      <w:pPr>
        <w:jc w:val="both"/>
        <w:rPr>
          <w:rFonts w:ascii="Times New Roman" w:hAnsi="Times New Roman"/>
          <w:b/>
          <w:i/>
          <w:sz w:val="22"/>
          <w:szCs w:val="22"/>
        </w:rPr>
      </w:pPr>
    </w:p>
    <w:p w:rsidR="006A796F" w:rsidRDefault="006A796F" w:rsidP="003955F8">
      <w:pPr>
        <w:jc w:val="both"/>
        <w:rPr>
          <w:rFonts w:ascii="Times New Roman" w:hAnsi="Times New Roman"/>
          <w:b/>
          <w:i/>
          <w:sz w:val="22"/>
          <w:szCs w:val="22"/>
        </w:rPr>
      </w:pPr>
    </w:p>
    <w:p w:rsidR="003955F8" w:rsidRPr="00C108C9" w:rsidRDefault="003955F8" w:rsidP="003955F8">
      <w:pPr>
        <w:jc w:val="both"/>
        <w:rPr>
          <w:rFonts w:ascii="Times New Roman" w:hAnsi="Times New Roman"/>
          <w:sz w:val="22"/>
          <w:szCs w:val="22"/>
        </w:rPr>
      </w:pPr>
      <w:r w:rsidRPr="005F393C">
        <w:rPr>
          <w:rFonts w:ascii="Times New Roman" w:hAnsi="Times New Roman"/>
          <w:b/>
          <w:i/>
          <w:sz w:val="22"/>
          <w:szCs w:val="22"/>
        </w:rPr>
        <w:t>Important:</w:t>
      </w:r>
      <w:r w:rsidRPr="005F393C">
        <w:rPr>
          <w:rFonts w:ascii="Times New Roman" w:hAnsi="Times New Roman"/>
          <w:sz w:val="22"/>
          <w:szCs w:val="22"/>
        </w:rPr>
        <w:t xml:space="preserve"> </w:t>
      </w:r>
      <w:r w:rsidRPr="00C108C9">
        <w:rPr>
          <w:rFonts w:ascii="Times New Roman" w:hAnsi="Times New Roman"/>
          <w:sz w:val="22"/>
          <w:szCs w:val="22"/>
        </w:rPr>
        <w:t xml:space="preserve"> </w:t>
      </w:r>
    </w:p>
    <w:p w:rsidR="003955F8" w:rsidRPr="00C108C9" w:rsidRDefault="00AA70E4" w:rsidP="00AA70E4">
      <w:pPr>
        <w:pStyle w:val="ListParagraph"/>
        <w:numPr>
          <w:ilvl w:val="0"/>
          <w:numId w:val="24"/>
        </w:numPr>
        <w:jc w:val="both"/>
        <w:rPr>
          <w:rFonts w:ascii="Times New Roman" w:hAnsi="Times New Roman"/>
          <w:b/>
          <w:i/>
          <w:sz w:val="22"/>
          <w:szCs w:val="22"/>
        </w:rPr>
      </w:pPr>
      <w:r w:rsidRPr="00C108C9">
        <w:rPr>
          <w:rFonts w:ascii="Times New Roman" w:hAnsi="Times New Roman"/>
          <w:b/>
          <w:i/>
          <w:sz w:val="22"/>
          <w:szCs w:val="22"/>
        </w:rPr>
        <w:t xml:space="preserve">If you are auditing an entity with Furtherance of Justice </w:t>
      </w:r>
      <w:r w:rsidR="00505DFA" w:rsidRPr="00C108C9">
        <w:rPr>
          <w:rFonts w:ascii="Times New Roman" w:hAnsi="Times New Roman"/>
          <w:b/>
          <w:i/>
          <w:sz w:val="22"/>
          <w:szCs w:val="22"/>
        </w:rPr>
        <w:t xml:space="preserve">(FOJ) </w:t>
      </w:r>
      <w:r w:rsidRPr="00C108C9">
        <w:rPr>
          <w:rFonts w:ascii="Times New Roman" w:hAnsi="Times New Roman"/>
          <w:b/>
          <w:i/>
          <w:sz w:val="22"/>
          <w:szCs w:val="22"/>
        </w:rPr>
        <w:t>and/or</w:t>
      </w:r>
      <w:r w:rsidR="00494714" w:rsidRPr="00C108C9">
        <w:rPr>
          <w:rFonts w:ascii="Times New Roman" w:hAnsi="Times New Roman"/>
          <w:b/>
          <w:i/>
          <w:sz w:val="22"/>
          <w:szCs w:val="22"/>
        </w:rPr>
        <w:t xml:space="preserve"> Law Enforcement Trust (LET</w:t>
      </w:r>
      <w:r w:rsidR="00505DFA" w:rsidRPr="00C108C9">
        <w:rPr>
          <w:rFonts w:ascii="Times New Roman" w:hAnsi="Times New Roman"/>
          <w:b/>
          <w:i/>
          <w:sz w:val="22"/>
          <w:szCs w:val="22"/>
        </w:rPr>
        <w:t xml:space="preserve">) funds </w:t>
      </w:r>
      <w:r w:rsidRPr="00C108C9">
        <w:rPr>
          <w:rFonts w:ascii="Times New Roman" w:hAnsi="Times New Roman"/>
          <w:b/>
          <w:i/>
          <w:sz w:val="22"/>
          <w:szCs w:val="22"/>
        </w:rPr>
        <w:t xml:space="preserve">there are procedures in this chapter that should be performed every year.  </w:t>
      </w:r>
      <w:r w:rsidRPr="003B649D">
        <w:rPr>
          <w:rFonts w:ascii="Times New Roman" w:hAnsi="Times New Roman"/>
          <w:sz w:val="22"/>
          <w:szCs w:val="22"/>
        </w:rPr>
        <w:t xml:space="preserve">Except for </w:t>
      </w:r>
      <w:r w:rsidR="00494714" w:rsidRPr="003B649D">
        <w:rPr>
          <w:rFonts w:ascii="Times New Roman" w:hAnsi="Times New Roman"/>
          <w:sz w:val="22"/>
          <w:szCs w:val="22"/>
        </w:rPr>
        <w:t>the FOJ and LET</w:t>
      </w:r>
      <w:r w:rsidR="00505DFA" w:rsidRPr="003B649D">
        <w:rPr>
          <w:rFonts w:ascii="Times New Roman" w:hAnsi="Times New Roman"/>
          <w:sz w:val="22"/>
          <w:szCs w:val="22"/>
        </w:rPr>
        <w:t xml:space="preserve"> yearly</w:t>
      </w:r>
      <w:r w:rsidRPr="003B649D">
        <w:rPr>
          <w:rFonts w:ascii="Times New Roman" w:hAnsi="Times New Roman"/>
          <w:sz w:val="22"/>
          <w:szCs w:val="22"/>
        </w:rPr>
        <w:t xml:space="preserve"> procedures, y</w:t>
      </w:r>
      <w:r w:rsidR="003955F8" w:rsidRPr="00505DFA">
        <w:rPr>
          <w:rFonts w:ascii="Times New Roman" w:hAnsi="Times New Roman"/>
          <w:sz w:val="22"/>
          <w:szCs w:val="22"/>
        </w:rPr>
        <w:t xml:space="preserve">ou can </w:t>
      </w:r>
      <w:r w:rsidR="003955F8" w:rsidRPr="00505DFA">
        <w:rPr>
          <w:rFonts w:ascii="Times New Roman" w:hAnsi="Times New Roman"/>
          <w:b/>
          <w:sz w:val="22"/>
          <w:szCs w:val="22"/>
        </w:rPr>
        <w:t>generally</w:t>
      </w:r>
      <w:r w:rsidR="003955F8" w:rsidRPr="00505DFA">
        <w:rPr>
          <w:rFonts w:ascii="Times New Roman" w:hAnsi="Times New Roman"/>
          <w:sz w:val="22"/>
          <w:szCs w:val="22"/>
        </w:rPr>
        <w:t xml:space="preserve"> rotate substantive compliance testing in this Chapter.  For example, the</w:t>
      </w:r>
      <w:r w:rsidR="003955F8" w:rsidRPr="00AA70E4">
        <w:rPr>
          <w:rFonts w:ascii="Times New Roman" w:hAnsi="Times New Roman"/>
          <w:sz w:val="22"/>
          <w:szCs w:val="22"/>
        </w:rPr>
        <w:t xml:space="preserve">re are </w:t>
      </w:r>
      <w:r w:rsidR="00566E18" w:rsidRPr="00566E18">
        <w:rPr>
          <w:rFonts w:ascii="Times New Roman" w:hAnsi="Times New Roman"/>
          <w:sz w:val="22"/>
          <w:szCs w:val="22"/>
        </w:rPr>
        <w:t>several</w:t>
      </w:r>
      <w:r w:rsidR="00344A88" w:rsidRPr="00AA70E4">
        <w:rPr>
          <w:rFonts w:ascii="Times New Roman" w:hAnsi="Times New Roman"/>
          <w:sz w:val="22"/>
          <w:szCs w:val="22"/>
        </w:rPr>
        <w:t xml:space="preserve"> </w:t>
      </w:r>
      <w:r w:rsidR="003955F8" w:rsidRPr="00AA70E4">
        <w:rPr>
          <w:rFonts w:ascii="Times New Roman" w:hAnsi="Times New Roman"/>
          <w:sz w:val="22"/>
          <w:szCs w:val="22"/>
        </w:rPr>
        <w:t>compliance requirements in this chapter.  (Not all of them apply to all entity types.)  You should divide the applicable requirements approximately in half, and test half of them with each audit.</w:t>
      </w:r>
    </w:p>
    <w:p w:rsidR="003955F8" w:rsidRPr="003955F8" w:rsidRDefault="003955F8" w:rsidP="003955F8">
      <w:pPr>
        <w:pStyle w:val="ListParagraph"/>
        <w:numPr>
          <w:ilvl w:val="1"/>
          <w:numId w:val="24"/>
        </w:numPr>
        <w:jc w:val="both"/>
        <w:rPr>
          <w:rFonts w:ascii="Times New Roman" w:hAnsi="Times New Roman"/>
          <w:sz w:val="22"/>
          <w:szCs w:val="22"/>
        </w:rPr>
      </w:pPr>
      <w:r w:rsidRPr="003955F8">
        <w:rPr>
          <w:rFonts w:ascii="Times New Roman" w:hAnsi="Times New Roman"/>
          <w:sz w:val="22"/>
          <w:szCs w:val="22"/>
        </w:rPr>
        <w:t>This applies to annual and biannual audits.</w:t>
      </w:r>
    </w:p>
    <w:p w:rsidR="003955F8" w:rsidRPr="003955F8" w:rsidRDefault="003955F8" w:rsidP="003955F8">
      <w:pPr>
        <w:pStyle w:val="ListParagraph"/>
        <w:numPr>
          <w:ilvl w:val="2"/>
          <w:numId w:val="24"/>
        </w:numPr>
        <w:jc w:val="both"/>
        <w:rPr>
          <w:rFonts w:ascii="Times New Roman" w:hAnsi="Times New Roman"/>
          <w:sz w:val="22"/>
          <w:szCs w:val="22"/>
        </w:rPr>
      </w:pPr>
      <w:r w:rsidRPr="003955F8">
        <w:rPr>
          <w:rFonts w:ascii="Times New Roman" w:hAnsi="Times New Roman"/>
          <w:sz w:val="22"/>
          <w:szCs w:val="22"/>
        </w:rPr>
        <w:t>For example, if you audited officials’ s</w:t>
      </w:r>
      <w:r w:rsidR="002B7442">
        <w:rPr>
          <w:rFonts w:ascii="Times New Roman" w:hAnsi="Times New Roman"/>
          <w:sz w:val="22"/>
          <w:szCs w:val="22"/>
        </w:rPr>
        <w:t>urety bonds for a village’s 2012 and 2013</w:t>
      </w:r>
      <w:r w:rsidRPr="003955F8">
        <w:rPr>
          <w:rFonts w:ascii="Times New Roman" w:hAnsi="Times New Roman"/>
          <w:sz w:val="22"/>
          <w:szCs w:val="22"/>
        </w:rPr>
        <w:t xml:space="preserve"> audit and found them to be compliant, you normally</w:t>
      </w:r>
      <w:r w:rsidR="002B7442">
        <w:rPr>
          <w:rFonts w:ascii="Times New Roman" w:hAnsi="Times New Roman"/>
          <w:sz w:val="22"/>
          <w:szCs w:val="22"/>
        </w:rPr>
        <w:t xml:space="preserve"> can omit this test for the 2014 and 2015</w:t>
      </w:r>
      <w:r w:rsidRPr="003955F8">
        <w:rPr>
          <w:rFonts w:ascii="Times New Roman" w:hAnsi="Times New Roman"/>
          <w:sz w:val="22"/>
          <w:szCs w:val="22"/>
        </w:rPr>
        <w:t xml:space="preserve"> audit.  </w:t>
      </w:r>
    </w:p>
    <w:p w:rsidR="003955F8" w:rsidRPr="00836E9A" w:rsidRDefault="003955F8" w:rsidP="003955F8">
      <w:pPr>
        <w:pStyle w:val="ListParagraph"/>
        <w:numPr>
          <w:ilvl w:val="2"/>
          <w:numId w:val="24"/>
        </w:numPr>
        <w:jc w:val="both"/>
        <w:rPr>
          <w:rFonts w:ascii="Times New Roman" w:hAnsi="Times New Roman"/>
          <w:sz w:val="22"/>
          <w:szCs w:val="22"/>
        </w:rPr>
      </w:pPr>
      <w:r w:rsidRPr="00836E9A">
        <w:rPr>
          <w:rFonts w:ascii="Times New Roman" w:hAnsi="Times New Roman"/>
          <w:sz w:val="22"/>
          <w:szCs w:val="22"/>
        </w:rPr>
        <w:t>This also applies if AUP were performed in the prior year(s). Auditors should select about half of the applicable steps for testing for the audit.  Because of the lesser significance of most Chapter 3 requirements, we require no risk assessment or other documentation supporting the steps selected for testing. (Except auditors should apply b. and c. below.)</w:t>
      </w:r>
    </w:p>
    <w:p w:rsidR="003955F8" w:rsidRPr="003955F8" w:rsidRDefault="003955F8" w:rsidP="003955F8">
      <w:pPr>
        <w:pStyle w:val="ListParagraph"/>
        <w:numPr>
          <w:ilvl w:val="1"/>
          <w:numId w:val="24"/>
        </w:numPr>
        <w:jc w:val="both"/>
        <w:rPr>
          <w:rFonts w:ascii="Times New Roman" w:hAnsi="Times New Roman"/>
          <w:sz w:val="22"/>
          <w:szCs w:val="22"/>
        </w:rPr>
      </w:pPr>
      <w:r w:rsidRPr="003955F8">
        <w:rPr>
          <w:rFonts w:ascii="Times New Roman" w:hAnsi="Times New Roman"/>
          <w:sz w:val="22"/>
          <w:szCs w:val="22"/>
        </w:rPr>
        <w:t xml:space="preserve">You should </w:t>
      </w:r>
      <w:r w:rsidRPr="003955F8">
        <w:rPr>
          <w:rFonts w:ascii="Times New Roman" w:hAnsi="Times New Roman"/>
          <w:b/>
          <w:i/>
          <w:sz w:val="22"/>
          <w:szCs w:val="22"/>
        </w:rPr>
        <w:t>not</w:t>
      </w:r>
      <w:r w:rsidRPr="003955F8">
        <w:rPr>
          <w:rFonts w:ascii="Times New Roman" w:hAnsi="Times New Roman"/>
          <w:sz w:val="22"/>
          <w:szCs w:val="22"/>
        </w:rPr>
        <w:t xml:space="preserve"> rotate / omit a specific compliance test if the prior audit identified noncompliance or if evidence supports an elevated risk of noncompliance for the current audit.</w:t>
      </w:r>
    </w:p>
    <w:p w:rsidR="003955F8" w:rsidRPr="003955F8" w:rsidRDefault="003955F8" w:rsidP="003955F8">
      <w:pPr>
        <w:pStyle w:val="ListParagraph"/>
        <w:numPr>
          <w:ilvl w:val="1"/>
          <w:numId w:val="24"/>
        </w:numPr>
        <w:jc w:val="both"/>
        <w:rPr>
          <w:rFonts w:ascii="Times New Roman" w:hAnsi="Times New Roman"/>
          <w:sz w:val="22"/>
          <w:szCs w:val="22"/>
        </w:rPr>
      </w:pPr>
      <w:r w:rsidRPr="003955F8">
        <w:rPr>
          <w:rFonts w:ascii="Times New Roman" w:hAnsi="Times New Roman"/>
          <w:sz w:val="22"/>
          <w:szCs w:val="22"/>
        </w:rPr>
        <w:t>You should test new Compliance Supplement requirements in the first year of their applicability.</w:t>
      </w:r>
    </w:p>
    <w:p w:rsidR="003955F8" w:rsidRPr="003955F8" w:rsidRDefault="003955F8" w:rsidP="003955F8">
      <w:pPr>
        <w:pStyle w:val="ListParagraph"/>
        <w:ind w:left="1440"/>
        <w:jc w:val="both"/>
        <w:rPr>
          <w:rFonts w:ascii="Times New Roman" w:hAnsi="Times New Roman"/>
          <w:sz w:val="22"/>
          <w:szCs w:val="22"/>
        </w:rPr>
      </w:pPr>
    </w:p>
    <w:p w:rsidR="003955F8" w:rsidRPr="00AA70E4" w:rsidRDefault="003955F8" w:rsidP="003955F8">
      <w:pPr>
        <w:pStyle w:val="ListParagraph"/>
        <w:numPr>
          <w:ilvl w:val="0"/>
          <w:numId w:val="24"/>
        </w:numPr>
        <w:jc w:val="both"/>
        <w:rPr>
          <w:rFonts w:ascii="Times New Roman" w:hAnsi="Times New Roman"/>
          <w:sz w:val="22"/>
          <w:szCs w:val="22"/>
        </w:rPr>
      </w:pPr>
      <w:r w:rsidRPr="003955F8">
        <w:rPr>
          <w:rFonts w:ascii="Times New Roman" w:hAnsi="Times New Roman"/>
          <w:sz w:val="22"/>
          <w:szCs w:val="22"/>
        </w:rPr>
        <w:t xml:space="preserve">If (1) controls exist to help assure compliance with a specific requirement, and (2) you obtain satisfactory results from testing the </w:t>
      </w:r>
      <w:r w:rsidRPr="00AA70E4">
        <w:rPr>
          <w:rFonts w:ascii="Times New Roman" w:hAnsi="Times New Roman"/>
          <w:sz w:val="22"/>
          <w:szCs w:val="22"/>
        </w:rPr>
        <w:t>controls’ operating effectiveness you may be able to limit or omit substantive testing of the requirement.</w:t>
      </w:r>
    </w:p>
    <w:p w:rsidR="00344A88" w:rsidRPr="003B649D" w:rsidRDefault="00344A88" w:rsidP="00344A88">
      <w:pPr>
        <w:pStyle w:val="ListParagraph"/>
        <w:numPr>
          <w:ilvl w:val="1"/>
          <w:numId w:val="24"/>
        </w:numPr>
        <w:rPr>
          <w:rFonts w:ascii="Times New Roman" w:hAnsi="Times New Roman"/>
          <w:sz w:val="22"/>
          <w:szCs w:val="22"/>
        </w:rPr>
      </w:pPr>
      <w:r w:rsidRPr="003B649D">
        <w:rPr>
          <w:rFonts w:ascii="Times New Roman" w:hAnsi="Times New Roman"/>
          <w:sz w:val="22"/>
          <w:szCs w:val="22"/>
        </w:rPr>
        <w:t>Unlike Single Audit requirements, we do not require you to test controls.  You should select the most efficient audit strategy that results in sufficient evidence.</w:t>
      </w:r>
    </w:p>
    <w:p w:rsidR="003955F8" w:rsidRPr="003955F8" w:rsidRDefault="003955F8" w:rsidP="003955F8">
      <w:pPr>
        <w:pStyle w:val="ListParagraph"/>
        <w:numPr>
          <w:ilvl w:val="1"/>
          <w:numId w:val="24"/>
        </w:numPr>
        <w:jc w:val="both"/>
        <w:rPr>
          <w:rFonts w:ascii="Times New Roman" w:hAnsi="Times New Roman"/>
          <w:sz w:val="22"/>
          <w:szCs w:val="22"/>
        </w:rPr>
      </w:pPr>
      <w:r w:rsidRPr="00AA70E4">
        <w:rPr>
          <w:rFonts w:ascii="Times New Roman" w:hAnsi="Times New Roman"/>
          <w:sz w:val="22"/>
          <w:szCs w:val="22"/>
        </w:rPr>
        <w:t>Some of the requirements in this chapter</w:t>
      </w:r>
      <w:r w:rsidRPr="003955F8">
        <w:rPr>
          <w:rFonts w:ascii="Times New Roman" w:hAnsi="Times New Roman"/>
          <w:sz w:val="22"/>
          <w:szCs w:val="22"/>
        </w:rPr>
        <w:t xml:space="preserve"> are more likely to be subject to formal controls than are others.  </w:t>
      </w:r>
    </w:p>
    <w:p w:rsidR="003955F8" w:rsidRPr="00C24E5A" w:rsidRDefault="003955F8" w:rsidP="003955F8">
      <w:pPr>
        <w:pStyle w:val="ListParagraph"/>
        <w:numPr>
          <w:ilvl w:val="1"/>
          <w:numId w:val="24"/>
        </w:numPr>
        <w:jc w:val="both"/>
        <w:rPr>
          <w:rFonts w:ascii="Times New Roman" w:hAnsi="Times New Roman"/>
          <w:sz w:val="22"/>
          <w:szCs w:val="22"/>
        </w:rPr>
      </w:pPr>
      <w:r w:rsidRPr="003955F8">
        <w:rPr>
          <w:rFonts w:ascii="Times New Roman" w:hAnsi="Times New Roman"/>
          <w:sz w:val="22"/>
          <w:szCs w:val="22"/>
        </w:rPr>
        <w:t xml:space="preserve">The AOS believes it is acceptable to rely on the results of prior audit’s tests of controls if auditors apply the proper “updating” procedures.  That is, auditors may use the concepts </w:t>
      </w:r>
      <w:r w:rsidRPr="00C24E5A">
        <w:rPr>
          <w:rFonts w:ascii="Times New Roman" w:hAnsi="Times New Roman"/>
          <w:sz w:val="22"/>
          <w:szCs w:val="22"/>
        </w:rPr>
        <w:t xml:space="preserve">from </w:t>
      </w:r>
      <w:r w:rsidR="000B4071" w:rsidRPr="00C24E5A">
        <w:rPr>
          <w:rFonts w:ascii="Times New Roman" w:hAnsi="Times New Roman"/>
          <w:sz w:val="22"/>
          <w:szCs w:val="22"/>
        </w:rPr>
        <w:t>AU-C 330.13 -- .14</w:t>
      </w:r>
      <w:r w:rsidRPr="00C24E5A">
        <w:rPr>
          <w:rFonts w:ascii="Times New Roman" w:hAnsi="Times New Roman"/>
          <w:sz w:val="22"/>
          <w:szCs w:val="22"/>
        </w:rPr>
        <w:t>.</w:t>
      </w:r>
    </w:p>
    <w:p w:rsidR="003955F8" w:rsidRPr="00C24E5A" w:rsidRDefault="003955F8" w:rsidP="003955F8">
      <w:pPr>
        <w:pStyle w:val="ListParagraph"/>
        <w:numPr>
          <w:ilvl w:val="1"/>
          <w:numId w:val="24"/>
        </w:numPr>
        <w:jc w:val="both"/>
        <w:rPr>
          <w:rFonts w:ascii="Times New Roman" w:hAnsi="Times New Roman"/>
          <w:sz w:val="22"/>
          <w:szCs w:val="22"/>
        </w:rPr>
      </w:pPr>
      <w:r w:rsidRPr="00C24E5A">
        <w:rPr>
          <w:rFonts w:ascii="Times New Roman" w:hAnsi="Times New Roman"/>
          <w:sz w:val="22"/>
          <w:szCs w:val="22"/>
        </w:rPr>
        <w:t>This approach only requires tests of operating effectiveness once every third year, not every third audit.</w:t>
      </w:r>
    </w:p>
    <w:p w:rsidR="003955F8" w:rsidRPr="003955F8" w:rsidRDefault="003955F8" w:rsidP="003955F8">
      <w:pPr>
        <w:pStyle w:val="ListParagraph"/>
        <w:numPr>
          <w:ilvl w:val="2"/>
          <w:numId w:val="24"/>
        </w:numPr>
        <w:jc w:val="both"/>
        <w:rPr>
          <w:rFonts w:ascii="Times New Roman" w:hAnsi="Times New Roman"/>
          <w:sz w:val="22"/>
          <w:szCs w:val="22"/>
        </w:rPr>
      </w:pPr>
      <w:r w:rsidRPr="00C24E5A">
        <w:rPr>
          <w:rFonts w:ascii="Times New Roman" w:hAnsi="Times New Roman"/>
          <w:sz w:val="22"/>
          <w:szCs w:val="22"/>
        </w:rPr>
        <w:t xml:space="preserve">However, the auditor must apply procedures in each intervening year to determine whether continued reliance is appropriate.  For example, per </w:t>
      </w:r>
      <w:r w:rsidR="000B4071" w:rsidRPr="00C24E5A">
        <w:rPr>
          <w:rFonts w:ascii="Times New Roman" w:hAnsi="Times New Roman"/>
          <w:sz w:val="22"/>
          <w:szCs w:val="22"/>
        </w:rPr>
        <w:t>AU-C 330.14(a)</w:t>
      </w:r>
      <w:r w:rsidRPr="00C24E5A">
        <w:rPr>
          <w:rFonts w:ascii="Times New Roman" w:hAnsi="Times New Roman"/>
          <w:sz w:val="22"/>
          <w:szCs w:val="22"/>
        </w:rPr>
        <w:t>, it is inappropriate to rely on a control that has changed since the auditor’s last test of its operating</w:t>
      </w:r>
      <w:r w:rsidRPr="003955F8">
        <w:rPr>
          <w:rFonts w:ascii="Times New Roman" w:hAnsi="Times New Roman"/>
          <w:sz w:val="22"/>
          <w:szCs w:val="22"/>
        </w:rPr>
        <w:t xml:space="preserve"> effectiveness.</w:t>
      </w:r>
    </w:p>
    <w:p w:rsidR="003955F8" w:rsidRPr="003955F8" w:rsidRDefault="003955F8" w:rsidP="003955F8">
      <w:pPr>
        <w:pStyle w:val="ListParagraph"/>
        <w:jc w:val="both"/>
        <w:rPr>
          <w:rFonts w:ascii="Times New Roman" w:hAnsi="Times New Roman"/>
          <w:sz w:val="22"/>
          <w:szCs w:val="22"/>
        </w:rPr>
      </w:pPr>
    </w:p>
    <w:p w:rsidR="003955F8" w:rsidRPr="003955F8" w:rsidRDefault="003955F8" w:rsidP="003955F8">
      <w:pPr>
        <w:pStyle w:val="ListParagraph"/>
        <w:numPr>
          <w:ilvl w:val="0"/>
          <w:numId w:val="24"/>
        </w:numPr>
        <w:jc w:val="both"/>
        <w:rPr>
          <w:rFonts w:ascii="Times New Roman" w:hAnsi="Times New Roman"/>
          <w:sz w:val="22"/>
          <w:szCs w:val="22"/>
        </w:rPr>
      </w:pPr>
      <w:r w:rsidRPr="003955F8">
        <w:rPr>
          <w:rFonts w:ascii="Times New Roman" w:hAnsi="Times New Roman"/>
          <w:sz w:val="22"/>
          <w:szCs w:val="22"/>
        </w:rPr>
        <w:t>Some steps in the chapter include additional guidance about the extent of testing applicable to that specific compliance requirement.</w:t>
      </w:r>
    </w:p>
    <w:p w:rsidR="003955F8" w:rsidRPr="003955F8" w:rsidRDefault="003955F8" w:rsidP="003955F8">
      <w:pPr>
        <w:pStyle w:val="ListParagraph"/>
        <w:jc w:val="both"/>
        <w:rPr>
          <w:rFonts w:ascii="Times New Roman" w:hAnsi="Times New Roman"/>
          <w:sz w:val="22"/>
          <w:szCs w:val="22"/>
        </w:rPr>
      </w:pPr>
    </w:p>
    <w:p w:rsidR="003955F8" w:rsidRPr="003955F8" w:rsidRDefault="003955F8" w:rsidP="003955F8">
      <w:pPr>
        <w:pStyle w:val="ListParagraph"/>
        <w:widowControl w:val="0"/>
        <w:numPr>
          <w:ilvl w:val="0"/>
          <w:numId w:val="24"/>
        </w:numPr>
        <w:jc w:val="both"/>
        <w:rPr>
          <w:rFonts w:ascii="Times New Roman" w:hAnsi="Times New Roman"/>
          <w:sz w:val="22"/>
          <w:szCs w:val="22"/>
        </w:rPr>
      </w:pPr>
      <w:r w:rsidRPr="003955F8">
        <w:rPr>
          <w:rFonts w:ascii="Times New Roman" w:hAnsi="Times New Roman"/>
          <w:sz w:val="22"/>
          <w:szCs w:val="22"/>
        </w:rPr>
        <w:t>Auditors can normally use the extent of testing described in this chapter.  However, if auditors identify specific risks related to specific compliance steps in this chapter, working papers should document these risk assessments, whether they be favorable (which may support less testing) or unfavorable (suggesting additional testing).</w:t>
      </w:r>
    </w:p>
    <w:p w:rsidR="003955F8" w:rsidRPr="003955F8" w:rsidRDefault="003955F8" w:rsidP="003955F8">
      <w:pPr>
        <w:jc w:val="both"/>
        <w:rPr>
          <w:rFonts w:ascii="Times New Roman" w:hAnsi="Times New Roman"/>
          <w:sz w:val="22"/>
          <w:szCs w:val="22"/>
        </w:rPr>
      </w:pPr>
    </w:p>
    <w:p w:rsidR="003955F8" w:rsidRPr="003955F8" w:rsidRDefault="003955F8" w:rsidP="003955F8">
      <w:pPr>
        <w:widowControl w:val="0"/>
        <w:jc w:val="both"/>
        <w:rPr>
          <w:rFonts w:ascii="Times New Roman" w:hAnsi="Times New Roman"/>
          <w:sz w:val="22"/>
          <w:szCs w:val="22"/>
        </w:rPr>
      </w:pPr>
      <w:r w:rsidRPr="003955F8">
        <w:rPr>
          <w:rFonts w:ascii="Times New Roman" w:hAnsi="Times New Roman"/>
          <w:sz w:val="22"/>
          <w:szCs w:val="22"/>
        </w:rPr>
        <w:t xml:space="preserve">This </w:t>
      </w:r>
      <w:r w:rsidRPr="003955F8">
        <w:rPr>
          <w:rFonts w:ascii="Times New Roman" w:hAnsi="Times New Roman"/>
          <w:i/>
          <w:sz w:val="22"/>
          <w:szCs w:val="22"/>
        </w:rPr>
        <w:t>Ohio Compliance Supplement</w:t>
      </w:r>
      <w:r w:rsidRPr="003955F8">
        <w:rPr>
          <w:rFonts w:ascii="Times New Roman" w:hAnsi="Times New Roman"/>
          <w:sz w:val="22"/>
          <w:szCs w:val="22"/>
        </w:rPr>
        <w:t xml:space="preserve"> chapter provides a simplified process for assessing the government’s compliance with these requirements.  Auditors can generally complete these tests using inquiry, observation and, occasionally, certain other limited substantive procedures, such as inspection of documents or limited vouching.</w:t>
      </w:r>
    </w:p>
    <w:p w:rsidR="003955F8" w:rsidRPr="003955F8" w:rsidRDefault="003955F8" w:rsidP="003955F8">
      <w:pPr>
        <w:jc w:val="both"/>
        <w:rPr>
          <w:rFonts w:ascii="Times New Roman" w:hAnsi="Times New Roman"/>
          <w:sz w:val="22"/>
          <w:szCs w:val="22"/>
        </w:rPr>
      </w:pPr>
    </w:p>
    <w:p w:rsidR="003955F8" w:rsidRPr="003955F8" w:rsidRDefault="003955F8" w:rsidP="003955F8">
      <w:pPr>
        <w:widowControl w:val="0"/>
        <w:jc w:val="both"/>
        <w:rPr>
          <w:rFonts w:ascii="Times New Roman" w:hAnsi="Times New Roman"/>
          <w:sz w:val="22"/>
          <w:szCs w:val="22"/>
        </w:rPr>
      </w:pPr>
      <w:r w:rsidRPr="003955F8">
        <w:rPr>
          <w:rFonts w:ascii="Times New Roman" w:hAnsi="Times New Roman"/>
          <w:sz w:val="22"/>
          <w:szCs w:val="22"/>
        </w:rPr>
        <w:t>As stated above, auditors should divide the steps subject to cycling approximately in half, and budget a similar amount for cyclic tests each audit to avoid audit cost fluctuations every other audit unless the risk of noncompliance warrants testing of these requirements every audit.</w:t>
      </w:r>
    </w:p>
    <w:p w:rsidR="003955F8" w:rsidRPr="003955F8" w:rsidRDefault="003955F8" w:rsidP="003955F8">
      <w:pPr>
        <w:widowControl w:val="0"/>
        <w:jc w:val="both"/>
        <w:rPr>
          <w:rFonts w:ascii="Times New Roman" w:hAnsi="Times New Roman"/>
          <w:sz w:val="22"/>
          <w:szCs w:val="22"/>
        </w:rPr>
      </w:pPr>
    </w:p>
    <w:p w:rsidR="003955F8" w:rsidRPr="003955F8" w:rsidRDefault="003955F8" w:rsidP="003955F8">
      <w:pPr>
        <w:widowControl w:val="0"/>
        <w:jc w:val="both"/>
        <w:rPr>
          <w:rFonts w:ascii="Times New Roman" w:hAnsi="Times New Roman"/>
          <w:sz w:val="22"/>
          <w:szCs w:val="22"/>
        </w:rPr>
      </w:pPr>
      <w:r w:rsidRPr="003955F8">
        <w:rPr>
          <w:rFonts w:ascii="Times New Roman" w:hAnsi="Times New Roman"/>
          <w:b/>
          <w:sz w:val="22"/>
          <w:szCs w:val="22"/>
        </w:rPr>
        <w:t xml:space="preserve">The </w:t>
      </w:r>
      <w:r w:rsidRPr="003955F8">
        <w:rPr>
          <w:rFonts w:ascii="Times New Roman" w:hAnsi="Times New Roman"/>
          <w:b/>
          <w:i/>
          <w:sz w:val="22"/>
          <w:szCs w:val="22"/>
        </w:rPr>
        <w:t>Sample Questions and Procedures</w:t>
      </w:r>
      <w:r w:rsidRPr="003955F8">
        <w:rPr>
          <w:rFonts w:ascii="Times New Roman" w:hAnsi="Times New Roman"/>
          <w:b/>
          <w:sz w:val="22"/>
          <w:szCs w:val="22"/>
        </w:rPr>
        <w:t xml:space="preserve"> this chapter presents are merely </w:t>
      </w:r>
      <w:r w:rsidRPr="003955F8">
        <w:rPr>
          <w:rFonts w:ascii="Times New Roman" w:hAnsi="Times New Roman"/>
          <w:b/>
          <w:sz w:val="22"/>
          <w:szCs w:val="22"/>
          <w:u w:val="single"/>
        </w:rPr>
        <w:t>examples</w:t>
      </w:r>
      <w:r w:rsidRPr="003955F8">
        <w:rPr>
          <w:rFonts w:ascii="Times New Roman" w:hAnsi="Times New Roman"/>
          <w:b/>
          <w:sz w:val="22"/>
          <w:szCs w:val="22"/>
        </w:rPr>
        <w:t xml:space="preserve"> of procedures you might use.</w:t>
      </w:r>
      <w:r w:rsidRPr="003955F8">
        <w:rPr>
          <w:rFonts w:ascii="Times New Roman" w:hAnsi="Times New Roman"/>
          <w:sz w:val="22"/>
          <w:szCs w:val="22"/>
        </w:rPr>
        <w:t xml:space="preserve">  You should add to, modify, or omit these procedures as appropriate in the circumstances.  If existing control tests or substantive compliance tests satisfy these objectives, the auditor should cross-reference this work to these sections.</w:t>
      </w:r>
    </w:p>
    <w:p w:rsidR="003955F8" w:rsidRPr="00D604F7" w:rsidRDefault="003955F8" w:rsidP="00DC7304">
      <w:pPr>
        <w:rPr>
          <w:rFonts w:ascii="Times New Roman" w:hAnsi="Times New Roman"/>
          <w:b/>
          <w:sz w:val="28"/>
          <w:szCs w:val="28"/>
        </w:rPr>
      </w:pPr>
    </w:p>
    <w:p w:rsidR="00BE196C" w:rsidRDefault="00324CF4" w:rsidP="00BE196C">
      <w:pPr>
        <w:tabs>
          <w:tab w:val="right" w:pos="9360"/>
        </w:tabs>
        <w:jc w:val="both"/>
        <w:rPr>
          <w:rFonts w:ascii="Times New Roman" w:hAnsi="Times New Roman"/>
          <w:b/>
          <w:sz w:val="22"/>
          <w:szCs w:val="22"/>
          <w:u w:val="single"/>
        </w:rPr>
      </w:pPr>
      <w:r w:rsidRPr="00D604F7">
        <w:rPr>
          <w:rFonts w:ascii="Times New Roman" w:hAnsi="Times New Roman"/>
          <w:b/>
          <w:sz w:val="22"/>
          <w:szCs w:val="22"/>
          <w:u w:val="single"/>
        </w:rPr>
        <w:t>Compliance Requirements</w:t>
      </w:r>
      <w:r w:rsidRPr="00D604F7">
        <w:rPr>
          <w:rFonts w:ascii="Times New Roman" w:hAnsi="Times New Roman"/>
          <w:b/>
          <w:sz w:val="22"/>
          <w:szCs w:val="22"/>
        </w:rPr>
        <w:tab/>
      </w:r>
      <w:r w:rsidR="00BE196C">
        <w:rPr>
          <w:rFonts w:ascii="Times New Roman" w:hAnsi="Times New Roman"/>
          <w:b/>
          <w:sz w:val="22"/>
          <w:szCs w:val="22"/>
        </w:rPr>
        <w:t xml:space="preserve">     </w:t>
      </w:r>
      <w:r w:rsidRPr="00D604F7">
        <w:rPr>
          <w:rFonts w:ascii="Times New Roman" w:hAnsi="Times New Roman"/>
          <w:b/>
          <w:sz w:val="22"/>
          <w:szCs w:val="22"/>
          <w:u w:val="single"/>
        </w:rPr>
        <w:t>Page</w:t>
      </w:r>
    </w:p>
    <w:p w:rsidR="00EC2926" w:rsidRPr="00AF1A77" w:rsidRDefault="00EC2926" w:rsidP="00BE196C">
      <w:pPr>
        <w:tabs>
          <w:tab w:val="right" w:pos="8640"/>
        </w:tabs>
        <w:jc w:val="both"/>
        <w:rPr>
          <w:rFonts w:ascii="Times New Roman" w:hAnsi="Times New Roman"/>
          <w:i/>
          <w:sz w:val="22"/>
          <w:szCs w:val="22"/>
        </w:rPr>
      </w:pPr>
      <w:r w:rsidRPr="00AF1A77">
        <w:rPr>
          <w:rFonts w:ascii="Times New Roman" w:hAnsi="Times New Roman"/>
          <w:b/>
          <w:i/>
          <w:sz w:val="22"/>
          <w:szCs w:val="22"/>
        </w:rPr>
        <w:t>General</w:t>
      </w:r>
    </w:p>
    <w:p w:rsidR="00EC2926" w:rsidRPr="00AF1A77" w:rsidRDefault="00505E29" w:rsidP="00AF1A77">
      <w:pPr>
        <w:widowControl w:val="0"/>
        <w:tabs>
          <w:tab w:val="left" w:pos="720"/>
          <w:tab w:val="right" w:leader="dot" w:pos="9360"/>
        </w:tabs>
        <w:jc w:val="both"/>
        <w:rPr>
          <w:rFonts w:ascii="Times New Roman" w:hAnsi="Times New Roman"/>
          <w:sz w:val="22"/>
          <w:szCs w:val="22"/>
        </w:rPr>
      </w:pPr>
      <w:r w:rsidRPr="00AF1A77">
        <w:rPr>
          <w:rFonts w:ascii="Times New Roman" w:hAnsi="Times New Roman"/>
          <w:sz w:val="22"/>
          <w:szCs w:val="22"/>
        </w:rPr>
        <w:t>3-1</w:t>
      </w:r>
      <w:r w:rsidR="00EC2926" w:rsidRPr="00AF1A77">
        <w:rPr>
          <w:rFonts w:ascii="Times New Roman" w:hAnsi="Times New Roman"/>
          <w:sz w:val="22"/>
          <w:szCs w:val="22"/>
        </w:rPr>
        <w:tab/>
      </w:r>
      <w:r w:rsidR="009514E8" w:rsidRPr="00AF1A77">
        <w:rPr>
          <w:rFonts w:ascii="Times New Roman" w:hAnsi="Times New Roman"/>
          <w:sz w:val="22"/>
          <w:szCs w:val="22"/>
        </w:rPr>
        <w:t>Ohio Rev. Code §</w:t>
      </w:r>
      <w:r w:rsidR="00EC2926" w:rsidRPr="00AF1A77">
        <w:rPr>
          <w:rFonts w:ascii="Times New Roman" w:hAnsi="Times New Roman"/>
          <w:sz w:val="22"/>
          <w:szCs w:val="22"/>
        </w:rPr>
        <w:t>9</w:t>
      </w:r>
      <w:r w:rsidR="00F11DE1" w:rsidRPr="00AF1A77">
        <w:rPr>
          <w:rFonts w:ascii="Times New Roman" w:hAnsi="Times New Roman"/>
          <w:sz w:val="22"/>
          <w:szCs w:val="22"/>
        </w:rPr>
        <w:t>.38: Deposits of public money</w:t>
      </w:r>
      <w:r w:rsidR="00F11DE1" w:rsidRPr="00AF1A77">
        <w:rPr>
          <w:rFonts w:ascii="Times New Roman" w:hAnsi="Times New Roman"/>
          <w:sz w:val="22"/>
          <w:szCs w:val="22"/>
        </w:rPr>
        <w:tab/>
        <w:t>4</w:t>
      </w:r>
    </w:p>
    <w:p w:rsidR="00EC2926" w:rsidRPr="00AF1A77" w:rsidRDefault="00505E29" w:rsidP="00AF1A77">
      <w:pPr>
        <w:widowControl w:val="0"/>
        <w:tabs>
          <w:tab w:val="left" w:pos="720"/>
          <w:tab w:val="right" w:leader="dot" w:pos="9360"/>
        </w:tabs>
        <w:jc w:val="both"/>
        <w:rPr>
          <w:rFonts w:ascii="Times New Roman" w:hAnsi="Times New Roman"/>
          <w:sz w:val="22"/>
          <w:szCs w:val="22"/>
        </w:rPr>
      </w:pPr>
      <w:r w:rsidRPr="00AF1A77">
        <w:rPr>
          <w:rFonts w:ascii="Times New Roman" w:hAnsi="Times New Roman"/>
          <w:sz w:val="22"/>
          <w:szCs w:val="22"/>
        </w:rPr>
        <w:t>3-2</w:t>
      </w:r>
      <w:r w:rsidR="00EC2926" w:rsidRPr="00AF1A77">
        <w:rPr>
          <w:rFonts w:ascii="Times New Roman" w:hAnsi="Times New Roman"/>
          <w:sz w:val="22"/>
          <w:szCs w:val="22"/>
        </w:rPr>
        <w:tab/>
      </w:r>
      <w:r w:rsidR="009514E8" w:rsidRPr="00AF1A77">
        <w:rPr>
          <w:rFonts w:ascii="Times New Roman" w:hAnsi="Times New Roman"/>
          <w:sz w:val="22"/>
          <w:szCs w:val="22"/>
        </w:rPr>
        <w:t>Ohio Rev. Code §</w:t>
      </w:r>
      <w:r w:rsidR="00EC2926" w:rsidRPr="00AF1A77">
        <w:rPr>
          <w:rFonts w:ascii="Times New Roman" w:hAnsi="Times New Roman"/>
          <w:sz w:val="22"/>
          <w:szCs w:val="22"/>
        </w:rPr>
        <w:t>121.22: Meeting of public bodies to be</w:t>
      </w:r>
      <w:r w:rsidR="00F11DE1" w:rsidRPr="00AF1A77">
        <w:rPr>
          <w:rFonts w:ascii="Times New Roman" w:hAnsi="Times New Roman"/>
          <w:sz w:val="22"/>
          <w:szCs w:val="22"/>
        </w:rPr>
        <w:t xml:space="preserve"> open, exceptions, and notice</w:t>
      </w:r>
      <w:r w:rsidR="00F11DE1" w:rsidRPr="00AF1A77">
        <w:rPr>
          <w:rFonts w:ascii="Times New Roman" w:hAnsi="Times New Roman"/>
          <w:sz w:val="22"/>
          <w:szCs w:val="22"/>
        </w:rPr>
        <w:tab/>
        <w:t>6</w:t>
      </w:r>
    </w:p>
    <w:p w:rsidR="006E6023" w:rsidRPr="00AF1A77" w:rsidRDefault="00505DFA" w:rsidP="00AF1A77">
      <w:pPr>
        <w:widowControl w:val="0"/>
        <w:tabs>
          <w:tab w:val="left" w:pos="720"/>
          <w:tab w:val="right" w:leader="dot" w:pos="9360"/>
        </w:tabs>
        <w:jc w:val="both"/>
        <w:rPr>
          <w:rFonts w:ascii="Times New Roman" w:hAnsi="Times New Roman"/>
          <w:sz w:val="22"/>
          <w:szCs w:val="22"/>
        </w:rPr>
      </w:pPr>
      <w:r w:rsidRPr="00AF1A77">
        <w:rPr>
          <w:rFonts w:ascii="Times New Roman" w:hAnsi="Times New Roman"/>
          <w:sz w:val="22"/>
          <w:szCs w:val="22"/>
        </w:rPr>
        <w:t>3-3</w:t>
      </w:r>
      <w:r w:rsidR="006E6023" w:rsidRPr="00AF1A77">
        <w:rPr>
          <w:rFonts w:ascii="Times New Roman" w:hAnsi="Times New Roman"/>
          <w:sz w:val="22"/>
          <w:szCs w:val="22"/>
        </w:rPr>
        <w:tab/>
        <w:t>Various ORC sections: Appointments</w:t>
      </w:r>
      <w:r w:rsidR="00F11DE1" w:rsidRPr="00AF1A77">
        <w:rPr>
          <w:rFonts w:ascii="Times New Roman" w:hAnsi="Times New Roman"/>
          <w:sz w:val="22"/>
          <w:szCs w:val="22"/>
        </w:rPr>
        <w:t xml:space="preserve">, compensation, contracts </w:t>
      </w:r>
      <w:proofErr w:type="spellStart"/>
      <w:r w:rsidR="00F11DE1" w:rsidRPr="00AF1A77">
        <w:rPr>
          <w:rFonts w:ascii="Times New Roman" w:hAnsi="Times New Roman"/>
          <w:sz w:val="22"/>
          <w:szCs w:val="22"/>
        </w:rPr>
        <w:t>etc</w:t>
      </w:r>
      <w:proofErr w:type="spellEnd"/>
      <w:r w:rsidR="00F11DE1" w:rsidRPr="00AF1A77">
        <w:rPr>
          <w:rFonts w:ascii="Times New Roman" w:hAnsi="Times New Roman"/>
          <w:sz w:val="22"/>
          <w:szCs w:val="22"/>
        </w:rPr>
        <w:tab/>
        <w:t>9</w:t>
      </w:r>
    </w:p>
    <w:p w:rsidR="006E6023" w:rsidRPr="00AF1A77" w:rsidRDefault="00505DFA" w:rsidP="00AF1A77">
      <w:pPr>
        <w:widowControl w:val="0"/>
        <w:tabs>
          <w:tab w:val="left" w:pos="720"/>
          <w:tab w:val="right" w:leader="dot" w:pos="9360"/>
        </w:tabs>
        <w:jc w:val="both"/>
        <w:rPr>
          <w:rFonts w:ascii="Times New Roman" w:hAnsi="Times New Roman"/>
          <w:sz w:val="22"/>
          <w:szCs w:val="22"/>
        </w:rPr>
      </w:pPr>
      <w:r w:rsidRPr="00AF1A77">
        <w:rPr>
          <w:rFonts w:ascii="Times New Roman" w:hAnsi="Times New Roman"/>
          <w:sz w:val="22"/>
          <w:szCs w:val="22"/>
        </w:rPr>
        <w:t>3-4</w:t>
      </w:r>
      <w:r w:rsidR="006E6023" w:rsidRPr="00AF1A77">
        <w:rPr>
          <w:rFonts w:ascii="Times New Roman" w:hAnsi="Times New Roman"/>
          <w:sz w:val="22"/>
          <w:szCs w:val="22"/>
        </w:rPr>
        <w:tab/>
      </w:r>
      <w:r w:rsidR="009514E8" w:rsidRPr="00AF1A77">
        <w:rPr>
          <w:rFonts w:ascii="Times New Roman" w:hAnsi="Times New Roman"/>
          <w:sz w:val="22"/>
          <w:szCs w:val="22"/>
        </w:rPr>
        <w:t>Ohio Rev. Code §</w:t>
      </w:r>
      <w:r w:rsidR="006E6023" w:rsidRPr="00AF1A77">
        <w:rPr>
          <w:rFonts w:ascii="Times New Roman" w:hAnsi="Times New Roman"/>
          <w:sz w:val="22"/>
          <w:szCs w:val="22"/>
        </w:rPr>
        <w:t>9.03, 124.57, 124.59, 124.61, 3315.07(C): Po</w:t>
      </w:r>
      <w:r w:rsidR="00CA2A52">
        <w:rPr>
          <w:rFonts w:ascii="Times New Roman" w:hAnsi="Times New Roman"/>
          <w:sz w:val="22"/>
          <w:szCs w:val="22"/>
        </w:rPr>
        <w:t>litical activities prohibited</w:t>
      </w:r>
      <w:r w:rsidR="00CA2A52">
        <w:rPr>
          <w:rFonts w:ascii="Times New Roman" w:hAnsi="Times New Roman"/>
          <w:sz w:val="22"/>
          <w:szCs w:val="22"/>
        </w:rPr>
        <w:tab/>
        <w:t>13</w:t>
      </w:r>
    </w:p>
    <w:p w:rsidR="00EC2926" w:rsidRPr="00AF1A77" w:rsidRDefault="00505DFA" w:rsidP="00AF1A77">
      <w:pPr>
        <w:widowControl w:val="0"/>
        <w:tabs>
          <w:tab w:val="left" w:pos="720"/>
          <w:tab w:val="right" w:leader="dot" w:pos="9360"/>
        </w:tabs>
        <w:jc w:val="both"/>
        <w:rPr>
          <w:rFonts w:ascii="Times New Roman" w:hAnsi="Times New Roman"/>
          <w:b/>
          <w:i/>
          <w:sz w:val="22"/>
          <w:szCs w:val="22"/>
        </w:rPr>
      </w:pPr>
      <w:r w:rsidRPr="00AF1A77">
        <w:rPr>
          <w:rFonts w:ascii="Times New Roman" w:hAnsi="Times New Roman"/>
          <w:sz w:val="22"/>
          <w:szCs w:val="22"/>
        </w:rPr>
        <w:t>3-5</w:t>
      </w:r>
      <w:r w:rsidR="006E6023" w:rsidRPr="00AF1A77">
        <w:rPr>
          <w:rFonts w:ascii="Times New Roman" w:hAnsi="Times New Roman"/>
          <w:sz w:val="22"/>
          <w:szCs w:val="22"/>
        </w:rPr>
        <w:tab/>
        <w:t>Various ORC S</w:t>
      </w:r>
      <w:r w:rsidR="00874839">
        <w:rPr>
          <w:rFonts w:ascii="Times New Roman" w:hAnsi="Times New Roman"/>
          <w:sz w:val="22"/>
          <w:szCs w:val="22"/>
        </w:rPr>
        <w:t>ections: Bonding requirements</w:t>
      </w:r>
      <w:r w:rsidR="00874839">
        <w:rPr>
          <w:rFonts w:ascii="Times New Roman" w:hAnsi="Times New Roman"/>
          <w:sz w:val="22"/>
          <w:szCs w:val="22"/>
        </w:rPr>
        <w:tab/>
        <w:t>15</w:t>
      </w:r>
    </w:p>
    <w:p w:rsidR="00035AAD" w:rsidRPr="00AF1A77" w:rsidRDefault="00035AAD" w:rsidP="00AF1A77">
      <w:pPr>
        <w:tabs>
          <w:tab w:val="left" w:pos="720"/>
          <w:tab w:val="right" w:leader="dot" w:pos="9360"/>
        </w:tabs>
        <w:jc w:val="both"/>
        <w:rPr>
          <w:rFonts w:ascii="Times New Roman" w:hAnsi="Times New Roman"/>
          <w:b/>
          <w:i/>
          <w:sz w:val="22"/>
          <w:szCs w:val="22"/>
        </w:rPr>
      </w:pPr>
    </w:p>
    <w:p w:rsidR="00324CF4" w:rsidRPr="00874839" w:rsidRDefault="00D527DF" w:rsidP="00AF1A77">
      <w:pPr>
        <w:tabs>
          <w:tab w:val="left" w:pos="720"/>
          <w:tab w:val="right" w:leader="dot" w:pos="9360"/>
        </w:tabs>
        <w:jc w:val="both"/>
        <w:rPr>
          <w:rFonts w:ascii="Times New Roman" w:hAnsi="Times New Roman"/>
          <w:b/>
          <w:i/>
          <w:strike/>
          <w:sz w:val="22"/>
          <w:szCs w:val="22"/>
        </w:rPr>
      </w:pPr>
      <w:r w:rsidRPr="00874839">
        <w:rPr>
          <w:rFonts w:ascii="Times New Roman" w:hAnsi="Times New Roman"/>
          <w:b/>
          <w:i/>
          <w:strike/>
          <w:sz w:val="22"/>
          <w:szCs w:val="22"/>
        </w:rPr>
        <w:t>Community Schools</w:t>
      </w:r>
    </w:p>
    <w:p w:rsidR="00206D34" w:rsidRPr="00AF1A77" w:rsidRDefault="00505DFA" w:rsidP="005D5086">
      <w:pPr>
        <w:shd w:val="clear" w:color="auto" w:fill="BFBFBF" w:themeFill="background1" w:themeFillShade="BF"/>
        <w:tabs>
          <w:tab w:val="left" w:pos="720"/>
          <w:tab w:val="right" w:leader="dot" w:pos="9360"/>
        </w:tabs>
        <w:jc w:val="both"/>
        <w:rPr>
          <w:rFonts w:ascii="Times New Roman" w:hAnsi="Times New Roman"/>
          <w:sz w:val="22"/>
          <w:szCs w:val="22"/>
        </w:rPr>
      </w:pPr>
      <w:r w:rsidRPr="00E252FD">
        <w:rPr>
          <w:rFonts w:ascii="Times New Roman" w:hAnsi="Times New Roman"/>
          <w:strike/>
          <w:sz w:val="22"/>
          <w:szCs w:val="22"/>
          <w:highlight w:val="lightGray"/>
          <w:shd w:val="clear" w:color="auto" w:fill="FFFFFF" w:themeFill="background1"/>
        </w:rPr>
        <w:t>3-6</w:t>
      </w:r>
      <w:r w:rsidR="00206D34" w:rsidRPr="00E252FD">
        <w:rPr>
          <w:rFonts w:ascii="Times New Roman" w:hAnsi="Times New Roman"/>
          <w:strike/>
          <w:sz w:val="22"/>
          <w:szCs w:val="22"/>
          <w:highlight w:val="lightGray"/>
          <w:shd w:val="clear" w:color="auto" w:fill="FFFFFF" w:themeFill="background1"/>
        </w:rPr>
        <w:t xml:space="preserve"> </w:t>
      </w:r>
      <w:r w:rsidR="00206D34" w:rsidRPr="00E252FD">
        <w:rPr>
          <w:rFonts w:ascii="Times New Roman" w:hAnsi="Times New Roman"/>
          <w:strike/>
          <w:sz w:val="22"/>
          <w:szCs w:val="22"/>
          <w:highlight w:val="lightGray"/>
          <w:shd w:val="clear" w:color="auto" w:fill="FFFFFF" w:themeFill="background1"/>
        </w:rPr>
        <w:tab/>
      </w:r>
      <w:r w:rsidR="009514E8" w:rsidRPr="00E252FD">
        <w:rPr>
          <w:rFonts w:ascii="Times New Roman" w:hAnsi="Times New Roman"/>
          <w:strike/>
          <w:sz w:val="22"/>
          <w:szCs w:val="22"/>
          <w:highlight w:val="lightGray"/>
          <w:shd w:val="clear" w:color="auto" w:fill="FFFFFF" w:themeFill="background1"/>
        </w:rPr>
        <w:t>Ohio Rev. Code §</w:t>
      </w:r>
      <w:r w:rsidR="00206D34" w:rsidRPr="00E252FD">
        <w:rPr>
          <w:rFonts w:ascii="Times New Roman" w:hAnsi="Times New Roman"/>
          <w:strike/>
          <w:sz w:val="22"/>
          <w:szCs w:val="22"/>
          <w:highlight w:val="lightGray"/>
          <w:shd w:val="clear" w:color="auto" w:fill="FFFFFF" w:themeFill="background1"/>
        </w:rPr>
        <w:t xml:space="preserve"> 3314.08(</w:t>
      </w:r>
      <w:r w:rsidR="00851F05" w:rsidRPr="00E252FD">
        <w:rPr>
          <w:rFonts w:ascii="Times New Roman" w:hAnsi="Times New Roman"/>
          <w:strike/>
          <w:sz w:val="22"/>
          <w:szCs w:val="22"/>
          <w:highlight w:val="lightGray"/>
          <w:shd w:val="clear" w:color="auto" w:fill="FFFFFF" w:themeFill="background1"/>
        </w:rPr>
        <w:t>G</w:t>
      </w:r>
      <w:r w:rsidR="00206D34" w:rsidRPr="00E252FD">
        <w:rPr>
          <w:rFonts w:ascii="Times New Roman" w:hAnsi="Times New Roman"/>
          <w:strike/>
          <w:sz w:val="22"/>
          <w:szCs w:val="22"/>
          <w:highlight w:val="lightGray"/>
          <w:shd w:val="clear" w:color="auto" w:fill="FFFFFF" w:themeFill="background1"/>
        </w:rPr>
        <w:t>): F</w:t>
      </w:r>
      <w:r w:rsidR="007F1768" w:rsidRPr="00E252FD">
        <w:rPr>
          <w:rFonts w:ascii="Times New Roman" w:hAnsi="Times New Roman"/>
          <w:strike/>
          <w:sz w:val="22"/>
          <w:szCs w:val="22"/>
          <w:highlight w:val="lightGray"/>
          <w:shd w:val="clear" w:color="auto" w:fill="FFFFFF" w:themeFill="background1"/>
        </w:rPr>
        <w:t xml:space="preserve">oundation Anticipation </w:t>
      </w:r>
      <w:proofErr w:type="gramStart"/>
      <w:r w:rsidR="007F1768" w:rsidRPr="00E252FD">
        <w:rPr>
          <w:rFonts w:ascii="Times New Roman" w:hAnsi="Times New Roman"/>
          <w:strike/>
          <w:sz w:val="22"/>
          <w:szCs w:val="22"/>
          <w:highlight w:val="lightGray"/>
          <w:shd w:val="clear" w:color="auto" w:fill="FFFFFF" w:themeFill="background1"/>
        </w:rPr>
        <w:t>Notes</w:t>
      </w:r>
      <w:r w:rsidR="007F1768" w:rsidRPr="005D5086">
        <w:rPr>
          <w:rFonts w:ascii="Times New Roman" w:hAnsi="Times New Roman"/>
          <w:sz w:val="22"/>
          <w:szCs w:val="22"/>
          <w:highlight w:val="lightGray"/>
          <w:shd w:val="clear" w:color="auto" w:fill="FFFFFF" w:themeFill="background1"/>
        </w:rPr>
        <w:t xml:space="preserve"> </w:t>
      </w:r>
      <w:r w:rsidR="005D5086">
        <w:rPr>
          <w:rFonts w:ascii="Times New Roman" w:hAnsi="Times New Roman"/>
          <w:sz w:val="22"/>
          <w:szCs w:val="22"/>
          <w:highlight w:val="lightGray"/>
          <w:shd w:val="clear" w:color="auto" w:fill="FFFFFF" w:themeFill="background1"/>
        </w:rPr>
        <w:t xml:space="preserve"> </w:t>
      </w:r>
      <w:r w:rsidR="005D5086" w:rsidRPr="005D5086">
        <w:rPr>
          <w:rFonts w:ascii="Times New Roman" w:hAnsi="Times New Roman"/>
          <w:b/>
          <w:i/>
          <w:sz w:val="22"/>
          <w:szCs w:val="22"/>
          <w:highlight w:val="lightGray"/>
          <w:shd w:val="clear" w:color="auto" w:fill="FFFFFF" w:themeFill="background1"/>
        </w:rPr>
        <w:t>(</w:t>
      </w:r>
      <w:proofErr w:type="gramEnd"/>
      <w:r w:rsidR="005D5086" w:rsidRPr="005D5086">
        <w:rPr>
          <w:rFonts w:ascii="Times New Roman" w:hAnsi="Times New Roman"/>
          <w:b/>
          <w:i/>
          <w:sz w:val="22"/>
          <w:szCs w:val="22"/>
          <w:highlight w:val="lightGray"/>
          <w:shd w:val="clear" w:color="auto" w:fill="FFFFFF" w:themeFill="background1"/>
        </w:rPr>
        <w:t>Moved to Chapter 1)</w:t>
      </w:r>
      <w:r w:rsidR="007F1768" w:rsidRPr="005D5086">
        <w:rPr>
          <w:rFonts w:ascii="Times New Roman" w:hAnsi="Times New Roman"/>
          <w:sz w:val="22"/>
          <w:szCs w:val="22"/>
          <w:highlight w:val="lightGray"/>
          <w:shd w:val="clear" w:color="auto" w:fill="FFFFFF" w:themeFill="background1"/>
        </w:rPr>
        <w:tab/>
      </w:r>
      <w:r w:rsidR="007F1768" w:rsidRPr="00874839">
        <w:rPr>
          <w:rFonts w:ascii="Times New Roman" w:hAnsi="Times New Roman"/>
          <w:sz w:val="22"/>
          <w:szCs w:val="22"/>
          <w:highlight w:val="lightGray"/>
          <w:shd w:val="clear" w:color="auto" w:fill="FFFFFF" w:themeFill="background1"/>
        </w:rPr>
        <w:t>1</w:t>
      </w:r>
      <w:r w:rsidR="007C4859">
        <w:rPr>
          <w:rFonts w:ascii="Times New Roman" w:hAnsi="Times New Roman"/>
          <w:sz w:val="22"/>
          <w:szCs w:val="22"/>
          <w:highlight w:val="lightGray"/>
          <w:shd w:val="clear" w:color="auto" w:fill="FFFFFF" w:themeFill="background1"/>
        </w:rPr>
        <w:t>8</w:t>
      </w:r>
    </w:p>
    <w:p w:rsidR="00BF1DE5" w:rsidRPr="00AF1A77" w:rsidRDefault="00BF1DE5" w:rsidP="00AF1A77">
      <w:pPr>
        <w:tabs>
          <w:tab w:val="left" w:pos="720"/>
          <w:tab w:val="right" w:leader="dot" w:pos="9360"/>
        </w:tabs>
        <w:jc w:val="both"/>
        <w:rPr>
          <w:rFonts w:ascii="Times New Roman" w:hAnsi="Times New Roman"/>
          <w:b/>
          <w:sz w:val="22"/>
          <w:szCs w:val="22"/>
        </w:rPr>
      </w:pPr>
    </w:p>
    <w:p w:rsidR="00B87155" w:rsidRPr="00AF1A77" w:rsidRDefault="00B87155" w:rsidP="00AF1A77">
      <w:pPr>
        <w:widowControl w:val="0"/>
        <w:tabs>
          <w:tab w:val="left" w:pos="720"/>
          <w:tab w:val="right" w:leader="dot" w:pos="9360"/>
        </w:tabs>
        <w:jc w:val="both"/>
        <w:rPr>
          <w:rFonts w:ascii="Times New Roman" w:hAnsi="Times New Roman"/>
          <w:b/>
          <w:i/>
          <w:sz w:val="22"/>
          <w:szCs w:val="22"/>
        </w:rPr>
      </w:pPr>
      <w:r w:rsidRPr="00AF1A77">
        <w:rPr>
          <w:rFonts w:ascii="Times New Roman" w:hAnsi="Times New Roman"/>
          <w:b/>
          <w:i/>
          <w:sz w:val="22"/>
          <w:szCs w:val="22"/>
        </w:rPr>
        <w:t>Commissaries</w:t>
      </w:r>
    </w:p>
    <w:p w:rsidR="00BF1DE5" w:rsidRPr="00AF1A77" w:rsidRDefault="00E87816" w:rsidP="00AF1A77">
      <w:pPr>
        <w:widowControl w:val="0"/>
        <w:tabs>
          <w:tab w:val="left" w:pos="720"/>
          <w:tab w:val="right" w:leader="dot" w:pos="9360"/>
        </w:tabs>
        <w:ind w:left="720" w:hanging="720"/>
        <w:jc w:val="both"/>
        <w:rPr>
          <w:rFonts w:ascii="Times New Roman" w:hAnsi="Times New Roman"/>
          <w:sz w:val="22"/>
          <w:szCs w:val="22"/>
        </w:rPr>
      </w:pPr>
      <w:r w:rsidRPr="00AF1A77">
        <w:rPr>
          <w:rFonts w:ascii="Times New Roman" w:hAnsi="Times New Roman"/>
          <w:sz w:val="22"/>
          <w:szCs w:val="22"/>
        </w:rPr>
        <w:t>3-</w:t>
      </w:r>
      <w:r w:rsidR="005B7E53">
        <w:rPr>
          <w:rFonts w:ascii="Times New Roman" w:hAnsi="Times New Roman"/>
          <w:sz w:val="22"/>
          <w:szCs w:val="22"/>
          <w:u w:val="wave"/>
        </w:rPr>
        <w:t>6</w:t>
      </w:r>
      <w:r w:rsidRPr="005B7E53">
        <w:rPr>
          <w:rFonts w:ascii="Times New Roman" w:hAnsi="Times New Roman"/>
          <w:strike/>
          <w:sz w:val="22"/>
          <w:szCs w:val="22"/>
        </w:rPr>
        <w:t>7</w:t>
      </w:r>
      <w:r w:rsidR="00BF1DE5" w:rsidRPr="00AF1A77">
        <w:rPr>
          <w:rFonts w:ascii="Times New Roman" w:hAnsi="Times New Roman"/>
          <w:sz w:val="22"/>
          <w:szCs w:val="22"/>
        </w:rPr>
        <w:tab/>
      </w:r>
      <w:r w:rsidR="009514E8" w:rsidRPr="00AF1A77">
        <w:rPr>
          <w:rFonts w:ascii="Times New Roman" w:hAnsi="Times New Roman"/>
          <w:sz w:val="22"/>
          <w:szCs w:val="22"/>
        </w:rPr>
        <w:t>Ohio Rev. Code §</w:t>
      </w:r>
      <w:r w:rsidR="00BF1DE5" w:rsidRPr="00AF1A77">
        <w:rPr>
          <w:rFonts w:ascii="Times New Roman" w:hAnsi="Times New Roman"/>
          <w:sz w:val="22"/>
          <w:szCs w:val="22"/>
        </w:rPr>
        <w:t xml:space="preserve">307.93(F), 341.25, 753.22, </w:t>
      </w:r>
      <w:r w:rsidR="00273DB9">
        <w:rPr>
          <w:rFonts w:ascii="Times New Roman" w:hAnsi="Times New Roman"/>
          <w:sz w:val="22"/>
          <w:szCs w:val="22"/>
        </w:rPr>
        <w:t>and 2301.5</w:t>
      </w:r>
      <w:r w:rsidR="00874839" w:rsidRPr="00273DB9">
        <w:rPr>
          <w:rFonts w:ascii="Times New Roman" w:hAnsi="Times New Roman"/>
          <w:sz w:val="22"/>
          <w:szCs w:val="22"/>
          <w:u w:val="wave"/>
        </w:rPr>
        <w:t>8</w:t>
      </w:r>
      <w:r w:rsidR="00273DB9" w:rsidRPr="00273DB9">
        <w:rPr>
          <w:rFonts w:ascii="Times New Roman" w:hAnsi="Times New Roman"/>
          <w:strike/>
          <w:sz w:val="22"/>
          <w:szCs w:val="22"/>
        </w:rPr>
        <w:t>7</w:t>
      </w:r>
      <w:r w:rsidR="00BF1DE5" w:rsidRPr="00AF1A77">
        <w:rPr>
          <w:rFonts w:ascii="Times New Roman" w:hAnsi="Times New Roman"/>
          <w:sz w:val="22"/>
          <w:szCs w:val="22"/>
        </w:rPr>
        <w:t>: Establishment and accounting treatment for commissaries</w:t>
      </w:r>
      <w:r w:rsidR="007C4859">
        <w:rPr>
          <w:rFonts w:ascii="Times New Roman" w:hAnsi="Times New Roman"/>
          <w:sz w:val="22"/>
          <w:szCs w:val="22"/>
        </w:rPr>
        <w:tab/>
        <w:t>19</w:t>
      </w:r>
    </w:p>
    <w:p w:rsidR="00BF1DE5" w:rsidRPr="00AF1A77" w:rsidRDefault="00BF1DE5" w:rsidP="00AF1A77">
      <w:pPr>
        <w:widowControl w:val="0"/>
        <w:tabs>
          <w:tab w:val="right" w:leader="dot" w:pos="9360"/>
        </w:tabs>
        <w:jc w:val="both"/>
        <w:rPr>
          <w:rFonts w:ascii="Times New Roman" w:hAnsi="Times New Roman"/>
          <w:sz w:val="22"/>
          <w:szCs w:val="22"/>
        </w:rPr>
      </w:pPr>
    </w:p>
    <w:p w:rsidR="00BF1DE5" w:rsidRPr="00AF1A77" w:rsidRDefault="00BF1DE5" w:rsidP="00AF1A77">
      <w:pPr>
        <w:widowControl w:val="0"/>
        <w:tabs>
          <w:tab w:val="right" w:leader="dot" w:pos="9360"/>
        </w:tabs>
        <w:jc w:val="both"/>
        <w:rPr>
          <w:rFonts w:ascii="Times New Roman" w:hAnsi="Times New Roman"/>
          <w:b/>
          <w:i/>
          <w:sz w:val="22"/>
          <w:szCs w:val="22"/>
        </w:rPr>
      </w:pPr>
      <w:r w:rsidRPr="00AF1A77">
        <w:rPr>
          <w:rFonts w:ascii="Times New Roman" w:hAnsi="Times New Roman"/>
          <w:b/>
          <w:i/>
          <w:sz w:val="22"/>
          <w:szCs w:val="22"/>
        </w:rPr>
        <w:t>Courts</w:t>
      </w:r>
    </w:p>
    <w:p w:rsidR="00BF1DE5" w:rsidRPr="00AF1A77" w:rsidRDefault="00E87816" w:rsidP="00AF1A77">
      <w:pPr>
        <w:widowControl w:val="0"/>
        <w:tabs>
          <w:tab w:val="left" w:pos="720"/>
          <w:tab w:val="right" w:leader="dot" w:pos="9360"/>
        </w:tabs>
        <w:ind w:left="720" w:hanging="720"/>
        <w:jc w:val="both"/>
        <w:rPr>
          <w:rFonts w:ascii="Times New Roman" w:hAnsi="Times New Roman"/>
          <w:sz w:val="22"/>
          <w:szCs w:val="22"/>
        </w:rPr>
      </w:pPr>
      <w:r w:rsidRPr="00AF1A77">
        <w:rPr>
          <w:rFonts w:ascii="Times New Roman" w:hAnsi="Times New Roman"/>
          <w:sz w:val="22"/>
          <w:szCs w:val="22"/>
        </w:rPr>
        <w:t>3-</w:t>
      </w:r>
      <w:r w:rsidR="005B7E53">
        <w:rPr>
          <w:rFonts w:ascii="Times New Roman" w:hAnsi="Times New Roman"/>
          <w:sz w:val="22"/>
          <w:szCs w:val="22"/>
          <w:u w:val="wave"/>
        </w:rPr>
        <w:t>7</w:t>
      </w:r>
      <w:r w:rsidRPr="005B7E53">
        <w:rPr>
          <w:rFonts w:ascii="Times New Roman" w:hAnsi="Times New Roman"/>
          <w:strike/>
          <w:sz w:val="22"/>
          <w:szCs w:val="22"/>
        </w:rPr>
        <w:t>8</w:t>
      </w:r>
      <w:r w:rsidR="00F11DE1" w:rsidRPr="00AF1A77">
        <w:rPr>
          <w:rFonts w:ascii="Times New Roman" w:hAnsi="Times New Roman"/>
          <w:sz w:val="22"/>
          <w:szCs w:val="22"/>
        </w:rPr>
        <w:t xml:space="preserve"> </w:t>
      </w:r>
      <w:r w:rsidR="00BF1DE5" w:rsidRPr="00AF1A77">
        <w:rPr>
          <w:rFonts w:ascii="Times New Roman" w:hAnsi="Times New Roman"/>
          <w:sz w:val="22"/>
          <w:szCs w:val="22"/>
        </w:rPr>
        <w:tab/>
      </w:r>
      <w:r w:rsidR="009514E8" w:rsidRPr="00AF1A77">
        <w:rPr>
          <w:rFonts w:ascii="Times New Roman" w:hAnsi="Times New Roman"/>
          <w:sz w:val="22"/>
          <w:szCs w:val="22"/>
        </w:rPr>
        <w:t>Ohio Rev. Code §</w:t>
      </w:r>
      <w:r w:rsidR="00BF1DE5" w:rsidRPr="00AF1A77">
        <w:rPr>
          <w:rFonts w:ascii="Times New Roman" w:hAnsi="Times New Roman"/>
          <w:sz w:val="22"/>
          <w:szCs w:val="22"/>
        </w:rPr>
        <w:t xml:space="preserve"> 2335.34 </w:t>
      </w:r>
      <w:r w:rsidR="006D5A37">
        <w:rPr>
          <w:rFonts w:ascii="Times New Roman" w:hAnsi="Times New Roman"/>
          <w:sz w:val="22"/>
          <w:szCs w:val="22"/>
        </w:rPr>
        <w:t>- .35: Unclaimed costs and fees</w:t>
      </w:r>
      <w:r w:rsidR="007C4859">
        <w:rPr>
          <w:rFonts w:ascii="Times New Roman" w:hAnsi="Times New Roman"/>
          <w:sz w:val="22"/>
          <w:szCs w:val="22"/>
        </w:rPr>
        <w:t xml:space="preserve"> </w:t>
      </w:r>
      <w:r w:rsidR="007C4859">
        <w:rPr>
          <w:rFonts w:ascii="Times New Roman" w:hAnsi="Times New Roman"/>
          <w:sz w:val="22"/>
          <w:szCs w:val="22"/>
        </w:rPr>
        <w:tab/>
        <w:t>20</w:t>
      </w:r>
    </w:p>
    <w:p w:rsidR="00BF1DE5" w:rsidRPr="00AF1A77" w:rsidRDefault="00E87816" w:rsidP="00AF1A77">
      <w:pPr>
        <w:widowControl w:val="0"/>
        <w:tabs>
          <w:tab w:val="left" w:pos="720"/>
          <w:tab w:val="right" w:leader="dot" w:pos="9360"/>
        </w:tabs>
        <w:jc w:val="both"/>
        <w:rPr>
          <w:rFonts w:ascii="Times New Roman" w:hAnsi="Times New Roman"/>
          <w:sz w:val="22"/>
          <w:szCs w:val="22"/>
        </w:rPr>
      </w:pPr>
      <w:r w:rsidRPr="00AF1A77">
        <w:rPr>
          <w:rFonts w:ascii="Times New Roman" w:hAnsi="Times New Roman"/>
          <w:sz w:val="22"/>
          <w:szCs w:val="22"/>
        </w:rPr>
        <w:t>3-</w:t>
      </w:r>
      <w:r w:rsidR="005B7E53">
        <w:rPr>
          <w:rFonts w:ascii="Times New Roman" w:hAnsi="Times New Roman"/>
          <w:sz w:val="22"/>
          <w:szCs w:val="22"/>
          <w:u w:val="wave"/>
        </w:rPr>
        <w:t>8</w:t>
      </w:r>
      <w:r w:rsidRPr="005B7E53">
        <w:rPr>
          <w:rFonts w:ascii="Times New Roman" w:hAnsi="Times New Roman"/>
          <w:strike/>
          <w:sz w:val="22"/>
          <w:szCs w:val="22"/>
        </w:rPr>
        <w:t>9</w:t>
      </w:r>
      <w:r w:rsidR="00BF1DE5" w:rsidRPr="00AF1A77">
        <w:rPr>
          <w:rFonts w:ascii="Times New Roman" w:hAnsi="Times New Roman"/>
          <w:sz w:val="22"/>
          <w:szCs w:val="22"/>
        </w:rPr>
        <w:tab/>
      </w:r>
      <w:r w:rsidR="009514E8" w:rsidRPr="00AF1A77">
        <w:rPr>
          <w:rFonts w:ascii="Times New Roman" w:hAnsi="Times New Roman"/>
          <w:sz w:val="22"/>
          <w:szCs w:val="22"/>
        </w:rPr>
        <w:t>Ohio Rev. Code §</w:t>
      </w:r>
      <w:r w:rsidR="00BF1DE5" w:rsidRPr="00AF1A77">
        <w:rPr>
          <w:rFonts w:ascii="Times New Roman" w:hAnsi="Times New Roman"/>
          <w:sz w:val="22"/>
          <w:szCs w:val="22"/>
        </w:rPr>
        <w:t>1907.20: Reco</w:t>
      </w:r>
      <w:r w:rsidR="00874839">
        <w:rPr>
          <w:rFonts w:ascii="Times New Roman" w:hAnsi="Times New Roman"/>
          <w:sz w:val="22"/>
          <w:szCs w:val="22"/>
        </w:rPr>
        <w:t xml:space="preserve">rds required of county </w:t>
      </w:r>
      <w:r w:rsidR="007C4859">
        <w:rPr>
          <w:rFonts w:ascii="Times New Roman" w:hAnsi="Times New Roman"/>
          <w:sz w:val="22"/>
          <w:szCs w:val="22"/>
        </w:rPr>
        <w:t>courts</w:t>
      </w:r>
      <w:r w:rsidR="007C4859">
        <w:rPr>
          <w:rFonts w:ascii="Times New Roman" w:hAnsi="Times New Roman"/>
          <w:sz w:val="22"/>
          <w:szCs w:val="22"/>
        </w:rPr>
        <w:tab/>
        <w:t>21</w:t>
      </w:r>
    </w:p>
    <w:p w:rsidR="00BF1DE5" w:rsidRPr="00AF1A77" w:rsidRDefault="009235EC" w:rsidP="00AF1A77">
      <w:pPr>
        <w:widowControl w:val="0"/>
        <w:tabs>
          <w:tab w:val="left" w:pos="720"/>
          <w:tab w:val="right" w:leader="dot" w:pos="9360"/>
        </w:tabs>
        <w:jc w:val="both"/>
        <w:rPr>
          <w:rFonts w:ascii="Times New Roman" w:hAnsi="Times New Roman"/>
          <w:sz w:val="22"/>
          <w:szCs w:val="22"/>
        </w:rPr>
      </w:pPr>
      <w:r w:rsidRPr="00AF1A77">
        <w:rPr>
          <w:rFonts w:ascii="Times New Roman" w:hAnsi="Times New Roman"/>
          <w:sz w:val="22"/>
          <w:szCs w:val="22"/>
        </w:rPr>
        <w:t>3-</w:t>
      </w:r>
      <w:r w:rsidR="005B7E53">
        <w:rPr>
          <w:rFonts w:ascii="Times New Roman" w:hAnsi="Times New Roman"/>
          <w:sz w:val="22"/>
          <w:szCs w:val="22"/>
          <w:u w:val="wave"/>
        </w:rPr>
        <w:t>9</w:t>
      </w:r>
      <w:r w:rsidRPr="005B7E53">
        <w:rPr>
          <w:rFonts w:ascii="Times New Roman" w:hAnsi="Times New Roman"/>
          <w:strike/>
          <w:sz w:val="22"/>
          <w:szCs w:val="22"/>
        </w:rPr>
        <w:t>1</w:t>
      </w:r>
      <w:r w:rsidR="00E87816" w:rsidRPr="005B7E53">
        <w:rPr>
          <w:rFonts w:ascii="Times New Roman" w:hAnsi="Times New Roman"/>
          <w:strike/>
          <w:sz w:val="22"/>
          <w:szCs w:val="22"/>
        </w:rPr>
        <w:t>0</w:t>
      </w:r>
      <w:r w:rsidR="00BF1DE5" w:rsidRPr="00AF1A77">
        <w:rPr>
          <w:rFonts w:ascii="Times New Roman" w:hAnsi="Times New Roman"/>
          <w:sz w:val="22"/>
          <w:szCs w:val="22"/>
        </w:rPr>
        <w:tab/>
      </w:r>
      <w:r w:rsidR="009514E8" w:rsidRPr="00AF1A77">
        <w:rPr>
          <w:rFonts w:ascii="Times New Roman" w:hAnsi="Times New Roman"/>
          <w:sz w:val="22"/>
          <w:szCs w:val="22"/>
        </w:rPr>
        <w:t>Ohio Rev. Code §</w:t>
      </w:r>
      <w:r w:rsidR="00BF1DE5" w:rsidRPr="00AF1A77">
        <w:rPr>
          <w:rFonts w:ascii="Times New Roman" w:hAnsi="Times New Roman"/>
          <w:sz w:val="22"/>
          <w:szCs w:val="22"/>
        </w:rPr>
        <w:t>1901.31: Municip</w:t>
      </w:r>
      <w:r w:rsidR="007C4859">
        <w:rPr>
          <w:rFonts w:ascii="Times New Roman" w:hAnsi="Times New Roman"/>
          <w:sz w:val="22"/>
          <w:szCs w:val="22"/>
        </w:rPr>
        <w:t>al court records</w:t>
      </w:r>
      <w:r w:rsidR="007C4859">
        <w:rPr>
          <w:rFonts w:ascii="Times New Roman" w:hAnsi="Times New Roman"/>
          <w:sz w:val="22"/>
          <w:szCs w:val="22"/>
        </w:rPr>
        <w:tab/>
        <w:t>22</w:t>
      </w:r>
    </w:p>
    <w:p w:rsidR="00BF1DE5" w:rsidRPr="00AF1A77" w:rsidRDefault="00E87816" w:rsidP="00AF1A77">
      <w:pPr>
        <w:widowControl w:val="0"/>
        <w:tabs>
          <w:tab w:val="left" w:pos="720"/>
          <w:tab w:val="right" w:leader="dot" w:pos="9360"/>
        </w:tabs>
        <w:jc w:val="both"/>
        <w:rPr>
          <w:rFonts w:ascii="Times New Roman" w:hAnsi="Times New Roman"/>
          <w:sz w:val="22"/>
          <w:szCs w:val="22"/>
        </w:rPr>
      </w:pPr>
      <w:r w:rsidRPr="00AF1A77">
        <w:rPr>
          <w:rFonts w:ascii="Times New Roman" w:hAnsi="Times New Roman"/>
          <w:sz w:val="22"/>
          <w:szCs w:val="22"/>
        </w:rPr>
        <w:t>3-</w:t>
      </w:r>
      <w:r w:rsidR="005B7E53">
        <w:rPr>
          <w:rFonts w:ascii="Times New Roman" w:hAnsi="Times New Roman"/>
          <w:sz w:val="22"/>
          <w:szCs w:val="22"/>
          <w:u w:val="wave"/>
        </w:rPr>
        <w:t>10</w:t>
      </w:r>
      <w:r w:rsidRPr="005B7E53">
        <w:rPr>
          <w:rFonts w:ascii="Times New Roman" w:hAnsi="Times New Roman"/>
          <w:strike/>
          <w:sz w:val="22"/>
          <w:szCs w:val="22"/>
        </w:rPr>
        <w:t>11</w:t>
      </w:r>
      <w:r w:rsidR="00BF1DE5" w:rsidRPr="00AF1A77">
        <w:rPr>
          <w:rFonts w:ascii="Times New Roman" w:hAnsi="Times New Roman"/>
          <w:sz w:val="22"/>
          <w:szCs w:val="22"/>
        </w:rPr>
        <w:tab/>
      </w:r>
      <w:r w:rsidR="009514E8" w:rsidRPr="00AF1A77">
        <w:rPr>
          <w:rFonts w:ascii="Times New Roman" w:hAnsi="Times New Roman"/>
          <w:sz w:val="22"/>
          <w:szCs w:val="22"/>
        </w:rPr>
        <w:t>Ohio Rev. Code §</w:t>
      </w:r>
      <w:r w:rsidR="00BF1DE5" w:rsidRPr="00AF1A77">
        <w:rPr>
          <w:rFonts w:ascii="Times New Roman" w:hAnsi="Times New Roman"/>
          <w:sz w:val="22"/>
          <w:szCs w:val="22"/>
        </w:rPr>
        <w:t>1905.21 and 733.40: Records required and disposition of receipts for mayors’</w:t>
      </w:r>
    </w:p>
    <w:p w:rsidR="00BF1DE5" w:rsidRPr="00AF1A77" w:rsidRDefault="007C4859" w:rsidP="00AF1A77">
      <w:pPr>
        <w:widowControl w:val="0"/>
        <w:tabs>
          <w:tab w:val="left" w:pos="720"/>
          <w:tab w:val="right" w:leader="dot" w:pos="9360"/>
        </w:tabs>
        <w:ind w:left="720"/>
        <w:jc w:val="both"/>
        <w:rPr>
          <w:rFonts w:ascii="Times New Roman" w:hAnsi="Times New Roman"/>
          <w:sz w:val="22"/>
          <w:szCs w:val="22"/>
        </w:rPr>
      </w:pPr>
      <w:proofErr w:type="gramStart"/>
      <w:r>
        <w:rPr>
          <w:rFonts w:ascii="Times New Roman" w:hAnsi="Times New Roman"/>
          <w:sz w:val="22"/>
          <w:szCs w:val="22"/>
        </w:rPr>
        <w:t>courts</w:t>
      </w:r>
      <w:proofErr w:type="gramEnd"/>
      <w:r>
        <w:rPr>
          <w:rFonts w:ascii="Times New Roman" w:hAnsi="Times New Roman"/>
          <w:sz w:val="22"/>
          <w:szCs w:val="22"/>
        </w:rPr>
        <w:tab/>
        <w:t>23</w:t>
      </w:r>
    </w:p>
    <w:p w:rsidR="00BF1DE5" w:rsidRPr="00AF1A77" w:rsidRDefault="00E87816" w:rsidP="00AF1A77">
      <w:pPr>
        <w:widowControl w:val="0"/>
        <w:tabs>
          <w:tab w:val="left" w:pos="720"/>
          <w:tab w:val="right" w:leader="dot" w:pos="9360"/>
        </w:tabs>
        <w:jc w:val="both"/>
        <w:rPr>
          <w:rFonts w:ascii="Times New Roman" w:hAnsi="Times New Roman"/>
          <w:sz w:val="22"/>
          <w:szCs w:val="22"/>
        </w:rPr>
      </w:pPr>
      <w:r w:rsidRPr="00AF1A77">
        <w:rPr>
          <w:rFonts w:ascii="Times New Roman" w:hAnsi="Times New Roman"/>
          <w:sz w:val="22"/>
          <w:szCs w:val="22"/>
        </w:rPr>
        <w:t>3-</w:t>
      </w:r>
      <w:r w:rsidR="005B7E53">
        <w:rPr>
          <w:rFonts w:ascii="Times New Roman" w:hAnsi="Times New Roman"/>
          <w:sz w:val="22"/>
          <w:szCs w:val="22"/>
          <w:u w:val="wave"/>
        </w:rPr>
        <w:t>11</w:t>
      </w:r>
      <w:r w:rsidRPr="005B7E53">
        <w:rPr>
          <w:rFonts w:ascii="Times New Roman" w:hAnsi="Times New Roman"/>
          <w:strike/>
          <w:sz w:val="22"/>
          <w:szCs w:val="22"/>
        </w:rPr>
        <w:t>12</w:t>
      </w:r>
      <w:r w:rsidR="00BF1DE5" w:rsidRPr="00AF1A77">
        <w:rPr>
          <w:rFonts w:ascii="Times New Roman" w:hAnsi="Times New Roman"/>
          <w:sz w:val="22"/>
          <w:szCs w:val="22"/>
        </w:rPr>
        <w:tab/>
        <w:t>Various ORC Sections: Collection, custody and dis</w:t>
      </w:r>
      <w:r w:rsidR="00874839">
        <w:rPr>
          <w:rFonts w:ascii="Times New Roman" w:hAnsi="Times New Roman"/>
          <w:sz w:val="22"/>
          <w:szCs w:val="22"/>
        </w:rPr>
        <w:t xml:space="preserve">bursement of fees, </w:t>
      </w:r>
      <w:r w:rsidR="007C4859">
        <w:rPr>
          <w:rFonts w:ascii="Times New Roman" w:hAnsi="Times New Roman"/>
          <w:sz w:val="22"/>
          <w:szCs w:val="22"/>
        </w:rPr>
        <w:t>fines etc.</w:t>
      </w:r>
      <w:r w:rsidR="007C4859">
        <w:rPr>
          <w:rFonts w:ascii="Times New Roman" w:hAnsi="Times New Roman"/>
          <w:sz w:val="22"/>
          <w:szCs w:val="22"/>
        </w:rPr>
        <w:tab/>
        <w:t>24</w:t>
      </w:r>
    </w:p>
    <w:p w:rsidR="00BF1DE5" w:rsidRPr="00AF1A77" w:rsidRDefault="00E87816" w:rsidP="00AF1A77">
      <w:pPr>
        <w:widowControl w:val="0"/>
        <w:tabs>
          <w:tab w:val="left" w:pos="720"/>
          <w:tab w:val="right" w:leader="dot" w:pos="9360"/>
        </w:tabs>
        <w:jc w:val="both"/>
        <w:rPr>
          <w:rFonts w:ascii="Times New Roman" w:hAnsi="Times New Roman"/>
          <w:sz w:val="22"/>
          <w:szCs w:val="22"/>
        </w:rPr>
      </w:pPr>
      <w:r w:rsidRPr="00AF1A77">
        <w:rPr>
          <w:rFonts w:ascii="Times New Roman" w:hAnsi="Times New Roman"/>
          <w:sz w:val="22"/>
          <w:szCs w:val="22"/>
        </w:rPr>
        <w:t>3-</w:t>
      </w:r>
      <w:r w:rsidR="005B7E53">
        <w:rPr>
          <w:rFonts w:ascii="Times New Roman" w:hAnsi="Times New Roman"/>
          <w:sz w:val="22"/>
          <w:szCs w:val="22"/>
          <w:u w:val="wave"/>
        </w:rPr>
        <w:t>12</w:t>
      </w:r>
      <w:r w:rsidRPr="005B7E53">
        <w:rPr>
          <w:rFonts w:ascii="Times New Roman" w:hAnsi="Times New Roman"/>
          <w:strike/>
          <w:sz w:val="22"/>
          <w:szCs w:val="22"/>
        </w:rPr>
        <w:t>13</w:t>
      </w:r>
      <w:r w:rsidR="00BF1DE5" w:rsidRPr="00AF1A77">
        <w:rPr>
          <w:rFonts w:ascii="Times New Roman" w:hAnsi="Times New Roman"/>
          <w:sz w:val="22"/>
          <w:szCs w:val="22"/>
        </w:rPr>
        <w:tab/>
      </w:r>
      <w:r w:rsidR="009514E8" w:rsidRPr="00AF1A77">
        <w:rPr>
          <w:rFonts w:ascii="Times New Roman" w:hAnsi="Times New Roman"/>
          <w:sz w:val="22"/>
          <w:szCs w:val="22"/>
        </w:rPr>
        <w:t>Ohio Rev. Code §</w:t>
      </w:r>
      <w:r w:rsidR="00BF1DE5" w:rsidRPr="00AF1A77">
        <w:rPr>
          <w:rFonts w:ascii="Times New Roman" w:hAnsi="Times New Roman"/>
          <w:sz w:val="22"/>
          <w:szCs w:val="22"/>
        </w:rPr>
        <w:t>2743.70</w:t>
      </w:r>
      <w:r w:rsidR="00874839">
        <w:rPr>
          <w:rFonts w:ascii="Times New Roman" w:hAnsi="Times New Roman"/>
          <w:sz w:val="22"/>
          <w:szCs w:val="22"/>
        </w:rPr>
        <w:t xml:space="preserve"> and</w:t>
      </w:r>
      <w:r w:rsidR="00BF1DE5" w:rsidRPr="00AF1A77">
        <w:rPr>
          <w:rFonts w:ascii="Times New Roman" w:hAnsi="Times New Roman"/>
          <w:sz w:val="22"/>
          <w:szCs w:val="22"/>
        </w:rPr>
        <w:t xml:space="preserve"> 294</w:t>
      </w:r>
      <w:r w:rsidR="00E2030D" w:rsidRPr="00AF1A77">
        <w:rPr>
          <w:rFonts w:ascii="Times New Roman" w:hAnsi="Times New Roman"/>
          <w:sz w:val="22"/>
          <w:szCs w:val="22"/>
        </w:rPr>
        <w:t>9</w:t>
      </w:r>
      <w:r w:rsidR="007C4859">
        <w:rPr>
          <w:rFonts w:ascii="Times New Roman" w:hAnsi="Times New Roman"/>
          <w:sz w:val="22"/>
          <w:szCs w:val="22"/>
        </w:rPr>
        <w:t xml:space="preserve">.091: Additional court costs </w:t>
      </w:r>
      <w:r w:rsidR="007C4859">
        <w:rPr>
          <w:rFonts w:ascii="Times New Roman" w:hAnsi="Times New Roman"/>
          <w:sz w:val="22"/>
          <w:szCs w:val="22"/>
        </w:rPr>
        <w:tab/>
        <w:t>28</w:t>
      </w:r>
    </w:p>
    <w:p w:rsidR="00035AAD" w:rsidRPr="00AF1A77" w:rsidRDefault="00035AAD" w:rsidP="00AF1A77">
      <w:pPr>
        <w:widowControl w:val="0"/>
        <w:tabs>
          <w:tab w:val="right" w:leader="dot" w:pos="9360"/>
        </w:tabs>
        <w:jc w:val="both"/>
        <w:rPr>
          <w:rFonts w:ascii="Times New Roman" w:hAnsi="Times New Roman"/>
          <w:sz w:val="22"/>
          <w:szCs w:val="22"/>
        </w:rPr>
      </w:pPr>
    </w:p>
    <w:p w:rsidR="00BF1DE5" w:rsidRPr="00AF1A77" w:rsidRDefault="00BF1DE5" w:rsidP="00AF1A77">
      <w:pPr>
        <w:widowControl w:val="0"/>
        <w:tabs>
          <w:tab w:val="right" w:leader="dot" w:pos="9360"/>
        </w:tabs>
        <w:jc w:val="both"/>
        <w:rPr>
          <w:rFonts w:ascii="Times New Roman" w:hAnsi="Times New Roman"/>
          <w:b/>
          <w:i/>
          <w:sz w:val="22"/>
          <w:szCs w:val="22"/>
        </w:rPr>
      </w:pPr>
      <w:r w:rsidRPr="00AF1A77">
        <w:rPr>
          <w:rFonts w:ascii="Times New Roman" w:hAnsi="Times New Roman"/>
          <w:b/>
          <w:i/>
          <w:sz w:val="22"/>
          <w:szCs w:val="22"/>
        </w:rPr>
        <w:t>Counties and County Hospitals</w:t>
      </w:r>
    </w:p>
    <w:p w:rsidR="00BF1DE5" w:rsidRPr="00AF1A77" w:rsidRDefault="00E87816" w:rsidP="00AF1A77">
      <w:pPr>
        <w:widowControl w:val="0"/>
        <w:tabs>
          <w:tab w:val="left" w:pos="720"/>
          <w:tab w:val="right" w:leader="dot" w:pos="9360"/>
        </w:tabs>
        <w:jc w:val="both"/>
        <w:rPr>
          <w:rFonts w:ascii="Times New Roman" w:hAnsi="Times New Roman"/>
          <w:sz w:val="22"/>
          <w:szCs w:val="22"/>
        </w:rPr>
      </w:pPr>
      <w:r w:rsidRPr="00AF1A77">
        <w:rPr>
          <w:rFonts w:ascii="Times New Roman" w:hAnsi="Times New Roman"/>
          <w:sz w:val="22"/>
          <w:szCs w:val="22"/>
        </w:rPr>
        <w:t>3-</w:t>
      </w:r>
      <w:r w:rsidR="005B7E53">
        <w:rPr>
          <w:rFonts w:ascii="Times New Roman" w:hAnsi="Times New Roman"/>
          <w:sz w:val="22"/>
          <w:szCs w:val="22"/>
          <w:u w:val="wave"/>
        </w:rPr>
        <w:t>13</w:t>
      </w:r>
      <w:r w:rsidRPr="005B7E53">
        <w:rPr>
          <w:rFonts w:ascii="Times New Roman" w:hAnsi="Times New Roman"/>
          <w:strike/>
          <w:sz w:val="22"/>
          <w:szCs w:val="22"/>
        </w:rPr>
        <w:t>14</w:t>
      </w:r>
      <w:r w:rsidR="00BF1DE5" w:rsidRPr="00AF1A77">
        <w:rPr>
          <w:rFonts w:ascii="Times New Roman" w:hAnsi="Times New Roman"/>
          <w:sz w:val="22"/>
          <w:szCs w:val="22"/>
        </w:rPr>
        <w:tab/>
      </w:r>
      <w:r w:rsidR="009514E8" w:rsidRPr="00AF1A77">
        <w:rPr>
          <w:rFonts w:ascii="Times New Roman" w:hAnsi="Times New Roman"/>
          <w:sz w:val="22"/>
          <w:szCs w:val="22"/>
        </w:rPr>
        <w:t>Ohio Rev. Code §</w:t>
      </w:r>
      <w:r w:rsidR="006D5A37">
        <w:rPr>
          <w:rFonts w:ascii="Times New Roman" w:hAnsi="Times New Roman"/>
          <w:sz w:val="22"/>
          <w:szCs w:val="22"/>
        </w:rPr>
        <w:t xml:space="preserve">319.04: </w:t>
      </w:r>
      <w:r w:rsidR="00BF1DE5" w:rsidRPr="00AF1A77">
        <w:rPr>
          <w:rFonts w:ascii="Times New Roman" w:hAnsi="Times New Roman"/>
          <w:sz w:val="22"/>
          <w:szCs w:val="22"/>
        </w:rPr>
        <w:t>Training and continuing education req</w:t>
      </w:r>
      <w:r w:rsidR="00E2030D" w:rsidRPr="00AF1A77">
        <w:rPr>
          <w:rFonts w:ascii="Times New Roman" w:hAnsi="Times New Roman"/>
          <w:sz w:val="22"/>
          <w:szCs w:val="22"/>
        </w:rPr>
        <w:t>uirements for county audit</w:t>
      </w:r>
      <w:r w:rsidR="007C4859">
        <w:rPr>
          <w:rFonts w:ascii="Times New Roman" w:hAnsi="Times New Roman"/>
          <w:sz w:val="22"/>
          <w:szCs w:val="22"/>
        </w:rPr>
        <w:t>ors</w:t>
      </w:r>
      <w:r w:rsidR="007C4859">
        <w:rPr>
          <w:rFonts w:ascii="Times New Roman" w:hAnsi="Times New Roman"/>
          <w:sz w:val="22"/>
          <w:szCs w:val="22"/>
        </w:rPr>
        <w:tab/>
        <w:t>29</w:t>
      </w:r>
    </w:p>
    <w:p w:rsidR="00A10D64" w:rsidRPr="00AF1A77" w:rsidRDefault="00E87816" w:rsidP="00874839">
      <w:pPr>
        <w:widowControl w:val="0"/>
        <w:tabs>
          <w:tab w:val="left" w:pos="720"/>
          <w:tab w:val="right" w:leader="dot" w:pos="9360"/>
        </w:tabs>
        <w:ind w:left="720" w:hanging="720"/>
        <w:jc w:val="both"/>
        <w:rPr>
          <w:rFonts w:ascii="Times New Roman" w:hAnsi="Times New Roman"/>
          <w:sz w:val="22"/>
          <w:szCs w:val="22"/>
        </w:rPr>
      </w:pPr>
      <w:r w:rsidRPr="00AF1A77">
        <w:rPr>
          <w:rFonts w:ascii="Times New Roman" w:hAnsi="Times New Roman"/>
          <w:sz w:val="22"/>
          <w:szCs w:val="22"/>
        </w:rPr>
        <w:t>3-</w:t>
      </w:r>
      <w:r w:rsidR="005B7E53">
        <w:rPr>
          <w:rFonts w:ascii="Times New Roman" w:hAnsi="Times New Roman"/>
          <w:sz w:val="22"/>
          <w:szCs w:val="22"/>
          <w:u w:val="wave"/>
        </w:rPr>
        <w:t>14</w:t>
      </w:r>
      <w:r w:rsidRPr="005B7E53">
        <w:rPr>
          <w:rFonts w:ascii="Times New Roman" w:hAnsi="Times New Roman"/>
          <w:strike/>
          <w:sz w:val="22"/>
          <w:szCs w:val="22"/>
        </w:rPr>
        <w:t>15</w:t>
      </w:r>
      <w:r w:rsidR="00A10D64" w:rsidRPr="00AF1A77">
        <w:rPr>
          <w:rFonts w:ascii="Times New Roman" w:hAnsi="Times New Roman"/>
          <w:sz w:val="22"/>
          <w:szCs w:val="22"/>
        </w:rPr>
        <w:t xml:space="preserve">(a) </w:t>
      </w:r>
      <w:r w:rsidR="009514E8" w:rsidRPr="00AF1A77">
        <w:rPr>
          <w:rFonts w:ascii="Times New Roman" w:hAnsi="Times New Roman"/>
          <w:sz w:val="22"/>
          <w:szCs w:val="22"/>
        </w:rPr>
        <w:t>Ohio Rev. Code §</w:t>
      </w:r>
      <w:r w:rsidR="00874839">
        <w:rPr>
          <w:rFonts w:ascii="Times New Roman" w:hAnsi="Times New Roman"/>
          <w:sz w:val="22"/>
          <w:szCs w:val="22"/>
        </w:rPr>
        <w:t xml:space="preserve">325.071, 325.06, 325.12, </w:t>
      </w:r>
      <w:r w:rsidR="001E297C">
        <w:rPr>
          <w:rFonts w:ascii="Times New Roman" w:hAnsi="Times New Roman"/>
          <w:sz w:val="22"/>
          <w:szCs w:val="22"/>
        </w:rPr>
        <w:t xml:space="preserve">and </w:t>
      </w:r>
      <w:r w:rsidR="00874839">
        <w:rPr>
          <w:rFonts w:ascii="Times New Roman" w:hAnsi="Times New Roman"/>
          <w:sz w:val="22"/>
          <w:szCs w:val="22"/>
        </w:rPr>
        <w:t>325.18</w:t>
      </w:r>
      <w:r w:rsidR="00A10D64" w:rsidRPr="00AF1A77">
        <w:rPr>
          <w:rFonts w:ascii="Times New Roman" w:hAnsi="Times New Roman"/>
          <w:sz w:val="22"/>
          <w:szCs w:val="22"/>
        </w:rPr>
        <w:t>: Furtherance of</w:t>
      </w:r>
      <w:r w:rsidR="00523FFF">
        <w:rPr>
          <w:rFonts w:ascii="Times New Roman" w:hAnsi="Times New Roman"/>
          <w:sz w:val="22"/>
          <w:szCs w:val="22"/>
        </w:rPr>
        <w:t xml:space="preserve"> justice allowance</w:t>
      </w:r>
      <w:r w:rsidR="007C4859">
        <w:rPr>
          <w:rFonts w:ascii="Times New Roman" w:hAnsi="Times New Roman"/>
          <w:sz w:val="22"/>
          <w:szCs w:val="22"/>
        </w:rPr>
        <w:tab/>
        <w:t>30</w:t>
      </w:r>
    </w:p>
    <w:p w:rsidR="00A10D64" w:rsidRPr="00AF1A77" w:rsidRDefault="00E87816" w:rsidP="00874839">
      <w:pPr>
        <w:widowControl w:val="0"/>
        <w:tabs>
          <w:tab w:val="left" w:pos="720"/>
          <w:tab w:val="right" w:leader="dot" w:pos="9360"/>
        </w:tabs>
        <w:ind w:left="720" w:hanging="720"/>
        <w:jc w:val="both"/>
        <w:rPr>
          <w:rFonts w:ascii="Times New Roman" w:hAnsi="Times New Roman"/>
          <w:sz w:val="22"/>
          <w:szCs w:val="22"/>
        </w:rPr>
      </w:pPr>
      <w:r w:rsidRPr="00AF1A77">
        <w:rPr>
          <w:rFonts w:ascii="Times New Roman" w:hAnsi="Times New Roman"/>
          <w:sz w:val="22"/>
          <w:szCs w:val="22"/>
        </w:rPr>
        <w:t>3-</w:t>
      </w:r>
      <w:r w:rsidR="005B7E53">
        <w:rPr>
          <w:rFonts w:ascii="Times New Roman" w:hAnsi="Times New Roman"/>
          <w:sz w:val="22"/>
          <w:szCs w:val="22"/>
          <w:u w:val="wave"/>
        </w:rPr>
        <w:t>14</w:t>
      </w:r>
      <w:r w:rsidRPr="005B7E53">
        <w:rPr>
          <w:rFonts w:ascii="Times New Roman" w:hAnsi="Times New Roman"/>
          <w:strike/>
          <w:sz w:val="22"/>
          <w:szCs w:val="22"/>
        </w:rPr>
        <w:t>15</w:t>
      </w:r>
      <w:r w:rsidR="00A10D64" w:rsidRPr="00AF1A77">
        <w:rPr>
          <w:rFonts w:ascii="Times New Roman" w:hAnsi="Times New Roman"/>
          <w:sz w:val="22"/>
          <w:szCs w:val="22"/>
        </w:rPr>
        <w:t xml:space="preserve">(b) </w:t>
      </w:r>
      <w:r w:rsidR="009514E8" w:rsidRPr="00AF1A77">
        <w:rPr>
          <w:rFonts w:ascii="Times New Roman" w:hAnsi="Times New Roman"/>
          <w:sz w:val="22"/>
          <w:szCs w:val="22"/>
        </w:rPr>
        <w:t>Ohio Rev. Code §</w:t>
      </w:r>
      <w:r w:rsidR="00A10D64" w:rsidRPr="00AF1A77">
        <w:rPr>
          <w:rFonts w:ascii="Times New Roman" w:hAnsi="Times New Roman"/>
          <w:sz w:val="22"/>
          <w:szCs w:val="22"/>
        </w:rPr>
        <w:t xml:space="preserve"> </w:t>
      </w:r>
      <w:r w:rsidR="00816241" w:rsidRPr="00AF1A77">
        <w:rPr>
          <w:rFonts w:ascii="Times New Roman" w:hAnsi="Times New Roman"/>
          <w:sz w:val="22"/>
          <w:szCs w:val="22"/>
        </w:rPr>
        <w:t>2925.03</w:t>
      </w:r>
      <w:r w:rsidR="00273DB9">
        <w:rPr>
          <w:rFonts w:ascii="Times New Roman" w:hAnsi="Times New Roman"/>
          <w:sz w:val="22"/>
          <w:szCs w:val="22"/>
          <w:u w:val="wave"/>
        </w:rPr>
        <w:t>(F)</w:t>
      </w:r>
      <w:r w:rsidR="00874839">
        <w:rPr>
          <w:rFonts w:ascii="Times New Roman" w:hAnsi="Times New Roman"/>
          <w:sz w:val="22"/>
          <w:szCs w:val="22"/>
        </w:rPr>
        <w:t>,</w:t>
      </w:r>
      <w:r w:rsidR="00A10D64" w:rsidRPr="00AF1A77">
        <w:rPr>
          <w:rFonts w:ascii="Times New Roman" w:hAnsi="Times New Roman"/>
          <w:sz w:val="22"/>
          <w:szCs w:val="22"/>
        </w:rPr>
        <w:t xml:space="preserve"> </w:t>
      </w:r>
      <w:r w:rsidR="00874839">
        <w:rPr>
          <w:rFonts w:ascii="Times New Roman" w:hAnsi="Times New Roman"/>
          <w:sz w:val="22"/>
          <w:szCs w:val="22"/>
        </w:rPr>
        <w:t>2929.13, 2929.18, 2981.11 and 2981.13</w:t>
      </w:r>
      <w:r w:rsidR="00A10D64" w:rsidRPr="00AF1A77">
        <w:rPr>
          <w:rFonts w:ascii="Times New Roman" w:hAnsi="Times New Roman"/>
          <w:sz w:val="22"/>
          <w:szCs w:val="22"/>
        </w:rPr>
        <w:t>: Law Enfo</w:t>
      </w:r>
      <w:r w:rsidR="00523FFF">
        <w:rPr>
          <w:rFonts w:ascii="Times New Roman" w:hAnsi="Times New Roman"/>
          <w:sz w:val="22"/>
          <w:szCs w:val="22"/>
        </w:rPr>
        <w:t>rcement trust fund</w:t>
      </w:r>
      <w:r w:rsidR="007C4859">
        <w:rPr>
          <w:rFonts w:ascii="Times New Roman" w:hAnsi="Times New Roman"/>
          <w:sz w:val="22"/>
          <w:szCs w:val="22"/>
        </w:rPr>
        <w:tab/>
        <w:t>33</w:t>
      </w:r>
    </w:p>
    <w:p w:rsidR="00523FFF" w:rsidRDefault="00523FFF" w:rsidP="00AF1A77">
      <w:pPr>
        <w:widowControl w:val="0"/>
        <w:tabs>
          <w:tab w:val="right" w:leader="dot" w:pos="9360"/>
        </w:tabs>
        <w:jc w:val="both"/>
        <w:rPr>
          <w:rFonts w:ascii="Times New Roman" w:hAnsi="Times New Roman"/>
          <w:b/>
          <w:i/>
          <w:sz w:val="22"/>
          <w:szCs w:val="22"/>
        </w:rPr>
      </w:pPr>
    </w:p>
    <w:p w:rsidR="00BF1DE5" w:rsidRPr="00BC3394" w:rsidRDefault="00EC2926" w:rsidP="00AF1A77">
      <w:pPr>
        <w:widowControl w:val="0"/>
        <w:tabs>
          <w:tab w:val="right" w:leader="dot" w:pos="9360"/>
        </w:tabs>
        <w:jc w:val="both"/>
        <w:rPr>
          <w:rFonts w:ascii="Times New Roman" w:hAnsi="Times New Roman"/>
          <w:b/>
          <w:i/>
          <w:sz w:val="22"/>
          <w:szCs w:val="22"/>
          <w:u w:val="double"/>
        </w:rPr>
      </w:pPr>
      <w:r w:rsidRPr="00AF1A77">
        <w:rPr>
          <w:rFonts w:ascii="Times New Roman" w:hAnsi="Times New Roman"/>
          <w:b/>
          <w:i/>
          <w:sz w:val="22"/>
          <w:szCs w:val="22"/>
        </w:rPr>
        <w:lastRenderedPageBreak/>
        <w:t>Townships</w:t>
      </w:r>
    </w:p>
    <w:p w:rsidR="00BF1DE5" w:rsidRPr="00AF1A77" w:rsidRDefault="00E87816" w:rsidP="00AF1A77">
      <w:pPr>
        <w:widowControl w:val="0"/>
        <w:tabs>
          <w:tab w:val="left" w:pos="720"/>
          <w:tab w:val="right" w:leader="dot" w:pos="9360"/>
        </w:tabs>
        <w:ind w:left="720" w:hanging="720"/>
        <w:jc w:val="both"/>
        <w:rPr>
          <w:rFonts w:ascii="Times New Roman" w:hAnsi="Times New Roman"/>
          <w:sz w:val="22"/>
          <w:szCs w:val="22"/>
        </w:rPr>
      </w:pPr>
      <w:r w:rsidRPr="00AF1A77">
        <w:rPr>
          <w:rFonts w:ascii="Times New Roman" w:hAnsi="Times New Roman"/>
          <w:sz w:val="22"/>
          <w:szCs w:val="22"/>
        </w:rPr>
        <w:t>3-</w:t>
      </w:r>
      <w:r w:rsidR="005B7E53">
        <w:rPr>
          <w:rFonts w:ascii="Times New Roman" w:hAnsi="Times New Roman"/>
          <w:sz w:val="22"/>
          <w:szCs w:val="22"/>
          <w:u w:val="wave"/>
        </w:rPr>
        <w:t>15</w:t>
      </w:r>
      <w:r w:rsidRPr="005B7E53">
        <w:rPr>
          <w:rFonts w:ascii="Times New Roman" w:hAnsi="Times New Roman"/>
          <w:strike/>
          <w:sz w:val="22"/>
          <w:szCs w:val="22"/>
        </w:rPr>
        <w:t>16</w:t>
      </w:r>
      <w:r w:rsidR="00BF1DE5" w:rsidRPr="00AF1A77">
        <w:rPr>
          <w:rFonts w:ascii="Times New Roman" w:hAnsi="Times New Roman"/>
          <w:sz w:val="22"/>
          <w:szCs w:val="22"/>
        </w:rPr>
        <w:tab/>
      </w:r>
      <w:r w:rsidR="009514E8" w:rsidRPr="00AF1A77">
        <w:rPr>
          <w:rFonts w:ascii="Times New Roman" w:hAnsi="Times New Roman"/>
          <w:sz w:val="22"/>
          <w:szCs w:val="22"/>
        </w:rPr>
        <w:t>Ohio Rev. Code §</w:t>
      </w:r>
      <w:r w:rsidR="001E297C">
        <w:rPr>
          <w:rFonts w:ascii="Times New Roman" w:hAnsi="Times New Roman"/>
          <w:sz w:val="22"/>
          <w:szCs w:val="22"/>
        </w:rPr>
        <w:t xml:space="preserve">505.60, 505.601, Op. Atty. </w:t>
      </w:r>
      <w:r w:rsidR="00BF1DE5" w:rsidRPr="00AF1A77">
        <w:rPr>
          <w:rFonts w:ascii="Times New Roman" w:hAnsi="Times New Roman"/>
          <w:sz w:val="22"/>
          <w:szCs w:val="22"/>
        </w:rPr>
        <w:t>G</w:t>
      </w:r>
      <w:r w:rsidR="001E297C">
        <w:rPr>
          <w:rFonts w:ascii="Times New Roman" w:hAnsi="Times New Roman"/>
          <w:sz w:val="22"/>
          <w:szCs w:val="22"/>
        </w:rPr>
        <w:t>en</w:t>
      </w:r>
      <w:r w:rsidR="00BF1DE5" w:rsidRPr="00AF1A77">
        <w:rPr>
          <w:rFonts w:ascii="Times New Roman" w:hAnsi="Times New Roman"/>
          <w:sz w:val="22"/>
          <w:szCs w:val="22"/>
        </w:rPr>
        <w:t>. 2005-038</w:t>
      </w:r>
      <w:r w:rsidR="00B22C83">
        <w:rPr>
          <w:rFonts w:ascii="Times New Roman" w:hAnsi="Times New Roman"/>
          <w:sz w:val="22"/>
          <w:szCs w:val="22"/>
        </w:rPr>
        <w:t>, 2013-022</w:t>
      </w:r>
      <w:r w:rsidR="00874839">
        <w:rPr>
          <w:rFonts w:ascii="Times New Roman" w:hAnsi="Times New Roman"/>
          <w:sz w:val="22"/>
          <w:szCs w:val="22"/>
        </w:rPr>
        <w:t xml:space="preserve"> and </w:t>
      </w:r>
      <w:r w:rsidR="00874839" w:rsidRPr="00874839">
        <w:rPr>
          <w:rFonts w:ascii="Times New Roman" w:hAnsi="Times New Roman"/>
          <w:sz w:val="22"/>
          <w:szCs w:val="22"/>
          <w:u w:val="double"/>
        </w:rPr>
        <w:t>2015-021</w:t>
      </w:r>
      <w:r w:rsidR="00BF1DE5" w:rsidRPr="00AF1A77">
        <w:rPr>
          <w:rFonts w:ascii="Times New Roman" w:hAnsi="Times New Roman"/>
          <w:sz w:val="22"/>
          <w:szCs w:val="22"/>
        </w:rPr>
        <w:t xml:space="preserve">, and </w:t>
      </w:r>
      <w:proofErr w:type="spellStart"/>
      <w:r w:rsidR="00BF1DE5" w:rsidRPr="00AF1A77">
        <w:rPr>
          <w:rFonts w:ascii="Times New Roman" w:hAnsi="Times New Roman"/>
          <w:sz w:val="22"/>
          <w:szCs w:val="22"/>
        </w:rPr>
        <w:t>AOS</w:t>
      </w:r>
      <w:proofErr w:type="spellEnd"/>
      <w:r w:rsidR="00BF1DE5" w:rsidRPr="00AF1A77">
        <w:rPr>
          <w:rFonts w:ascii="Times New Roman" w:hAnsi="Times New Roman"/>
          <w:sz w:val="22"/>
          <w:szCs w:val="22"/>
        </w:rPr>
        <w:t xml:space="preserve"> Bulletin 2009-003</w:t>
      </w:r>
      <w:r w:rsidR="00BC3394">
        <w:rPr>
          <w:rFonts w:ascii="Times New Roman" w:hAnsi="Times New Roman"/>
          <w:sz w:val="22"/>
          <w:szCs w:val="22"/>
          <w:u w:val="double"/>
        </w:rPr>
        <w:t xml:space="preserve"> and 2015-002</w:t>
      </w:r>
      <w:r w:rsidR="00BF1DE5" w:rsidRPr="00AF1A77">
        <w:rPr>
          <w:rFonts w:ascii="Times New Roman" w:hAnsi="Times New Roman"/>
          <w:sz w:val="22"/>
          <w:szCs w:val="22"/>
        </w:rPr>
        <w:t>:  Reimburs</w:t>
      </w:r>
      <w:r w:rsidR="00874839">
        <w:rPr>
          <w:rFonts w:ascii="Times New Roman" w:hAnsi="Times New Roman"/>
          <w:sz w:val="22"/>
          <w:szCs w:val="22"/>
        </w:rPr>
        <w:t xml:space="preserve">ement of insurance premiums </w:t>
      </w:r>
      <w:r w:rsidR="009D5188" w:rsidRPr="00AF1A77">
        <w:rPr>
          <w:rFonts w:ascii="Times New Roman" w:hAnsi="Times New Roman"/>
          <w:sz w:val="22"/>
          <w:szCs w:val="22"/>
        </w:rPr>
        <w:tab/>
      </w:r>
      <w:r w:rsidR="008E00DC" w:rsidRPr="00C24E5A">
        <w:rPr>
          <w:rFonts w:ascii="Times New Roman" w:hAnsi="Times New Roman"/>
          <w:sz w:val="22"/>
          <w:szCs w:val="22"/>
        </w:rPr>
        <w:t>3</w:t>
      </w:r>
      <w:r w:rsidR="007C4859">
        <w:rPr>
          <w:rFonts w:ascii="Times New Roman" w:hAnsi="Times New Roman"/>
          <w:sz w:val="22"/>
          <w:szCs w:val="22"/>
        </w:rPr>
        <w:t>7</w:t>
      </w:r>
    </w:p>
    <w:p w:rsidR="007447D5" w:rsidRDefault="00E87816" w:rsidP="00AF1A77">
      <w:pPr>
        <w:widowControl w:val="0"/>
        <w:tabs>
          <w:tab w:val="left" w:pos="720"/>
          <w:tab w:val="right" w:leader="dot" w:pos="9360"/>
        </w:tabs>
        <w:jc w:val="both"/>
        <w:rPr>
          <w:rFonts w:ascii="Times New Roman" w:hAnsi="Times New Roman"/>
          <w:sz w:val="22"/>
          <w:szCs w:val="22"/>
        </w:rPr>
      </w:pPr>
      <w:r w:rsidRPr="00AF1A77">
        <w:rPr>
          <w:rFonts w:ascii="Times New Roman" w:hAnsi="Times New Roman"/>
          <w:sz w:val="22"/>
          <w:szCs w:val="22"/>
        </w:rPr>
        <w:t>3-</w:t>
      </w:r>
      <w:r w:rsidR="005B7E53">
        <w:rPr>
          <w:rFonts w:ascii="Times New Roman" w:hAnsi="Times New Roman"/>
          <w:sz w:val="22"/>
          <w:szCs w:val="22"/>
          <w:u w:val="wave"/>
        </w:rPr>
        <w:t>16</w:t>
      </w:r>
      <w:r w:rsidRPr="005B7E53">
        <w:rPr>
          <w:rFonts w:ascii="Times New Roman" w:hAnsi="Times New Roman"/>
          <w:strike/>
          <w:sz w:val="22"/>
          <w:szCs w:val="22"/>
        </w:rPr>
        <w:t>17</w:t>
      </w:r>
      <w:r w:rsidR="00BF1DE5" w:rsidRPr="00AF1A77">
        <w:rPr>
          <w:rFonts w:ascii="Times New Roman" w:hAnsi="Times New Roman"/>
          <w:sz w:val="22"/>
          <w:szCs w:val="22"/>
        </w:rPr>
        <w:tab/>
      </w:r>
      <w:r w:rsidR="009514E8" w:rsidRPr="00AF1A77">
        <w:rPr>
          <w:rFonts w:ascii="Times New Roman" w:hAnsi="Times New Roman"/>
          <w:sz w:val="22"/>
          <w:szCs w:val="22"/>
        </w:rPr>
        <w:t>Ohio Rev. Code §</w:t>
      </w:r>
      <w:r w:rsidR="00BF1DE5" w:rsidRPr="00AF1A77">
        <w:rPr>
          <w:rFonts w:ascii="Times New Roman" w:hAnsi="Times New Roman"/>
          <w:sz w:val="22"/>
          <w:szCs w:val="22"/>
        </w:rPr>
        <w:t xml:space="preserve">505.603 - </w:t>
      </w:r>
      <w:r w:rsidR="008E00DC" w:rsidRPr="00AF1A77">
        <w:rPr>
          <w:rFonts w:ascii="Times New Roman" w:hAnsi="Times New Roman"/>
          <w:sz w:val="22"/>
          <w:szCs w:val="22"/>
        </w:rPr>
        <w:t>“Cafeteria</w:t>
      </w:r>
      <w:r w:rsidR="00874839">
        <w:rPr>
          <w:rFonts w:ascii="Times New Roman" w:hAnsi="Times New Roman"/>
          <w:sz w:val="22"/>
          <w:szCs w:val="22"/>
        </w:rPr>
        <w:t xml:space="preserve"> Plans” </w:t>
      </w:r>
      <w:r w:rsidR="007C4859">
        <w:rPr>
          <w:rFonts w:ascii="Times New Roman" w:hAnsi="Times New Roman"/>
          <w:sz w:val="22"/>
          <w:szCs w:val="22"/>
        </w:rPr>
        <w:tab/>
        <w:t>40</w:t>
      </w:r>
    </w:p>
    <w:p w:rsidR="00AF1A77" w:rsidRDefault="00AF1A77" w:rsidP="007F6F8E">
      <w:pPr>
        <w:widowControl w:val="0"/>
        <w:tabs>
          <w:tab w:val="left" w:pos="720"/>
          <w:tab w:val="right" w:leader="dot" w:pos="9360"/>
        </w:tabs>
        <w:jc w:val="both"/>
        <w:rPr>
          <w:rFonts w:ascii="Times New Roman" w:hAnsi="Times New Roman"/>
          <w:sz w:val="22"/>
          <w:szCs w:val="22"/>
        </w:rPr>
      </w:pPr>
    </w:p>
    <w:p w:rsidR="00AF1A77" w:rsidRPr="00AF1A77" w:rsidRDefault="00AF1A77" w:rsidP="007F6F8E">
      <w:pPr>
        <w:widowControl w:val="0"/>
        <w:tabs>
          <w:tab w:val="left" w:pos="720"/>
          <w:tab w:val="right" w:leader="dot" w:pos="9360"/>
        </w:tabs>
        <w:jc w:val="both"/>
        <w:rPr>
          <w:rFonts w:ascii="Times New Roman" w:hAnsi="Times New Roman"/>
          <w:sz w:val="22"/>
          <w:szCs w:val="22"/>
          <w:u w:val="double"/>
        </w:rPr>
        <w:sectPr w:rsidR="00AF1A77" w:rsidRPr="00AF1A77" w:rsidSect="00340BEA">
          <w:headerReference w:type="default" r:id="rId9"/>
          <w:footerReference w:type="default" r:id="rId10"/>
          <w:pgSz w:w="12240" w:h="15840" w:code="1"/>
          <w:pgMar w:top="1440" w:right="1440" w:bottom="1440" w:left="1440" w:header="720" w:footer="720" w:gutter="0"/>
          <w:cols w:space="720"/>
          <w:docGrid w:linePitch="360"/>
        </w:sectPr>
      </w:pPr>
    </w:p>
    <w:p w:rsidR="00AF1A77" w:rsidRDefault="00566E18" w:rsidP="00AF1A77">
      <w:pPr>
        <w:widowControl w:val="0"/>
        <w:shd w:val="clear" w:color="auto" w:fill="FFFFFF"/>
        <w:tabs>
          <w:tab w:val="right" w:leader="dot" w:pos="9360"/>
        </w:tabs>
        <w:jc w:val="both"/>
        <w:rPr>
          <w:rFonts w:ascii="Times New Roman" w:hAnsi="Times New Roman"/>
          <w:b/>
          <w:i/>
          <w:sz w:val="22"/>
          <w:szCs w:val="22"/>
          <w:u w:val="double"/>
        </w:rPr>
      </w:pPr>
      <w:r>
        <w:rPr>
          <w:rFonts w:ascii="Times New Roman" w:hAnsi="Times New Roman"/>
          <w:b/>
          <w:i/>
          <w:sz w:val="22"/>
          <w:szCs w:val="22"/>
          <w:u w:val="double"/>
        </w:rPr>
        <w:lastRenderedPageBreak/>
        <w:t>Municipalities</w:t>
      </w:r>
      <w:r w:rsidR="00AF1A77">
        <w:rPr>
          <w:rFonts w:ascii="Times New Roman" w:hAnsi="Times New Roman"/>
          <w:b/>
          <w:i/>
          <w:sz w:val="22"/>
          <w:szCs w:val="22"/>
          <w:u w:val="double"/>
        </w:rPr>
        <w:t xml:space="preserve"> and </w:t>
      </w:r>
      <w:r w:rsidR="00AF1A77" w:rsidRPr="00AF1A77">
        <w:rPr>
          <w:rFonts w:ascii="Times New Roman" w:hAnsi="Times New Roman"/>
          <w:b/>
          <w:i/>
          <w:sz w:val="22"/>
          <w:szCs w:val="22"/>
          <w:u w:val="double"/>
        </w:rPr>
        <w:t>Townships</w:t>
      </w:r>
    </w:p>
    <w:p w:rsidR="00566E18" w:rsidRDefault="005B7E53" w:rsidP="00AF1A77">
      <w:pPr>
        <w:widowControl w:val="0"/>
        <w:shd w:val="clear" w:color="auto" w:fill="FFFFFF"/>
        <w:tabs>
          <w:tab w:val="left" w:pos="720"/>
          <w:tab w:val="right" w:leader="dot" w:pos="9360"/>
        </w:tabs>
        <w:jc w:val="both"/>
        <w:rPr>
          <w:rFonts w:ascii="Times New Roman" w:hAnsi="Times New Roman"/>
          <w:sz w:val="22"/>
          <w:szCs w:val="22"/>
          <w:highlight w:val="lightGray"/>
          <w:u w:val="double"/>
        </w:rPr>
      </w:pPr>
      <w:r>
        <w:rPr>
          <w:rFonts w:ascii="Times New Roman" w:hAnsi="Times New Roman"/>
          <w:sz w:val="22"/>
          <w:szCs w:val="22"/>
          <w:highlight w:val="lightGray"/>
          <w:u w:val="double"/>
        </w:rPr>
        <w:t>3-17</w:t>
      </w:r>
      <w:r w:rsidR="00AF1A77" w:rsidRPr="00AF1A77">
        <w:rPr>
          <w:rFonts w:ascii="Times New Roman" w:hAnsi="Times New Roman"/>
          <w:sz w:val="22"/>
          <w:szCs w:val="22"/>
          <w:highlight w:val="lightGray"/>
          <w:u w:val="double"/>
        </w:rPr>
        <w:tab/>
      </w:r>
      <w:r w:rsidR="00C24E5A" w:rsidRPr="00C24E5A">
        <w:rPr>
          <w:rFonts w:ascii="Times New Roman" w:hAnsi="Times New Roman"/>
          <w:sz w:val="22"/>
          <w:szCs w:val="22"/>
          <w:highlight w:val="lightGray"/>
          <w:u w:val="double"/>
        </w:rPr>
        <w:t xml:space="preserve">Ohio Rev. Code §507.12 and §733.81 – Fiscal </w:t>
      </w:r>
      <w:r w:rsidR="006E21AC">
        <w:rPr>
          <w:rFonts w:ascii="Times New Roman" w:hAnsi="Times New Roman"/>
          <w:sz w:val="22"/>
          <w:szCs w:val="22"/>
          <w:highlight w:val="lightGray"/>
          <w:u w:val="double"/>
        </w:rPr>
        <w:t>Integrity Act</w:t>
      </w:r>
      <w:r w:rsidR="00C24E5A">
        <w:rPr>
          <w:rFonts w:ascii="Times New Roman" w:hAnsi="Times New Roman"/>
          <w:sz w:val="22"/>
          <w:szCs w:val="22"/>
          <w:highlight w:val="lightGray"/>
          <w:u w:val="double"/>
        </w:rPr>
        <w:tab/>
      </w:r>
      <w:r w:rsidR="00B22C83">
        <w:rPr>
          <w:rFonts w:ascii="Times New Roman" w:hAnsi="Times New Roman"/>
          <w:sz w:val="22"/>
          <w:szCs w:val="22"/>
          <w:highlight w:val="lightGray"/>
          <w:u w:val="double"/>
        </w:rPr>
        <w:t>4</w:t>
      </w:r>
      <w:r w:rsidR="007C4859">
        <w:rPr>
          <w:rFonts w:ascii="Times New Roman" w:hAnsi="Times New Roman"/>
          <w:sz w:val="22"/>
          <w:szCs w:val="22"/>
          <w:highlight w:val="lightGray"/>
          <w:u w:val="double"/>
        </w:rPr>
        <w:t>2</w:t>
      </w:r>
    </w:p>
    <w:p w:rsidR="00B22C83" w:rsidRDefault="00B22C83" w:rsidP="00AF1A77">
      <w:pPr>
        <w:widowControl w:val="0"/>
        <w:shd w:val="clear" w:color="auto" w:fill="FFFFFF"/>
        <w:tabs>
          <w:tab w:val="left" w:pos="720"/>
          <w:tab w:val="right" w:leader="dot" w:pos="9360"/>
        </w:tabs>
        <w:jc w:val="both"/>
        <w:rPr>
          <w:rFonts w:ascii="Times New Roman" w:hAnsi="Times New Roman"/>
          <w:sz w:val="22"/>
          <w:szCs w:val="22"/>
          <w:highlight w:val="lightGray"/>
          <w:u w:val="double"/>
        </w:rPr>
      </w:pPr>
    </w:p>
    <w:p w:rsidR="00566E18" w:rsidRPr="00B22C83" w:rsidRDefault="00566E18" w:rsidP="00B22C83">
      <w:pPr>
        <w:widowControl w:val="0"/>
        <w:shd w:val="clear" w:color="auto" w:fill="FFFFFF" w:themeFill="background1"/>
        <w:tabs>
          <w:tab w:val="left" w:pos="720"/>
          <w:tab w:val="right" w:leader="dot" w:pos="9360"/>
        </w:tabs>
        <w:jc w:val="both"/>
        <w:rPr>
          <w:rFonts w:ascii="Times New Roman" w:hAnsi="Times New Roman"/>
          <w:b/>
          <w:i/>
          <w:sz w:val="22"/>
          <w:szCs w:val="22"/>
          <w:u w:val="double"/>
        </w:rPr>
      </w:pPr>
      <w:r w:rsidRPr="00B22C83">
        <w:rPr>
          <w:rFonts w:ascii="Times New Roman" w:hAnsi="Times New Roman"/>
          <w:b/>
          <w:i/>
          <w:sz w:val="22"/>
          <w:szCs w:val="22"/>
          <w:u w:val="double"/>
        </w:rPr>
        <w:t>Counties, Municipalities, and Townships</w:t>
      </w:r>
    </w:p>
    <w:p w:rsidR="00AF1A77" w:rsidRDefault="00C24E5A" w:rsidP="00AF1A77">
      <w:pPr>
        <w:widowControl w:val="0"/>
        <w:shd w:val="clear" w:color="auto" w:fill="FFFFFF"/>
        <w:tabs>
          <w:tab w:val="left" w:pos="720"/>
          <w:tab w:val="right" w:leader="dot" w:pos="9360"/>
        </w:tabs>
        <w:jc w:val="both"/>
        <w:rPr>
          <w:rFonts w:ascii="Times New Roman" w:hAnsi="Times New Roman"/>
          <w:sz w:val="22"/>
          <w:szCs w:val="22"/>
          <w:u w:val="double"/>
        </w:rPr>
      </w:pPr>
      <w:r>
        <w:rPr>
          <w:rFonts w:ascii="Times New Roman" w:hAnsi="Times New Roman"/>
          <w:sz w:val="22"/>
          <w:szCs w:val="22"/>
          <w:highlight w:val="lightGray"/>
          <w:u w:val="double"/>
        </w:rPr>
        <w:t>3-1</w:t>
      </w:r>
      <w:r w:rsidR="005B7E53">
        <w:rPr>
          <w:rFonts w:ascii="Times New Roman" w:hAnsi="Times New Roman"/>
          <w:sz w:val="22"/>
          <w:szCs w:val="22"/>
          <w:highlight w:val="lightGray"/>
          <w:u w:val="double"/>
        </w:rPr>
        <w:t>8</w:t>
      </w:r>
      <w:r>
        <w:rPr>
          <w:rFonts w:ascii="Times New Roman" w:hAnsi="Times New Roman"/>
          <w:sz w:val="22"/>
          <w:szCs w:val="22"/>
          <w:highlight w:val="lightGray"/>
          <w:u w:val="double"/>
        </w:rPr>
        <w:tab/>
      </w:r>
      <w:r w:rsidR="00AF1A77" w:rsidRPr="00AF1A77">
        <w:rPr>
          <w:rFonts w:ascii="Times New Roman" w:hAnsi="Times New Roman"/>
          <w:sz w:val="22"/>
          <w:szCs w:val="22"/>
          <w:highlight w:val="lightGray"/>
          <w:u w:val="double"/>
        </w:rPr>
        <w:t>Ohio Rev. Code §4511.0915:  Operation of traffic law photo-monitor</w:t>
      </w:r>
      <w:r w:rsidR="00AF1A77">
        <w:rPr>
          <w:rFonts w:ascii="Times New Roman" w:hAnsi="Times New Roman"/>
          <w:sz w:val="22"/>
          <w:szCs w:val="22"/>
          <w:highlight w:val="lightGray"/>
          <w:u w:val="double"/>
        </w:rPr>
        <w:t>ing device</w:t>
      </w:r>
      <w:r w:rsidR="00AF1A77">
        <w:rPr>
          <w:rFonts w:ascii="Times New Roman" w:hAnsi="Times New Roman"/>
          <w:sz w:val="22"/>
          <w:szCs w:val="22"/>
          <w:highlight w:val="lightGray"/>
          <w:u w:val="double"/>
        </w:rPr>
        <w:tab/>
      </w:r>
      <w:r w:rsidRPr="00C24E5A">
        <w:rPr>
          <w:rFonts w:ascii="Times New Roman" w:hAnsi="Times New Roman"/>
          <w:sz w:val="22"/>
          <w:szCs w:val="22"/>
          <w:highlight w:val="lightGray"/>
          <w:u w:val="double"/>
        </w:rPr>
        <w:t>4</w:t>
      </w:r>
      <w:r w:rsidR="007C4859">
        <w:rPr>
          <w:rFonts w:ascii="Times New Roman" w:hAnsi="Times New Roman"/>
          <w:sz w:val="22"/>
          <w:szCs w:val="22"/>
          <w:highlight w:val="lightGray"/>
          <w:u w:val="double"/>
        </w:rPr>
        <w:t>4</w:t>
      </w:r>
    </w:p>
    <w:p w:rsidR="006910B9" w:rsidRDefault="006910B9" w:rsidP="00AF1A77">
      <w:pPr>
        <w:widowControl w:val="0"/>
        <w:shd w:val="clear" w:color="auto" w:fill="FFFFFF"/>
        <w:tabs>
          <w:tab w:val="left" w:pos="720"/>
          <w:tab w:val="right" w:leader="dot" w:pos="9360"/>
        </w:tabs>
        <w:jc w:val="both"/>
        <w:rPr>
          <w:rFonts w:ascii="Times New Roman" w:hAnsi="Times New Roman"/>
          <w:sz w:val="22"/>
          <w:szCs w:val="22"/>
          <w:u w:val="double"/>
        </w:rPr>
      </w:pPr>
    </w:p>
    <w:p w:rsidR="00182659" w:rsidRDefault="00182659" w:rsidP="007F6F8E">
      <w:pPr>
        <w:widowControl w:val="0"/>
        <w:tabs>
          <w:tab w:val="left" w:pos="720"/>
          <w:tab w:val="right" w:leader="dot" w:pos="9360"/>
        </w:tabs>
        <w:jc w:val="both"/>
        <w:rPr>
          <w:rFonts w:ascii="Times New Roman" w:hAnsi="Times New Roman"/>
          <w:b/>
          <w:sz w:val="22"/>
          <w:szCs w:val="22"/>
        </w:rPr>
      </w:pPr>
      <w:r>
        <w:rPr>
          <w:rFonts w:ascii="Times New Roman" w:hAnsi="Times New Roman"/>
          <w:b/>
          <w:sz w:val="22"/>
          <w:szCs w:val="22"/>
        </w:rPr>
        <w:br w:type="page"/>
      </w:r>
    </w:p>
    <w:p w:rsidR="005A5FAC" w:rsidRPr="00D604F7" w:rsidRDefault="005A5FAC" w:rsidP="005A5FAC">
      <w:pPr>
        <w:shd w:val="clear" w:color="auto" w:fill="BFBFBF" w:themeFill="background1" w:themeFillShade="BF"/>
        <w:tabs>
          <w:tab w:val="left" w:pos="720"/>
          <w:tab w:val="right" w:leader="dot" w:pos="8640"/>
        </w:tabs>
        <w:jc w:val="center"/>
        <w:rPr>
          <w:rFonts w:ascii="Times New Roman" w:hAnsi="Times New Roman"/>
          <w:b/>
          <w:sz w:val="22"/>
          <w:szCs w:val="22"/>
        </w:rPr>
      </w:pPr>
      <w:r>
        <w:rPr>
          <w:rFonts w:ascii="Times New Roman" w:hAnsi="Times New Roman"/>
          <w:b/>
          <w:sz w:val="22"/>
          <w:szCs w:val="22"/>
        </w:rPr>
        <w:lastRenderedPageBreak/>
        <w:t>GENERAL</w:t>
      </w:r>
    </w:p>
    <w:p w:rsidR="00AE2B35" w:rsidRPr="00D604F7" w:rsidRDefault="00AE2B35" w:rsidP="00AE2B35">
      <w:pPr>
        <w:jc w:val="both"/>
        <w:rPr>
          <w:rFonts w:ascii="Times New Roman" w:hAnsi="Times New Roman"/>
          <w:b/>
          <w:sz w:val="22"/>
          <w:szCs w:val="22"/>
        </w:rPr>
      </w:pPr>
    </w:p>
    <w:p w:rsidR="006E6023" w:rsidRPr="00D604F7" w:rsidRDefault="00505E29" w:rsidP="00DC2DDC">
      <w:pPr>
        <w:spacing w:line="276" w:lineRule="auto"/>
        <w:rPr>
          <w:rFonts w:ascii="Times New Roman" w:hAnsi="Times New Roman"/>
          <w:sz w:val="22"/>
          <w:szCs w:val="22"/>
        </w:rPr>
      </w:pPr>
      <w:r w:rsidRPr="00D604F7">
        <w:rPr>
          <w:rFonts w:ascii="Times New Roman" w:hAnsi="Times New Roman"/>
          <w:b/>
          <w:sz w:val="22"/>
          <w:szCs w:val="22"/>
        </w:rPr>
        <w:t>3-1</w:t>
      </w:r>
      <w:r w:rsidR="006E6023" w:rsidRPr="00D604F7">
        <w:rPr>
          <w:rFonts w:ascii="Times New Roman" w:hAnsi="Times New Roman"/>
          <w:b/>
          <w:sz w:val="22"/>
          <w:szCs w:val="22"/>
        </w:rPr>
        <w:t xml:space="preserve"> Compliance Requirement:</w:t>
      </w:r>
      <w:r w:rsidR="006E6023" w:rsidRPr="00D604F7">
        <w:rPr>
          <w:rFonts w:ascii="Times New Roman" w:hAnsi="Times New Roman"/>
          <w:sz w:val="22"/>
          <w:szCs w:val="22"/>
        </w:rPr>
        <w:t xml:space="preserve"> Ohio Rev. Code §9.38 - Deposits of public money.</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Public money must be deposited with the treasurer of the public office </w:t>
      </w:r>
      <w:r w:rsidRPr="00D604F7">
        <w:rPr>
          <w:rFonts w:ascii="Times New Roman" w:hAnsi="Times New Roman"/>
          <w:i/>
          <w:sz w:val="22"/>
          <w:szCs w:val="22"/>
        </w:rPr>
        <w:t>or</w:t>
      </w:r>
      <w:r w:rsidRPr="00D604F7">
        <w:rPr>
          <w:rFonts w:ascii="Times New Roman" w:hAnsi="Times New Roman"/>
          <w:sz w:val="22"/>
          <w:szCs w:val="22"/>
        </w:rPr>
        <w:t xml:space="preserve"> to a designated depository on the business day following the day of receipt.  Public money collected for other public offices must be deposited by the first business day following the date of receipt.</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For example, a government employee, other than the fiscal officer collecting funds and issuing a receipt, must deposit the funds with the government’s fiscal officer on the business day following the day of receipt.  As an al</w:t>
      </w:r>
      <w:r w:rsidR="00966852">
        <w:rPr>
          <w:rFonts w:ascii="Times New Roman" w:hAnsi="Times New Roman"/>
          <w:sz w:val="22"/>
          <w:szCs w:val="22"/>
        </w:rPr>
        <w:t>ternative</w:t>
      </w:r>
      <w:r w:rsidRPr="00D604F7">
        <w:rPr>
          <w:rFonts w:ascii="Times New Roman" w:hAnsi="Times New Roman"/>
          <w:sz w:val="22"/>
          <w:szCs w:val="22"/>
        </w:rPr>
        <w:t xml:space="preserve"> to depositing the funds with the government’s fiscal officer, the employee instead may deposit funds with the government’s designated depository on the business day following the day of receipt.</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If the amount of daily receipts does not exceed $1,000 </w:t>
      </w:r>
      <w:r w:rsidRPr="00D604F7">
        <w:rPr>
          <w:rFonts w:ascii="Times New Roman" w:hAnsi="Times New Roman"/>
          <w:b/>
          <w:sz w:val="22"/>
          <w:szCs w:val="22"/>
        </w:rPr>
        <w:t>and</w:t>
      </w:r>
      <w:r w:rsidRPr="00D604F7">
        <w:rPr>
          <w:rFonts w:ascii="Times New Roman" w:hAnsi="Times New Roman"/>
          <w:sz w:val="22"/>
          <w:szCs w:val="22"/>
        </w:rPr>
        <w:t xml:space="preserve"> the receipts can be safeguarded, public offices may adopt a policy permitting their officials who receive this money to hold it past the next business day, but the deposit must be made no later than 3 business days after receiving it.  If the public office is governed by a legislative authority (counties, municipalities, townships, and school districts), only the legislative authority may adopt the policy.  The policy must include provisions and procedures to safeguard the money during the intervening period. If the amount exceeds $1,000 or a lesser amount cannot be safeguarded, the public official must then deposit the money on the first business day following the date of receipt.</w:t>
      </w:r>
    </w:p>
    <w:p w:rsidR="006E6023" w:rsidRPr="00D604F7" w:rsidRDefault="006E6023" w:rsidP="006E6023">
      <w:pPr>
        <w:widowControl w:val="0"/>
        <w:jc w:val="both"/>
        <w:rPr>
          <w:rFonts w:ascii="Times New Roman" w:hAnsi="Times New Roman"/>
          <w:sz w:val="22"/>
          <w:szCs w:val="22"/>
        </w:rPr>
      </w:pPr>
    </w:p>
    <w:p w:rsidR="006E6023" w:rsidRPr="001071DE" w:rsidRDefault="006E6023" w:rsidP="00DC2DDC">
      <w:pPr>
        <w:widowControl w:val="0"/>
        <w:shd w:val="clear" w:color="auto" w:fill="FFFFFF" w:themeFill="background1"/>
        <w:jc w:val="both"/>
        <w:rPr>
          <w:rFonts w:ascii="Times New Roman" w:hAnsi="Times New Roman"/>
          <w:sz w:val="22"/>
          <w:szCs w:val="22"/>
        </w:rPr>
      </w:pPr>
      <w:r w:rsidRPr="00C108C9">
        <w:rPr>
          <w:rFonts w:ascii="Times New Roman" w:hAnsi="Times New Roman"/>
          <w:b/>
          <w:i/>
          <w:sz w:val="22"/>
          <w:szCs w:val="22"/>
        </w:rPr>
        <w:t>Note</w:t>
      </w:r>
      <w:r w:rsidRPr="00D604F7">
        <w:rPr>
          <w:rFonts w:ascii="Times New Roman" w:hAnsi="Times New Roman"/>
          <w:b/>
          <w:sz w:val="22"/>
          <w:szCs w:val="22"/>
        </w:rPr>
        <w:t>:</w:t>
      </w:r>
      <w:r w:rsidRPr="00D604F7">
        <w:rPr>
          <w:rFonts w:ascii="Times New Roman" w:hAnsi="Times New Roman"/>
          <w:sz w:val="22"/>
          <w:szCs w:val="22"/>
        </w:rPr>
        <w:t xml:space="preserve">  This section does not require </w:t>
      </w:r>
      <w:r w:rsidRPr="001071DE">
        <w:rPr>
          <w:rFonts w:ascii="Times New Roman" w:hAnsi="Times New Roman"/>
          <w:sz w:val="22"/>
          <w:szCs w:val="22"/>
        </w:rPr>
        <w:t xml:space="preserve">the </w:t>
      </w:r>
      <w:r w:rsidRPr="001071DE">
        <w:rPr>
          <w:rFonts w:ascii="Times New Roman" w:hAnsi="Times New Roman"/>
          <w:b/>
          <w:sz w:val="22"/>
          <w:szCs w:val="22"/>
        </w:rPr>
        <w:t>fiscal officer</w:t>
      </w:r>
      <w:r w:rsidRPr="001071DE">
        <w:rPr>
          <w:rFonts w:ascii="Times New Roman" w:hAnsi="Times New Roman"/>
          <w:sz w:val="22"/>
          <w:szCs w:val="22"/>
        </w:rPr>
        <w:t xml:space="preserve"> to deposit receipts with the designated depository on the business day following the day of receipt, or any other specified time. However, if the fiscal officer is holding significant amounts of cash and checks for an unreasonable period, you should make an internal control recommendation.</w:t>
      </w:r>
    </w:p>
    <w:p w:rsidR="006E6023" w:rsidRPr="001071DE" w:rsidRDefault="006E6023" w:rsidP="006E6023">
      <w:pPr>
        <w:widowControl w:val="0"/>
        <w:jc w:val="both"/>
        <w:rPr>
          <w:rFonts w:ascii="Times New Roman" w:hAnsi="Times New Roman"/>
          <w:sz w:val="22"/>
          <w:szCs w:val="22"/>
        </w:rPr>
      </w:pPr>
    </w:p>
    <w:p w:rsidR="006E6023" w:rsidRPr="001071DE" w:rsidRDefault="006E6023" w:rsidP="006E6023">
      <w:pPr>
        <w:widowControl w:val="0"/>
        <w:jc w:val="both"/>
        <w:rPr>
          <w:rFonts w:ascii="Times New Roman" w:hAnsi="Times New Roman"/>
          <w:sz w:val="22"/>
          <w:szCs w:val="22"/>
        </w:rPr>
      </w:pPr>
      <w:r w:rsidRPr="001071DE">
        <w:rPr>
          <w:rFonts w:ascii="Times New Roman" w:hAnsi="Times New Roman"/>
          <w:sz w:val="22"/>
          <w:szCs w:val="22"/>
        </w:rPr>
        <w:t>Auditors should be aware of this requirement, especially when testing governments with multiple cash collection points.  Auditors should consider whether controls over cash collection points are adequate, including whether cash is timely deposited.</w:t>
      </w:r>
    </w:p>
    <w:p w:rsidR="006E6023" w:rsidRPr="001071DE" w:rsidRDefault="006E6023" w:rsidP="006E6023">
      <w:pPr>
        <w:widowControl w:val="0"/>
        <w:jc w:val="both"/>
        <w:rPr>
          <w:rFonts w:ascii="Times New Roman" w:hAnsi="Times New Roman"/>
          <w:sz w:val="22"/>
          <w:szCs w:val="22"/>
        </w:rPr>
      </w:pPr>
    </w:p>
    <w:p w:rsidR="006E6023" w:rsidRPr="001071DE" w:rsidRDefault="006E6023" w:rsidP="006E6023">
      <w:pPr>
        <w:widowControl w:val="0"/>
        <w:jc w:val="both"/>
        <w:rPr>
          <w:rFonts w:ascii="Times New Roman" w:hAnsi="Times New Roman"/>
          <w:sz w:val="22"/>
          <w:szCs w:val="22"/>
        </w:rPr>
      </w:pPr>
      <w:r w:rsidRPr="00DC2DDC">
        <w:rPr>
          <w:rFonts w:ascii="Times New Roman" w:hAnsi="Times New Roman"/>
          <w:b/>
          <w:i/>
          <w:sz w:val="22"/>
          <w:szCs w:val="22"/>
        </w:rPr>
        <w:t>Also</w:t>
      </w:r>
      <w:r w:rsidRPr="001071DE">
        <w:rPr>
          <w:rFonts w:ascii="Times New Roman" w:hAnsi="Times New Roman"/>
          <w:b/>
          <w:sz w:val="22"/>
          <w:szCs w:val="22"/>
        </w:rPr>
        <w:t>:</w:t>
      </w:r>
      <w:r w:rsidRPr="001071DE">
        <w:rPr>
          <w:rFonts w:ascii="Times New Roman" w:hAnsi="Times New Roman"/>
          <w:sz w:val="22"/>
          <w:szCs w:val="22"/>
        </w:rPr>
        <w:t xml:space="preserve">  Prisoners placing personal phone calls from the phones located in the county and city jails must place collect phone calls.  To enable prisoners to place collect calls the County Sheriff and/or the City Police Chief may enter into agreements/contracts with long distance carriers.  Often times to attract business, long distance carriers offer incentives such as refunds and/or rebates based on usage.  Jail officials and employees must deposit rebates and refunds in accordance with </w:t>
      </w:r>
      <w:r w:rsidR="005256B7" w:rsidRPr="001071DE">
        <w:rPr>
          <w:rFonts w:ascii="Times New Roman" w:hAnsi="Times New Roman"/>
          <w:sz w:val="22"/>
          <w:szCs w:val="22"/>
        </w:rPr>
        <w:t>Ohio Rev. Code §</w:t>
      </w:r>
      <w:r w:rsidRPr="001071DE">
        <w:rPr>
          <w:rFonts w:ascii="Times New Roman" w:hAnsi="Times New Roman"/>
          <w:sz w:val="22"/>
          <w:szCs w:val="22"/>
        </w:rPr>
        <w:t>9.38.</w:t>
      </w:r>
    </w:p>
    <w:p w:rsidR="006E6023" w:rsidRPr="001071DE" w:rsidRDefault="006E6023" w:rsidP="006E6023">
      <w:pPr>
        <w:widowControl w:val="0"/>
        <w:jc w:val="both"/>
        <w:rPr>
          <w:rFonts w:ascii="Times New Roman" w:hAnsi="Times New Roman"/>
          <w:sz w:val="22"/>
          <w:szCs w:val="22"/>
        </w:rPr>
      </w:pPr>
    </w:p>
    <w:p w:rsidR="006E6023" w:rsidRPr="001071DE" w:rsidRDefault="006E6023" w:rsidP="006E6023">
      <w:pPr>
        <w:widowControl w:val="0"/>
        <w:jc w:val="both"/>
        <w:rPr>
          <w:rFonts w:ascii="Times New Roman" w:hAnsi="Times New Roman"/>
          <w:b/>
          <w:sz w:val="22"/>
          <w:szCs w:val="22"/>
        </w:rPr>
      </w:pPr>
      <w:r w:rsidRPr="001071DE">
        <w:rPr>
          <w:rFonts w:ascii="Times New Roman" w:hAnsi="Times New Roman"/>
          <w:b/>
          <w:sz w:val="22"/>
          <w:szCs w:val="22"/>
        </w:rPr>
        <w:t>Sample Questions and Procedures:</w:t>
      </w:r>
    </w:p>
    <w:p w:rsidR="006E6023" w:rsidRPr="001071DE" w:rsidRDefault="006E6023" w:rsidP="006E6023">
      <w:pPr>
        <w:widowControl w:val="0"/>
        <w:jc w:val="both"/>
        <w:rPr>
          <w:rFonts w:ascii="Times New Roman" w:hAnsi="Times New Roman"/>
          <w:b/>
          <w:sz w:val="22"/>
          <w:szCs w:val="22"/>
        </w:rPr>
      </w:pPr>
      <w:r w:rsidRPr="001071DE">
        <w:rPr>
          <w:rFonts w:ascii="Times New Roman" w:hAnsi="Times New Roman"/>
          <w:b/>
          <w:i/>
          <w:sz w:val="22"/>
          <w:szCs w:val="22"/>
        </w:rPr>
        <w:t>Note</w:t>
      </w:r>
      <w:r w:rsidRPr="001071DE">
        <w:rPr>
          <w:rFonts w:ascii="Times New Roman" w:hAnsi="Times New Roman"/>
          <w:b/>
          <w:sz w:val="22"/>
          <w:szCs w:val="22"/>
        </w:rPr>
        <w:t xml:space="preserve">:  </w:t>
      </w:r>
      <w:r w:rsidRPr="00DC2DDC">
        <w:rPr>
          <w:rFonts w:ascii="Times New Roman" w:hAnsi="Times New Roman"/>
          <w:i/>
          <w:sz w:val="22"/>
          <w:szCs w:val="22"/>
        </w:rPr>
        <w:t>To enhance efficiencies, we should integrate the tests below with the financial audit tests.  We should only cite noncompliance if we determine significant amounts of cash are not deposited within the required time frames.</w:t>
      </w:r>
      <w:r w:rsidRPr="001071DE">
        <w:rPr>
          <w:rFonts w:ascii="Times New Roman" w:hAnsi="Times New Roman"/>
          <w:b/>
          <w:sz w:val="22"/>
          <w:szCs w:val="22"/>
        </w:rPr>
        <w:t xml:space="preserve">  </w:t>
      </w:r>
    </w:p>
    <w:p w:rsidR="006E6023" w:rsidRPr="001071DE" w:rsidRDefault="006E6023" w:rsidP="006E6023">
      <w:pPr>
        <w:widowControl w:val="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Systems documentation should include collection points receiving significant amounts of cash.</w:t>
      </w:r>
    </w:p>
    <w:p w:rsidR="006E6023" w:rsidRPr="00D604F7" w:rsidRDefault="006E6023" w:rsidP="006E6023">
      <w:pPr>
        <w:widowControl w:val="0"/>
        <w:ind w:left="720" w:hanging="72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When testing cash collections, document the date collected vs. the date deposited to the CFO or the date the “collector” deposited to a designated depository.</w:t>
      </w:r>
    </w:p>
    <w:p w:rsidR="00631974" w:rsidRDefault="00631974">
      <w:pPr>
        <w:spacing w:after="200" w:line="276" w:lineRule="auto"/>
        <w:rPr>
          <w:rFonts w:ascii="Times New Roman" w:hAnsi="Times New Roman"/>
          <w:sz w:val="22"/>
          <w:szCs w:val="22"/>
        </w:rPr>
      </w:pPr>
      <w:r>
        <w:rPr>
          <w:rFonts w:ascii="Times New Roman" w:hAnsi="Times New Roman"/>
          <w:sz w:val="22"/>
          <w:szCs w:val="22"/>
        </w:rPr>
        <w:br w:type="page"/>
      </w:r>
    </w:p>
    <w:p w:rsidR="006E6023" w:rsidRPr="00D604F7" w:rsidRDefault="006E6023" w:rsidP="006E6023">
      <w:pPr>
        <w:widowControl w:val="0"/>
        <w:ind w:left="720" w:hanging="720"/>
        <w:jc w:val="both"/>
        <w:rPr>
          <w:rFonts w:ascii="Times New Roman" w:hAnsi="Times New Roman"/>
          <w:sz w:val="22"/>
          <w:szCs w:val="22"/>
        </w:rPr>
      </w:pPr>
    </w:p>
    <w:p w:rsidR="006E6023"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 xml:space="preserve">Read any new contract/agreement between the county sheriff/police chief and his/her long distance carrier.  If incentives are granted, review the accounting treatment of the incentives.  Determine if phone contract monetary refunds and or rebates were paid into the treasury in accordance with Ohio Rev. Code §9.38.  </w:t>
      </w:r>
    </w:p>
    <w:p w:rsidR="003966BF" w:rsidRDefault="003966BF" w:rsidP="006E6023">
      <w:pPr>
        <w:widowControl w:val="0"/>
        <w:ind w:left="720" w:hanging="720"/>
        <w:jc w:val="both"/>
        <w:rPr>
          <w:rFonts w:ascii="Times New Roman" w:hAnsi="Times New Roman"/>
          <w:sz w:val="22"/>
          <w:szCs w:val="22"/>
        </w:rPr>
      </w:pPr>
    </w:p>
    <w:p w:rsidR="00432EFE" w:rsidRPr="00D604F7" w:rsidRDefault="00432EFE" w:rsidP="006E6023">
      <w:pPr>
        <w:widowControl w:val="0"/>
        <w:ind w:left="720" w:hanging="720"/>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7447D5" w:rsidRDefault="006E6023" w:rsidP="006E6023">
      <w:pPr>
        <w:widowControl w:val="0"/>
        <w:jc w:val="both"/>
        <w:rPr>
          <w:rFonts w:ascii="Times New Roman" w:hAnsi="Times New Roman"/>
          <w:sz w:val="22"/>
          <w:szCs w:val="22"/>
        </w:rPr>
        <w:sectPr w:rsidR="007447D5" w:rsidSect="007447D5">
          <w:headerReference w:type="default" r:id="rId11"/>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rsidR="006E6023" w:rsidRPr="00D604F7" w:rsidRDefault="00505E29" w:rsidP="006E6023">
      <w:pPr>
        <w:widowControl w:val="0"/>
        <w:jc w:val="both"/>
        <w:rPr>
          <w:rFonts w:ascii="Times New Roman" w:hAnsi="Times New Roman"/>
          <w:sz w:val="22"/>
          <w:szCs w:val="22"/>
        </w:rPr>
      </w:pPr>
      <w:r w:rsidRPr="00D604F7">
        <w:rPr>
          <w:rFonts w:ascii="Times New Roman" w:hAnsi="Times New Roman"/>
          <w:b/>
          <w:sz w:val="22"/>
          <w:szCs w:val="22"/>
        </w:rPr>
        <w:lastRenderedPageBreak/>
        <w:t>3-2</w:t>
      </w:r>
      <w:r w:rsidR="006E6023" w:rsidRPr="00D604F7">
        <w:rPr>
          <w:rFonts w:ascii="Times New Roman" w:hAnsi="Times New Roman"/>
          <w:b/>
          <w:sz w:val="22"/>
          <w:szCs w:val="22"/>
        </w:rPr>
        <w:t xml:space="preserve"> Compliance Requirement:</w:t>
      </w:r>
      <w:r w:rsidR="006E6023" w:rsidRPr="00D604F7">
        <w:rPr>
          <w:rFonts w:ascii="Times New Roman" w:hAnsi="Times New Roman"/>
          <w:sz w:val="22"/>
          <w:szCs w:val="22"/>
        </w:rPr>
        <w:t xml:space="preserve"> Ohio Rev. Code §121.22 - Meeting of public bodies to be open, exceptions, and notice.</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All meetings of any public body (including community schools) are to be open to the public at all times.  A member of a public body must be present in person at a meeting open to the public to be considered present or to vote and for determining whether a quorum is present.  The minutes of a regular or special meeting of any such public body shall be promptly recorded and open to public inspection.  The minutes need only reflect the general subject matter of discussions in executive sessions.  [Ohio Rev. Code §121.22(C)]</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Every public body shall, by rule, establish a reasonable method whereby any person may determine the time and place of all regularly scheduled meetings and the time, place, and purpose of all special meetings.  A public body shall not hold a special meeting unless it gives at least twenty-four hours advance notice to the news media that have requested notification, except in the event of any emergency requiring immediate official action.  In the event of an emergency, the member or members calling the meeting shall notify the news media that have requested immediate notification.  [Ohio Rev. Code §121.22(F)]</w:t>
      </w:r>
    </w:p>
    <w:p w:rsidR="006E6023" w:rsidRPr="00D604F7" w:rsidRDefault="006E6023" w:rsidP="006E6023">
      <w:pPr>
        <w:widowControl w:val="0"/>
        <w:jc w:val="both"/>
        <w:rPr>
          <w:rFonts w:ascii="Times New Roman" w:hAnsi="Times New Roman"/>
          <w:sz w:val="22"/>
          <w:szCs w:val="22"/>
        </w:rPr>
      </w:pPr>
    </w:p>
    <w:p w:rsidR="006E6023" w:rsidRPr="00AA70E4" w:rsidRDefault="006E6023" w:rsidP="006E6023">
      <w:pPr>
        <w:widowControl w:val="0"/>
        <w:jc w:val="both"/>
        <w:rPr>
          <w:rFonts w:ascii="Times New Roman" w:hAnsi="Times New Roman"/>
          <w:sz w:val="22"/>
          <w:szCs w:val="22"/>
        </w:rPr>
      </w:pPr>
      <w:bookmarkStart w:id="0" w:name="OLE_LINK3"/>
      <w:bookmarkStart w:id="1" w:name="OLE_LINK4"/>
      <w:r w:rsidRPr="00AA70E4">
        <w:rPr>
          <w:rFonts w:ascii="Times New Roman" w:hAnsi="Times New Roman"/>
          <w:sz w:val="22"/>
          <w:szCs w:val="22"/>
        </w:rPr>
        <w:t xml:space="preserve">The members of a public body may hold an executive session only after a majority of a quorum of the public body determines, by a roll call vote, to hold such a session and only at a regular or special meeting </w:t>
      </w:r>
      <w:r w:rsidR="00344A88" w:rsidRPr="00AA70E4">
        <w:rPr>
          <w:rFonts w:ascii="Times New Roman" w:hAnsi="Times New Roman"/>
          <w:sz w:val="22"/>
          <w:szCs w:val="22"/>
        </w:rPr>
        <w:t>solely to consider</w:t>
      </w:r>
      <w:r w:rsidRPr="00AA70E4">
        <w:rPr>
          <w:rFonts w:ascii="Times New Roman" w:hAnsi="Times New Roman"/>
          <w:sz w:val="22"/>
          <w:szCs w:val="22"/>
        </w:rPr>
        <w:t xml:space="preserve"> any of the following matters [Ohio Rev. Code §121.22(G</w:t>
      </w:r>
      <w:r w:rsidRPr="003B649D">
        <w:rPr>
          <w:rFonts w:ascii="Times New Roman" w:hAnsi="Times New Roman"/>
          <w:sz w:val="22"/>
          <w:szCs w:val="22"/>
        </w:rPr>
        <w:t>)</w:t>
      </w:r>
      <w:r w:rsidR="00722E72" w:rsidRPr="00540808">
        <w:rPr>
          <w:rFonts w:ascii="Times New Roman" w:hAnsi="Times New Roman"/>
          <w:strike/>
          <w:sz w:val="22"/>
          <w:szCs w:val="22"/>
        </w:rPr>
        <w:t>(8)</w:t>
      </w:r>
      <w:bookmarkEnd w:id="0"/>
      <w:bookmarkEnd w:id="1"/>
      <w:r w:rsidR="00BE196C">
        <w:rPr>
          <w:rFonts w:ascii="Times New Roman" w:hAnsi="Times New Roman"/>
          <w:sz w:val="22"/>
          <w:szCs w:val="22"/>
        </w:rPr>
        <w:t>]</w:t>
      </w:r>
      <w:r w:rsidRPr="003B649D">
        <w:rPr>
          <w:rFonts w:ascii="Times New Roman" w:hAnsi="Times New Roman"/>
          <w:sz w:val="22"/>
          <w:szCs w:val="22"/>
        </w:rPr>
        <w:t>:</w:t>
      </w:r>
    </w:p>
    <w:p w:rsidR="006E6023" w:rsidRPr="00AA70E4" w:rsidRDefault="006E6023" w:rsidP="006E6023">
      <w:pPr>
        <w:widowControl w:val="0"/>
        <w:jc w:val="both"/>
        <w:rPr>
          <w:rFonts w:ascii="Times New Roman" w:hAnsi="Times New Roman"/>
          <w:sz w:val="22"/>
          <w:szCs w:val="22"/>
        </w:rPr>
      </w:pPr>
    </w:p>
    <w:p w:rsidR="006E6023" w:rsidRPr="00AA70E4" w:rsidRDefault="006E6023" w:rsidP="006E6023">
      <w:pPr>
        <w:widowControl w:val="0"/>
        <w:ind w:left="720" w:hanging="720"/>
        <w:jc w:val="both"/>
        <w:rPr>
          <w:rFonts w:ascii="Times New Roman" w:hAnsi="Times New Roman"/>
          <w:sz w:val="22"/>
          <w:szCs w:val="22"/>
        </w:rPr>
      </w:pPr>
      <w:r w:rsidRPr="00AA70E4">
        <w:rPr>
          <w:rFonts w:ascii="Times New Roman" w:hAnsi="Times New Roman"/>
          <w:sz w:val="22"/>
          <w:szCs w:val="22"/>
        </w:rPr>
        <w:t xml:space="preserve">(1) </w:t>
      </w:r>
      <w:r w:rsidRPr="00AA70E4">
        <w:rPr>
          <w:rFonts w:ascii="Times New Roman" w:hAnsi="Times New Roman"/>
          <w:sz w:val="22"/>
          <w:szCs w:val="22"/>
        </w:rPr>
        <w:tab/>
        <w:t>The appointment, employment, dismissal, discipline, promotion, demotion, or compensation of a public employee or officials, or the investigation of charges or complaints against a public employee, official, licensee, or regulated individual, unless the public employee, official licensee, or regulated individual requests a public hearing;</w:t>
      </w:r>
    </w:p>
    <w:p w:rsidR="006E6023" w:rsidRPr="00AA70E4" w:rsidRDefault="006E6023" w:rsidP="006E6023">
      <w:pPr>
        <w:widowControl w:val="0"/>
        <w:ind w:left="720" w:hanging="720"/>
        <w:jc w:val="both"/>
        <w:rPr>
          <w:rFonts w:ascii="Times New Roman" w:hAnsi="Times New Roman"/>
          <w:sz w:val="22"/>
          <w:szCs w:val="22"/>
        </w:rPr>
      </w:pPr>
      <w:r w:rsidRPr="00AA70E4">
        <w:rPr>
          <w:rFonts w:ascii="Times New Roman" w:hAnsi="Times New Roman"/>
          <w:sz w:val="22"/>
          <w:szCs w:val="22"/>
        </w:rPr>
        <w:t xml:space="preserve">(2) </w:t>
      </w:r>
      <w:r w:rsidRPr="00AA70E4">
        <w:rPr>
          <w:rFonts w:ascii="Times New Roman" w:hAnsi="Times New Roman"/>
          <w:sz w:val="22"/>
          <w:szCs w:val="22"/>
        </w:rPr>
        <w:tab/>
        <w:t>The purchase of property for public purposes, or for the sale of property at competitive bidding, if premature disclosure of information would give an unfair competitive or bargaining advantage to a person whose personal private interest is adverse to the general public interest.</w:t>
      </w:r>
    </w:p>
    <w:p w:rsidR="006E6023" w:rsidRPr="00AA70E4" w:rsidRDefault="006E6023" w:rsidP="006E6023">
      <w:pPr>
        <w:widowControl w:val="0"/>
        <w:ind w:left="720" w:hanging="720"/>
        <w:jc w:val="both"/>
        <w:rPr>
          <w:rFonts w:ascii="Times New Roman" w:hAnsi="Times New Roman"/>
          <w:sz w:val="22"/>
          <w:szCs w:val="22"/>
        </w:rPr>
      </w:pPr>
      <w:r w:rsidRPr="00AA70E4">
        <w:rPr>
          <w:rFonts w:ascii="Times New Roman" w:hAnsi="Times New Roman"/>
          <w:sz w:val="22"/>
          <w:szCs w:val="22"/>
        </w:rPr>
        <w:t xml:space="preserve">(3)  </w:t>
      </w:r>
      <w:r w:rsidRPr="00AA70E4">
        <w:rPr>
          <w:rFonts w:ascii="Times New Roman" w:hAnsi="Times New Roman"/>
          <w:sz w:val="22"/>
          <w:szCs w:val="22"/>
        </w:rPr>
        <w:tab/>
      </w:r>
      <w:r w:rsidR="00344A88" w:rsidRPr="00AA70E4">
        <w:rPr>
          <w:rFonts w:ascii="Times New Roman" w:hAnsi="Times New Roman"/>
          <w:sz w:val="22"/>
          <w:szCs w:val="22"/>
        </w:rPr>
        <w:t>Conferring</w:t>
      </w:r>
      <w:r w:rsidRPr="00AA70E4">
        <w:rPr>
          <w:rFonts w:ascii="Times New Roman" w:hAnsi="Times New Roman"/>
          <w:sz w:val="22"/>
          <w:szCs w:val="22"/>
        </w:rPr>
        <w:t xml:space="preserve"> with an attorney for the public body, concerning disputes involving the public body that are the subject of pending or imminent court action.</w:t>
      </w:r>
    </w:p>
    <w:p w:rsidR="006E6023" w:rsidRPr="00AA70E4" w:rsidRDefault="006E6023" w:rsidP="006E6023">
      <w:pPr>
        <w:widowControl w:val="0"/>
        <w:ind w:left="720" w:hanging="720"/>
        <w:jc w:val="both"/>
        <w:rPr>
          <w:rFonts w:ascii="Times New Roman" w:hAnsi="Times New Roman"/>
          <w:sz w:val="22"/>
          <w:szCs w:val="22"/>
        </w:rPr>
      </w:pPr>
      <w:r w:rsidRPr="00AA70E4">
        <w:rPr>
          <w:rFonts w:ascii="Times New Roman" w:hAnsi="Times New Roman"/>
          <w:sz w:val="22"/>
          <w:szCs w:val="22"/>
        </w:rPr>
        <w:t xml:space="preserve">(4)  </w:t>
      </w:r>
      <w:r w:rsidRPr="00AA70E4">
        <w:rPr>
          <w:rFonts w:ascii="Times New Roman" w:hAnsi="Times New Roman"/>
          <w:sz w:val="22"/>
          <w:szCs w:val="22"/>
        </w:rPr>
        <w:tab/>
        <w:t>Preparing for, conducting, or reviewing negotiations or bargaining sessions with public employees concerning their compensation or other terms and conditions of their employment.</w:t>
      </w:r>
    </w:p>
    <w:p w:rsidR="006E6023" w:rsidRPr="00AA70E4" w:rsidRDefault="00523FFF" w:rsidP="006E6023">
      <w:pPr>
        <w:widowControl w:val="0"/>
        <w:ind w:left="720" w:hanging="720"/>
        <w:jc w:val="both"/>
        <w:rPr>
          <w:rFonts w:ascii="Times New Roman" w:hAnsi="Times New Roman"/>
          <w:sz w:val="22"/>
          <w:szCs w:val="22"/>
        </w:rPr>
      </w:pPr>
      <w:r>
        <w:rPr>
          <w:rFonts w:ascii="Times New Roman" w:hAnsi="Times New Roman"/>
          <w:sz w:val="22"/>
          <w:szCs w:val="22"/>
        </w:rPr>
        <w:t xml:space="preserve">(5) </w:t>
      </w:r>
      <w:r>
        <w:rPr>
          <w:rFonts w:ascii="Times New Roman" w:hAnsi="Times New Roman"/>
          <w:sz w:val="22"/>
          <w:szCs w:val="22"/>
        </w:rPr>
        <w:tab/>
      </w:r>
      <w:r w:rsidR="006E6023" w:rsidRPr="00AA70E4">
        <w:rPr>
          <w:rFonts w:ascii="Times New Roman" w:hAnsi="Times New Roman"/>
          <w:sz w:val="22"/>
          <w:szCs w:val="22"/>
        </w:rPr>
        <w:t>Matters required to be kept confidential by federal laws or rules or state statutes.</w:t>
      </w:r>
    </w:p>
    <w:p w:rsidR="00824B35" w:rsidRPr="00AA70E4" w:rsidRDefault="006E6023" w:rsidP="006E6023">
      <w:pPr>
        <w:widowControl w:val="0"/>
        <w:ind w:left="720" w:hanging="720"/>
        <w:jc w:val="both"/>
        <w:rPr>
          <w:rFonts w:ascii="Times New Roman" w:hAnsi="Times New Roman"/>
          <w:sz w:val="22"/>
          <w:szCs w:val="22"/>
        </w:rPr>
      </w:pPr>
      <w:r w:rsidRPr="00AA70E4">
        <w:rPr>
          <w:rFonts w:ascii="Times New Roman" w:hAnsi="Times New Roman"/>
          <w:sz w:val="22"/>
          <w:szCs w:val="22"/>
        </w:rPr>
        <w:t xml:space="preserve">(6)  </w:t>
      </w:r>
      <w:r w:rsidRPr="00AA70E4">
        <w:rPr>
          <w:rFonts w:ascii="Times New Roman" w:hAnsi="Times New Roman"/>
          <w:sz w:val="22"/>
          <w:szCs w:val="22"/>
        </w:rPr>
        <w:tab/>
        <w:t>Specialized details of security arrangements and emergency response protocols where disclosure of the matters discussed could reasonably be expected to jeopardize the security of the public body or public office.</w:t>
      </w:r>
    </w:p>
    <w:p w:rsidR="00722E72" w:rsidRPr="003B649D" w:rsidRDefault="00824B35" w:rsidP="006E6023">
      <w:pPr>
        <w:widowControl w:val="0"/>
        <w:ind w:left="720" w:hanging="720"/>
        <w:jc w:val="both"/>
        <w:rPr>
          <w:rFonts w:ascii="Times New Roman" w:hAnsi="Times New Roman"/>
          <w:sz w:val="22"/>
          <w:szCs w:val="22"/>
        </w:rPr>
      </w:pPr>
      <w:r w:rsidRPr="00AA70E4">
        <w:rPr>
          <w:rFonts w:ascii="Times New Roman" w:hAnsi="Times New Roman"/>
          <w:sz w:val="22"/>
          <w:szCs w:val="22"/>
        </w:rPr>
        <w:t xml:space="preserve">(7)  </w:t>
      </w:r>
      <w:r w:rsidRPr="00AA70E4">
        <w:rPr>
          <w:rFonts w:ascii="Times New Roman" w:hAnsi="Times New Roman"/>
          <w:sz w:val="22"/>
          <w:szCs w:val="22"/>
        </w:rPr>
        <w:tab/>
      </w:r>
      <w:r w:rsidRPr="003B649D">
        <w:rPr>
          <w:rFonts w:ascii="Times New Roman" w:hAnsi="Times New Roman"/>
          <w:sz w:val="22"/>
          <w:szCs w:val="22"/>
        </w:rPr>
        <w:t>In the case of a county hospital operated pursuant to</w:t>
      </w:r>
      <w:r w:rsidR="009514E8">
        <w:rPr>
          <w:rFonts w:ascii="Times New Roman" w:hAnsi="Times New Roman"/>
          <w:sz w:val="22"/>
          <w:szCs w:val="22"/>
        </w:rPr>
        <w:t xml:space="preserve"> Ohio Rev. Code Chapter 339</w:t>
      </w:r>
      <w:r w:rsidRPr="003B649D">
        <w:rPr>
          <w:rFonts w:ascii="Times New Roman" w:hAnsi="Times New Roman"/>
          <w:sz w:val="22"/>
          <w:szCs w:val="22"/>
        </w:rPr>
        <w:t xml:space="preserve">, a joint township hospital operated pursuant to </w:t>
      </w:r>
      <w:r w:rsidR="009514E8">
        <w:rPr>
          <w:rFonts w:ascii="Times New Roman" w:hAnsi="Times New Roman"/>
          <w:sz w:val="22"/>
          <w:szCs w:val="22"/>
        </w:rPr>
        <w:t>Ohio Rev. Code Chapter 513</w:t>
      </w:r>
      <w:r w:rsidRPr="003B649D">
        <w:rPr>
          <w:rFonts w:ascii="Times New Roman" w:hAnsi="Times New Roman"/>
          <w:sz w:val="22"/>
          <w:szCs w:val="22"/>
        </w:rPr>
        <w:t xml:space="preserve">, or a municipal hospital operated pursuant to </w:t>
      </w:r>
      <w:r w:rsidR="009514E8">
        <w:rPr>
          <w:rFonts w:ascii="Times New Roman" w:hAnsi="Times New Roman"/>
          <w:sz w:val="22"/>
          <w:szCs w:val="22"/>
        </w:rPr>
        <w:t xml:space="preserve">Ohio Rev. Code </w:t>
      </w:r>
      <w:r w:rsidRPr="003B649D">
        <w:rPr>
          <w:rFonts w:ascii="Times New Roman" w:hAnsi="Times New Roman"/>
          <w:sz w:val="22"/>
          <w:szCs w:val="22"/>
        </w:rPr>
        <w:t xml:space="preserve">Chapter 749, to consider trade secrets, as defined in </w:t>
      </w:r>
      <w:r w:rsidR="009514E8">
        <w:rPr>
          <w:rFonts w:ascii="Times New Roman" w:hAnsi="Times New Roman"/>
          <w:sz w:val="22"/>
          <w:szCs w:val="22"/>
        </w:rPr>
        <w:t>Ohio Rev. Code § 1333.61</w:t>
      </w:r>
      <w:r w:rsidRPr="003B649D">
        <w:rPr>
          <w:rFonts w:ascii="Times New Roman" w:hAnsi="Times New Roman"/>
          <w:sz w:val="22"/>
          <w:szCs w:val="22"/>
        </w:rPr>
        <w:t>.</w:t>
      </w:r>
      <w:r w:rsidR="006E6023" w:rsidRPr="003B649D">
        <w:rPr>
          <w:rFonts w:ascii="Times New Roman" w:hAnsi="Times New Roman"/>
          <w:sz w:val="22"/>
          <w:szCs w:val="22"/>
        </w:rPr>
        <w:t xml:space="preserve"> </w:t>
      </w:r>
    </w:p>
    <w:p w:rsidR="007F622B" w:rsidRPr="003B649D" w:rsidRDefault="00722E72" w:rsidP="006E6023">
      <w:pPr>
        <w:widowControl w:val="0"/>
        <w:ind w:left="720" w:hanging="720"/>
        <w:jc w:val="both"/>
        <w:rPr>
          <w:rFonts w:ascii="Times New Roman" w:hAnsi="Times New Roman"/>
          <w:sz w:val="22"/>
          <w:szCs w:val="22"/>
        </w:rPr>
      </w:pPr>
      <w:r w:rsidRPr="003B649D">
        <w:rPr>
          <w:rFonts w:ascii="Times New Roman" w:hAnsi="Times New Roman"/>
          <w:sz w:val="22"/>
          <w:szCs w:val="22"/>
        </w:rPr>
        <w:t>(</w:t>
      </w:r>
      <w:r w:rsidR="00824B35" w:rsidRPr="003B649D">
        <w:rPr>
          <w:rFonts w:ascii="Times New Roman" w:hAnsi="Times New Roman"/>
          <w:sz w:val="22"/>
          <w:szCs w:val="22"/>
        </w:rPr>
        <w:t>8</w:t>
      </w:r>
      <w:r w:rsidRPr="003B649D">
        <w:rPr>
          <w:rFonts w:ascii="Times New Roman" w:hAnsi="Times New Roman"/>
          <w:sz w:val="22"/>
          <w:szCs w:val="22"/>
        </w:rPr>
        <w:t>)</w:t>
      </w:r>
      <w:r w:rsidRPr="003B649D">
        <w:rPr>
          <w:rFonts w:ascii="Times New Roman" w:hAnsi="Times New Roman"/>
          <w:sz w:val="22"/>
          <w:szCs w:val="22"/>
        </w:rPr>
        <w:tab/>
      </w:r>
      <w:r w:rsidR="007F622B" w:rsidRPr="003B649D">
        <w:rPr>
          <w:rFonts w:ascii="Times New Roman" w:hAnsi="Times New Roman"/>
          <w:sz w:val="22"/>
          <w:szCs w:val="22"/>
        </w:rPr>
        <w:t>Confidential information related to the marketing plans, specific business strategy, production techniques, trade secrets, or personal financial statements of an applicant for economic development assistance, or to negotiations with other political subdivisions respecting requests for economic development assistance, provided that both of the following conditions apply:</w:t>
      </w:r>
    </w:p>
    <w:p w:rsidR="006E6023" w:rsidRPr="003B649D" w:rsidRDefault="00540808" w:rsidP="00DF3320">
      <w:pPr>
        <w:widowControl w:val="0"/>
        <w:ind w:left="1440" w:hanging="720"/>
        <w:jc w:val="both"/>
        <w:rPr>
          <w:rFonts w:ascii="Times New Roman" w:hAnsi="Times New Roman"/>
          <w:sz w:val="22"/>
          <w:szCs w:val="22"/>
        </w:rPr>
      </w:pPr>
      <w:r w:rsidRPr="00C108C9">
        <w:rPr>
          <w:rFonts w:ascii="Times New Roman" w:hAnsi="Times New Roman"/>
          <w:sz w:val="22"/>
          <w:szCs w:val="22"/>
        </w:rPr>
        <w:t>a.</w:t>
      </w:r>
      <w:r w:rsidR="007F622B" w:rsidRPr="003B649D">
        <w:rPr>
          <w:rFonts w:ascii="Times New Roman" w:hAnsi="Times New Roman"/>
          <w:sz w:val="22"/>
          <w:szCs w:val="22"/>
        </w:rPr>
        <w:tab/>
        <w:t xml:space="preserve">The information is directly related to a request for economic development assistance that is to be provided or administered under any provision of </w:t>
      </w:r>
      <w:r w:rsidR="009514E8">
        <w:rPr>
          <w:rFonts w:ascii="Times New Roman" w:hAnsi="Times New Roman"/>
          <w:sz w:val="22"/>
          <w:szCs w:val="22"/>
        </w:rPr>
        <w:t xml:space="preserve">Ohio Rev. Code </w:t>
      </w:r>
      <w:r w:rsidR="007F622B" w:rsidRPr="003B649D">
        <w:rPr>
          <w:rFonts w:ascii="Times New Roman" w:hAnsi="Times New Roman"/>
          <w:sz w:val="22"/>
          <w:szCs w:val="22"/>
        </w:rPr>
        <w:t>Chapter</w:t>
      </w:r>
      <w:r w:rsidR="009514E8">
        <w:rPr>
          <w:rFonts w:ascii="Times New Roman" w:hAnsi="Times New Roman"/>
          <w:sz w:val="22"/>
          <w:szCs w:val="22"/>
        </w:rPr>
        <w:t>s</w:t>
      </w:r>
      <w:r w:rsidR="007F622B" w:rsidRPr="003B649D">
        <w:rPr>
          <w:rFonts w:ascii="Times New Roman" w:hAnsi="Times New Roman"/>
          <w:sz w:val="22"/>
          <w:szCs w:val="22"/>
        </w:rPr>
        <w:t xml:space="preserve"> 715, 725, 1724, or 1728 or sections 701.07, 3735.67 to 3735</w:t>
      </w:r>
      <w:r w:rsidR="00DF3320" w:rsidRPr="003B649D">
        <w:rPr>
          <w:rFonts w:ascii="Times New Roman" w:hAnsi="Times New Roman"/>
          <w:sz w:val="22"/>
          <w:szCs w:val="22"/>
        </w:rPr>
        <w:t>.70, 5709.40 to 5709.43, 5709.61 to 5709.69, 5709.73</w:t>
      </w:r>
      <w:r w:rsidR="00F07694" w:rsidRPr="00F07694">
        <w:rPr>
          <w:rFonts w:ascii="Times New Roman" w:hAnsi="Times New Roman"/>
          <w:sz w:val="22"/>
          <w:szCs w:val="22"/>
        </w:rPr>
        <w:t xml:space="preserve"> </w:t>
      </w:r>
      <w:r w:rsidR="00DF3320" w:rsidRPr="003B649D">
        <w:rPr>
          <w:rFonts w:ascii="Times New Roman" w:hAnsi="Times New Roman"/>
          <w:sz w:val="22"/>
          <w:szCs w:val="22"/>
        </w:rPr>
        <w:t>to 5709.75, or 5709.77 to 5709.81, or that involves public infrastructure improvements or the extension of utility services that are directly related to an economic development project.</w:t>
      </w:r>
      <w:r w:rsidR="006E6023" w:rsidRPr="003B649D">
        <w:rPr>
          <w:rFonts w:ascii="Times New Roman" w:hAnsi="Times New Roman"/>
          <w:sz w:val="22"/>
          <w:szCs w:val="22"/>
        </w:rPr>
        <w:t xml:space="preserve"> </w:t>
      </w:r>
    </w:p>
    <w:p w:rsidR="00DF3320" w:rsidRPr="003B649D" w:rsidRDefault="00540808" w:rsidP="00DF3320">
      <w:pPr>
        <w:widowControl w:val="0"/>
        <w:ind w:left="1440" w:hanging="720"/>
        <w:jc w:val="both"/>
        <w:rPr>
          <w:rFonts w:ascii="Times New Roman" w:hAnsi="Times New Roman"/>
          <w:sz w:val="22"/>
          <w:szCs w:val="22"/>
        </w:rPr>
      </w:pPr>
      <w:r w:rsidRPr="00C108C9">
        <w:rPr>
          <w:rFonts w:ascii="Times New Roman" w:hAnsi="Times New Roman"/>
          <w:sz w:val="22"/>
          <w:szCs w:val="22"/>
        </w:rPr>
        <w:lastRenderedPageBreak/>
        <w:t>b</w:t>
      </w:r>
      <w:r w:rsidR="00DF3320" w:rsidRPr="00C108C9">
        <w:rPr>
          <w:rFonts w:ascii="Times New Roman" w:hAnsi="Times New Roman"/>
          <w:sz w:val="22"/>
          <w:szCs w:val="22"/>
        </w:rPr>
        <w:t>.</w:t>
      </w:r>
      <w:r w:rsidR="00DF3320" w:rsidRPr="003B649D">
        <w:rPr>
          <w:rFonts w:ascii="Times New Roman" w:hAnsi="Times New Roman"/>
          <w:sz w:val="22"/>
          <w:szCs w:val="22"/>
        </w:rPr>
        <w:tab/>
        <w:t>A unanimous quorum of the public body determines, by a roll call vote, that the executive session is necessary to protect the interests of the applicant or the possible investment or expenditure of public funds to be made in connection with the economic development project.</w:t>
      </w:r>
    </w:p>
    <w:p w:rsidR="006E6023" w:rsidRPr="003B649D" w:rsidRDefault="006E6023" w:rsidP="006E6023">
      <w:pPr>
        <w:widowControl w:val="0"/>
        <w:jc w:val="both"/>
        <w:rPr>
          <w:rFonts w:ascii="Times New Roman" w:hAnsi="Times New Roman"/>
          <w:sz w:val="22"/>
          <w:szCs w:val="22"/>
        </w:rPr>
      </w:pPr>
    </w:p>
    <w:p w:rsidR="00824B35" w:rsidRPr="003B649D" w:rsidRDefault="00824B35" w:rsidP="00824B35">
      <w:pPr>
        <w:widowControl w:val="0"/>
        <w:jc w:val="both"/>
        <w:rPr>
          <w:rFonts w:ascii="Times New Roman" w:hAnsi="Times New Roman"/>
          <w:sz w:val="22"/>
          <w:szCs w:val="22"/>
        </w:rPr>
      </w:pPr>
      <w:r w:rsidRPr="003B649D">
        <w:rPr>
          <w:rFonts w:ascii="Times New Roman" w:hAnsi="Times New Roman"/>
          <w:sz w:val="22"/>
          <w:szCs w:val="22"/>
        </w:rPr>
        <w:t>Veterans’ Service Commissions also may meet in executive session for the follo</w:t>
      </w:r>
      <w:r w:rsidR="00C108C9">
        <w:rPr>
          <w:rFonts w:ascii="Times New Roman" w:hAnsi="Times New Roman"/>
          <w:sz w:val="22"/>
          <w:szCs w:val="22"/>
        </w:rPr>
        <w:t>wing purposes [Ohio Rev. Code §</w:t>
      </w:r>
      <w:r w:rsidRPr="003B649D">
        <w:rPr>
          <w:rFonts w:ascii="Times New Roman" w:hAnsi="Times New Roman"/>
          <w:sz w:val="22"/>
          <w:szCs w:val="22"/>
        </w:rPr>
        <w:t>121.22(J)]:</w:t>
      </w:r>
    </w:p>
    <w:p w:rsidR="00824B35" w:rsidRPr="003B649D" w:rsidRDefault="00824B35" w:rsidP="00824B35">
      <w:pPr>
        <w:pStyle w:val="ListParagraph"/>
        <w:numPr>
          <w:ilvl w:val="0"/>
          <w:numId w:val="25"/>
        </w:numPr>
        <w:spacing w:before="100" w:beforeAutospacing="1" w:after="100" w:afterAutospacing="1"/>
        <w:contextualSpacing/>
        <w:jc w:val="both"/>
        <w:rPr>
          <w:rFonts w:ascii="Times New Roman" w:hAnsi="Times New Roman"/>
          <w:sz w:val="22"/>
          <w:szCs w:val="22"/>
        </w:rPr>
      </w:pPr>
      <w:r w:rsidRPr="003B649D">
        <w:rPr>
          <w:rFonts w:ascii="Times New Roman" w:hAnsi="Times New Roman"/>
          <w:sz w:val="22"/>
          <w:szCs w:val="22"/>
        </w:rPr>
        <w:t xml:space="preserve">Interviewing an applicant for financial assistance under </w:t>
      </w:r>
      <w:r w:rsidR="009514E8">
        <w:rPr>
          <w:rFonts w:ascii="Times New Roman" w:hAnsi="Times New Roman"/>
          <w:sz w:val="22"/>
          <w:szCs w:val="22"/>
        </w:rPr>
        <w:t>Ohio Rev. Code §</w:t>
      </w:r>
      <w:r w:rsidRPr="003B649D">
        <w:rPr>
          <w:rFonts w:ascii="Times New Roman" w:hAnsi="Times New Roman"/>
          <w:sz w:val="22"/>
          <w:szCs w:val="22"/>
        </w:rPr>
        <w:t xml:space="preserve"> 5901.01 to 5901.15;</w:t>
      </w:r>
    </w:p>
    <w:p w:rsidR="00824B35" w:rsidRPr="003B649D" w:rsidRDefault="00824B35" w:rsidP="00824B35">
      <w:pPr>
        <w:pStyle w:val="ListParagraph"/>
        <w:numPr>
          <w:ilvl w:val="0"/>
          <w:numId w:val="25"/>
        </w:numPr>
        <w:spacing w:before="100" w:beforeAutospacing="1" w:after="100" w:afterAutospacing="1"/>
        <w:contextualSpacing/>
        <w:jc w:val="both"/>
        <w:rPr>
          <w:rFonts w:ascii="Times New Roman" w:hAnsi="Times New Roman"/>
          <w:sz w:val="22"/>
          <w:szCs w:val="22"/>
        </w:rPr>
      </w:pPr>
      <w:r w:rsidRPr="003B649D">
        <w:rPr>
          <w:rFonts w:ascii="Times New Roman" w:hAnsi="Times New Roman"/>
          <w:sz w:val="22"/>
          <w:szCs w:val="22"/>
        </w:rPr>
        <w:t xml:space="preserve">Discussing applications, statements, and other documents described in division (B) of </w:t>
      </w:r>
      <w:r w:rsidR="009514E8">
        <w:rPr>
          <w:rFonts w:ascii="Times New Roman" w:hAnsi="Times New Roman"/>
          <w:sz w:val="22"/>
          <w:szCs w:val="22"/>
        </w:rPr>
        <w:t>Ohio Rev. Code § 5901.09</w:t>
      </w:r>
      <w:r w:rsidRPr="003B649D">
        <w:rPr>
          <w:rFonts w:ascii="Times New Roman" w:hAnsi="Times New Roman"/>
          <w:sz w:val="22"/>
          <w:szCs w:val="22"/>
        </w:rPr>
        <w:t>;</w:t>
      </w:r>
    </w:p>
    <w:p w:rsidR="00824B35" w:rsidRPr="00BE196C" w:rsidRDefault="00824B35" w:rsidP="00824B35">
      <w:pPr>
        <w:pStyle w:val="ListParagraph"/>
        <w:numPr>
          <w:ilvl w:val="0"/>
          <w:numId w:val="25"/>
        </w:numPr>
        <w:spacing w:before="100" w:beforeAutospacing="1" w:after="100" w:afterAutospacing="1"/>
        <w:contextualSpacing/>
        <w:jc w:val="both"/>
        <w:rPr>
          <w:rFonts w:ascii="Times New Roman" w:hAnsi="Times New Roman"/>
          <w:sz w:val="22"/>
          <w:szCs w:val="22"/>
        </w:rPr>
      </w:pPr>
      <w:r w:rsidRPr="003B649D">
        <w:rPr>
          <w:rFonts w:ascii="Times New Roman" w:hAnsi="Times New Roman"/>
          <w:sz w:val="22"/>
          <w:szCs w:val="22"/>
        </w:rPr>
        <w:t xml:space="preserve">Reviewing matters relating to an applicant's request for financial assistance under </w:t>
      </w:r>
      <w:r w:rsidR="009514E8">
        <w:rPr>
          <w:rFonts w:ascii="Times New Roman" w:hAnsi="Times New Roman"/>
          <w:sz w:val="22"/>
          <w:szCs w:val="22"/>
        </w:rPr>
        <w:t>Ohio Rev. Code §</w:t>
      </w:r>
      <w:r w:rsidRPr="003B649D">
        <w:rPr>
          <w:rFonts w:ascii="Times New Roman" w:hAnsi="Times New Roman"/>
          <w:sz w:val="22"/>
          <w:szCs w:val="22"/>
        </w:rPr>
        <w:t xml:space="preserve"> 5901.0</w:t>
      </w:r>
      <w:r w:rsidR="009514E8">
        <w:rPr>
          <w:rFonts w:ascii="Times New Roman" w:hAnsi="Times New Roman"/>
          <w:sz w:val="22"/>
          <w:szCs w:val="22"/>
        </w:rPr>
        <w:t>1 to 5901.15</w:t>
      </w:r>
      <w:r w:rsidRPr="003B649D">
        <w:rPr>
          <w:rFonts w:ascii="Times New Roman" w:hAnsi="Times New Roman"/>
          <w:sz w:val="22"/>
          <w:szCs w:val="22"/>
        </w:rPr>
        <w:t>.</w:t>
      </w:r>
    </w:p>
    <w:p w:rsidR="006E6023" w:rsidRPr="005D5086"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A resolution, rule, or formal action of any kind is invalid unless adopted in an open meeting of the public body.  A resolution, rule, or formal action adopted in an open meeting that results from deliberations in a meeting not open to the public is invalid unless the deliberations were for a purpose specifically </w:t>
      </w:r>
      <w:r w:rsidRPr="005D5086">
        <w:rPr>
          <w:rFonts w:ascii="Times New Roman" w:hAnsi="Times New Roman"/>
          <w:sz w:val="22"/>
          <w:szCs w:val="22"/>
        </w:rPr>
        <w:t>authorized above.  [Ohio Rev. Code §121.22(H)]</w:t>
      </w:r>
    </w:p>
    <w:p w:rsidR="006E6023" w:rsidRPr="005D5086" w:rsidRDefault="006E6023" w:rsidP="006E6023">
      <w:pPr>
        <w:widowControl w:val="0"/>
        <w:jc w:val="both"/>
        <w:rPr>
          <w:rFonts w:ascii="Times New Roman" w:hAnsi="Times New Roman"/>
          <w:b/>
          <w:sz w:val="24"/>
          <w:szCs w:val="24"/>
        </w:rPr>
      </w:pPr>
    </w:p>
    <w:p w:rsidR="006E6023" w:rsidRPr="00C108C9" w:rsidRDefault="006E6023" w:rsidP="006E6023">
      <w:pPr>
        <w:widowControl w:val="0"/>
        <w:jc w:val="both"/>
        <w:rPr>
          <w:rFonts w:ascii="Times New Roman" w:hAnsi="Times New Roman"/>
          <w:sz w:val="22"/>
          <w:szCs w:val="22"/>
        </w:rPr>
      </w:pPr>
      <w:r w:rsidRPr="00C108C9">
        <w:rPr>
          <w:rFonts w:ascii="Times New Roman" w:hAnsi="Times New Roman"/>
          <w:b/>
          <w:i/>
          <w:sz w:val="22"/>
          <w:szCs w:val="22"/>
        </w:rPr>
        <w:t>Note</w:t>
      </w:r>
      <w:r w:rsidRPr="00C108C9">
        <w:rPr>
          <w:rFonts w:ascii="Times New Roman" w:hAnsi="Times New Roman"/>
          <w:b/>
          <w:sz w:val="22"/>
          <w:szCs w:val="22"/>
        </w:rPr>
        <w:t xml:space="preserve">:  Per </w:t>
      </w:r>
      <w:r w:rsidR="00C108C9">
        <w:rPr>
          <w:rFonts w:ascii="Times New Roman" w:hAnsi="Times New Roman"/>
          <w:b/>
          <w:sz w:val="22"/>
          <w:szCs w:val="22"/>
        </w:rPr>
        <w:t xml:space="preserve">2007 </w:t>
      </w:r>
      <w:r w:rsidRPr="00C108C9">
        <w:rPr>
          <w:rFonts w:ascii="Times New Roman" w:hAnsi="Times New Roman"/>
          <w:b/>
          <w:sz w:val="22"/>
          <w:szCs w:val="22"/>
        </w:rPr>
        <w:t>O</w:t>
      </w:r>
      <w:r w:rsidR="00C108C9">
        <w:rPr>
          <w:rFonts w:ascii="Times New Roman" w:hAnsi="Times New Roman"/>
          <w:b/>
          <w:sz w:val="22"/>
          <w:szCs w:val="22"/>
        </w:rPr>
        <w:t>p. Atty. Gen. No.</w:t>
      </w:r>
      <w:r w:rsidR="00344A88" w:rsidRPr="00C108C9">
        <w:rPr>
          <w:rFonts w:ascii="Times New Roman" w:hAnsi="Times New Roman"/>
          <w:b/>
          <w:sz w:val="22"/>
          <w:szCs w:val="22"/>
        </w:rPr>
        <w:t xml:space="preserve"> </w:t>
      </w:r>
      <w:r w:rsidRPr="00C108C9">
        <w:rPr>
          <w:rFonts w:ascii="Times New Roman" w:hAnsi="Times New Roman"/>
          <w:b/>
          <w:sz w:val="22"/>
          <w:szCs w:val="22"/>
        </w:rPr>
        <w:t>2007-019</w:t>
      </w:r>
    </w:p>
    <w:p w:rsidR="006E6023" w:rsidRPr="005D5086" w:rsidRDefault="006E6023" w:rsidP="006E6023">
      <w:pPr>
        <w:widowControl w:val="0"/>
        <w:jc w:val="both"/>
        <w:rPr>
          <w:rFonts w:ascii="Times New Roman" w:hAnsi="Times New Roman"/>
          <w:sz w:val="22"/>
          <w:szCs w:val="22"/>
        </w:rPr>
      </w:pPr>
      <w:r w:rsidRPr="005D5086">
        <w:rPr>
          <w:rFonts w:ascii="Times New Roman" w:hAnsi="Times New Roman"/>
          <w:sz w:val="22"/>
          <w:szCs w:val="22"/>
        </w:rPr>
        <w:t xml:space="preserve">1. Neither the Ohio </w:t>
      </w:r>
      <w:r w:rsidR="009514E8" w:rsidRPr="005D5086">
        <w:rPr>
          <w:rFonts w:ascii="Times New Roman" w:hAnsi="Times New Roman"/>
          <w:sz w:val="22"/>
          <w:szCs w:val="22"/>
        </w:rPr>
        <w:t>Revised</w:t>
      </w:r>
      <w:r w:rsidRPr="005D5086">
        <w:rPr>
          <w:rFonts w:ascii="Times New Roman" w:hAnsi="Times New Roman"/>
          <w:sz w:val="22"/>
          <w:szCs w:val="22"/>
        </w:rPr>
        <w:t xml:space="preserve"> Code nor generally accepted rules of parliamentary procedure require a board of township trustees to vote to approve the minutes of its regular meetings. Except:  A board of township trustees may be required by a formal motion of a trustee or the board's rules for meeting procedure to vote to approve the minutes of a regular meeting. When a board of township trustees is required to vote to approve the minutes of a regular meeting, the vote must follow the board's rules for meeting procedure. </w:t>
      </w:r>
    </w:p>
    <w:p w:rsidR="006E6023" w:rsidRPr="005D5086" w:rsidRDefault="006E6023" w:rsidP="006E6023">
      <w:pPr>
        <w:widowControl w:val="0"/>
        <w:jc w:val="both"/>
        <w:rPr>
          <w:rFonts w:ascii="Times New Roman" w:hAnsi="Times New Roman"/>
          <w:sz w:val="22"/>
          <w:szCs w:val="22"/>
        </w:rPr>
      </w:pPr>
    </w:p>
    <w:p w:rsidR="006E6023" w:rsidRPr="005D5086" w:rsidRDefault="006E6023" w:rsidP="006E6023">
      <w:pPr>
        <w:widowControl w:val="0"/>
        <w:jc w:val="both"/>
        <w:rPr>
          <w:rFonts w:ascii="Times New Roman" w:hAnsi="Times New Roman"/>
          <w:sz w:val="22"/>
          <w:szCs w:val="22"/>
        </w:rPr>
      </w:pPr>
      <w:r w:rsidRPr="005D5086">
        <w:rPr>
          <w:rFonts w:ascii="Times New Roman" w:hAnsi="Times New Roman"/>
          <w:sz w:val="22"/>
          <w:szCs w:val="22"/>
        </w:rPr>
        <w:t>2. A board of township trustees is not required by statute to prepare and distribute to the public or media a written agenda for a regular meeting.</w:t>
      </w:r>
    </w:p>
    <w:p w:rsidR="0001792D" w:rsidRPr="005D5086" w:rsidRDefault="0001792D" w:rsidP="006E6023">
      <w:pPr>
        <w:widowControl w:val="0"/>
        <w:jc w:val="both"/>
        <w:rPr>
          <w:rFonts w:ascii="Times New Roman" w:hAnsi="Times New Roman"/>
          <w:sz w:val="22"/>
          <w:szCs w:val="22"/>
        </w:rPr>
      </w:pPr>
    </w:p>
    <w:p w:rsidR="0001792D" w:rsidRPr="00C108C9" w:rsidRDefault="0001792D" w:rsidP="0001792D">
      <w:pPr>
        <w:widowControl w:val="0"/>
        <w:jc w:val="both"/>
        <w:rPr>
          <w:rFonts w:ascii="Times New Roman" w:hAnsi="Times New Roman"/>
          <w:b/>
          <w:sz w:val="22"/>
          <w:szCs w:val="22"/>
        </w:rPr>
      </w:pPr>
      <w:r w:rsidRPr="00C108C9">
        <w:rPr>
          <w:rFonts w:ascii="Times New Roman" w:hAnsi="Times New Roman"/>
          <w:b/>
          <w:i/>
          <w:sz w:val="22"/>
          <w:szCs w:val="22"/>
        </w:rPr>
        <w:t>Note</w:t>
      </w:r>
      <w:r w:rsidRPr="00C108C9">
        <w:rPr>
          <w:rFonts w:ascii="Times New Roman" w:hAnsi="Times New Roman"/>
          <w:b/>
          <w:sz w:val="22"/>
          <w:szCs w:val="22"/>
        </w:rPr>
        <w:t xml:space="preserve">:  Per </w:t>
      </w:r>
      <w:r w:rsidR="00C108C9">
        <w:rPr>
          <w:rFonts w:ascii="Times New Roman" w:hAnsi="Times New Roman"/>
          <w:b/>
          <w:sz w:val="22"/>
          <w:szCs w:val="22"/>
        </w:rPr>
        <w:t>2014 Op. Atty. Gen. No.</w:t>
      </w:r>
      <w:r w:rsidRPr="00C108C9">
        <w:rPr>
          <w:rFonts w:ascii="Times New Roman" w:hAnsi="Times New Roman"/>
          <w:b/>
          <w:sz w:val="22"/>
          <w:szCs w:val="22"/>
        </w:rPr>
        <w:t xml:space="preserve"> 2014-005 and </w:t>
      </w:r>
      <w:r w:rsidR="00B1563E" w:rsidRPr="00C108C9">
        <w:rPr>
          <w:rFonts w:ascii="Times New Roman" w:hAnsi="Times New Roman"/>
          <w:b/>
          <w:sz w:val="22"/>
          <w:szCs w:val="22"/>
        </w:rPr>
        <w:t>AOS Bulletin</w:t>
      </w:r>
      <w:r w:rsidRPr="00C108C9">
        <w:rPr>
          <w:rFonts w:ascii="Times New Roman" w:hAnsi="Times New Roman"/>
          <w:b/>
          <w:sz w:val="22"/>
          <w:szCs w:val="22"/>
        </w:rPr>
        <w:t xml:space="preserve"> 2014-004</w:t>
      </w:r>
    </w:p>
    <w:p w:rsidR="0001792D" w:rsidRPr="00C24E5A" w:rsidRDefault="0001792D" w:rsidP="0001792D">
      <w:pPr>
        <w:widowControl w:val="0"/>
        <w:jc w:val="both"/>
        <w:rPr>
          <w:rFonts w:ascii="Times New Roman" w:hAnsi="Times New Roman"/>
          <w:sz w:val="22"/>
          <w:szCs w:val="22"/>
        </w:rPr>
      </w:pPr>
      <w:r w:rsidRPr="00C108C9">
        <w:rPr>
          <w:rFonts w:ascii="Times New Roman" w:hAnsi="Times New Roman"/>
          <w:sz w:val="22"/>
          <w:szCs w:val="22"/>
        </w:rPr>
        <w:t>State and</w:t>
      </w:r>
      <w:r w:rsidRPr="005D5086">
        <w:rPr>
          <w:rFonts w:ascii="Times New Roman" w:hAnsi="Times New Roman"/>
          <w:sz w:val="22"/>
          <w:szCs w:val="22"/>
        </w:rPr>
        <w:t xml:space="preserve"> local </w:t>
      </w:r>
      <w:r w:rsidRPr="00C24E5A">
        <w:rPr>
          <w:rFonts w:ascii="Times New Roman" w:hAnsi="Times New Roman"/>
          <w:sz w:val="22"/>
          <w:szCs w:val="22"/>
        </w:rPr>
        <w:t>governments may contract with private companies to organize and conduct telephone town hall meetings.</w:t>
      </w:r>
    </w:p>
    <w:p w:rsidR="008B3655" w:rsidRPr="00C24E5A" w:rsidRDefault="008B3655" w:rsidP="0001792D">
      <w:pPr>
        <w:widowControl w:val="0"/>
        <w:jc w:val="both"/>
        <w:rPr>
          <w:rFonts w:ascii="Times New Roman" w:hAnsi="Times New Roman"/>
          <w:sz w:val="22"/>
          <w:szCs w:val="22"/>
        </w:rPr>
      </w:pPr>
    </w:p>
    <w:p w:rsidR="008B3655" w:rsidRPr="00C24E5A" w:rsidRDefault="008B3655" w:rsidP="008B3655">
      <w:pPr>
        <w:pStyle w:val="ListParagraph"/>
        <w:widowControl w:val="0"/>
        <w:numPr>
          <w:ilvl w:val="0"/>
          <w:numId w:val="32"/>
        </w:numPr>
        <w:jc w:val="both"/>
        <w:rPr>
          <w:rFonts w:ascii="Times New Roman" w:hAnsi="Times New Roman"/>
          <w:sz w:val="22"/>
          <w:szCs w:val="22"/>
        </w:rPr>
      </w:pPr>
      <w:r w:rsidRPr="00C24E5A">
        <w:rPr>
          <w:rFonts w:ascii="Times New Roman" w:hAnsi="Times New Roman"/>
          <w:sz w:val="22"/>
          <w:szCs w:val="22"/>
        </w:rPr>
        <w:t>Entities should have policies and procedures governing the expenditure of public funds for telephone town hall meetings and the hiring of private companies to organize and conduct telephone town hall meetings;</w:t>
      </w:r>
    </w:p>
    <w:p w:rsidR="008B3655" w:rsidRPr="00C24E5A" w:rsidRDefault="008B3655" w:rsidP="008B3655">
      <w:pPr>
        <w:pStyle w:val="ListParagraph"/>
        <w:widowControl w:val="0"/>
        <w:numPr>
          <w:ilvl w:val="0"/>
          <w:numId w:val="32"/>
        </w:numPr>
        <w:jc w:val="both"/>
        <w:rPr>
          <w:rFonts w:ascii="Times New Roman" w:hAnsi="Times New Roman"/>
          <w:sz w:val="22"/>
          <w:szCs w:val="22"/>
        </w:rPr>
      </w:pPr>
      <w:r w:rsidRPr="00C24E5A">
        <w:rPr>
          <w:rFonts w:ascii="Times New Roman" w:hAnsi="Times New Roman"/>
          <w:sz w:val="22"/>
          <w:szCs w:val="22"/>
        </w:rPr>
        <w:t>As with traditional town hall meetings, public offices should keep:</w:t>
      </w:r>
    </w:p>
    <w:p w:rsidR="008B3655" w:rsidRPr="00C24E5A" w:rsidRDefault="008B3655" w:rsidP="008B3655">
      <w:pPr>
        <w:pStyle w:val="ListParagraph"/>
        <w:widowControl w:val="0"/>
        <w:numPr>
          <w:ilvl w:val="1"/>
          <w:numId w:val="32"/>
        </w:numPr>
        <w:jc w:val="both"/>
        <w:rPr>
          <w:rFonts w:ascii="Times New Roman" w:hAnsi="Times New Roman"/>
          <w:sz w:val="22"/>
          <w:szCs w:val="22"/>
        </w:rPr>
      </w:pPr>
      <w:r w:rsidRPr="00C24E5A">
        <w:rPr>
          <w:rFonts w:ascii="Times New Roman" w:hAnsi="Times New Roman"/>
          <w:sz w:val="22"/>
          <w:szCs w:val="22"/>
        </w:rPr>
        <w:t>An agenda which formally documents the proposed topics and invitees at each telephone town hall meeting;</w:t>
      </w:r>
    </w:p>
    <w:p w:rsidR="008B3655" w:rsidRPr="00C24E5A" w:rsidRDefault="008B3655" w:rsidP="008711CE">
      <w:pPr>
        <w:pStyle w:val="ListParagraph"/>
        <w:widowControl w:val="0"/>
        <w:numPr>
          <w:ilvl w:val="1"/>
          <w:numId w:val="32"/>
        </w:numPr>
        <w:jc w:val="both"/>
        <w:rPr>
          <w:rFonts w:ascii="Times New Roman" w:hAnsi="Times New Roman"/>
          <w:sz w:val="22"/>
          <w:szCs w:val="22"/>
        </w:rPr>
      </w:pPr>
      <w:r w:rsidRPr="00C24E5A">
        <w:rPr>
          <w:rFonts w:ascii="Times New Roman" w:hAnsi="Times New Roman"/>
          <w:sz w:val="22"/>
          <w:szCs w:val="22"/>
        </w:rPr>
        <w:t>Evidence of the topics covered, such as minutes;</w:t>
      </w:r>
    </w:p>
    <w:p w:rsidR="008B3655" w:rsidRPr="00C24E5A" w:rsidRDefault="008B3655" w:rsidP="008711CE">
      <w:pPr>
        <w:pStyle w:val="ListParagraph"/>
        <w:widowControl w:val="0"/>
        <w:numPr>
          <w:ilvl w:val="1"/>
          <w:numId w:val="32"/>
        </w:numPr>
        <w:jc w:val="both"/>
        <w:rPr>
          <w:rFonts w:ascii="Times New Roman" w:hAnsi="Times New Roman"/>
          <w:sz w:val="22"/>
          <w:szCs w:val="22"/>
        </w:rPr>
      </w:pPr>
      <w:r w:rsidRPr="00C24E5A">
        <w:rPr>
          <w:rFonts w:ascii="Times New Roman" w:hAnsi="Times New Roman"/>
          <w:sz w:val="22"/>
          <w:szCs w:val="22"/>
        </w:rPr>
        <w:t xml:space="preserve">A document retention schedule for public records used during telephone town hall meetings. </w:t>
      </w:r>
    </w:p>
    <w:p w:rsidR="008B3655" w:rsidRPr="00BE196C" w:rsidRDefault="008B3655" w:rsidP="008B3655">
      <w:pPr>
        <w:pStyle w:val="ListParagraph"/>
        <w:widowControl w:val="0"/>
        <w:numPr>
          <w:ilvl w:val="0"/>
          <w:numId w:val="32"/>
        </w:numPr>
        <w:jc w:val="both"/>
        <w:rPr>
          <w:rFonts w:ascii="Times New Roman" w:hAnsi="Times New Roman"/>
          <w:sz w:val="22"/>
          <w:szCs w:val="22"/>
        </w:rPr>
      </w:pPr>
      <w:r w:rsidRPr="00BE196C">
        <w:rPr>
          <w:rFonts w:ascii="Times New Roman" w:hAnsi="Times New Roman"/>
          <w:sz w:val="22"/>
          <w:szCs w:val="22"/>
        </w:rPr>
        <w:t>If your public office uses restricted dollars to organize a telephone town hall meeting, the</w:t>
      </w:r>
      <w:r w:rsidR="008711CE" w:rsidRPr="00BE196C">
        <w:rPr>
          <w:rFonts w:ascii="Times New Roman" w:hAnsi="Times New Roman"/>
          <w:sz w:val="22"/>
          <w:szCs w:val="22"/>
        </w:rPr>
        <w:t xml:space="preserve"> </w:t>
      </w:r>
      <w:r w:rsidRPr="00BE196C">
        <w:rPr>
          <w:rFonts w:ascii="Times New Roman" w:hAnsi="Times New Roman"/>
          <w:sz w:val="22"/>
          <w:szCs w:val="22"/>
        </w:rPr>
        <w:t>proposed subject of the meeting must relate to the restricted fund’s purpose.</w:t>
      </w:r>
      <w:r w:rsidR="008711CE" w:rsidRPr="00BE196C">
        <w:rPr>
          <w:rFonts w:ascii="Times New Roman" w:hAnsi="Times New Roman"/>
          <w:sz w:val="22"/>
          <w:szCs w:val="22"/>
        </w:rPr>
        <w:t xml:space="preserve">  </w:t>
      </w:r>
      <w:r w:rsidRPr="00BE196C">
        <w:rPr>
          <w:rFonts w:ascii="Times New Roman" w:hAnsi="Times New Roman"/>
          <w:sz w:val="22"/>
          <w:szCs w:val="22"/>
        </w:rPr>
        <w:t>For example,</w:t>
      </w:r>
      <w:r w:rsidR="008711CE" w:rsidRPr="00BE196C">
        <w:rPr>
          <w:rFonts w:ascii="Times New Roman" w:hAnsi="Times New Roman"/>
          <w:sz w:val="22"/>
          <w:szCs w:val="22"/>
        </w:rPr>
        <w:t xml:space="preserve"> </w:t>
      </w:r>
      <w:r w:rsidRPr="00BE196C">
        <w:rPr>
          <w:rFonts w:ascii="Times New Roman" w:hAnsi="Times New Roman"/>
          <w:sz w:val="22"/>
          <w:szCs w:val="22"/>
        </w:rPr>
        <w:t>a meeting to discuss water utility rates should not be billed to the road and bridge fund.</w:t>
      </w:r>
    </w:p>
    <w:p w:rsidR="008B3655" w:rsidRPr="00BE196C" w:rsidRDefault="008B3655" w:rsidP="008B3655">
      <w:pPr>
        <w:pStyle w:val="ListParagraph"/>
        <w:widowControl w:val="0"/>
        <w:numPr>
          <w:ilvl w:val="0"/>
          <w:numId w:val="32"/>
        </w:numPr>
        <w:jc w:val="both"/>
        <w:rPr>
          <w:rFonts w:ascii="Times New Roman" w:hAnsi="Times New Roman"/>
          <w:sz w:val="22"/>
          <w:szCs w:val="22"/>
        </w:rPr>
      </w:pPr>
      <w:r w:rsidRPr="00BE196C">
        <w:rPr>
          <w:rFonts w:ascii="Times New Roman" w:hAnsi="Times New Roman"/>
          <w:sz w:val="22"/>
          <w:szCs w:val="22"/>
        </w:rPr>
        <w:t>Reasonable notice must be given to the general public that a public meeting is taking place.</w:t>
      </w:r>
      <w:r w:rsidR="008711CE" w:rsidRPr="00BE196C">
        <w:rPr>
          <w:rFonts w:ascii="Times New Roman" w:hAnsi="Times New Roman"/>
          <w:sz w:val="22"/>
          <w:szCs w:val="22"/>
        </w:rPr>
        <w:t xml:space="preserve">  </w:t>
      </w:r>
      <w:r w:rsidRPr="00BE196C">
        <w:rPr>
          <w:rFonts w:ascii="Times New Roman" w:hAnsi="Times New Roman"/>
          <w:sz w:val="22"/>
          <w:szCs w:val="22"/>
        </w:rPr>
        <w:t>The Attorney General correctly notes the strong tradition of citizens exercising their free</w:t>
      </w:r>
      <w:r w:rsidR="008711CE" w:rsidRPr="00BE196C">
        <w:rPr>
          <w:rFonts w:ascii="Times New Roman" w:hAnsi="Times New Roman"/>
          <w:sz w:val="22"/>
          <w:szCs w:val="22"/>
        </w:rPr>
        <w:t xml:space="preserve"> </w:t>
      </w:r>
      <w:r w:rsidRPr="00BE196C">
        <w:rPr>
          <w:rFonts w:ascii="Times New Roman" w:hAnsi="Times New Roman"/>
          <w:sz w:val="22"/>
          <w:szCs w:val="22"/>
        </w:rPr>
        <w:t>speech rights to elected officials. Without reasonable notice, Ohioans will lack that</w:t>
      </w:r>
      <w:r w:rsidR="008711CE" w:rsidRPr="00BE196C">
        <w:rPr>
          <w:rFonts w:ascii="Times New Roman" w:hAnsi="Times New Roman"/>
          <w:sz w:val="22"/>
          <w:szCs w:val="22"/>
        </w:rPr>
        <w:t xml:space="preserve"> </w:t>
      </w:r>
      <w:r w:rsidRPr="00BE196C">
        <w:rPr>
          <w:rFonts w:ascii="Times New Roman" w:hAnsi="Times New Roman"/>
          <w:sz w:val="22"/>
          <w:szCs w:val="22"/>
        </w:rPr>
        <w:t>opportunity. Notice should include when the meeting is taking place, the proposed topic,</w:t>
      </w:r>
      <w:r w:rsidR="008711CE" w:rsidRPr="00BE196C">
        <w:rPr>
          <w:rFonts w:ascii="Times New Roman" w:hAnsi="Times New Roman"/>
          <w:sz w:val="22"/>
          <w:szCs w:val="22"/>
        </w:rPr>
        <w:t xml:space="preserve"> </w:t>
      </w:r>
      <w:r w:rsidRPr="00BE196C">
        <w:rPr>
          <w:rFonts w:ascii="Times New Roman" w:hAnsi="Times New Roman"/>
          <w:sz w:val="22"/>
          <w:szCs w:val="22"/>
        </w:rPr>
        <w:t>and how the public may join. For the purposes of meeting “safe harbor” under this</w:t>
      </w:r>
      <w:r w:rsidR="008711CE" w:rsidRPr="00BE196C">
        <w:rPr>
          <w:rFonts w:ascii="Times New Roman" w:hAnsi="Times New Roman"/>
          <w:sz w:val="22"/>
          <w:szCs w:val="22"/>
        </w:rPr>
        <w:t xml:space="preserve"> </w:t>
      </w:r>
      <w:r w:rsidRPr="00BE196C">
        <w:rPr>
          <w:rFonts w:ascii="Times New Roman" w:hAnsi="Times New Roman"/>
          <w:sz w:val="22"/>
          <w:szCs w:val="22"/>
        </w:rPr>
        <w:t xml:space="preserve">bulletin, the official or officials calling the </w:t>
      </w:r>
      <w:r w:rsidRPr="00BE196C">
        <w:rPr>
          <w:rFonts w:ascii="Times New Roman" w:hAnsi="Times New Roman"/>
          <w:sz w:val="22"/>
          <w:szCs w:val="22"/>
        </w:rPr>
        <w:lastRenderedPageBreak/>
        <w:t>meeting shall give at least twenty-four hours’</w:t>
      </w:r>
      <w:r w:rsidR="008711CE" w:rsidRPr="00BE196C">
        <w:rPr>
          <w:rFonts w:ascii="Times New Roman" w:hAnsi="Times New Roman"/>
          <w:sz w:val="22"/>
          <w:szCs w:val="22"/>
        </w:rPr>
        <w:t xml:space="preserve"> </w:t>
      </w:r>
      <w:r w:rsidRPr="00BE196C">
        <w:rPr>
          <w:rFonts w:ascii="Times New Roman" w:hAnsi="Times New Roman"/>
          <w:sz w:val="22"/>
          <w:szCs w:val="22"/>
        </w:rPr>
        <w:t>advance notice to the news media that have requested notification of the time, place, and</w:t>
      </w:r>
      <w:r w:rsidR="008711CE" w:rsidRPr="00BE196C">
        <w:rPr>
          <w:rFonts w:ascii="Times New Roman" w:hAnsi="Times New Roman"/>
          <w:sz w:val="22"/>
          <w:szCs w:val="22"/>
        </w:rPr>
        <w:t xml:space="preserve"> </w:t>
      </w:r>
      <w:r w:rsidRPr="00BE196C">
        <w:rPr>
          <w:rFonts w:ascii="Times New Roman" w:hAnsi="Times New Roman"/>
          <w:sz w:val="22"/>
          <w:szCs w:val="22"/>
        </w:rPr>
        <w:t>purpose of the meeting.</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6E6023" w:rsidRPr="00CA2A52" w:rsidRDefault="006E6023" w:rsidP="006E6023">
      <w:pPr>
        <w:widowControl w:val="0"/>
        <w:jc w:val="both"/>
        <w:rPr>
          <w:rFonts w:ascii="Times New Roman" w:hAnsi="Times New Roman"/>
          <w:b/>
          <w:sz w:val="22"/>
          <w:szCs w:val="22"/>
        </w:rPr>
      </w:pPr>
    </w:p>
    <w:p w:rsidR="006E6023" w:rsidRPr="00BE196C"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 xml:space="preserve">How does your entity notify the general public and news media of when and where meetings are to be held?  </w:t>
      </w:r>
      <w:r w:rsidR="008711CE">
        <w:rPr>
          <w:rFonts w:ascii="Times New Roman" w:hAnsi="Times New Roman"/>
          <w:sz w:val="22"/>
          <w:szCs w:val="22"/>
        </w:rPr>
        <w:t xml:space="preserve">  </w:t>
      </w:r>
    </w:p>
    <w:p w:rsidR="006E6023" w:rsidRPr="00D604F7" w:rsidRDefault="006E6023" w:rsidP="006E6023">
      <w:pPr>
        <w:widowControl w:val="0"/>
        <w:ind w:left="720" w:hanging="72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Determine whether the minutes of public meetings are promptly recorded and available for public inspection.</w:t>
      </w:r>
    </w:p>
    <w:p w:rsidR="006E6023" w:rsidRPr="00D604F7" w:rsidRDefault="006E6023" w:rsidP="006E6023">
      <w:pPr>
        <w:widowControl w:val="0"/>
        <w:ind w:left="720" w:hanging="72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Review the minutes and determine if executive sessions are only held at regular or special meetings.</w:t>
      </w:r>
    </w:p>
    <w:p w:rsidR="006E6023" w:rsidRPr="00D604F7" w:rsidRDefault="006E6023" w:rsidP="006E6023">
      <w:pPr>
        <w:widowControl w:val="0"/>
        <w:ind w:left="720" w:hanging="72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Document that executive sessions are only held for the purposes outlined above.</w:t>
      </w:r>
    </w:p>
    <w:p w:rsidR="006E6023" w:rsidRPr="00D604F7" w:rsidRDefault="006E6023" w:rsidP="006E6023">
      <w:pPr>
        <w:widowControl w:val="0"/>
        <w:ind w:left="720" w:hanging="720"/>
        <w:jc w:val="both"/>
        <w:rPr>
          <w:rFonts w:ascii="Times New Roman" w:hAnsi="Times New Roman"/>
          <w:sz w:val="22"/>
          <w:szCs w:val="22"/>
        </w:rPr>
      </w:pPr>
    </w:p>
    <w:p w:rsidR="006E6023"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5.</w:t>
      </w:r>
      <w:r w:rsidRPr="00D604F7">
        <w:rPr>
          <w:rFonts w:ascii="Times New Roman" w:hAnsi="Times New Roman"/>
          <w:sz w:val="22"/>
          <w:szCs w:val="22"/>
        </w:rPr>
        <w:tab/>
        <w:t>Determine whether all formal governing board actions are adopted only in open meetings.</w:t>
      </w:r>
    </w:p>
    <w:p w:rsidR="008711CE" w:rsidRDefault="008711CE" w:rsidP="006E6023">
      <w:pPr>
        <w:widowControl w:val="0"/>
        <w:ind w:left="720" w:hanging="720"/>
        <w:jc w:val="both"/>
        <w:rPr>
          <w:rFonts w:ascii="Times New Roman" w:hAnsi="Times New Roman"/>
          <w:sz w:val="22"/>
          <w:szCs w:val="22"/>
        </w:rPr>
      </w:pPr>
    </w:p>
    <w:p w:rsidR="00AA70E4" w:rsidRPr="00BE196C" w:rsidRDefault="008711CE" w:rsidP="008711CE">
      <w:pPr>
        <w:widowControl w:val="0"/>
        <w:jc w:val="both"/>
        <w:rPr>
          <w:rFonts w:ascii="Times New Roman" w:hAnsi="Times New Roman"/>
          <w:sz w:val="22"/>
          <w:szCs w:val="22"/>
        </w:rPr>
      </w:pPr>
      <w:r w:rsidRPr="00CA2A52">
        <w:rPr>
          <w:rFonts w:ascii="Times New Roman" w:hAnsi="Times New Roman"/>
          <w:b/>
          <w:i/>
          <w:sz w:val="22"/>
          <w:szCs w:val="22"/>
        </w:rPr>
        <w:t>Note</w:t>
      </w:r>
      <w:r w:rsidRPr="00BE196C">
        <w:rPr>
          <w:rFonts w:ascii="Times New Roman" w:hAnsi="Times New Roman"/>
          <w:sz w:val="22"/>
          <w:szCs w:val="22"/>
        </w:rPr>
        <w:t>: If telephone “tele</w:t>
      </w:r>
      <w:r w:rsidRPr="00C24E5A">
        <w:rPr>
          <w:rFonts w:ascii="Times New Roman" w:hAnsi="Times New Roman"/>
          <w:sz w:val="22"/>
          <w:szCs w:val="22"/>
        </w:rPr>
        <w:t xml:space="preserve">” town hall meetings were held test the above listed documentation per </w:t>
      </w:r>
      <w:r w:rsidR="00B1563E">
        <w:rPr>
          <w:rFonts w:ascii="Times New Roman" w:hAnsi="Times New Roman"/>
          <w:sz w:val="22"/>
          <w:szCs w:val="22"/>
        </w:rPr>
        <w:t>AOS Bulletin</w:t>
      </w:r>
      <w:r w:rsidRPr="00C24E5A">
        <w:rPr>
          <w:rFonts w:ascii="Times New Roman" w:hAnsi="Times New Roman"/>
          <w:sz w:val="22"/>
          <w:szCs w:val="22"/>
        </w:rPr>
        <w:t xml:space="preserve"> 2014-004.</w:t>
      </w:r>
    </w:p>
    <w:p w:rsidR="006E6023" w:rsidRDefault="006E6023" w:rsidP="006E6023">
      <w:pPr>
        <w:widowControl w:val="0"/>
        <w:jc w:val="both"/>
        <w:rPr>
          <w:rFonts w:ascii="Times New Roman" w:hAnsi="Times New Roman"/>
          <w:sz w:val="22"/>
          <w:szCs w:val="22"/>
        </w:rPr>
      </w:pPr>
    </w:p>
    <w:p w:rsidR="00AA70E4" w:rsidRPr="00D604F7" w:rsidRDefault="00AA70E4" w:rsidP="006E6023">
      <w:pPr>
        <w:widowControl w:val="0"/>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7447D5" w:rsidRDefault="00AA70E4">
      <w:pPr>
        <w:spacing w:after="200" w:line="276" w:lineRule="auto"/>
        <w:rPr>
          <w:rFonts w:ascii="Times New Roman" w:hAnsi="Times New Roman"/>
          <w:sz w:val="22"/>
          <w:szCs w:val="22"/>
        </w:rPr>
        <w:sectPr w:rsidR="007447D5" w:rsidSect="007447D5">
          <w:headerReference w:type="default" r:id="rId12"/>
          <w:type w:val="continuous"/>
          <w:pgSz w:w="12240" w:h="15840"/>
          <w:pgMar w:top="1440" w:right="1440" w:bottom="1440" w:left="1440" w:header="720" w:footer="720" w:gutter="0"/>
          <w:cols w:space="720"/>
          <w:docGrid w:linePitch="360"/>
        </w:sectPr>
      </w:pPr>
      <w:r>
        <w:rPr>
          <w:rFonts w:ascii="Times New Roman" w:hAnsi="Times New Roman"/>
          <w:sz w:val="22"/>
          <w:szCs w:val="22"/>
        </w:rPr>
        <w:br w:type="page"/>
      </w:r>
    </w:p>
    <w:p w:rsidR="00693950" w:rsidRPr="005778C1" w:rsidRDefault="00693950" w:rsidP="006E6023">
      <w:pPr>
        <w:widowControl w:val="0"/>
        <w:jc w:val="both"/>
        <w:rPr>
          <w:rFonts w:ascii="Times New Roman" w:hAnsi="Times New Roman"/>
          <w:b/>
          <w:color w:val="FF0000"/>
          <w:sz w:val="22"/>
          <w:szCs w:val="22"/>
        </w:rPr>
      </w:pPr>
      <w:r w:rsidRPr="00D604F7">
        <w:rPr>
          <w:rFonts w:ascii="Times New Roman" w:hAnsi="Times New Roman"/>
          <w:noProof/>
          <w:sz w:val="22"/>
          <w:szCs w:val="22"/>
        </w:rPr>
        <w:lastRenderedPageBreak/>
        <mc:AlternateContent>
          <mc:Choice Requires="wps">
            <w:drawing>
              <wp:anchor distT="0" distB="0" distL="114300" distR="114300" simplePos="0" relativeHeight="251667456" behindDoc="0" locked="0" layoutInCell="1" allowOverlap="1" wp14:anchorId="4400CC05" wp14:editId="6D9FA7B7">
                <wp:simplePos x="0" y="0"/>
                <wp:positionH relativeFrom="column">
                  <wp:posOffset>22860</wp:posOffset>
                </wp:positionH>
                <wp:positionV relativeFrom="paragraph">
                  <wp:posOffset>12700</wp:posOffset>
                </wp:positionV>
                <wp:extent cx="1861820" cy="505460"/>
                <wp:effectExtent l="0" t="0" r="241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337DEC" w:rsidRPr="00A21032" w:rsidRDefault="00337DEC" w:rsidP="00693950">
                            <w:pPr>
                              <w:rPr>
                                <w:rFonts w:ascii="Times New Roman" w:hAnsi="Times New Roman"/>
                                <w:b/>
                                <w:sz w:val="22"/>
                                <w:u w:val="double"/>
                              </w:rPr>
                            </w:pPr>
                            <w:r w:rsidRPr="00A21032">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sidRPr="00A21032">
                              <w:rPr>
                                <w:rFonts w:ascii="Times New Roman" w:hAnsi="Times New Roman"/>
                                <w:b/>
                                <w:sz w:val="22"/>
                                <w:u w:val="double"/>
                              </w:rPr>
                              <w:t xml:space="preserve"> </w:t>
                            </w:r>
                            <w:r>
                              <w:rPr>
                                <w:rFonts w:ascii="Times New Roman" w:hAnsi="Times New Roman"/>
                                <w:b/>
                                <w:sz w:val="22"/>
                                <w:u w:val="double"/>
                              </w:rPr>
                              <w:t>2, 131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337DEC" w:rsidRPr="00B850B7" w:rsidRDefault="00337DEC" w:rsidP="00693950">
                            <w:pPr>
                              <w:rPr>
                                <w:rFonts w:ascii="Times New Roman" w:hAnsi="Times New Roman"/>
                                <w:b/>
                                <w:sz w:val="22"/>
                                <w:u w:val="double"/>
                              </w:rPr>
                            </w:pPr>
                            <w:r>
                              <w:rPr>
                                <w:rFonts w:ascii="Times New Roman" w:hAnsi="Times New Roman"/>
                                <w:b/>
                                <w:sz w:val="22"/>
                                <w:u w:val="double"/>
                              </w:rPr>
                              <w:t>Effective: 2</w:t>
                            </w:r>
                            <w:r w:rsidRPr="00A21032">
                              <w:rPr>
                                <w:rFonts w:ascii="Times New Roman" w:hAnsi="Times New Roman"/>
                                <w:b/>
                                <w:sz w:val="22"/>
                                <w:u w:val="double"/>
                              </w:rPr>
                              <w:t>/</w:t>
                            </w:r>
                            <w:r>
                              <w:rPr>
                                <w:rFonts w:ascii="Times New Roman" w:hAnsi="Times New Roman"/>
                                <w:b/>
                                <w:sz w:val="22"/>
                                <w:u w:val="double"/>
                              </w:rPr>
                              <w:t>1/</w:t>
                            </w:r>
                            <w:r w:rsidRPr="00A21032">
                              <w:rPr>
                                <w:rFonts w:ascii="Times New Roman" w:hAnsi="Times New Roman"/>
                                <w:b/>
                                <w:sz w:val="22"/>
                                <w:u w:val="double"/>
                              </w:rPr>
                              <w:t>1</w:t>
                            </w:r>
                            <w:r>
                              <w:rPr>
                                <w:rFonts w:ascii="Times New Roman" w:hAnsi="Times New Roman"/>
                                <w:b/>
                                <w:sz w:val="22"/>
                                <w:u w:val="double"/>
                              </w:rPr>
                              <w:t>6</w:t>
                            </w:r>
                            <w:r w:rsidR="007C4859" w:rsidRPr="007C4859">
                              <w:rPr>
                                <w:rFonts w:ascii="Times New Roman" w:hAnsi="Times New Roman"/>
                                <w:b/>
                                <w:sz w:val="22"/>
                                <w:highlight w:val="yellow"/>
                                <w:u w:val="double"/>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pt;margin-top:1pt;width:146.6pt;height:3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" strokeweight="1pt">
                <v:textbox>
                  <w:txbxContent>
                    <w:p w:rsidR="00337DEC" w:rsidRPr="00A21032" w:rsidRDefault="00337DEC" w:rsidP="00693950">
                      <w:pPr>
                        <w:rPr>
                          <w:rFonts w:ascii="Times New Roman" w:hAnsi="Times New Roman"/>
                          <w:b/>
                          <w:sz w:val="22"/>
                          <w:u w:val="double"/>
                        </w:rPr>
                      </w:pPr>
                      <w:r w:rsidRPr="00A21032">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sidRPr="00A21032">
                        <w:rPr>
                          <w:rFonts w:ascii="Times New Roman" w:hAnsi="Times New Roman"/>
                          <w:b/>
                          <w:sz w:val="22"/>
                          <w:u w:val="double"/>
                        </w:rPr>
                        <w:t xml:space="preserve"> </w:t>
                      </w:r>
                      <w:r>
                        <w:rPr>
                          <w:rFonts w:ascii="Times New Roman" w:hAnsi="Times New Roman"/>
                          <w:b/>
                          <w:sz w:val="22"/>
                          <w:u w:val="double"/>
                        </w:rPr>
                        <w:t>2, 131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337DEC" w:rsidRPr="00B850B7" w:rsidRDefault="00337DEC" w:rsidP="00693950">
                      <w:pPr>
                        <w:rPr>
                          <w:rFonts w:ascii="Times New Roman" w:hAnsi="Times New Roman"/>
                          <w:b/>
                          <w:sz w:val="22"/>
                          <w:u w:val="double"/>
                        </w:rPr>
                      </w:pPr>
                      <w:r>
                        <w:rPr>
                          <w:rFonts w:ascii="Times New Roman" w:hAnsi="Times New Roman"/>
                          <w:b/>
                          <w:sz w:val="22"/>
                          <w:u w:val="double"/>
                        </w:rPr>
                        <w:t>Effective: 2</w:t>
                      </w:r>
                      <w:r w:rsidRPr="00A21032">
                        <w:rPr>
                          <w:rFonts w:ascii="Times New Roman" w:hAnsi="Times New Roman"/>
                          <w:b/>
                          <w:sz w:val="22"/>
                          <w:u w:val="double"/>
                        </w:rPr>
                        <w:t>/</w:t>
                      </w:r>
                      <w:r>
                        <w:rPr>
                          <w:rFonts w:ascii="Times New Roman" w:hAnsi="Times New Roman"/>
                          <w:b/>
                          <w:sz w:val="22"/>
                          <w:u w:val="double"/>
                        </w:rPr>
                        <w:t>1/</w:t>
                      </w:r>
                      <w:r w:rsidRPr="00A21032">
                        <w:rPr>
                          <w:rFonts w:ascii="Times New Roman" w:hAnsi="Times New Roman"/>
                          <w:b/>
                          <w:sz w:val="22"/>
                          <w:u w:val="double"/>
                        </w:rPr>
                        <w:t>1</w:t>
                      </w:r>
                      <w:r>
                        <w:rPr>
                          <w:rFonts w:ascii="Times New Roman" w:hAnsi="Times New Roman"/>
                          <w:b/>
                          <w:sz w:val="22"/>
                          <w:u w:val="double"/>
                        </w:rPr>
                        <w:t>6</w:t>
                      </w:r>
                      <w:r w:rsidR="007C4859" w:rsidRPr="007C4859">
                        <w:rPr>
                          <w:rFonts w:ascii="Times New Roman" w:hAnsi="Times New Roman"/>
                          <w:b/>
                          <w:sz w:val="22"/>
                          <w:highlight w:val="yellow"/>
                          <w:u w:val="double"/>
                        </w:rPr>
                        <w:t>*</w:t>
                      </w:r>
                    </w:p>
                  </w:txbxContent>
                </v:textbox>
              </v:shape>
            </w:pict>
          </mc:Fallback>
        </mc:AlternateContent>
      </w:r>
    </w:p>
    <w:p w:rsidR="00693950" w:rsidRPr="005778C1" w:rsidRDefault="00693950" w:rsidP="006E6023">
      <w:pPr>
        <w:widowControl w:val="0"/>
        <w:jc w:val="both"/>
        <w:rPr>
          <w:rFonts w:ascii="Times New Roman" w:hAnsi="Times New Roman"/>
          <w:b/>
          <w:color w:val="FF0000"/>
          <w:sz w:val="22"/>
          <w:szCs w:val="22"/>
        </w:rPr>
      </w:pPr>
    </w:p>
    <w:p w:rsidR="00693950" w:rsidRPr="005778C1" w:rsidRDefault="00693950" w:rsidP="006E6023">
      <w:pPr>
        <w:widowControl w:val="0"/>
        <w:jc w:val="both"/>
        <w:rPr>
          <w:rFonts w:ascii="Times New Roman" w:hAnsi="Times New Roman"/>
          <w:b/>
          <w:color w:val="FF0000"/>
          <w:sz w:val="22"/>
          <w:szCs w:val="22"/>
        </w:rPr>
      </w:pPr>
    </w:p>
    <w:p w:rsidR="00693950" w:rsidRDefault="00693950" w:rsidP="006E6023">
      <w:pPr>
        <w:widowControl w:val="0"/>
        <w:jc w:val="both"/>
        <w:rPr>
          <w:rFonts w:ascii="Times New Roman" w:hAnsi="Times New Roman"/>
          <w:b/>
          <w:color w:val="FF0000"/>
          <w:sz w:val="22"/>
          <w:szCs w:val="22"/>
        </w:rPr>
      </w:pPr>
    </w:p>
    <w:p w:rsidR="007C4859" w:rsidRPr="009422D6" w:rsidRDefault="007C4859" w:rsidP="007C4859">
      <w:pPr>
        <w:widowControl w:val="0"/>
        <w:jc w:val="both"/>
        <w:rPr>
          <w:rFonts w:ascii="Times New Roman" w:hAnsi="Times New Roman"/>
          <w:b/>
          <w:sz w:val="22"/>
          <w:szCs w:val="22"/>
          <w:highlight w:val="yellow"/>
          <w:u w:val="wave"/>
        </w:rPr>
      </w:pPr>
      <w:r w:rsidRPr="00FF772F">
        <w:rPr>
          <w:rFonts w:ascii="Times New Roman" w:hAnsi="Times New Roman"/>
          <w:b/>
          <w:sz w:val="22"/>
          <w:szCs w:val="22"/>
          <w:highlight w:val="yellow"/>
          <w:u w:val="wave"/>
        </w:rPr>
        <w:t>*While eff</w:t>
      </w:r>
      <w:r>
        <w:rPr>
          <w:rFonts w:ascii="Times New Roman" w:hAnsi="Times New Roman"/>
          <w:b/>
          <w:sz w:val="22"/>
          <w:szCs w:val="22"/>
          <w:highlight w:val="yellow"/>
          <w:u w:val="wave"/>
        </w:rPr>
        <w:t>ective 2/1/</w:t>
      </w:r>
      <w:r w:rsidRPr="00FF772F">
        <w:rPr>
          <w:rFonts w:ascii="Times New Roman" w:hAnsi="Times New Roman"/>
          <w:b/>
          <w:sz w:val="22"/>
          <w:szCs w:val="22"/>
          <w:highlight w:val="yellow"/>
          <w:u w:val="wave"/>
        </w:rPr>
        <w:t xml:space="preserve">16, </w:t>
      </w:r>
      <w:r>
        <w:rPr>
          <w:rFonts w:ascii="Times New Roman" w:hAnsi="Times New Roman"/>
          <w:b/>
          <w:sz w:val="22"/>
          <w:szCs w:val="22"/>
          <w:highlight w:val="yellow"/>
          <w:u w:val="wave"/>
        </w:rPr>
        <w:t>t</w:t>
      </w:r>
      <w:r w:rsidRPr="009422D6">
        <w:rPr>
          <w:rFonts w:ascii="Times New Roman" w:hAnsi="Times New Roman"/>
          <w:b/>
          <w:sz w:val="22"/>
          <w:szCs w:val="22"/>
          <w:highlight w:val="yellow"/>
          <w:u w:val="wave"/>
        </w:rPr>
        <w:t xml:space="preserve">he Auditor of State will not require implementation or audit testing of </w:t>
      </w:r>
      <w:proofErr w:type="spellStart"/>
      <w:r w:rsidRPr="009422D6">
        <w:rPr>
          <w:rFonts w:ascii="Times New Roman" w:hAnsi="Times New Roman"/>
          <w:b/>
          <w:sz w:val="22"/>
          <w:szCs w:val="22"/>
          <w:highlight w:val="yellow"/>
          <w:u w:val="wave"/>
        </w:rPr>
        <w:t>HB</w:t>
      </w:r>
      <w:proofErr w:type="spellEnd"/>
      <w:r w:rsidRPr="009422D6">
        <w:rPr>
          <w:rFonts w:ascii="Times New Roman" w:hAnsi="Times New Roman"/>
          <w:b/>
          <w:sz w:val="22"/>
          <w:szCs w:val="22"/>
          <w:highlight w:val="yellow"/>
          <w:u w:val="wave"/>
        </w:rPr>
        <w:t xml:space="preserve"> 2 requirements unt</w:t>
      </w:r>
      <w:r>
        <w:rPr>
          <w:rFonts w:ascii="Times New Roman" w:hAnsi="Times New Roman"/>
          <w:b/>
          <w:sz w:val="22"/>
          <w:szCs w:val="22"/>
          <w:highlight w:val="yellow"/>
          <w:u w:val="wave"/>
        </w:rPr>
        <w:t>il the 2016/</w:t>
      </w:r>
      <w:r w:rsidRPr="009422D6">
        <w:rPr>
          <w:rFonts w:ascii="Times New Roman" w:hAnsi="Times New Roman"/>
          <w:b/>
          <w:sz w:val="22"/>
          <w:szCs w:val="22"/>
          <w:highlight w:val="yellow"/>
          <w:u w:val="wave"/>
        </w:rPr>
        <w:t xml:space="preserve">2017 school year.  However, community schools must implement </w:t>
      </w:r>
      <w:proofErr w:type="spellStart"/>
      <w:r w:rsidRPr="009422D6">
        <w:rPr>
          <w:rFonts w:ascii="Times New Roman" w:hAnsi="Times New Roman"/>
          <w:b/>
          <w:sz w:val="22"/>
          <w:szCs w:val="22"/>
          <w:highlight w:val="yellow"/>
          <w:u w:val="wave"/>
        </w:rPr>
        <w:t>HB</w:t>
      </w:r>
      <w:proofErr w:type="spellEnd"/>
      <w:r w:rsidRPr="009422D6">
        <w:rPr>
          <w:rFonts w:ascii="Times New Roman" w:hAnsi="Times New Roman"/>
          <w:b/>
          <w:sz w:val="22"/>
          <w:szCs w:val="22"/>
          <w:highlight w:val="yellow"/>
          <w:u w:val="wave"/>
        </w:rPr>
        <w:t xml:space="preserve"> 2 requirements as specified by their sponsors and th</w:t>
      </w:r>
      <w:r>
        <w:rPr>
          <w:rFonts w:ascii="Times New Roman" w:hAnsi="Times New Roman"/>
          <w:b/>
          <w:sz w:val="22"/>
          <w:szCs w:val="22"/>
          <w:highlight w:val="yellow"/>
          <w:u w:val="wave"/>
        </w:rPr>
        <w:t>e Ohio Department of Education.</w:t>
      </w:r>
      <w:r w:rsidRPr="009422D6">
        <w:rPr>
          <w:rFonts w:ascii="Times New Roman" w:hAnsi="Times New Roman"/>
          <w:b/>
          <w:sz w:val="22"/>
          <w:szCs w:val="22"/>
          <w:highlight w:val="yellow"/>
          <w:u w:val="wave"/>
        </w:rPr>
        <w:t xml:space="preserve"> </w:t>
      </w:r>
      <w:r>
        <w:rPr>
          <w:rFonts w:ascii="Times New Roman" w:hAnsi="Times New Roman"/>
          <w:b/>
          <w:sz w:val="22"/>
          <w:szCs w:val="22"/>
          <w:highlight w:val="yellow"/>
          <w:u w:val="wave"/>
        </w:rPr>
        <w:t xml:space="preserve"> </w:t>
      </w:r>
      <w:r w:rsidRPr="009422D6">
        <w:rPr>
          <w:rFonts w:ascii="Times New Roman" w:hAnsi="Times New Roman"/>
          <w:b/>
          <w:sz w:val="22"/>
          <w:szCs w:val="22"/>
          <w:highlight w:val="yellow"/>
          <w:u w:val="wave"/>
        </w:rPr>
        <w:t>If a community school implements certain HB2 requirements in the 2015/2016 school year, auditors should audit acc</w:t>
      </w:r>
      <w:r>
        <w:rPr>
          <w:rFonts w:ascii="Times New Roman" w:hAnsi="Times New Roman"/>
          <w:b/>
          <w:sz w:val="22"/>
          <w:szCs w:val="22"/>
          <w:highlight w:val="yellow"/>
          <w:u w:val="wave"/>
        </w:rPr>
        <w:t>ording to the new requirements.</w:t>
      </w:r>
    </w:p>
    <w:p w:rsidR="007C4859" w:rsidRPr="005778C1" w:rsidRDefault="007C4859" w:rsidP="006E6023">
      <w:pPr>
        <w:widowControl w:val="0"/>
        <w:jc w:val="both"/>
        <w:rPr>
          <w:rFonts w:ascii="Times New Roman" w:hAnsi="Times New Roman"/>
          <w:b/>
          <w:color w:val="FF0000"/>
          <w:sz w:val="22"/>
          <w:szCs w:val="22"/>
        </w:rPr>
      </w:pPr>
    </w:p>
    <w:p w:rsidR="006E6023" w:rsidRPr="005778C1" w:rsidRDefault="006E6023" w:rsidP="006E6023">
      <w:pPr>
        <w:widowControl w:val="0"/>
        <w:jc w:val="both"/>
        <w:rPr>
          <w:rFonts w:ascii="Times New Roman" w:hAnsi="Times New Roman"/>
          <w:b/>
          <w:color w:val="FF0000"/>
          <w:sz w:val="22"/>
          <w:szCs w:val="22"/>
        </w:rPr>
      </w:pPr>
      <w:r w:rsidRPr="005778C1">
        <w:rPr>
          <w:rFonts w:ascii="Times New Roman" w:hAnsi="Times New Roman"/>
          <w:b/>
          <w:color w:val="FF0000"/>
          <w:sz w:val="22"/>
          <w:szCs w:val="22"/>
        </w:rPr>
        <w:t>Only test the compliance attributes</w:t>
      </w:r>
      <w:r w:rsidR="000A4A65" w:rsidRPr="005778C1">
        <w:rPr>
          <w:rFonts w:ascii="Times New Roman" w:hAnsi="Times New Roman"/>
          <w:b/>
          <w:color w:val="FF0000"/>
          <w:sz w:val="22"/>
          <w:szCs w:val="22"/>
        </w:rPr>
        <w:t xml:space="preserve"> listed in </w:t>
      </w:r>
      <w:r w:rsidR="00505DFA" w:rsidRPr="005778C1">
        <w:rPr>
          <w:rFonts w:ascii="Times New Roman" w:hAnsi="Times New Roman"/>
          <w:b/>
          <w:color w:val="FF0000"/>
          <w:sz w:val="22"/>
          <w:szCs w:val="22"/>
        </w:rPr>
        <w:t>3-3</w:t>
      </w:r>
      <w:r w:rsidRPr="005778C1">
        <w:rPr>
          <w:rFonts w:ascii="Times New Roman" w:hAnsi="Times New Roman"/>
          <w:b/>
          <w:color w:val="FF0000"/>
          <w:sz w:val="22"/>
          <w:szCs w:val="22"/>
        </w:rPr>
        <w:t xml:space="preserve"> below if one of the officials listed below were selected as part of your sample for payroll testing.  </w:t>
      </w:r>
    </w:p>
    <w:p w:rsidR="006E6023" w:rsidRPr="005778C1" w:rsidRDefault="006E6023" w:rsidP="006E6023">
      <w:pPr>
        <w:widowControl w:val="0"/>
        <w:jc w:val="both"/>
        <w:rPr>
          <w:rFonts w:ascii="Times New Roman" w:hAnsi="Times New Roman"/>
          <w:b/>
          <w:sz w:val="22"/>
          <w:szCs w:val="22"/>
        </w:rPr>
      </w:pPr>
    </w:p>
    <w:p w:rsidR="006E6023" w:rsidRPr="005778C1" w:rsidRDefault="00505DFA" w:rsidP="006E6023">
      <w:pPr>
        <w:widowControl w:val="0"/>
        <w:jc w:val="both"/>
        <w:rPr>
          <w:rFonts w:ascii="Times New Roman" w:hAnsi="Times New Roman"/>
          <w:b/>
          <w:sz w:val="22"/>
          <w:szCs w:val="22"/>
        </w:rPr>
      </w:pPr>
      <w:r w:rsidRPr="005778C1">
        <w:rPr>
          <w:rFonts w:ascii="Times New Roman" w:hAnsi="Times New Roman"/>
          <w:b/>
          <w:sz w:val="22"/>
          <w:szCs w:val="22"/>
        </w:rPr>
        <w:t>3-3</w:t>
      </w:r>
      <w:r w:rsidR="006E6023" w:rsidRPr="005778C1">
        <w:rPr>
          <w:rFonts w:ascii="Times New Roman" w:hAnsi="Times New Roman"/>
          <w:b/>
          <w:sz w:val="22"/>
          <w:szCs w:val="22"/>
        </w:rPr>
        <w:t xml:space="preserve"> Compliance Requirements: </w:t>
      </w:r>
      <w:r w:rsidR="00DC2DDC" w:rsidRPr="005778C1">
        <w:rPr>
          <w:rFonts w:ascii="Times New Roman" w:hAnsi="Times New Roman"/>
          <w:sz w:val="22"/>
          <w:szCs w:val="22"/>
        </w:rPr>
        <w:t>Various</w:t>
      </w:r>
      <w:r w:rsidR="00DC2DDC" w:rsidRPr="005778C1">
        <w:rPr>
          <w:rFonts w:ascii="Times New Roman" w:hAnsi="Times New Roman"/>
          <w:b/>
          <w:sz w:val="22"/>
          <w:szCs w:val="22"/>
        </w:rPr>
        <w:t xml:space="preserve"> </w:t>
      </w:r>
      <w:r w:rsidR="006E6023" w:rsidRPr="005778C1">
        <w:rPr>
          <w:rFonts w:ascii="Times New Roman" w:hAnsi="Times New Roman"/>
          <w:sz w:val="22"/>
          <w:szCs w:val="22"/>
        </w:rPr>
        <w:t>Ohio Rev. Code</w:t>
      </w:r>
      <w:r w:rsidR="00DC2DDC" w:rsidRPr="005778C1">
        <w:rPr>
          <w:rFonts w:ascii="Times New Roman" w:hAnsi="Times New Roman"/>
          <w:sz w:val="22"/>
          <w:szCs w:val="22"/>
        </w:rPr>
        <w:t xml:space="preserve"> sections – Appointments, compensation, contracts etc</w:t>
      </w:r>
      <w:r w:rsidR="006E6023" w:rsidRPr="005778C1">
        <w:rPr>
          <w:rFonts w:ascii="Times New Roman" w:hAnsi="Times New Roman"/>
          <w:sz w:val="22"/>
          <w:szCs w:val="22"/>
        </w:rPr>
        <w:t>:</w:t>
      </w:r>
    </w:p>
    <w:p w:rsidR="00CA1310" w:rsidRPr="005778C1" w:rsidRDefault="00CA1310" w:rsidP="006E6023">
      <w:pPr>
        <w:widowControl w:val="0"/>
        <w:jc w:val="both"/>
        <w:rPr>
          <w:rFonts w:ascii="Times New Roman" w:hAnsi="Times New Roman"/>
          <w:b/>
          <w:sz w:val="22"/>
          <w:szCs w:val="22"/>
        </w:rPr>
      </w:pPr>
    </w:p>
    <w:p w:rsidR="00DC2DDC" w:rsidRPr="005778C1" w:rsidRDefault="00DC2DDC" w:rsidP="00DC2DDC">
      <w:pPr>
        <w:widowControl w:val="0"/>
        <w:jc w:val="both"/>
        <w:rPr>
          <w:rFonts w:ascii="Times New Roman" w:hAnsi="Times New Roman"/>
          <w:sz w:val="22"/>
          <w:szCs w:val="22"/>
        </w:rPr>
      </w:pPr>
      <w:r w:rsidRPr="005778C1">
        <w:rPr>
          <w:rFonts w:ascii="Times New Roman" w:hAnsi="Times New Roman"/>
          <w:b/>
          <w:sz w:val="22"/>
          <w:szCs w:val="22"/>
        </w:rPr>
        <w:t>Summary of Requirement:</w:t>
      </w:r>
      <w:r w:rsidRPr="005778C1">
        <w:rPr>
          <w:rFonts w:ascii="Times New Roman" w:hAnsi="Times New Roman"/>
          <w:sz w:val="22"/>
          <w:szCs w:val="22"/>
        </w:rPr>
        <w:t xml:space="preserve"> All of these various sections set out authority for appointing and/or compensating officials and employees of the various entities.  For additional information and salary schedules for elected officials, see the </w:t>
      </w:r>
      <w:r w:rsidRPr="005778C1">
        <w:rPr>
          <w:rFonts w:ascii="Times New Roman" w:hAnsi="Times New Roman"/>
          <w:b/>
          <w:i/>
          <w:sz w:val="22"/>
          <w:szCs w:val="22"/>
        </w:rPr>
        <w:t xml:space="preserve">Elected Officials’ Compensation Exhibit 4 </w:t>
      </w:r>
      <w:r w:rsidRPr="005778C1">
        <w:rPr>
          <w:rFonts w:ascii="Times New Roman" w:hAnsi="Times New Roman"/>
          <w:sz w:val="22"/>
          <w:szCs w:val="22"/>
        </w:rPr>
        <w:t>in the OCS Implementation Guide.</w:t>
      </w:r>
    </w:p>
    <w:p w:rsidR="00DC2DDC" w:rsidRPr="005778C1" w:rsidRDefault="00DC2DDC" w:rsidP="006E6023">
      <w:pPr>
        <w:widowControl w:val="0"/>
        <w:jc w:val="both"/>
        <w:rPr>
          <w:rFonts w:ascii="Times New Roman" w:hAnsi="Times New Roman"/>
          <w:b/>
          <w:sz w:val="22"/>
          <w:szCs w:val="22"/>
        </w:rPr>
      </w:pPr>
    </w:p>
    <w:p w:rsidR="005778C1" w:rsidRPr="005778C1" w:rsidRDefault="005778C1" w:rsidP="006E6023">
      <w:pPr>
        <w:widowControl w:val="0"/>
        <w:jc w:val="both"/>
        <w:rPr>
          <w:rFonts w:ascii="Times New Roman" w:hAnsi="Times New Roman"/>
          <w:b/>
          <w:sz w:val="22"/>
          <w:szCs w:val="22"/>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Schools: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§3311.19 and </w:t>
      </w:r>
      <w:r w:rsidRPr="009C7B94">
        <w:rPr>
          <w:rFonts w:ascii="Times New Roman" w:hAnsi="Times New Roman"/>
          <w:sz w:val="22"/>
          <w:szCs w:val="22"/>
          <w:u w:val="double"/>
        </w:rPr>
        <w:t>3313.12</w:t>
      </w:r>
      <w:r w:rsidRPr="00D604F7">
        <w:rPr>
          <w:rFonts w:ascii="Times New Roman" w:hAnsi="Times New Roman"/>
          <w:sz w:val="22"/>
          <w:szCs w:val="22"/>
        </w:rPr>
        <w:t xml:space="preserve"> - </w:t>
      </w:r>
      <w:r w:rsidRPr="009C7B94">
        <w:rPr>
          <w:rFonts w:ascii="Times New Roman" w:hAnsi="Times New Roman"/>
          <w:sz w:val="22"/>
          <w:szCs w:val="22"/>
        </w:rPr>
        <w:t>School board compensation and mileage</w:t>
      </w:r>
      <w:r w:rsidR="009C7B94" w:rsidRPr="009C7B94">
        <w:rPr>
          <w:rFonts w:ascii="Times New Roman" w:hAnsi="Times New Roman"/>
          <w:sz w:val="22"/>
          <w:szCs w:val="22"/>
        </w:rPr>
        <w:t xml:space="preserve"> </w:t>
      </w:r>
      <w:r w:rsidR="009C7B94">
        <w:rPr>
          <w:rFonts w:ascii="Times New Roman" w:hAnsi="Times New Roman"/>
          <w:sz w:val="22"/>
          <w:szCs w:val="22"/>
          <w:u w:val="double"/>
        </w:rPr>
        <w:t>(amended by HB 2)</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§3314.02(E)(</w:t>
      </w:r>
      <w:r w:rsidR="006E7930">
        <w:rPr>
          <w:rFonts w:ascii="Times New Roman" w:hAnsi="Times New Roman"/>
          <w:sz w:val="22"/>
          <w:szCs w:val="22"/>
          <w:u w:val="double"/>
        </w:rPr>
        <w:t>5</w:t>
      </w:r>
      <w:r w:rsidRPr="007068A3">
        <w:rPr>
          <w:rFonts w:ascii="Times New Roman" w:hAnsi="Times New Roman"/>
          <w:dstrike/>
          <w:sz w:val="22"/>
          <w:szCs w:val="22"/>
        </w:rPr>
        <w:t>4</w:t>
      </w:r>
      <w:r w:rsidRPr="00D604F7">
        <w:rPr>
          <w:rFonts w:ascii="Times New Roman" w:hAnsi="Times New Roman"/>
          <w:sz w:val="22"/>
          <w:szCs w:val="22"/>
        </w:rPr>
        <w:t>) - Compensation of School Board</w:t>
      </w:r>
      <w:r w:rsidRPr="00D604F7">
        <w:rPr>
          <w:rStyle w:val="FootnoteReference"/>
          <w:rFonts w:ascii="Times New Roman" w:hAnsi="Times New Roman"/>
          <w:sz w:val="22"/>
          <w:szCs w:val="22"/>
        </w:rPr>
        <w:footnoteReference w:id="1"/>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§3313.24 - Compensation of School Treasurer</w:t>
      </w:r>
      <w:bookmarkStart w:id="2" w:name="_Ref442341423"/>
      <w:r w:rsidRPr="00D604F7">
        <w:rPr>
          <w:rStyle w:val="FootnoteReference"/>
          <w:rFonts w:ascii="Times New Roman" w:hAnsi="Times New Roman"/>
          <w:sz w:val="22"/>
          <w:szCs w:val="22"/>
        </w:rPr>
        <w:footnoteReference w:id="2"/>
      </w:r>
      <w:bookmarkEnd w:id="2"/>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§3319.01 - Appointment and duties of superintendent (including compensation)</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lastRenderedPageBreak/>
        <w:t>§3319.02 - Appointment of other (school) administrators, evaluation; renewal; vacation leave</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§3319.08 - Teacher employment and reemployment contract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§3319.10 - Employment and status of substitute teachers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§3319.081 - Contracts for non-teaching employees</w:t>
      </w:r>
    </w:p>
    <w:p w:rsidR="006E6023" w:rsidRDefault="006E6023" w:rsidP="006E6023">
      <w:pPr>
        <w:widowControl w:val="0"/>
        <w:jc w:val="both"/>
        <w:rPr>
          <w:rFonts w:ascii="Times New Roman" w:hAnsi="Times New Roman"/>
          <w:sz w:val="22"/>
          <w:szCs w:val="22"/>
        </w:rPr>
      </w:pPr>
      <w:r w:rsidRPr="007068A3">
        <w:rPr>
          <w:rFonts w:ascii="Times New Roman" w:hAnsi="Times New Roman"/>
          <w:sz w:val="22"/>
          <w:szCs w:val="22"/>
        </w:rPr>
        <w:t>§3319.0810 - Contracts for transportation staff</w:t>
      </w:r>
    </w:p>
    <w:p w:rsidR="005778C1" w:rsidRDefault="005778C1" w:rsidP="006E6023">
      <w:pPr>
        <w:widowControl w:val="0"/>
        <w:jc w:val="both"/>
        <w:rPr>
          <w:rFonts w:ascii="Times New Roman" w:hAnsi="Times New Roman"/>
          <w:sz w:val="22"/>
          <w:szCs w:val="22"/>
        </w:rPr>
      </w:pPr>
    </w:p>
    <w:p w:rsidR="007C4859" w:rsidRDefault="007C4859" w:rsidP="006E6023">
      <w:pPr>
        <w:widowControl w:val="0"/>
        <w:jc w:val="both"/>
        <w:rPr>
          <w:rFonts w:ascii="Times New Roman" w:hAnsi="Times New Roman"/>
          <w:sz w:val="22"/>
          <w:szCs w:val="22"/>
        </w:rPr>
      </w:pPr>
    </w:p>
    <w:p w:rsidR="005778C1" w:rsidRPr="007068A3" w:rsidRDefault="005778C1" w:rsidP="006E6023">
      <w:pPr>
        <w:widowControl w:val="0"/>
        <w:jc w:val="both"/>
        <w:rPr>
          <w:rFonts w:ascii="Times New Roman" w:hAnsi="Times New Roman"/>
          <w:sz w:val="22"/>
          <w:szCs w:val="22"/>
        </w:rPr>
      </w:pPr>
      <w:r w:rsidRPr="00D604F7">
        <w:rPr>
          <w:rFonts w:ascii="Times New Roman" w:hAnsi="Times New Roman"/>
          <w:b/>
          <w:sz w:val="22"/>
          <w:szCs w:val="22"/>
          <w:u w:val="single"/>
        </w:rPr>
        <w:t>Schools</w:t>
      </w:r>
      <w:r>
        <w:rPr>
          <w:rFonts w:ascii="Times New Roman" w:hAnsi="Times New Roman"/>
          <w:b/>
          <w:sz w:val="22"/>
          <w:szCs w:val="22"/>
          <w:u w:val="single"/>
        </w:rPr>
        <w:t xml:space="preserve"> (continued)</w:t>
      </w:r>
      <w:r w:rsidRPr="00D604F7">
        <w:rPr>
          <w:rFonts w:ascii="Times New Roman" w:hAnsi="Times New Roman"/>
          <w:b/>
          <w:sz w:val="22"/>
          <w:szCs w:val="22"/>
          <w:u w:val="single"/>
        </w:rPr>
        <w: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§2921.43(A)(1) and Ohio Ethics Commission Op. No. 2008-01 – Compensation of school employees by outside organizations</w:t>
      </w:r>
      <w:r w:rsidRPr="00D604F7">
        <w:rPr>
          <w:rStyle w:val="FootnoteReference"/>
          <w:rFonts w:ascii="Times New Roman" w:hAnsi="Times New Roman"/>
          <w:sz w:val="22"/>
          <w:szCs w:val="22"/>
        </w:rPr>
        <w:footnoteReference w:id="3"/>
      </w:r>
    </w:p>
    <w:p w:rsidR="00DC2DDC" w:rsidRDefault="00DC2DDC" w:rsidP="006E6023">
      <w:pPr>
        <w:widowControl w:val="0"/>
        <w:jc w:val="both"/>
        <w:rPr>
          <w:rFonts w:ascii="Times New Roman" w:hAnsi="Times New Roman"/>
          <w:sz w:val="22"/>
          <w:szCs w:val="22"/>
        </w:rPr>
      </w:pPr>
    </w:p>
    <w:p w:rsidR="005778C1" w:rsidRPr="00D604F7" w:rsidRDefault="005778C1"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u w:val="single"/>
        </w:rPr>
        <w:t>Courts</w:t>
      </w:r>
      <w:r w:rsidRPr="00D604F7">
        <w:rPr>
          <w:rFonts w:ascii="Times New Roman" w:hAnsi="Times New Roman"/>
          <w:sz w:val="22"/>
          <w:szCs w:val="22"/>
        </w:rPr>
        <w: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§141.04 and 141.05 - Compensation of judges (court of common pleas, including probate court judges) </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§2151.13 - Employees; compensation (courts).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§1907.16 and 1907.17 - Compensation of (county court) judges</w:t>
      </w:r>
    </w:p>
    <w:p w:rsidR="006E6023" w:rsidRPr="00273DB9" w:rsidRDefault="006E6023" w:rsidP="006E6023">
      <w:pPr>
        <w:widowControl w:val="0"/>
        <w:jc w:val="both"/>
        <w:rPr>
          <w:rFonts w:ascii="Times New Roman" w:hAnsi="Times New Roman"/>
          <w:sz w:val="22"/>
          <w:szCs w:val="22"/>
          <w:u w:val="wave"/>
        </w:rPr>
      </w:pPr>
      <w:r w:rsidRPr="00D604F7">
        <w:rPr>
          <w:rFonts w:ascii="Times New Roman" w:hAnsi="Times New Roman"/>
          <w:sz w:val="22"/>
          <w:szCs w:val="22"/>
        </w:rPr>
        <w:t>§2303.03, 2501.16, and 2501.17 - Officers and employees (courts of appeals)</w:t>
      </w:r>
      <w:r w:rsidR="00273DB9" w:rsidRPr="00273DB9">
        <w:rPr>
          <w:rFonts w:ascii="Times New Roman" w:hAnsi="Times New Roman"/>
          <w:sz w:val="22"/>
          <w:szCs w:val="22"/>
          <w:u w:val="wave"/>
        </w:rPr>
        <w:t>;</w:t>
      </w:r>
      <w:r w:rsidR="00273DB9">
        <w:rPr>
          <w:rFonts w:ascii="Times New Roman" w:hAnsi="Times New Roman"/>
          <w:sz w:val="22"/>
          <w:szCs w:val="22"/>
          <w:u w:val="wave"/>
        </w:rPr>
        <w:t xml:space="preserve"> Clerk of Common Pleas Court to serve as Clerk of Court of Appeals.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§1907.20 - Clerks (court of common pleas)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§1901.11 - Compensation of judges (Municipal Court)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§1901.31 and 1901.32 - Clerks; deputy clerks; bailiffs (Municipal court)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§141.04 (A) (3) - Compensation of judges (appellate court judges)</w:t>
      </w:r>
    </w:p>
    <w:p w:rsidR="006E6023" w:rsidRDefault="006E6023" w:rsidP="006E6023">
      <w:pPr>
        <w:widowControl w:val="0"/>
        <w:jc w:val="both"/>
        <w:rPr>
          <w:rFonts w:ascii="Times New Roman" w:hAnsi="Times New Roman"/>
          <w:sz w:val="22"/>
          <w:szCs w:val="22"/>
        </w:rPr>
      </w:pPr>
    </w:p>
    <w:p w:rsidR="00DC2DDC" w:rsidRPr="00D604F7" w:rsidRDefault="00DC2DDC"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u w:val="single"/>
        </w:rPr>
        <w:t>Libraries</w:t>
      </w:r>
      <w:r w:rsidRPr="00D604F7">
        <w:rPr>
          <w:rFonts w:ascii="Times New Roman" w:hAnsi="Times New Roman"/>
          <w:sz w:val="22"/>
          <w:szCs w:val="22"/>
        </w:rPr>
        <w: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§3375.32 - Meeting of boards of library trustees; organization; election of clerk; bond.</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§3375.36 - Treasurer of library (deputy clerk)</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§3375.40 - Powers of boards of library trustees (compensation of employees)</w:t>
      </w:r>
    </w:p>
    <w:p w:rsidR="006E6023" w:rsidRDefault="006E6023" w:rsidP="006E6023">
      <w:pPr>
        <w:widowControl w:val="0"/>
        <w:jc w:val="both"/>
        <w:rPr>
          <w:rFonts w:ascii="Times New Roman" w:hAnsi="Times New Roman"/>
          <w:b/>
          <w:sz w:val="22"/>
          <w:szCs w:val="22"/>
          <w:u w:val="single"/>
        </w:rPr>
      </w:pPr>
    </w:p>
    <w:p w:rsidR="00DC2DDC" w:rsidRPr="00D604F7" w:rsidRDefault="00DC2DDC" w:rsidP="006E6023">
      <w:pPr>
        <w:widowControl w:val="0"/>
        <w:jc w:val="both"/>
        <w:rPr>
          <w:rFonts w:ascii="Times New Roman" w:hAnsi="Times New Roman"/>
          <w:b/>
          <w:sz w:val="22"/>
          <w:szCs w:val="22"/>
          <w:u w:val="single"/>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Municipalities</w:t>
      </w:r>
      <w:r w:rsidRPr="00D604F7">
        <w:rPr>
          <w:rFonts w:ascii="Times New Roman" w:hAnsi="Times New Roman"/>
          <w:sz w:val="22"/>
          <w:szCs w:val="22"/>
        </w:rPr>
        <w:t>:</w:t>
      </w:r>
    </w:p>
    <w:p w:rsidR="006E6023" w:rsidRPr="00C24E5A" w:rsidRDefault="006E6023" w:rsidP="006E6023">
      <w:pPr>
        <w:widowControl w:val="0"/>
        <w:jc w:val="both"/>
        <w:rPr>
          <w:rFonts w:ascii="Times New Roman" w:hAnsi="Times New Roman"/>
          <w:sz w:val="22"/>
          <w:szCs w:val="22"/>
        </w:rPr>
      </w:pPr>
      <w:r w:rsidRPr="00D604F7">
        <w:rPr>
          <w:rFonts w:ascii="Times New Roman" w:hAnsi="Times New Roman"/>
          <w:sz w:val="22"/>
          <w:szCs w:val="22"/>
        </w:rPr>
        <w:t>§731.07, 731.08, and 731.</w:t>
      </w:r>
      <w:r w:rsidRPr="00C24E5A">
        <w:rPr>
          <w:rFonts w:ascii="Times New Roman" w:hAnsi="Times New Roman"/>
          <w:sz w:val="22"/>
          <w:szCs w:val="22"/>
        </w:rPr>
        <w:t xml:space="preserve">13 and 1973 Op. </w:t>
      </w:r>
      <w:r w:rsidR="00A66329" w:rsidRPr="00C24E5A">
        <w:rPr>
          <w:rFonts w:ascii="Times New Roman" w:hAnsi="Times New Roman"/>
          <w:sz w:val="22"/>
          <w:szCs w:val="22"/>
        </w:rPr>
        <w:t>Atty</w:t>
      </w:r>
      <w:r w:rsidR="00A66329">
        <w:rPr>
          <w:rFonts w:ascii="Times New Roman" w:hAnsi="Times New Roman"/>
          <w:sz w:val="22"/>
          <w:szCs w:val="22"/>
        </w:rPr>
        <w:t>.</w:t>
      </w:r>
      <w:r w:rsidRPr="00C24E5A">
        <w:rPr>
          <w:rFonts w:ascii="Times New Roman" w:hAnsi="Times New Roman"/>
          <w:sz w:val="22"/>
          <w:szCs w:val="22"/>
        </w:rPr>
        <w:t xml:space="preserve"> Gen. No. 73-063</w:t>
      </w:r>
      <w:r w:rsidR="0085448D" w:rsidRPr="00C24E5A">
        <w:rPr>
          <w:rFonts w:ascii="Times New Roman" w:hAnsi="Times New Roman"/>
          <w:sz w:val="22"/>
          <w:szCs w:val="22"/>
          <w:u w:val="wave"/>
        </w:rPr>
        <w:t xml:space="preserve">, 1981 Op. </w:t>
      </w:r>
      <w:r w:rsidR="00A66329" w:rsidRPr="00C24E5A">
        <w:rPr>
          <w:rFonts w:ascii="Times New Roman" w:hAnsi="Times New Roman"/>
          <w:sz w:val="22"/>
          <w:szCs w:val="22"/>
          <w:u w:val="wave"/>
        </w:rPr>
        <w:t>Atty</w:t>
      </w:r>
      <w:r w:rsidR="00A66329">
        <w:rPr>
          <w:rFonts w:ascii="Times New Roman" w:hAnsi="Times New Roman"/>
          <w:sz w:val="22"/>
          <w:szCs w:val="22"/>
          <w:u w:val="wave"/>
        </w:rPr>
        <w:t>.</w:t>
      </w:r>
      <w:r w:rsidR="0085448D" w:rsidRPr="00C24E5A">
        <w:rPr>
          <w:rFonts w:ascii="Times New Roman" w:hAnsi="Times New Roman"/>
          <w:sz w:val="22"/>
          <w:szCs w:val="22"/>
          <w:u w:val="wave"/>
        </w:rPr>
        <w:t xml:space="preserve"> Gen. No. 81-011</w:t>
      </w:r>
      <w:r w:rsidR="0085448D" w:rsidRPr="00C24E5A">
        <w:rPr>
          <w:rFonts w:ascii="Times New Roman" w:hAnsi="Times New Roman"/>
          <w:sz w:val="22"/>
          <w:szCs w:val="22"/>
        </w:rPr>
        <w:t xml:space="preserve"> </w:t>
      </w:r>
      <w:r w:rsidRPr="00C24E5A">
        <w:rPr>
          <w:rFonts w:ascii="Times New Roman" w:hAnsi="Times New Roman"/>
          <w:sz w:val="22"/>
          <w:szCs w:val="22"/>
        </w:rPr>
        <w:t xml:space="preserve">and 1983 Op. </w:t>
      </w:r>
      <w:r w:rsidR="00A66329" w:rsidRPr="00C24E5A">
        <w:rPr>
          <w:rFonts w:ascii="Times New Roman" w:hAnsi="Times New Roman"/>
          <w:sz w:val="22"/>
          <w:szCs w:val="22"/>
        </w:rPr>
        <w:t>Atty</w:t>
      </w:r>
      <w:r w:rsidR="00A66329">
        <w:rPr>
          <w:rFonts w:ascii="Times New Roman" w:hAnsi="Times New Roman"/>
          <w:sz w:val="22"/>
          <w:szCs w:val="22"/>
        </w:rPr>
        <w:t>.</w:t>
      </w:r>
      <w:r w:rsidRPr="00C24E5A">
        <w:rPr>
          <w:rFonts w:ascii="Times New Roman" w:hAnsi="Times New Roman"/>
          <w:sz w:val="22"/>
          <w:szCs w:val="22"/>
        </w:rPr>
        <w:t xml:space="preserve"> Gen. No. 83-036 - Compensation (municipal officials)</w:t>
      </w:r>
    </w:p>
    <w:p w:rsidR="006E6023" w:rsidRDefault="006E6023" w:rsidP="006E6023">
      <w:pPr>
        <w:widowControl w:val="0"/>
        <w:jc w:val="both"/>
        <w:rPr>
          <w:rFonts w:ascii="Times New Roman" w:hAnsi="Times New Roman"/>
          <w:b/>
          <w:sz w:val="22"/>
          <w:szCs w:val="22"/>
          <w:u w:val="single"/>
        </w:rPr>
      </w:pPr>
    </w:p>
    <w:p w:rsidR="00DC2DDC" w:rsidRPr="00C24E5A" w:rsidRDefault="00DC2DDC" w:rsidP="006E6023">
      <w:pPr>
        <w:widowControl w:val="0"/>
        <w:jc w:val="both"/>
        <w:rPr>
          <w:rFonts w:ascii="Times New Roman" w:hAnsi="Times New Roman"/>
          <w:b/>
          <w:sz w:val="22"/>
          <w:szCs w:val="22"/>
          <w:u w:val="single"/>
        </w:rPr>
      </w:pPr>
    </w:p>
    <w:p w:rsidR="006E6023" w:rsidRPr="00C24E5A" w:rsidRDefault="006E6023" w:rsidP="006E6023">
      <w:pPr>
        <w:widowControl w:val="0"/>
        <w:jc w:val="both"/>
        <w:rPr>
          <w:rFonts w:ascii="Times New Roman" w:hAnsi="Times New Roman"/>
          <w:sz w:val="22"/>
          <w:szCs w:val="22"/>
        </w:rPr>
      </w:pPr>
      <w:r w:rsidRPr="00C24E5A">
        <w:rPr>
          <w:rFonts w:ascii="Times New Roman" w:hAnsi="Times New Roman"/>
          <w:b/>
          <w:sz w:val="22"/>
          <w:szCs w:val="22"/>
          <w:u w:val="single"/>
        </w:rPr>
        <w:t>Counties</w:t>
      </w:r>
      <w:r w:rsidRPr="00C24E5A">
        <w:rPr>
          <w:rFonts w:ascii="Times New Roman" w:hAnsi="Times New Roman"/>
          <w:sz w:val="22"/>
          <w:szCs w:val="22"/>
        </w:rPr>
        <w:t>:</w:t>
      </w:r>
    </w:p>
    <w:p w:rsidR="006E6023" w:rsidRPr="00C24E5A" w:rsidRDefault="00A66329" w:rsidP="006E6023">
      <w:pPr>
        <w:widowControl w:val="0"/>
        <w:jc w:val="both"/>
        <w:rPr>
          <w:rFonts w:ascii="Times New Roman" w:hAnsi="Times New Roman"/>
          <w:sz w:val="22"/>
          <w:szCs w:val="22"/>
        </w:rPr>
      </w:pPr>
      <w:r w:rsidRPr="00C24E5A">
        <w:rPr>
          <w:rFonts w:ascii="Times New Roman" w:hAnsi="Times New Roman"/>
          <w:sz w:val="22"/>
          <w:szCs w:val="22"/>
        </w:rPr>
        <w:t>Chapter 325 - Compensation of county officials: auditor, 325.03; treasurer, 325.04; sheriff, 325.06; common pleas clerk, 325.08; recorder, 325.09; commissioners, 325.10; prosecutor, 325.11; engineer, 325.14; coroner, 325.15; vacation and holiday pay, 325.19; Op. Atty</w:t>
      </w:r>
      <w:r>
        <w:rPr>
          <w:rFonts w:ascii="Times New Roman" w:hAnsi="Times New Roman"/>
          <w:sz w:val="22"/>
          <w:szCs w:val="22"/>
        </w:rPr>
        <w:t>.</w:t>
      </w:r>
      <w:r w:rsidRPr="00C24E5A">
        <w:rPr>
          <w:rFonts w:ascii="Times New Roman" w:hAnsi="Times New Roman"/>
          <w:sz w:val="22"/>
          <w:szCs w:val="22"/>
        </w:rPr>
        <w:t xml:space="preserve"> Gen No. 99-033 – in-term increase in compensation based on change in population according to decennial census (see </w:t>
      </w:r>
      <w:r>
        <w:rPr>
          <w:rFonts w:ascii="Times New Roman" w:hAnsi="Times New Roman"/>
          <w:sz w:val="22"/>
          <w:szCs w:val="22"/>
        </w:rPr>
        <w:t>AOS Bulletin</w:t>
      </w:r>
      <w:r w:rsidRPr="00C24E5A">
        <w:rPr>
          <w:rFonts w:ascii="Times New Roman" w:hAnsi="Times New Roman"/>
          <w:sz w:val="22"/>
          <w:szCs w:val="22"/>
        </w:rPr>
        <w:t xml:space="preserve"> </w:t>
      </w:r>
      <w:r>
        <w:rPr>
          <w:rFonts w:ascii="Times New Roman" w:hAnsi="Times New Roman"/>
          <w:sz w:val="22"/>
          <w:szCs w:val="22"/>
        </w:rPr>
        <w:t>19</w:t>
      </w:r>
      <w:r w:rsidRPr="00C24E5A">
        <w:rPr>
          <w:rFonts w:ascii="Times New Roman" w:hAnsi="Times New Roman"/>
          <w:sz w:val="22"/>
          <w:szCs w:val="22"/>
        </w:rPr>
        <w:t>99-015).</w:t>
      </w:r>
    </w:p>
    <w:p w:rsidR="006E6023" w:rsidRDefault="006E6023" w:rsidP="006E6023">
      <w:pPr>
        <w:widowControl w:val="0"/>
        <w:jc w:val="both"/>
        <w:rPr>
          <w:rFonts w:ascii="Times New Roman" w:hAnsi="Times New Roman"/>
          <w:b/>
          <w:sz w:val="22"/>
          <w:szCs w:val="22"/>
          <w:u w:val="single"/>
        </w:rPr>
      </w:pPr>
    </w:p>
    <w:p w:rsidR="005778C1" w:rsidRDefault="005778C1">
      <w:pPr>
        <w:spacing w:after="200" w:line="276" w:lineRule="auto"/>
        <w:rPr>
          <w:rFonts w:ascii="Times New Roman" w:hAnsi="Times New Roman"/>
          <w:b/>
          <w:sz w:val="22"/>
          <w:szCs w:val="22"/>
          <w:u w:val="single"/>
        </w:rPr>
      </w:pPr>
    </w:p>
    <w:p w:rsidR="006E6023" w:rsidRPr="00C24E5A" w:rsidRDefault="006E6023" w:rsidP="006E6023">
      <w:pPr>
        <w:widowControl w:val="0"/>
        <w:jc w:val="both"/>
        <w:rPr>
          <w:rFonts w:ascii="Times New Roman" w:hAnsi="Times New Roman"/>
          <w:sz w:val="22"/>
          <w:szCs w:val="22"/>
        </w:rPr>
      </w:pPr>
      <w:r w:rsidRPr="00C24E5A">
        <w:rPr>
          <w:rFonts w:ascii="Times New Roman" w:hAnsi="Times New Roman"/>
          <w:b/>
          <w:sz w:val="22"/>
          <w:szCs w:val="22"/>
          <w:u w:val="single"/>
        </w:rPr>
        <w:lastRenderedPageBreak/>
        <w:t>Townships</w:t>
      </w:r>
      <w:r w:rsidRPr="00C24E5A">
        <w:rPr>
          <w:rFonts w:ascii="Times New Roman" w:hAnsi="Times New Roman"/>
          <w:sz w:val="22"/>
          <w:szCs w:val="22"/>
        </w:rPr>
        <w:t>:</w:t>
      </w:r>
    </w:p>
    <w:p w:rsidR="006E6023" w:rsidRPr="00C24E5A" w:rsidRDefault="006E6023" w:rsidP="006E6023">
      <w:pPr>
        <w:widowControl w:val="0"/>
        <w:jc w:val="both"/>
        <w:rPr>
          <w:rFonts w:ascii="Times New Roman" w:hAnsi="Times New Roman"/>
          <w:sz w:val="22"/>
          <w:szCs w:val="22"/>
        </w:rPr>
      </w:pPr>
      <w:r w:rsidRPr="00C24E5A">
        <w:rPr>
          <w:rFonts w:ascii="Times New Roman" w:hAnsi="Times New Roman"/>
          <w:sz w:val="22"/>
          <w:szCs w:val="22"/>
        </w:rPr>
        <w:t>§505.24 (trustees)</w:t>
      </w:r>
      <w:r w:rsidRPr="00C24E5A">
        <w:rPr>
          <w:rStyle w:val="FootnoteReference"/>
          <w:rFonts w:ascii="Times New Roman" w:hAnsi="Times New Roman"/>
          <w:sz w:val="22"/>
          <w:szCs w:val="22"/>
        </w:rPr>
        <w:footnoteReference w:id="4"/>
      </w:r>
      <w:r w:rsidRPr="00C24E5A">
        <w:rPr>
          <w:rFonts w:ascii="Times New Roman" w:hAnsi="Times New Roman"/>
          <w:sz w:val="22"/>
          <w:szCs w:val="22"/>
        </w:rPr>
        <w:t xml:space="preserve"> (s</w:t>
      </w:r>
      <w:r w:rsidR="00B97CE6" w:rsidRPr="00C24E5A">
        <w:rPr>
          <w:rFonts w:ascii="Times New Roman" w:hAnsi="Times New Roman"/>
          <w:sz w:val="22"/>
          <w:szCs w:val="22"/>
        </w:rPr>
        <w:t xml:space="preserve">ee also compliance requirement </w:t>
      </w:r>
      <w:r w:rsidR="00125C50" w:rsidRPr="00C24E5A">
        <w:rPr>
          <w:rFonts w:ascii="Times New Roman" w:hAnsi="Times New Roman"/>
          <w:b/>
          <w:sz w:val="22"/>
          <w:szCs w:val="22"/>
        </w:rPr>
        <w:t>1</w:t>
      </w:r>
      <w:r w:rsidRPr="00C24E5A">
        <w:rPr>
          <w:rFonts w:ascii="Times New Roman" w:hAnsi="Times New Roman"/>
          <w:b/>
          <w:sz w:val="22"/>
          <w:szCs w:val="22"/>
        </w:rPr>
        <w:t>-</w:t>
      </w:r>
      <w:r w:rsidR="00F11DE1" w:rsidRPr="00E25551">
        <w:rPr>
          <w:rFonts w:ascii="Times New Roman" w:hAnsi="Times New Roman"/>
          <w:b/>
          <w:sz w:val="22"/>
          <w:szCs w:val="22"/>
          <w:u w:val="wave"/>
        </w:rPr>
        <w:t>2</w:t>
      </w:r>
      <w:r w:rsidR="00E25551">
        <w:rPr>
          <w:rFonts w:ascii="Times New Roman" w:hAnsi="Times New Roman"/>
          <w:b/>
          <w:sz w:val="22"/>
          <w:szCs w:val="22"/>
          <w:u w:val="wave"/>
        </w:rPr>
        <w:t>8</w:t>
      </w:r>
      <w:r w:rsidR="00E25551" w:rsidRPr="00E25551">
        <w:rPr>
          <w:rFonts w:ascii="Times New Roman" w:hAnsi="Times New Roman"/>
          <w:b/>
          <w:strike/>
          <w:sz w:val="22"/>
          <w:szCs w:val="22"/>
        </w:rPr>
        <w:t>2</w:t>
      </w:r>
      <w:r w:rsidR="00F11DE1" w:rsidRPr="00E25551">
        <w:rPr>
          <w:rFonts w:ascii="Times New Roman" w:hAnsi="Times New Roman"/>
          <w:b/>
          <w:strike/>
          <w:sz w:val="22"/>
          <w:szCs w:val="22"/>
        </w:rPr>
        <w:t>9</w:t>
      </w:r>
      <w:r w:rsidRPr="00C24E5A">
        <w:rPr>
          <w:rFonts w:ascii="Times New Roman" w:hAnsi="Times New Roman"/>
          <w:sz w:val="22"/>
          <w:szCs w:val="22"/>
        </w:rPr>
        <w:t>), 505.60 (insurance - a</w:t>
      </w:r>
      <w:r w:rsidR="00B97CE6" w:rsidRPr="00C24E5A">
        <w:rPr>
          <w:rFonts w:ascii="Times New Roman" w:hAnsi="Times New Roman"/>
          <w:sz w:val="22"/>
          <w:szCs w:val="22"/>
        </w:rPr>
        <w:t xml:space="preserve">lso see compliance requirement </w:t>
      </w:r>
      <w:r w:rsidR="00F11DE1" w:rsidRPr="00C24E5A">
        <w:rPr>
          <w:rFonts w:ascii="Times New Roman" w:hAnsi="Times New Roman"/>
          <w:b/>
          <w:sz w:val="22"/>
          <w:szCs w:val="22"/>
        </w:rPr>
        <w:t>3</w:t>
      </w:r>
      <w:r w:rsidRPr="00C24E5A">
        <w:rPr>
          <w:rFonts w:ascii="Times New Roman" w:hAnsi="Times New Roman"/>
          <w:b/>
          <w:sz w:val="22"/>
          <w:szCs w:val="22"/>
        </w:rPr>
        <w:t>-</w:t>
      </w:r>
      <w:r w:rsidR="00F11DE1" w:rsidRPr="00C24E5A">
        <w:rPr>
          <w:rFonts w:ascii="Times New Roman" w:hAnsi="Times New Roman"/>
          <w:b/>
          <w:sz w:val="22"/>
          <w:szCs w:val="22"/>
        </w:rPr>
        <w:t>16</w:t>
      </w:r>
      <w:r w:rsidR="00F11DE1" w:rsidRPr="00C24E5A">
        <w:rPr>
          <w:rFonts w:ascii="Times New Roman" w:hAnsi="Times New Roman"/>
          <w:sz w:val="22"/>
          <w:szCs w:val="22"/>
        </w:rPr>
        <w:t>)</w:t>
      </w:r>
      <w:r w:rsidRPr="00C24E5A">
        <w:rPr>
          <w:rFonts w:ascii="Times New Roman" w:hAnsi="Times New Roman"/>
          <w:sz w:val="22"/>
          <w:szCs w:val="22"/>
        </w:rPr>
        <w:t>, 507.09 (</w:t>
      </w:r>
      <w:r w:rsidRPr="00C24E5A">
        <w:rPr>
          <w:rFonts w:ascii="Times New Roman" w:hAnsi="Times New Roman"/>
          <w:strike/>
          <w:sz w:val="22"/>
          <w:szCs w:val="22"/>
        </w:rPr>
        <w:t>clerk</w:t>
      </w:r>
      <w:r w:rsidR="00BF79A4" w:rsidRPr="00C24E5A">
        <w:rPr>
          <w:rFonts w:ascii="Times New Roman" w:hAnsi="Times New Roman"/>
          <w:sz w:val="22"/>
          <w:szCs w:val="22"/>
          <w:u w:val="wave"/>
        </w:rPr>
        <w:t>fiscal officer</w:t>
      </w:r>
      <w:r w:rsidRPr="00C24E5A">
        <w:rPr>
          <w:rFonts w:ascii="Times New Roman" w:hAnsi="Times New Roman"/>
          <w:sz w:val="22"/>
          <w:szCs w:val="22"/>
        </w:rPr>
        <w:t>)</w:t>
      </w:r>
      <w:r w:rsidRPr="00C24E5A">
        <w:rPr>
          <w:rStyle w:val="FootnoteReference"/>
          <w:rFonts w:ascii="Times New Roman" w:hAnsi="Times New Roman"/>
          <w:sz w:val="22"/>
          <w:szCs w:val="22"/>
        </w:rPr>
        <w:footnoteReference w:id="5"/>
      </w:r>
      <w:r w:rsidRPr="00C24E5A">
        <w:rPr>
          <w:rFonts w:ascii="Times New Roman" w:hAnsi="Times New Roman"/>
          <w:sz w:val="22"/>
          <w:szCs w:val="22"/>
        </w:rPr>
        <w:t xml:space="preserve"> - compensation for township officials, and 505.71 – compensation for joint ambulance district trustees. Also, 1999 Op. </w:t>
      </w:r>
      <w:r w:rsidR="00A66329" w:rsidRPr="00C24E5A">
        <w:rPr>
          <w:rFonts w:ascii="Times New Roman" w:hAnsi="Times New Roman"/>
          <w:sz w:val="22"/>
          <w:szCs w:val="22"/>
        </w:rPr>
        <w:t>Atty</w:t>
      </w:r>
      <w:r w:rsidR="00A66329">
        <w:rPr>
          <w:rFonts w:ascii="Times New Roman" w:hAnsi="Times New Roman"/>
          <w:sz w:val="22"/>
          <w:szCs w:val="22"/>
        </w:rPr>
        <w:t>.</w:t>
      </w:r>
      <w:r w:rsidRPr="00C24E5A">
        <w:rPr>
          <w:rFonts w:ascii="Times New Roman" w:hAnsi="Times New Roman"/>
          <w:sz w:val="22"/>
          <w:szCs w:val="22"/>
        </w:rPr>
        <w:t xml:space="preserve"> Gen. No 99-015 – Definition of “budget” for purposes of compensation (see </w:t>
      </w:r>
      <w:r w:rsidR="00B1563E">
        <w:rPr>
          <w:rFonts w:ascii="Times New Roman" w:hAnsi="Times New Roman"/>
          <w:sz w:val="22"/>
          <w:szCs w:val="22"/>
        </w:rPr>
        <w:t>AOS Bulletin</w:t>
      </w:r>
      <w:r w:rsidRPr="00C24E5A">
        <w:rPr>
          <w:rFonts w:ascii="Times New Roman" w:hAnsi="Times New Roman"/>
          <w:sz w:val="22"/>
          <w:szCs w:val="22"/>
        </w:rPr>
        <w:t xml:space="preserve"> </w:t>
      </w:r>
      <w:r w:rsidR="00611FE2">
        <w:rPr>
          <w:rFonts w:ascii="Times New Roman" w:hAnsi="Times New Roman"/>
          <w:sz w:val="22"/>
          <w:szCs w:val="22"/>
        </w:rPr>
        <w:t>19</w:t>
      </w:r>
      <w:r w:rsidRPr="00C24E5A">
        <w:rPr>
          <w:rFonts w:ascii="Times New Roman" w:hAnsi="Times New Roman"/>
          <w:sz w:val="22"/>
          <w:szCs w:val="22"/>
        </w:rPr>
        <w:t xml:space="preserve">99-008). </w:t>
      </w:r>
    </w:p>
    <w:p w:rsidR="009E52F8" w:rsidRPr="00C24E5A" w:rsidRDefault="009E52F8" w:rsidP="006E6023">
      <w:pPr>
        <w:widowControl w:val="0"/>
        <w:jc w:val="both"/>
        <w:rPr>
          <w:rFonts w:ascii="Times New Roman" w:hAnsi="Times New Roman"/>
          <w:sz w:val="22"/>
          <w:szCs w:val="22"/>
        </w:rPr>
      </w:pPr>
    </w:p>
    <w:p w:rsidR="009E52F8" w:rsidRPr="00C24E5A" w:rsidRDefault="00BC3394" w:rsidP="009E52F8">
      <w:pPr>
        <w:widowControl w:val="0"/>
        <w:jc w:val="both"/>
        <w:rPr>
          <w:rFonts w:ascii="Times New Roman" w:hAnsi="Times New Roman"/>
          <w:sz w:val="22"/>
          <w:szCs w:val="22"/>
        </w:rPr>
      </w:pPr>
      <w:r>
        <w:rPr>
          <w:rFonts w:ascii="Times New Roman" w:hAnsi="Times New Roman"/>
          <w:b/>
          <w:i/>
          <w:sz w:val="22"/>
          <w:szCs w:val="22"/>
        </w:rPr>
        <w:t>Note</w:t>
      </w:r>
      <w:r w:rsidR="009E52F8" w:rsidRPr="00C24E5A">
        <w:rPr>
          <w:rFonts w:ascii="Times New Roman" w:hAnsi="Times New Roman"/>
          <w:sz w:val="22"/>
          <w:szCs w:val="22"/>
        </w:rPr>
        <w:t xml:space="preserve">:  IRS Notice 2013-54 and Department of Labor Technical Release 2013-03 states that employers may only reimburse employees’ premiums for non-employer sponsored health care with post-tax dollars (i.e., employers must withhold taxes prior to making reimbursement).  </w:t>
      </w:r>
      <w:r w:rsidR="009E52F8" w:rsidRPr="007068A3">
        <w:rPr>
          <w:rFonts w:ascii="Times New Roman" w:hAnsi="Times New Roman"/>
          <w:strike/>
          <w:sz w:val="22"/>
          <w:szCs w:val="22"/>
        </w:rPr>
        <w:t>However, these</w:t>
      </w:r>
      <w:r w:rsidR="007068A3" w:rsidRPr="007068A3">
        <w:rPr>
          <w:rFonts w:ascii="Times New Roman" w:hAnsi="Times New Roman"/>
          <w:sz w:val="22"/>
          <w:szCs w:val="22"/>
          <w:u w:val="wave"/>
        </w:rPr>
        <w:t>Such</w:t>
      </w:r>
      <w:r w:rsidR="009E52F8" w:rsidRPr="007068A3">
        <w:rPr>
          <w:rFonts w:ascii="Times New Roman" w:hAnsi="Times New Roman"/>
          <w:sz w:val="22"/>
          <w:szCs w:val="22"/>
        </w:rPr>
        <w:t xml:space="preserve"> </w:t>
      </w:r>
      <w:r w:rsidR="009E52F8" w:rsidRPr="00C24E5A">
        <w:rPr>
          <w:rFonts w:ascii="Times New Roman" w:hAnsi="Times New Roman"/>
          <w:sz w:val="22"/>
          <w:szCs w:val="22"/>
        </w:rPr>
        <w:t xml:space="preserve">reimbursements </w:t>
      </w:r>
      <w:r w:rsidR="009E52F8" w:rsidRPr="007068A3">
        <w:rPr>
          <w:rFonts w:ascii="Times New Roman" w:hAnsi="Times New Roman"/>
          <w:strike/>
          <w:sz w:val="22"/>
          <w:szCs w:val="22"/>
        </w:rPr>
        <w:t>will not be</w:t>
      </w:r>
      <w:r w:rsidR="009E52F8" w:rsidRPr="00C24E5A">
        <w:rPr>
          <w:rFonts w:ascii="Times New Roman" w:hAnsi="Times New Roman"/>
          <w:sz w:val="22"/>
          <w:szCs w:val="22"/>
        </w:rPr>
        <w:t xml:space="preserve"> </w:t>
      </w:r>
      <w:r w:rsidR="007068A3">
        <w:rPr>
          <w:rFonts w:ascii="Times New Roman" w:hAnsi="Times New Roman"/>
          <w:sz w:val="22"/>
          <w:szCs w:val="22"/>
          <w:u w:val="wave"/>
        </w:rPr>
        <w:t xml:space="preserve">are not </w:t>
      </w:r>
      <w:r w:rsidR="009E52F8" w:rsidRPr="00C24E5A">
        <w:rPr>
          <w:rFonts w:ascii="Times New Roman" w:hAnsi="Times New Roman"/>
          <w:sz w:val="22"/>
          <w:szCs w:val="22"/>
        </w:rPr>
        <w:t xml:space="preserve">used in computing allowable “gross salary” as prescribed in Ohio Rev. Code §505.24 and §505.09.  </w:t>
      </w:r>
      <w:r w:rsidR="007068A3">
        <w:rPr>
          <w:rFonts w:ascii="Times New Roman" w:hAnsi="Times New Roman"/>
          <w:sz w:val="22"/>
          <w:szCs w:val="22"/>
          <w:u w:val="wave"/>
        </w:rPr>
        <w:t>However, pursuant to relevant provisions of the Patient Protection and Affordable Care Act and Internal Revenue interpretation of relevant provisions of that enactment, reimbursement of employee premiums for non-employer sponsored health care has been rendered impermissible.  See AOS Bulletin 2015-002.</w:t>
      </w:r>
      <w:r w:rsidR="009E52F8" w:rsidRPr="00C24E5A">
        <w:rPr>
          <w:rFonts w:ascii="Times New Roman" w:hAnsi="Times New Roman"/>
          <w:sz w:val="22"/>
          <w:szCs w:val="22"/>
        </w:rPr>
        <w:t xml:space="preserve"> </w:t>
      </w:r>
    </w:p>
    <w:p w:rsidR="006E6023" w:rsidRDefault="006E6023" w:rsidP="006E6023">
      <w:pPr>
        <w:widowControl w:val="0"/>
        <w:jc w:val="both"/>
        <w:rPr>
          <w:rFonts w:ascii="Times New Roman" w:hAnsi="Times New Roman"/>
          <w:sz w:val="22"/>
          <w:szCs w:val="22"/>
        </w:rPr>
      </w:pPr>
    </w:p>
    <w:p w:rsidR="00DC2DDC" w:rsidRPr="00C24E5A" w:rsidRDefault="00DC2DDC"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C24E5A">
        <w:rPr>
          <w:rFonts w:ascii="Times New Roman" w:hAnsi="Times New Roman"/>
          <w:b/>
          <w:sz w:val="22"/>
          <w:szCs w:val="22"/>
          <w:u w:val="single"/>
        </w:rPr>
        <w:t>County Hospitals</w:t>
      </w:r>
      <w:r w:rsidRPr="00C24E5A">
        <w:rPr>
          <w:rFonts w:ascii="Times New Roman" w:hAnsi="Times New Roman"/>
          <w:sz w:val="22"/>
          <w:szCs w:val="22"/>
        </w:rPr>
        <w: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§339.03 - Board of county hospital trustees; powers and duties</w:t>
      </w:r>
    </w:p>
    <w:p w:rsidR="006E6023" w:rsidRPr="00D604F7" w:rsidRDefault="001B3D27" w:rsidP="006E6023">
      <w:pPr>
        <w:widowControl w:val="0"/>
        <w:jc w:val="both"/>
        <w:rPr>
          <w:rFonts w:ascii="Times New Roman" w:hAnsi="Times New Roman"/>
          <w:sz w:val="22"/>
          <w:szCs w:val="22"/>
        </w:rPr>
      </w:pPr>
      <w:r>
        <w:rPr>
          <w:rFonts w:ascii="Times New Roman" w:hAnsi="Times New Roman"/>
          <w:sz w:val="22"/>
          <w:szCs w:val="22"/>
        </w:rPr>
        <w:t>§339.</w:t>
      </w:r>
      <w:r w:rsidRPr="00AA70E4">
        <w:rPr>
          <w:rFonts w:ascii="Times New Roman" w:hAnsi="Times New Roman"/>
          <w:sz w:val="22"/>
          <w:szCs w:val="22"/>
        </w:rPr>
        <w:t xml:space="preserve">06 – </w:t>
      </w:r>
      <w:r w:rsidRPr="003B649D">
        <w:rPr>
          <w:rFonts w:ascii="Times New Roman" w:hAnsi="Times New Roman"/>
          <w:sz w:val="22"/>
          <w:szCs w:val="22"/>
        </w:rPr>
        <w:t>Powers and duties of board of county hospital trustees</w:t>
      </w:r>
    </w:p>
    <w:p w:rsidR="006E6023" w:rsidRDefault="006E6023" w:rsidP="006E6023">
      <w:pPr>
        <w:widowControl w:val="0"/>
        <w:jc w:val="both"/>
        <w:rPr>
          <w:rFonts w:ascii="Times New Roman" w:hAnsi="Times New Roman"/>
          <w:b/>
          <w:sz w:val="22"/>
          <w:szCs w:val="22"/>
          <w:u w:val="single"/>
        </w:rPr>
      </w:pPr>
    </w:p>
    <w:p w:rsidR="00DC2DDC" w:rsidRPr="00D604F7" w:rsidRDefault="00DC2DDC" w:rsidP="006E6023">
      <w:pPr>
        <w:widowControl w:val="0"/>
        <w:jc w:val="both"/>
        <w:rPr>
          <w:rFonts w:ascii="Times New Roman" w:hAnsi="Times New Roman"/>
          <w:b/>
          <w:sz w:val="22"/>
          <w:szCs w:val="22"/>
          <w:u w:val="single"/>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Municipal Hospitals: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§749.33 - Employment and compensation of superintendents, physicians, and employees (municipal hospitals)</w:t>
      </w:r>
    </w:p>
    <w:p w:rsidR="006E6023" w:rsidRDefault="006E6023" w:rsidP="006E6023">
      <w:pPr>
        <w:widowControl w:val="0"/>
        <w:jc w:val="both"/>
        <w:rPr>
          <w:rFonts w:ascii="Times New Roman" w:hAnsi="Times New Roman"/>
          <w:sz w:val="22"/>
          <w:szCs w:val="22"/>
        </w:rPr>
      </w:pPr>
    </w:p>
    <w:p w:rsidR="00DC2DDC" w:rsidRPr="00D604F7" w:rsidRDefault="00DC2DDC" w:rsidP="006E6023">
      <w:pPr>
        <w:widowControl w:val="0"/>
        <w:jc w:val="both"/>
        <w:rPr>
          <w:rFonts w:ascii="Times New Roman" w:hAnsi="Times New Roman"/>
          <w:sz w:val="22"/>
          <w:szCs w:val="22"/>
        </w:rPr>
      </w:pPr>
    </w:p>
    <w:p w:rsidR="004E6344" w:rsidRPr="004E6344" w:rsidRDefault="004E6344" w:rsidP="006E6023">
      <w:pPr>
        <w:widowControl w:val="0"/>
        <w:jc w:val="both"/>
        <w:rPr>
          <w:rFonts w:ascii="Times New Roman" w:hAnsi="Times New Roman"/>
          <w:b/>
          <w:sz w:val="22"/>
          <w:szCs w:val="22"/>
          <w:u w:val="single"/>
        </w:rPr>
      </w:pPr>
      <w:r w:rsidRPr="004E6344">
        <w:rPr>
          <w:rFonts w:ascii="Times New Roman" w:hAnsi="Times New Roman"/>
          <w:b/>
          <w:sz w:val="22"/>
          <w:szCs w:val="22"/>
          <w:u w:val="single"/>
        </w:rPr>
        <w:t>Universities: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State University [§3335.02(A)], Ohio University [§3337.01(A)], Miami University [§3339.01(A)], Bowling Green and Kent State Universities [§3341.02(E)], Central State University [§3343.05], Cleveland State University [§3344.01(A)], Wright State University [§3352.01(A)], Youngstown State University [§3356.01], University of Akron [§3359.01(A)], University of Toledo </w:t>
      </w:r>
      <w:r w:rsidRPr="00BE196C">
        <w:rPr>
          <w:rFonts w:ascii="Times New Roman" w:hAnsi="Times New Roman"/>
          <w:sz w:val="22"/>
          <w:szCs w:val="22"/>
        </w:rPr>
        <w:t>[§</w:t>
      </w:r>
      <w:r w:rsidR="004D6BB8" w:rsidRPr="00BE196C">
        <w:rPr>
          <w:rFonts w:ascii="Times New Roman" w:hAnsi="Times New Roman"/>
          <w:sz w:val="22"/>
          <w:szCs w:val="22"/>
        </w:rPr>
        <w:t>3364.01(B)</w:t>
      </w:r>
      <w:r w:rsidRPr="00BE196C">
        <w:rPr>
          <w:rFonts w:ascii="Times New Roman" w:hAnsi="Times New Roman"/>
          <w:sz w:val="22"/>
          <w:szCs w:val="22"/>
        </w:rPr>
        <w:t>],</w:t>
      </w:r>
      <w:r w:rsidRPr="00D604F7">
        <w:rPr>
          <w:rFonts w:ascii="Times New Roman" w:hAnsi="Times New Roman"/>
          <w:sz w:val="22"/>
          <w:szCs w:val="22"/>
        </w:rPr>
        <w:t xml:space="preserve"> University of Cincinnati [§3361.01(A)], Shawnee State University [§3362.01(A)], Community College Districts [§3354.06], Technical Colleges [§3357.06], State Community Colleges [§3358.03]</w:t>
      </w:r>
      <w:r w:rsidR="00273DB9">
        <w:rPr>
          <w:rFonts w:ascii="Times New Roman" w:hAnsi="Times New Roman"/>
          <w:sz w:val="22"/>
          <w:szCs w:val="22"/>
          <w:u w:val="wave"/>
        </w:rPr>
        <w:t>.</w:t>
      </w:r>
      <w:r w:rsidRPr="00273DB9">
        <w:rPr>
          <w:rFonts w:ascii="Times New Roman" w:hAnsi="Times New Roman"/>
          <w:strike/>
          <w:sz w:val="22"/>
          <w:szCs w:val="22"/>
        </w:rPr>
        <w:t>, University Branch Districts [none specified]. - Compensation of trustees.</w:t>
      </w:r>
    </w:p>
    <w:p w:rsidR="006E6023" w:rsidRPr="00D604F7" w:rsidRDefault="006E6023" w:rsidP="006E6023">
      <w:pPr>
        <w:widowControl w:val="0"/>
        <w:jc w:val="both"/>
        <w:rPr>
          <w:rFonts w:ascii="Times New Roman" w:hAnsi="Times New Roman"/>
          <w:sz w:val="22"/>
          <w:szCs w:val="22"/>
        </w:rPr>
      </w:pPr>
    </w:p>
    <w:p w:rsidR="006E6023" w:rsidRDefault="006E6023" w:rsidP="006E6023">
      <w:pPr>
        <w:widowControl w:val="0"/>
        <w:jc w:val="both"/>
        <w:rPr>
          <w:rFonts w:ascii="Times New Roman" w:hAnsi="Times New Roman"/>
          <w:sz w:val="22"/>
          <w:szCs w:val="22"/>
        </w:rPr>
      </w:pPr>
    </w:p>
    <w:p w:rsidR="007C4859" w:rsidRDefault="007C4859" w:rsidP="006E6023">
      <w:pPr>
        <w:widowControl w:val="0"/>
        <w:jc w:val="both"/>
        <w:rPr>
          <w:rFonts w:ascii="Times New Roman" w:hAnsi="Times New Roman"/>
          <w:sz w:val="22"/>
          <w:szCs w:val="22"/>
        </w:rPr>
      </w:pPr>
    </w:p>
    <w:p w:rsidR="007C4859" w:rsidRPr="00D604F7" w:rsidRDefault="007C4859" w:rsidP="006E6023">
      <w:pPr>
        <w:widowControl w:val="0"/>
        <w:jc w:val="both"/>
        <w:rPr>
          <w:rFonts w:ascii="Times New Roman" w:hAnsi="Times New Roman"/>
          <w:sz w:val="22"/>
          <w:szCs w:val="22"/>
        </w:rPr>
      </w:pPr>
    </w:p>
    <w:p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lastRenderedPageBreak/>
        <w:t>POSSIBLE NONCOMPLIANCE RISK FACTORS:</w:t>
      </w:r>
    </w:p>
    <w:p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Auditors should consider whether governments have historically demonstrated effective internal controls over payroll.  Additionally, adequate training of payroll personnel and supervisory monitoring controls can help mitigate the risk of noncompliance with compensation compliance requirements.</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6E6023" w:rsidRPr="00D604F7" w:rsidRDefault="006E6023" w:rsidP="006E6023">
      <w:pPr>
        <w:widowControl w:val="0"/>
        <w:jc w:val="both"/>
        <w:rPr>
          <w:rFonts w:ascii="Times New Roman" w:hAnsi="Times New Roman"/>
          <w:sz w:val="22"/>
          <w:szCs w:val="22"/>
        </w:rPr>
      </w:pPr>
    </w:p>
    <w:p w:rsidR="00BC3394" w:rsidRDefault="005F7C7D" w:rsidP="00BC3394">
      <w:pPr>
        <w:widowControl w:val="0"/>
        <w:jc w:val="both"/>
        <w:rPr>
          <w:rFonts w:ascii="Times New Roman" w:hAnsi="Times New Roman"/>
          <w:sz w:val="22"/>
          <w:szCs w:val="22"/>
        </w:rPr>
      </w:pPr>
      <w:r>
        <w:rPr>
          <w:rFonts w:ascii="Times New Roman" w:hAnsi="Times New Roman"/>
          <w:sz w:val="22"/>
          <w:szCs w:val="22"/>
        </w:rPr>
        <w:t xml:space="preserve">If </w:t>
      </w:r>
      <w:r w:rsidR="006E6023" w:rsidRPr="00D604F7">
        <w:rPr>
          <w:rFonts w:ascii="Times New Roman" w:hAnsi="Times New Roman"/>
          <w:sz w:val="22"/>
          <w:szCs w:val="22"/>
        </w:rPr>
        <w:t>officials</w:t>
      </w:r>
      <w:r>
        <w:rPr>
          <w:rFonts w:ascii="Times New Roman" w:hAnsi="Times New Roman"/>
          <w:sz w:val="22"/>
          <w:szCs w:val="22"/>
        </w:rPr>
        <w:t xml:space="preserve"> were included in your payroll test</w:t>
      </w:r>
      <w:r w:rsidR="006E6023" w:rsidRPr="00D604F7">
        <w:rPr>
          <w:rFonts w:ascii="Times New Roman" w:hAnsi="Times New Roman"/>
          <w:sz w:val="22"/>
          <w:szCs w:val="22"/>
        </w:rPr>
        <w:t>, agree their pay rate to OCS</w:t>
      </w:r>
      <w:r w:rsidR="00E25551">
        <w:rPr>
          <w:rFonts w:ascii="Times New Roman" w:hAnsi="Times New Roman"/>
          <w:sz w:val="22"/>
          <w:szCs w:val="22"/>
          <w:u w:val="wave"/>
        </w:rPr>
        <w:t xml:space="preserve"> Implementation Guide</w:t>
      </w:r>
      <w:r w:rsidR="006E6023" w:rsidRPr="00D604F7">
        <w:rPr>
          <w:rFonts w:ascii="Times New Roman" w:hAnsi="Times New Roman"/>
          <w:sz w:val="22"/>
          <w:szCs w:val="22"/>
        </w:rPr>
        <w:t xml:space="preserve"> </w:t>
      </w:r>
      <w:r w:rsidR="006E6023" w:rsidRPr="00E25551">
        <w:rPr>
          <w:rFonts w:ascii="Times New Roman" w:hAnsi="Times New Roman"/>
          <w:strike/>
          <w:sz w:val="22"/>
          <w:szCs w:val="22"/>
        </w:rPr>
        <w:t>Compensation</w:t>
      </w:r>
      <w:r w:rsidR="006E6023" w:rsidRPr="00D604F7">
        <w:rPr>
          <w:rFonts w:ascii="Times New Roman" w:hAnsi="Times New Roman"/>
          <w:sz w:val="22"/>
          <w:szCs w:val="22"/>
        </w:rPr>
        <w:t xml:space="preserve"> </w:t>
      </w:r>
      <w:r w:rsidR="00890C0F">
        <w:rPr>
          <w:rFonts w:ascii="Times New Roman" w:hAnsi="Times New Roman"/>
          <w:sz w:val="22"/>
          <w:szCs w:val="22"/>
        </w:rPr>
        <w:t>Exhibit</w:t>
      </w:r>
      <w:r w:rsidR="00E25551">
        <w:rPr>
          <w:rFonts w:ascii="Times New Roman" w:hAnsi="Times New Roman"/>
          <w:sz w:val="22"/>
          <w:szCs w:val="22"/>
        </w:rPr>
        <w:t xml:space="preserve"> </w:t>
      </w:r>
      <w:r w:rsidR="00E25551">
        <w:rPr>
          <w:rFonts w:ascii="Times New Roman" w:hAnsi="Times New Roman"/>
          <w:sz w:val="22"/>
          <w:szCs w:val="22"/>
          <w:u w:val="wave"/>
        </w:rPr>
        <w:t>4</w:t>
      </w:r>
      <w:r w:rsidR="006E6023" w:rsidRPr="00D604F7">
        <w:rPr>
          <w:rFonts w:ascii="Times New Roman" w:hAnsi="Times New Roman"/>
          <w:sz w:val="22"/>
          <w:szCs w:val="22"/>
        </w:rPr>
        <w:t xml:space="preserve"> amounts.  Officials who have a salary set by statute, cannot receive PERS pick up if the additional compensation (in the form of PERS pickup) would result in receiving total compensation greater than the statutory limit.  Therefore, we should calculate salary plus PERS pickup, if applicable, and compare this total compensation to the statutory limit.  Compensation amounts exceeding the statutory limit should be findings for recovery if they meet the threshold guidelines</w:t>
      </w:r>
      <w:r w:rsidR="001A1614">
        <w:rPr>
          <w:rFonts w:ascii="Times New Roman" w:hAnsi="Times New Roman"/>
          <w:sz w:val="22"/>
          <w:szCs w:val="22"/>
        </w:rPr>
        <w:t xml:space="preserve"> </w:t>
      </w:r>
      <w:r w:rsidR="001A1614" w:rsidRPr="00566E18">
        <w:rPr>
          <w:rFonts w:ascii="Times New Roman" w:hAnsi="Times New Roman"/>
          <w:sz w:val="22"/>
          <w:szCs w:val="22"/>
          <w:u w:val="wave"/>
        </w:rPr>
        <w:t>in the OCS Implementation Guide</w:t>
      </w:r>
      <w:r w:rsidR="006E6023" w:rsidRPr="00D604F7">
        <w:rPr>
          <w:rFonts w:ascii="Times New Roman" w:hAnsi="Times New Roman"/>
          <w:sz w:val="22"/>
          <w:szCs w:val="22"/>
        </w:rPr>
        <w:t>.</w:t>
      </w:r>
    </w:p>
    <w:p w:rsidR="00BC3394" w:rsidRDefault="00BC3394" w:rsidP="00BC3394">
      <w:pPr>
        <w:widowControl w:val="0"/>
        <w:jc w:val="both"/>
        <w:rPr>
          <w:rFonts w:ascii="Times New Roman" w:hAnsi="Times New Roman"/>
          <w:sz w:val="22"/>
          <w:szCs w:val="22"/>
        </w:rPr>
      </w:pPr>
    </w:p>
    <w:p w:rsidR="00BC3394" w:rsidRDefault="006E6023" w:rsidP="00BC3394">
      <w:pPr>
        <w:widowControl w:val="0"/>
        <w:jc w:val="both"/>
        <w:rPr>
          <w:rFonts w:ascii="Times New Roman" w:hAnsi="Times New Roman"/>
          <w:sz w:val="22"/>
          <w:szCs w:val="22"/>
        </w:rPr>
      </w:pPr>
      <w:r w:rsidRPr="00D604F7">
        <w:rPr>
          <w:rFonts w:ascii="Times New Roman" w:hAnsi="Times New Roman"/>
          <w:sz w:val="22"/>
          <w:szCs w:val="22"/>
        </w:rPr>
        <w:t>For community schools, inquire whether its board members also serve on the boards of other community schools.  If so, inquire how the community school assures it is not paying these board members more than the statutory limit.  (See the requirement described in the footnote above per Ohio Rev. Code §3314.02(E)(</w:t>
      </w:r>
      <w:r w:rsidR="006E7930">
        <w:rPr>
          <w:rFonts w:ascii="Times New Roman" w:hAnsi="Times New Roman"/>
          <w:sz w:val="22"/>
          <w:szCs w:val="22"/>
          <w:u w:val="double"/>
        </w:rPr>
        <w:t>5</w:t>
      </w:r>
      <w:r w:rsidRPr="007068A3">
        <w:rPr>
          <w:rFonts w:ascii="Times New Roman" w:hAnsi="Times New Roman"/>
          <w:dstrike/>
          <w:sz w:val="22"/>
          <w:szCs w:val="22"/>
        </w:rPr>
        <w:t>4</w:t>
      </w:r>
      <w:r w:rsidRPr="00D604F7">
        <w:rPr>
          <w:rFonts w:ascii="Times New Roman" w:hAnsi="Times New Roman"/>
          <w:sz w:val="22"/>
          <w:szCs w:val="22"/>
        </w:rPr>
        <w:t xml:space="preserve">).) </w:t>
      </w:r>
    </w:p>
    <w:p w:rsidR="00BC3394" w:rsidRDefault="00BC3394" w:rsidP="00BC3394">
      <w:pPr>
        <w:widowControl w:val="0"/>
        <w:jc w:val="both"/>
        <w:rPr>
          <w:rFonts w:ascii="Times New Roman" w:hAnsi="Times New Roman"/>
          <w:sz w:val="22"/>
          <w:szCs w:val="22"/>
        </w:rPr>
      </w:pPr>
    </w:p>
    <w:p w:rsidR="006E6023" w:rsidRPr="00D604F7" w:rsidRDefault="006E6023" w:rsidP="00BC3394">
      <w:pPr>
        <w:widowControl w:val="0"/>
        <w:jc w:val="both"/>
        <w:rPr>
          <w:rFonts w:ascii="Times New Roman" w:hAnsi="Times New Roman"/>
          <w:sz w:val="22"/>
          <w:szCs w:val="22"/>
        </w:rPr>
      </w:pPr>
      <w:r w:rsidRPr="00D604F7">
        <w:rPr>
          <w:rFonts w:ascii="Times New Roman" w:hAnsi="Times New Roman"/>
          <w:sz w:val="22"/>
          <w:szCs w:val="22"/>
        </w:rPr>
        <w:t xml:space="preserve">Per footnote </w:t>
      </w:r>
      <w:r w:rsidR="00BC3394" w:rsidRPr="002D0EDA">
        <w:rPr>
          <w:rFonts w:ascii="Times New Roman" w:hAnsi="Times New Roman"/>
          <w:sz w:val="22"/>
          <w:szCs w:val="22"/>
        </w:rPr>
        <w:fldChar w:fldCharType="begin"/>
      </w:r>
      <w:r w:rsidR="00BC3394" w:rsidRPr="002D0EDA">
        <w:rPr>
          <w:rFonts w:ascii="Times New Roman" w:hAnsi="Times New Roman"/>
          <w:sz w:val="22"/>
          <w:szCs w:val="22"/>
        </w:rPr>
        <w:instrText xml:space="preserve"> NOTEREF _Ref442341423 \h </w:instrText>
      </w:r>
      <w:r w:rsidR="00BC3394" w:rsidRPr="002D0EDA">
        <w:rPr>
          <w:rFonts w:ascii="Times New Roman" w:hAnsi="Times New Roman"/>
          <w:sz w:val="22"/>
          <w:szCs w:val="22"/>
        </w:rPr>
      </w:r>
      <w:r w:rsidR="00BC3394" w:rsidRPr="002D0EDA">
        <w:rPr>
          <w:rFonts w:ascii="Times New Roman" w:hAnsi="Times New Roman"/>
          <w:sz w:val="22"/>
          <w:szCs w:val="22"/>
        </w:rPr>
        <w:fldChar w:fldCharType="separate"/>
      </w:r>
      <w:r w:rsidR="005778C1">
        <w:rPr>
          <w:rFonts w:ascii="Times New Roman" w:hAnsi="Times New Roman"/>
          <w:sz w:val="22"/>
          <w:szCs w:val="22"/>
        </w:rPr>
        <w:t>2</w:t>
      </w:r>
      <w:r w:rsidR="00BC3394" w:rsidRPr="002D0EDA">
        <w:rPr>
          <w:rFonts w:ascii="Times New Roman" w:hAnsi="Times New Roman"/>
          <w:sz w:val="22"/>
          <w:szCs w:val="22"/>
        </w:rPr>
        <w:fldChar w:fldCharType="end"/>
      </w:r>
      <w:r w:rsidR="002D0EDA" w:rsidRPr="002D0EDA">
        <w:rPr>
          <w:rFonts w:ascii="Times New Roman" w:hAnsi="Times New Roman"/>
          <w:sz w:val="22"/>
          <w:szCs w:val="22"/>
        </w:rPr>
        <w:t xml:space="preserve">, </w:t>
      </w:r>
      <w:r w:rsidRPr="002D0EDA">
        <w:rPr>
          <w:rFonts w:ascii="Times New Roman" w:hAnsi="Times New Roman"/>
          <w:sz w:val="22"/>
          <w:szCs w:val="22"/>
        </w:rPr>
        <w:t>r</w:t>
      </w:r>
      <w:r w:rsidRPr="00D604F7">
        <w:rPr>
          <w:rFonts w:ascii="Times New Roman" w:hAnsi="Times New Roman"/>
          <w:sz w:val="22"/>
          <w:szCs w:val="22"/>
        </w:rPr>
        <w:t>egarding school treasurer compensation, compare total compensation per the payroll register to the amount in the treasurer’s contract.  If the register reports compensation exceeding the contract amount, determine if these payments were allowable per the footnote.</w:t>
      </w:r>
    </w:p>
    <w:p w:rsidR="006E6023" w:rsidRDefault="006E6023" w:rsidP="006E6023">
      <w:pPr>
        <w:widowControl w:val="0"/>
        <w:jc w:val="both"/>
        <w:rPr>
          <w:rFonts w:ascii="Times New Roman" w:hAnsi="Times New Roman"/>
          <w:sz w:val="22"/>
          <w:szCs w:val="22"/>
        </w:rPr>
      </w:pPr>
    </w:p>
    <w:p w:rsidR="00432EFE" w:rsidRPr="00D604F7" w:rsidRDefault="00432EFE" w:rsidP="006E6023">
      <w:pPr>
        <w:widowControl w:val="0"/>
        <w:jc w:val="both"/>
        <w:rPr>
          <w:rFonts w:ascii="Times New Roman" w:hAnsi="Times New Roman"/>
          <w:sz w:val="22"/>
          <w:szCs w:val="22"/>
        </w:rPr>
      </w:pPr>
    </w:p>
    <w:p w:rsidR="006E6023"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BC3394" w:rsidRDefault="00BC3394"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BC3394" w:rsidRDefault="00BC3394"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85448D" w:rsidRPr="008E00DC" w:rsidRDefault="0085448D"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7447D5" w:rsidRDefault="007447D5">
      <w:pPr>
        <w:spacing w:after="200" w:line="276" w:lineRule="auto"/>
        <w:rPr>
          <w:rFonts w:ascii="Times New Roman" w:hAnsi="Times New Roman"/>
          <w:sz w:val="22"/>
          <w:szCs w:val="22"/>
        </w:rPr>
        <w:sectPr w:rsidR="007447D5" w:rsidSect="007447D5">
          <w:headerReference w:type="default" r:id="rId13"/>
          <w:type w:val="continuous"/>
          <w:pgSz w:w="12240" w:h="15840"/>
          <w:pgMar w:top="1440" w:right="1440" w:bottom="1440" w:left="1440" w:header="720" w:footer="720" w:gutter="0"/>
          <w:cols w:space="720"/>
          <w:docGrid w:linePitch="360"/>
        </w:sectPr>
      </w:pPr>
    </w:p>
    <w:p w:rsidR="00342D41" w:rsidRDefault="00342D41">
      <w:pPr>
        <w:spacing w:after="200" w:line="276" w:lineRule="auto"/>
        <w:rPr>
          <w:rFonts w:ascii="Times New Roman" w:hAnsi="Times New Roman"/>
          <w:b/>
          <w:sz w:val="22"/>
          <w:szCs w:val="22"/>
        </w:rPr>
      </w:pPr>
      <w:r>
        <w:rPr>
          <w:rFonts w:ascii="Times New Roman" w:hAnsi="Times New Roman"/>
          <w:b/>
          <w:sz w:val="22"/>
          <w:szCs w:val="22"/>
        </w:rPr>
        <w:lastRenderedPageBreak/>
        <w:br w:type="page"/>
      </w:r>
    </w:p>
    <w:p w:rsidR="00CA2A52" w:rsidRDefault="00505DFA" w:rsidP="003A2C51">
      <w:pPr>
        <w:widowControl w:val="0"/>
        <w:rPr>
          <w:rFonts w:ascii="Times New Roman" w:hAnsi="Times New Roman"/>
          <w:sz w:val="22"/>
          <w:szCs w:val="22"/>
        </w:rPr>
      </w:pPr>
      <w:r>
        <w:rPr>
          <w:rFonts w:ascii="Times New Roman" w:hAnsi="Times New Roman"/>
          <w:b/>
          <w:sz w:val="22"/>
          <w:szCs w:val="22"/>
        </w:rPr>
        <w:lastRenderedPageBreak/>
        <w:t>3-4</w:t>
      </w:r>
      <w:r w:rsidR="006E6023" w:rsidRPr="00D604F7">
        <w:rPr>
          <w:rFonts w:ascii="Times New Roman" w:hAnsi="Times New Roman"/>
          <w:b/>
          <w:sz w:val="22"/>
          <w:szCs w:val="22"/>
        </w:rPr>
        <w:t xml:space="preserve"> Compliance Requirements</w:t>
      </w:r>
      <w:r w:rsidR="00CA2A52">
        <w:rPr>
          <w:rFonts w:ascii="Times New Roman" w:hAnsi="Times New Roman"/>
          <w:b/>
          <w:sz w:val="22"/>
          <w:szCs w:val="22"/>
        </w:rPr>
        <w:t xml:space="preserve">: </w:t>
      </w:r>
      <w:r w:rsidR="00CA2A52" w:rsidRPr="00CA2A52">
        <w:rPr>
          <w:rFonts w:ascii="Times New Roman" w:hAnsi="Times New Roman"/>
          <w:sz w:val="22"/>
          <w:szCs w:val="22"/>
        </w:rPr>
        <w:t>Ohio Rev. Code</w:t>
      </w:r>
      <w:r w:rsidR="00CA2A52">
        <w:rPr>
          <w:rFonts w:ascii="Times New Roman" w:hAnsi="Times New Roman"/>
          <w:b/>
          <w:sz w:val="22"/>
          <w:szCs w:val="22"/>
        </w:rPr>
        <w:t xml:space="preserve"> </w:t>
      </w:r>
      <w:r w:rsidR="00CA2A52" w:rsidRPr="00D604F7">
        <w:rPr>
          <w:rFonts w:ascii="Times New Roman" w:hAnsi="Times New Roman"/>
          <w:sz w:val="22"/>
          <w:szCs w:val="22"/>
        </w:rPr>
        <w:t>§9.03</w:t>
      </w:r>
      <w:r w:rsidR="00CA2A52">
        <w:rPr>
          <w:rFonts w:ascii="Times New Roman" w:hAnsi="Times New Roman"/>
          <w:sz w:val="22"/>
          <w:szCs w:val="22"/>
        </w:rPr>
        <w:t>, 124.57,</w:t>
      </w:r>
      <w:r w:rsidR="00523FFF">
        <w:rPr>
          <w:rFonts w:ascii="Times New Roman" w:hAnsi="Times New Roman"/>
          <w:sz w:val="22"/>
          <w:szCs w:val="22"/>
        </w:rPr>
        <w:t xml:space="preserve"> 124.59, </w:t>
      </w:r>
      <w:r w:rsidR="00CA2A52">
        <w:rPr>
          <w:rFonts w:ascii="Times New Roman" w:hAnsi="Times New Roman"/>
          <w:sz w:val="22"/>
          <w:szCs w:val="22"/>
        </w:rPr>
        <w:t>124.61 and 3315.07(C) - Political activities prohibited.</w:t>
      </w:r>
    </w:p>
    <w:p w:rsidR="00CA2A52" w:rsidRDefault="00CA2A52" w:rsidP="003A2C51">
      <w:pPr>
        <w:widowControl w:val="0"/>
        <w:rPr>
          <w:rFonts w:ascii="Times New Roman" w:hAnsi="Times New Roman"/>
          <w:sz w:val="22"/>
          <w:szCs w:val="22"/>
        </w:rPr>
      </w:pPr>
    </w:p>
    <w:p w:rsidR="006E6023" w:rsidRPr="00D604F7" w:rsidRDefault="00CA2A52" w:rsidP="003A2C51">
      <w:pPr>
        <w:widowControl w:val="0"/>
        <w:rPr>
          <w:rFonts w:ascii="Times New Roman" w:hAnsi="Times New Roman"/>
          <w:b/>
          <w:sz w:val="22"/>
          <w:szCs w:val="22"/>
        </w:rPr>
      </w:pPr>
      <w:r>
        <w:rPr>
          <w:rFonts w:ascii="Times New Roman" w:hAnsi="Times New Roman"/>
          <w:b/>
          <w:sz w:val="22"/>
          <w:szCs w:val="22"/>
        </w:rPr>
        <w:t xml:space="preserve">Summary of Requirements: </w:t>
      </w:r>
    </w:p>
    <w:p w:rsidR="006E6023" w:rsidRPr="00D604F7" w:rsidRDefault="006E6023" w:rsidP="006E6023">
      <w:pPr>
        <w:widowControl w:val="0"/>
        <w:jc w:val="both"/>
        <w:rPr>
          <w:rFonts w:ascii="Times New Roman" w:hAnsi="Times New Roman"/>
          <w:sz w:val="22"/>
          <w:szCs w:val="22"/>
        </w:rPr>
      </w:pPr>
    </w:p>
    <w:p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§9.03 - Political subdivision newsletters and other means of communication.  </w:t>
      </w:r>
    </w:p>
    <w:p w:rsidR="006E6023" w:rsidRPr="00AA70E4"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No governing body of a political subdivision shall use public funds to publish, distribute, or communicate information that supports or opposes the nomination or election of a candidate for public office, the investigation, prosecution, or recall of a public official, or the passage of a levy or bond issue.  In addition, no public funds shall be used to compensate any employee of the political subdivision for time spent on any activity to influence the outcome of an election for any of the purposes described above.  However, public funds may be used to publish information about the political subdivision’s finances, activities, and governmental actions in a manner that is not </w:t>
      </w:r>
      <w:r w:rsidRPr="00AA70E4">
        <w:rPr>
          <w:rFonts w:ascii="Times New Roman" w:hAnsi="Times New Roman"/>
          <w:sz w:val="22"/>
          <w:szCs w:val="22"/>
        </w:rPr>
        <w:t>designed to influence the outcome of an election or the passage of a levy or bond issue. Public funds may also be used to compensate an employee for attending a public meeting to present such information in such a manner even though the election, levy, or bond issue is discussed or debated at the meeting.</w:t>
      </w:r>
    </w:p>
    <w:p w:rsidR="006E6023" w:rsidRPr="00AA70E4" w:rsidRDefault="006E6023" w:rsidP="006E6023">
      <w:pPr>
        <w:widowControl w:val="0"/>
        <w:jc w:val="both"/>
        <w:rPr>
          <w:rFonts w:ascii="Times New Roman" w:hAnsi="Times New Roman"/>
          <w:sz w:val="22"/>
          <w:szCs w:val="22"/>
        </w:rPr>
      </w:pPr>
    </w:p>
    <w:p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 xml:space="preserve">However, this Section specifically exempts Alcohol Drug Addiction and Mental Health (ADAMH) Boards from the prohibition against using public funds to support a levy or a bond issue.  ADAMH Boards are specifically authorized by Ohio Rev. Code </w:t>
      </w:r>
      <w:r w:rsidR="009514E8">
        <w:rPr>
          <w:rFonts w:ascii="Times New Roman" w:hAnsi="Times New Roman"/>
          <w:sz w:val="22"/>
          <w:szCs w:val="22"/>
        </w:rPr>
        <w:t>§</w:t>
      </w:r>
      <w:r w:rsidRPr="00AA70E4">
        <w:rPr>
          <w:rFonts w:ascii="Times New Roman" w:hAnsi="Times New Roman"/>
          <w:sz w:val="22"/>
          <w:szCs w:val="22"/>
        </w:rPr>
        <w:t>340.03(A)(7) to use their public funds to obtain further financial support for their activities.</w:t>
      </w:r>
    </w:p>
    <w:p w:rsidR="006E6023" w:rsidRPr="00AA70E4" w:rsidRDefault="006E6023" w:rsidP="006E6023">
      <w:pPr>
        <w:widowControl w:val="0"/>
        <w:jc w:val="both"/>
        <w:rPr>
          <w:rFonts w:ascii="Times New Roman" w:hAnsi="Times New Roman"/>
          <w:sz w:val="22"/>
          <w:szCs w:val="22"/>
        </w:rPr>
      </w:pPr>
    </w:p>
    <w:p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Ohio Rev. Code §124.57 - Political activity prohibited.</w:t>
      </w:r>
    </w:p>
    <w:p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 xml:space="preserve">This section imposes restrictions upon the political activity of employees in the classified service of the State, counties, cities, city school districts, and civil service townships. </w:t>
      </w:r>
    </w:p>
    <w:p w:rsidR="006E6023" w:rsidRPr="00AA70E4" w:rsidRDefault="006E6023" w:rsidP="006E6023">
      <w:pPr>
        <w:widowControl w:val="0"/>
        <w:jc w:val="both"/>
        <w:rPr>
          <w:rFonts w:ascii="Times New Roman" w:hAnsi="Times New Roman"/>
          <w:sz w:val="22"/>
          <w:szCs w:val="22"/>
        </w:rPr>
      </w:pPr>
    </w:p>
    <w:p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Ohio Rev. Code §124.59 - Payment for appointment or promotion prohibited.</w:t>
      </w:r>
    </w:p>
    <w:p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Applicants for appointment or promotion in the classified service shall not pay for appointments or promotions.</w:t>
      </w:r>
    </w:p>
    <w:p w:rsidR="006E6023" w:rsidRPr="00AA70E4" w:rsidRDefault="006E6023" w:rsidP="006E6023">
      <w:pPr>
        <w:widowControl w:val="0"/>
        <w:jc w:val="both"/>
        <w:rPr>
          <w:rFonts w:ascii="Times New Roman" w:hAnsi="Times New Roman"/>
          <w:sz w:val="22"/>
          <w:szCs w:val="22"/>
        </w:rPr>
      </w:pPr>
    </w:p>
    <w:p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Ohio Rev. Code §124.61 - Abuse of political influence.</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Public officials (or potential public officials) shall not use or promise to use, any official authority or influence in order to secure or aid any person in securing any office or employment in the classified service, or any promotion or increase of salary therein, as a reward for political influence or service.  </w:t>
      </w:r>
    </w:p>
    <w:p w:rsidR="006E6023" w:rsidRPr="00D604F7" w:rsidRDefault="006E6023" w:rsidP="006E6023">
      <w:pPr>
        <w:widowControl w:val="0"/>
        <w:jc w:val="both"/>
        <w:rPr>
          <w:rFonts w:ascii="Times New Roman" w:hAnsi="Times New Roman"/>
          <w:sz w:val="22"/>
          <w:szCs w:val="22"/>
        </w:rPr>
      </w:pPr>
    </w:p>
    <w:p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Ohio Rev. Code §3315.07(C) - Support of school ballot issues.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No board of education shall use public funds to support or oppose the passage of a school levy or bond issue or to compensate any school district employee for time spent on any activity intended to influence the outcome of a school levy or bond issue election.  However, the law specifically allows a school board to allow its employees to attend public meetings during working hours to give informational presentations regarding the district’s finances and activities, even if the purpose of the meeting is to debate the passage of the school levy or bond issue.</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Inquire if the CFO is aware of these requirements and what controls the entity has established to prevent violations.  Controls should include:</w:t>
      </w:r>
    </w:p>
    <w:p w:rsidR="006E6023" w:rsidRPr="00D604F7" w:rsidRDefault="006E6023" w:rsidP="009B168F">
      <w:pPr>
        <w:widowControl w:val="0"/>
        <w:numPr>
          <w:ilvl w:val="0"/>
          <w:numId w:val="14"/>
        </w:numPr>
        <w:jc w:val="both"/>
        <w:rPr>
          <w:rFonts w:ascii="Times New Roman" w:hAnsi="Times New Roman"/>
          <w:sz w:val="22"/>
          <w:szCs w:val="22"/>
        </w:rPr>
      </w:pPr>
      <w:r w:rsidRPr="00D604F7">
        <w:rPr>
          <w:rFonts w:ascii="Times New Roman" w:hAnsi="Times New Roman"/>
          <w:sz w:val="22"/>
          <w:szCs w:val="22"/>
        </w:rPr>
        <w:t>Policies or published notifications to employees regarding these requirements.</w:t>
      </w:r>
    </w:p>
    <w:p w:rsidR="006E6023" w:rsidRPr="00D604F7" w:rsidRDefault="006E6023" w:rsidP="009B168F">
      <w:pPr>
        <w:widowControl w:val="0"/>
        <w:numPr>
          <w:ilvl w:val="0"/>
          <w:numId w:val="14"/>
        </w:numPr>
        <w:jc w:val="both"/>
        <w:rPr>
          <w:rFonts w:ascii="Times New Roman" w:hAnsi="Times New Roman"/>
          <w:sz w:val="22"/>
          <w:szCs w:val="22"/>
        </w:rPr>
      </w:pPr>
      <w:r w:rsidRPr="00D604F7">
        <w:rPr>
          <w:rFonts w:ascii="Times New Roman" w:hAnsi="Times New Roman"/>
          <w:sz w:val="22"/>
          <w:szCs w:val="22"/>
        </w:rPr>
        <w:t xml:space="preserve">A requirement for a person knowledgeable of these requirements to review and approve payment requests. </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lastRenderedPageBreak/>
        <w:t>2.</w:t>
      </w:r>
      <w:r w:rsidRPr="00D604F7">
        <w:rPr>
          <w:rFonts w:ascii="Times New Roman" w:hAnsi="Times New Roman"/>
          <w:sz w:val="22"/>
          <w:szCs w:val="22"/>
        </w:rPr>
        <w:tab/>
        <w:t>Inquire if the CFO is aware of any possible violations.  If so, or if other evidence comes to your attention suggestion violations may have occurred, investigate the allegations as needed.</w:t>
      </w:r>
    </w:p>
    <w:p w:rsidR="006E6023" w:rsidRDefault="006E6023" w:rsidP="006E6023">
      <w:pPr>
        <w:widowControl w:val="0"/>
        <w:jc w:val="both"/>
        <w:rPr>
          <w:rFonts w:ascii="Times New Roman" w:hAnsi="Times New Roman"/>
          <w:sz w:val="22"/>
          <w:szCs w:val="22"/>
        </w:rPr>
      </w:pPr>
    </w:p>
    <w:p w:rsidR="00874839" w:rsidRPr="00D604F7" w:rsidRDefault="00874839" w:rsidP="006E6023">
      <w:pPr>
        <w:widowControl w:val="0"/>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7447D5" w:rsidRDefault="006E6023" w:rsidP="006E6023">
      <w:pPr>
        <w:widowControl w:val="0"/>
        <w:jc w:val="center"/>
        <w:rPr>
          <w:rFonts w:ascii="Times New Roman" w:hAnsi="Times New Roman"/>
          <w:sz w:val="22"/>
          <w:szCs w:val="22"/>
        </w:rPr>
        <w:sectPr w:rsidR="007447D5" w:rsidSect="007447D5">
          <w:headerReference w:type="default" r:id="rId14"/>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rsidR="00693950" w:rsidRDefault="00693950" w:rsidP="006E6023">
      <w:pPr>
        <w:widowControl w:val="0"/>
        <w:jc w:val="both"/>
        <w:rPr>
          <w:rFonts w:ascii="Times New Roman" w:hAnsi="Times New Roman"/>
          <w:b/>
          <w:sz w:val="22"/>
          <w:szCs w:val="22"/>
        </w:rPr>
      </w:pPr>
      <w:r w:rsidRPr="00D604F7">
        <w:rPr>
          <w:rFonts w:ascii="Times New Roman" w:hAnsi="Times New Roman"/>
          <w:noProof/>
          <w:sz w:val="22"/>
          <w:szCs w:val="22"/>
        </w:rPr>
        <w:lastRenderedPageBreak/>
        <mc:AlternateContent>
          <mc:Choice Requires="wps">
            <w:drawing>
              <wp:anchor distT="0" distB="0" distL="114300" distR="114300" simplePos="0" relativeHeight="251665408" behindDoc="0" locked="0" layoutInCell="1" allowOverlap="1" wp14:anchorId="20F217C3" wp14:editId="0286461F">
                <wp:simplePos x="0" y="0"/>
                <wp:positionH relativeFrom="column">
                  <wp:posOffset>3810</wp:posOffset>
                </wp:positionH>
                <wp:positionV relativeFrom="paragraph">
                  <wp:posOffset>19685</wp:posOffset>
                </wp:positionV>
                <wp:extent cx="1861820" cy="505460"/>
                <wp:effectExtent l="0" t="0" r="24130" b="279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337DEC" w:rsidRPr="00A21032" w:rsidRDefault="00337DEC" w:rsidP="00693950">
                            <w:pPr>
                              <w:rPr>
                                <w:rFonts w:ascii="Times New Roman" w:hAnsi="Times New Roman"/>
                                <w:b/>
                                <w:sz w:val="22"/>
                                <w:u w:val="double"/>
                              </w:rPr>
                            </w:pPr>
                            <w:r w:rsidRPr="00A21032">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sidRPr="00A21032">
                              <w:rPr>
                                <w:rFonts w:ascii="Times New Roman" w:hAnsi="Times New Roman"/>
                                <w:b/>
                                <w:sz w:val="22"/>
                                <w:u w:val="double"/>
                              </w:rPr>
                              <w:t xml:space="preserve"> </w:t>
                            </w:r>
                            <w:r>
                              <w:rPr>
                                <w:rFonts w:ascii="Times New Roman" w:hAnsi="Times New Roman"/>
                                <w:b/>
                                <w:sz w:val="22"/>
                                <w:u w:val="double"/>
                              </w:rPr>
                              <w:t>2, 131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337DEC" w:rsidRPr="00B850B7" w:rsidRDefault="00337DEC" w:rsidP="00693950">
                            <w:pPr>
                              <w:rPr>
                                <w:rFonts w:ascii="Times New Roman" w:hAnsi="Times New Roman"/>
                                <w:b/>
                                <w:sz w:val="22"/>
                                <w:u w:val="double"/>
                              </w:rPr>
                            </w:pPr>
                            <w:r w:rsidRPr="00342D41">
                              <w:rPr>
                                <w:rFonts w:ascii="Times New Roman" w:hAnsi="Times New Roman"/>
                                <w:b/>
                                <w:sz w:val="22"/>
                                <w:u w:val="double"/>
                              </w:rPr>
                              <w:t>Effective: 2/1/16</w:t>
                            </w:r>
                            <w:r w:rsidR="007C4859" w:rsidRPr="007C4859">
                              <w:rPr>
                                <w:rFonts w:ascii="Times New Roman" w:hAnsi="Times New Roman"/>
                                <w:b/>
                                <w:sz w:val="22"/>
                                <w:highlight w:val="yellow"/>
                                <w:u w:val="double"/>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3pt;margin-top:1.55pt;width:146.6pt;height:3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" strokeweight="1pt">
                <v:textbox>
                  <w:txbxContent>
                    <w:p w:rsidR="00337DEC" w:rsidRPr="00A21032" w:rsidRDefault="00337DEC" w:rsidP="00693950">
                      <w:pPr>
                        <w:rPr>
                          <w:rFonts w:ascii="Times New Roman" w:hAnsi="Times New Roman"/>
                          <w:b/>
                          <w:sz w:val="22"/>
                          <w:u w:val="double"/>
                        </w:rPr>
                      </w:pPr>
                      <w:r w:rsidRPr="00A21032">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sidRPr="00A21032">
                        <w:rPr>
                          <w:rFonts w:ascii="Times New Roman" w:hAnsi="Times New Roman"/>
                          <w:b/>
                          <w:sz w:val="22"/>
                          <w:u w:val="double"/>
                        </w:rPr>
                        <w:t xml:space="preserve"> </w:t>
                      </w:r>
                      <w:r>
                        <w:rPr>
                          <w:rFonts w:ascii="Times New Roman" w:hAnsi="Times New Roman"/>
                          <w:b/>
                          <w:sz w:val="22"/>
                          <w:u w:val="double"/>
                        </w:rPr>
                        <w:t>2, 131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337DEC" w:rsidRPr="00B850B7" w:rsidRDefault="00337DEC" w:rsidP="00693950">
                      <w:pPr>
                        <w:rPr>
                          <w:rFonts w:ascii="Times New Roman" w:hAnsi="Times New Roman"/>
                          <w:b/>
                          <w:sz w:val="22"/>
                          <w:u w:val="double"/>
                        </w:rPr>
                      </w:pPr>
                      <w:r w:rsidRPr="00342D41">
                        <w:rPr>
                          <w:rFonts w:ascii="Times New Roman" w:hAnsi="Times New Roman"/>
                          <w:b/>
                          <w:sz w:val="22"/>
                          <w:u w:val="double"/>
                        </w:rPr>
                        <w:t>Effective: 2/1/16</w:t>
                      </w:r>
                      <w:r w:rsidR="007C4859" w:rsidRPr="007C4859">
                        <w:rPr>
                          <w:rFonts w:ascii="Times New Roman" w:hAnsi="Times New Roman"/>
                          <w:b/>
                          <w:sz w:val="22"/>
                          <w:highlight w:val="yellow"/>
                          <w:u w:val="double"/>
                        </w:rPr>
                        <w:t>*</w:t>
                      </w:r>
                    </w:p>
                  </w:txbxContent>
                </v:textbox>
              </v:shape>
            </w:pict>
          </mc:Fallback>
        </mc:AlternateContent>
      </w:r>
    </w:p>
    <w:p w:rsidR="00693950" w:rsidRDefault="00693950" w:rsidP="006E6023">
      <w:pPr>
        <w:widowControl w:val="0"/>
        <w:jc w:val="both"/>
        <w:rPr>
          <w:rFonts w:ascii="Times New Roman" w:hAnsi="Times New Roman"/>
          <w:b/>
          <w:sz w:val="22"/>
          <w:szCs w:val="22"/>
        </w:rPr>
      </w:pPr>
    </w:p>
    <w:p w:rsidR="00693950" w:rsidRDefault="00693950" w:rsidP="006E6023">
      <w:pPr>
        <w:widowControl w:val="0"/>
        <w:jc w:val="both"/>
        <w:rPr>
          <w:rFonts w:ascii="Times New Roman" w:hAnsi="Times New Roman"/>
          <w:b/>
          <w:sz w:val="22"/>
          <w:szCs w:val="22"/>
        </w:rPr>
      </w:pPr>
    </w:p>
    <w:p w:rsidR="00693950" w:rsidRDefault="00693950" w:rsidP="006E6023">
      <w:pPr>
        <w:widowControl w:val="0"/>
        <w:jc w:val="both"/>
        <w:rPr>
          <w:rFonts w:ascii="Times New Roman" w:hAnsi="Times New Roman"/>
          <w:b/>
          <w:sz w:val="22"/>
          <w:szCs w:val="22"/>
        </w:rPr>
      </w:pPr>
    </w:p>
    <w:p w:rsidR="007C4859" w:rsidRPr="009422D6" w:rsidRDefault="007C4859" w:rsidP="007C4859">
      <w:pPr>
        <w:widowControl w:val="0"/>
        <w:jc w:val="both"/>
        <w:rPr>
          <w:rFonts w:ascii="Times New Roman" w:hAnsi="Times New Roman"/>
          <w:b/>
          <w:sz w:val="22"/>
          <w:szCs w:val="22"/>
          <w:highlight w:val="yellow"/>
          <w:u w:val="wave"/>
        </w:rPr>
      </w:pPr>
      <w:r w:rsidRPr="00FF772F">
        <w:rPr>
          <w:rFonts w:ascii="Times New Roman" w:hAnsi="Times New Roman"/>
          <w:b/>
          <w:sz w:val="22"/>
          <w:szCs w:val="22"/>
          <w:highlight w:val="yellow"/>
          <w:u w:val="wave"/>
        </w:rPr>
        <w:t>*While eff</w:t>
      </w:r>
      <w:r>
        <w:rPr>
          <w:rFonts w:ascii="Times New Roman" w:hAnsi="Times New Roman"/>
          <w:b/>
          <w:sz w:val="22"/>
          <w:szCs w:val="22"/>
          <w:highlight w:val="yellow"/>
          <w:u w:val="wave"/>
        </w:rPr>
        <w:t>ective 2/1/</w:t>
      </w:r>
      <w:r w:rsidRPr="00FF772F">
        <w:rPr>
          <w:rFonts w:ascii="Times New Roman" w:hAnsi="Times New Roman"/>
          <w:b/>
          <w:sz w:val="22"/>
          <w:szCs w:val="22"/>
          <w:highlight w:val="yellow"/>
          <w:u w:val="wave"/>
        </w:rPr>
        <w:t xml:space="preserve">16, </w:t>
      </w:r>
      <w:r>
        <w:rPr>
          <w:rFonts w:ascii="Times New Roman" w:hAnsi="Times New Roman"/>
          <w:b/>
          <w:sz w:val="22"/>
          <w:szCs w:val="22"/>
          <w:highlight w:val="yellow"/>
          <w:u w:val="wave"/>
        </w:rPr>
        <w:t>t</w:t>
      </w:r>
      <w:r w:rsidRPr="009422D6">
        <w:rPr>
          <w:rFonts w:ascii="Times New Roman" w:hAnsi="Times New Roman"/>
          <w:b/>
          <w:sz w:val="22"/>
          <w:szCs w:val="22"/>
          <w:highlight w:val="yellow"/>
          <w:u w:val="wave"/>
        </w:rPr>
        <w:t xml:space="preserve">he Auditor of State will not require implementation or audit testing of </w:t>
      </w:r>
      <w:proofErr w:type="spellStart"/>
      <w:r w:rsidRPr="009422D6">
        <w:rPr>
          <w:rFonts w:ascii="Times New Roman" w:hAnsi="Times New Roman"/>
          <w:b/>
          <w:sz w:val="22"/>
          <w:szCs w:val="22"/>
          <w:highlight w:val="yellow"/>
          <w:u w:val="wave"/>
        </w:rPr>
        <w:t>HB</w:t>
      </w:r>
      <w:proofErr w:type="spellEnd"/>
      <w:r w:rsidRPr="009422D6">
        <w:rPr>
          <w:rFonts w:ascii="Times New Roman" w:hAnsi="Times New Roman"/>
          <w:b/>
          <w:sz w:val="22"/>
          <w:szCs w:val="22"/>
          <w:highlight w:val="yellow"/>
          <w:u w:val="wave"/>
        </w:rPr>
        <w:t xml:space="preserve"> 2 requirements unt</w:t>
      </w:r>
      <w:r>
        <w:rPr>
          <w:rFonts w:ascii="Times New Roman" w:hAnsi="Times New Roman"/>
          <w:b/>
          <w:sz w:val="22"/>
          <w:szCs w:val="22"/>
          <w:highlight w:val="yellow"/>
          <w:u w:val="wave"/>
        </w:rPr>
        <w:t>il the 2016/</w:t>
      </w:r>
      <w:r w:rsidRPr="009422D6">
        <w:rPr>
          <w:rFonts w:ascii="Times New Roman" w:hAnsi="Times New Roman"/>
          <w:b/>
          <w:sz w:val="22"/>
          <w:szCs w:val="22"/>
          <w:highlight w:val="yellow"/>
          <w:u w:val="wave"/>
        </w:rPr>
        <w:t xml:space="preserve">2017 school year.  However, community schools must implement </w:t>
      </w:r>
      <w:proofErr w:type="spellStart"/>
      <w:r w:rsidRPr="009422D6">
        <w:rPr>
          <w:rFonts w:ascii="Times New Roman" w:hAnsi="Times New Roman"/>
          <w:b/>
          <w:sz w:val="22"/>
          <w:szCs w:val="22"/>
          <w:highlight w:val="yellow"/>
          <w:u w:val="wave"/>
        </w:rPr>
        <w:t>HB</w:t>
      </w:r>
      <w:proofErr w:type="spellEnd"/>
      <w:r w:rsidRPr="009422D6">
        <w:rPr>
          <w:rFonts w:ascii="Times New Roman" w:hAnsi="Times New Roman"/>
          <w:b/>
          <w:sz w:val="22"/>
          <w:szCs w:val="22"/>
          <w:highlight w:val="yellow"/>
          <w:u w:val="wave"/>
        </w:rPr>
        <w:t xml:space="preserve"> 2 requirements as specified by their sponsors and th</w:t>
      </w:r>
      <w:r>
        <w:rPr>
          <w:rFonts w:ascii="Times New Roman" w:hAnsi="Times New Roman"/>
          <w:b/>
          <w:sz w:val="22"/>
          <w:szCs w:val="22"/>
          <w:highlight w:val="yellow"/>
          <w:u w:val="wave"/>
        </w:rPr>
        <w:t>e Ohio Department of Education.</w:t>
      </w:r>
      <w:r w:rsidRPr="009422D6">
        <w:rPr>
          <w:rFonts w:ascii="Times New Roman" w:hAnsi="Times New Roman"/>
          <w:b/>
          <w:sz w:val="22"/>
          <w:szCs w:val="22"/>
          <w:highlight w:val="yellow"/>
          <w:u w:val="wave"/>
        </w:rPr>
        <w:t xml:space="preserve"> </w:t>
      </w:r>
      <w:r>
        <w:rPr>
          <w:rFonts w:ascii="Times New Roman" w:hAnsi="Times New Roman"/>
          <w:b/>
          <w:sz w:val="22"/>
          <w:szCs w:val="22"/>
          <w:highlight w:val="yellow"/>
          <w:u w:val="wave"/>
        </w:rPr>
        <w:t xml:space="preserve"> </w:t>
      </w:r>
      <w:r w:rsidRPr="009422D6">
        <w:rPr>
          <w:rFonts w:ascii="Times New Roman" w:hAnsi="Times New Roman"/>
          <w:b/>
          <w:sz w:val="22"/>
          <w:szCs w:val="22"/>
          <w:highlight w:val="yellow"/>
          <w:u w:val="wave"/>
        </w:rPr>
        <w:t>If a community school implements certain HB2 requirements in the 2015/2016 school year, auditors should audit acc</w:t>
      </w:r>
      <w:r>
        <w:rPr>
          <w:rFonts w:ascii="Times New Roman" w:hAnsi="Times New Roman"/>
          <w:b/>
          <w:sz w:val="22"/>
          <w:szCs w:val="22"/>
          <w:highlight w:val="yellow"/>
          <w:u w:val="wave"/>
        </w:rPr>
        <w:t>ording to the new requirements.</w:t>
      </w:r>
    </w:p>
    <w:p w:rsidR="007C4859" w:rsidRDefault="007C4859" w:rsidP="006E6023">
      <w:pPr>
        <w:widowControl w:val="0"/>
        <w:jc w:val="both"/>
        <w:rPr>
          <w:rFonts w:ascii="Times New Roman" w:hAnsi="Times New Roman"/>
          <w:b/>
          <w:sz w:val="22"/>
          <w:szCs w:val="22"/>
        </w:rPr>
      </w:pPr>
    </w:p>
    <w:p w:rsidR="006E6023" w:rsidRPr="00D604F7" w:rsidRDefault="00505DFA" w:rsidP="006E6023">
      <w:pPr>
        <w:widowControl w:val="0"/>
        <w:jc w:val="both"/>
        <w:rPr>
          <w:rFonts w:ascii="Times New Roman" w:hAnsi="Times New Roman"/>
          <w:b/>
          <w:sz w:val="22"/>
          <w:szCs w:val="22"/>
        </w:rPr>
      </w:pPr>
      <w:r>
        <w:rPr>
          <w:rFonts w:ascii="Times New Roman" w:hAnsi="Times New Roman"/>
          <w:b/>
          <w:sz w:val="22"/>
          <w:szCs w:val="22"/>
        </w:rPr>
        <w:t>3-5</w:t>
      </w:r>
      <w:r w:rsidR="006E6023" w:rsidRPr="00D604F7">
        <w:rPr>
          <w:rFonts w:ascii="Times New Roman" w:hAnsi="Times New Roman"/>
          <w:b/>
          <w:sz w:val="22"/>
          <w:szCs w:val="22"/>
        </w:rPr>
        <w:t xml:space="preserve"> Compliance Requirement:</w:t>
      </w:r>
      <w:r w:rsidR="00C66AD3">
        <w:rPr>
          <w:rFonts w:ascii="Times New Roman" w:hAnsi="Times New Roman"/>
          <w:b/>
          <w:sz w:val="22"/>
          <w:szCs w:val="22"/>
        </w:rPr>
        <w:t xml:space="preserve">  </w:t>
      </w:r>
      <w:r w:rsidR="00874839" w:rsidRPr="00D604F7">
        <w:rPr>
          <w:rFonts w:ascii="Times New Roman" w:hAnsi="Times New Roman"/>
          <w:sz w:val="22"/>
          <w:szCs w:val="22"/>
        </w:rPr>
        <w:t>Ohio Rev. Code §3.06</w:t>
      </w:r>
      <w:r w:rsidR="00874839">
        <w:rPr>
          <w:rFonts w:ascii="Times New Roman" w:hAnsi="Times New Roman"/>
          <w:sz w:val="22"/>
          <w:szCs w:val="22"/>
        </w:rPr>
        <w:t xml:space="preserve">, 3.30, 3314.011 and various others specific to Universities - </w:t>
      </w:r>
      <w:r w:rsidR="00C66AD3" w:rsidRPr="00AF1A77">
        <w:rPr>
          <w:rFonts w:ascii="Times New Roman" w:hAnsi="Times New Roman"/>
          <w:sz w:val="22"/>
          <w:szCs w:val="22"/>
        </w:rPr>
        <w:t>Bonding requirements</w:t>
      </w:r>
    </w:p>
    <w:p w:rsidR="006E6023" w:rsidRDefault="006E6023" w:rsidP="006E6023">
      <w:pPr>
        <w:widowControl w:val="0"/>
        <w:jc w:val="both"/>
        <w:rPr>
          <w:rFonts w:ascii="Times New Roman" w:hAnsi="Times New Roman"/>
          <w:b/>
          <w:sz w:val="22"/>
          <w:szCs w:val="22"/>
        </w:rPr>
      </w:pPr>
    </w:p>
    <w:p w:rsidR="00874839" w:rsidRPr="00D604F7" w:rsidRDefault="00874839" w:rsidP="00874839">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These sections provide requirements for bonding certain public officials and employees. </w:t>
      </w:r>
    </w:p>
    <w:p w:rsidR="00874839" w:rsidRPr="00D604F7" w:rsidRDefault="00874839" w:rsidP="006E6023">
      <w:pPr>
        <w:widowControl w:val="0"/>
        <w:jc w:val="both"/>
        <w:rPr>
          <w:rFonts w:ascii="Times New Roman" w:hAnsi="Times New Roman"/>
          <w:b/>
          <w:sz w:val="22"/>
          <w:szCs w:val="22"/>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General</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Rev. Code §3.06 - Unless other</w:t>
      </w:r>
      <w:r w:rsidR="005C14D3">
        <w:rPr>
          <w:rFonts w:ascii="Times New Roman" w:hAnsi="Times New Roman"/>
          <w:sz w:val="22"/>
          <w:szCs w:val="22"/>
        </w:rPr>
        <w:t xml:space="preserve"> statutes prescribe a bond for</w:t>
      </w:r>
      <w:r w:rsidRPr="00D604F7">
        <w:rPr>
          <w:rFonts w:ascii="Times New Roman" w:hAnsi="Times New Roman"/>
          <w:sz w:val="22"/>
          <w:szCs w:val="22"/>
        </w:rPr>
        <w:t xml:space="preserve"> particular officials (such as for the officials listed in OCS Bonding </w:t>
      </w:r>
      <w:r w:rsidR="00890C0F">
        <w:rPr>
          <w:rFonts w:ascii="Times New Roman" w:hAnsi="Times New Roman"/>
          <w:sz w:val="22"/>
          <w:szCs w:val="22"/>
        </w:rPr>
        <w:t>Exhibit 2 of the OCS Implementation Guide</w:t>
      </w:r>
      <w:r w:rsidRPr="00D604F7">
        <w:rPr>
          <w:rFonts w:ascii="Times New Roman" w:hAnsi="Times New Roman"/>
          <w:sz w:val="22"/>
          <w:szCs w:val="22"/>
        </w:rPr>
        <w:t xml:space="preserve">), Ohio Rev. Code §3.06(B) permits “. . . any department or instrumentality of the state or any county, township, municipal corporation, or other subdivision or board of education or department or instrumentality thereof, may procure a </w:t>
      </w:r>
      <w:r w:rsidRPr="00D604F7">
        <w:rPr>
          <w:rFonts w:ascii="Times New Roman" w:hAnsi="Times New Roman"/>
          <w:sz w:val="22"/>
          <w:szCs w:val="22"/>
          <w:u w:val="single"/>
        </w:rPr>
        <w:t>blanket bond</w:t>
      </w:r>
      <w:r w:rsidRPr="00D604F7">
        <w:rPr>
          <w:rFonts w:ascii="Times New Roman" w:hAnsi="Times New Roman"/>
          <w:sz w:val="22"/>
          <w:szCs w:val="22"/>
        </w:rPr>
        <w:t xml:space="preserve"> from any duly authorized corporate surety covering officers, clerks and employees, other than. . .” treasurers or tax collectors and any officer, clerk or employee required by law to execute or file an individual official bond to qualify for office or employment.</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Rev. Code §3.06 also requires “Any such blanket bond shall be approved as to its form and sufficiency of the surety by the officer or governing body authorized to require it.”</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Rev. Code §3.30 - Failure to give bond deemed refusal of office.</w:t>
      </w:r>
    </w:p>
    <w:p w:rsidR="006E6023" w:rsidRPr="00D604F7" w:rsidRDefault="006E6023" w:rsidP="006E6023">
      <w:pPr>
        <w:widowControl w:val="0"/>
        <w:jc w:val="both"/>
        <w:rPr>
          <w:rFonts w:ascii="Times New Roman" w:hAnsi="Times New Roman"/>
          <w:sz w:val="22"/>
          <w:szCs w:val="22"/>
        </w:rPr>
      </w:pPr>
    </w:p>
    <w:p w:rsidR="00D55213" w:rsidRDefault="006E6023" w:rsidP="006E6023">
      <w:pPr>
        <w:widowControl w:val="0"/>
        <w:jc w:val="both"/>
        <w:rPr>
          <w:rFonts w:ascii="Times New Roman" w:hAnsi="Times New Roman"/>
          <w:sz w:val="22"/>
          <w:szCs w:val="22"/>
        </w:rPr>
      </w:pPr>
      <w:r w:rsidRPr="00D604F7">
        <w:rPr>
          <w:rFonts w:ascii="Times New Roman" w:hAnsi="Times New Roman"/>
          <w:sz w:val="22"/>
          <w:szCs w:val="22"/>
        </w:rPr>
        <w:t>A number of specific bonding requirements have been prescribed by statute for variou</w:t>
      </w:r>
      <w:r w:rsidR="00D55213">
        <w:rPr>
          <w:rFonts w:ascii="Times New Roman" w:hAnsi="Times New Roman"/>
          <w:sz w:val="22"/>
          <w:szCs w:val="22"/>
        </w:rPr>
        <w:t>s public officers and employees:</w:t>
      </w:r>
    </w:p>
    <w:p w:rsidR="00D55213" w:rsidRPr="00D55213" w:rsidRDefault="00D55213" w:rsidP="00D55213">
      <w:pPr>
        <w:pStyle w:val="ListParagraph"/>
        <w:widowControl w:val="0"/>
        <w:numPr>
          <w:ilvl w:val="0"/>
          <w:numId w:val="48"/>
        </w:numPr>
        <w:jc w:val="both"/>
        <w:rPr>
          <w:rFonts w:ascii="Times New Roman" w:hAnsi="Times New Roman"/>
          <w:sz w:val="22"/>
          <w:szCs w:val="22"/>
        </w:rPr>
      </w:pPr>
      <w:r w:rsidRPr="00D55213">
        <w:rPr>
          <w:rFonts w:ascii="Times New Roman" w:hAnsi="Times New Roman"/>
          <w:sz w:val="22"/>
          <w:szCs w:val="22"/>
        </w:rPr>
        <w:t>2151.70</w:t>
      </w:r>
      <w:r w:rsidRPr="00D55213">
        <w:rPr>
          <w:rFonts w:ascii="Times New Roman" w:hAnsi="Times New Roman"/>
          <w:sz w:val="22"/>
          <w:szCs w:val="22"/>
        </w:rPr>
        <w:tab/>
      </w:r>
      <w:r w:rsidRPr="00D55213">
        <w:rPr>
          <w:rFonts w:ascii="Times New Roman" w:hAnsi="Times New Roman"/>
          <w:sz w:val="22"/>
          <w:szCs w:val="22"/>
        </w:rPr>
        <w:tab/>
        <w:t>Joint Juvenile Detention Facility</w:t>
      </w:r>
    </w:p>
    <w:p w:rsidR="00D55213" w:rsidRPr="00D55213" w:rsidRDefault="00D55213" w:rsidP="00D55213">
      <w:pPr>
        <w:pStyle w:val="ListParagraph"/>
        <w:widowControl w:val="0"/>
        <w:numPr>
          <w:ilvl w:val="0"/>
          <w:numId w:val="48"/>
        </w:numPr>
        <w:jc w:val="both"/>
        <w:rPr>
          <w:rFonts w:ascii="Times New Roman" w:hAnsi="Times New Roman"/>
          <w:sz w:val="22"/>
          <w:szCs w:val="22"/>
        </w:rPr>
      </w:pPr>
      <w:r w:rsidRPr="00D55213">
        <w:rPr>
          <w:rFonts w:ascii="Times New Roman" w:hAnsi="Times New Roman"/>
          <w:sz w:val="22"/>
          <w:szCs w:val="22"/>
        </w:rPr>
        <w:t>759.36</w:t>
      </w:r>
      <w:r w:rsidRPr="00D55213">
        <w:rPr>
          <w:rFonts w:ascii="Times New Roman" w:hAnsi="Times New Roman"/>
          <w:sz w:val="22"/>
          <w:szCs w:val="22"/>
        </w:rPr>
        <w:tab/>
      </w:r>
      <w:r w:rsidRPr="00D55213">
        <w:rPr>
          <w:rFonts w:ascii="Times New Roman" w:hAnsi="Times New Roman"/>
          <w:sz w:val="22"/>
          <w:szCs w:val="22"/>
        </w:rPr>
        <w:tab/>
        <w:t>Union Cemetery</w:t>
      </w:r>
    </w:p>
    <w:p w:rsidR="00D55213" w:rsidRPr="00D55213" w:rsidRDefault="00D55213" w:rsidP="00D55213">
      <w:pPr>
        <w:pStyle w:val="ListParagraph"/>
        <w:widowControl w:val="0"/>
        <w:numPr>
          <w:ilvl w:val="0"/>
          <w:numId w:val="48"/>
        </w:numPr>
        <w:jc w:val="both"/>
        <w:rPr>
          <w:rFonts w:ascii="Times New Roman" w:hAnsi="Times New Roman"/>
          <w:sz w:val="22"/>
          <w:szCs w:val="22"/>
        </w:rPr>
      </w:pPr>
      <w:r w:rsidRPr="00D55213">
        <w:rPr>
          <w:rFonts w:ascii="Times New Roman" w:hAnsi="Times New Roman"/>
          <w:sz w:val="22"/>
          <w:szCs w:val="22"/>
        </w:rPr>
        <w:t>308.12</w:t>
      </w:r>
      <w:r w:rsidR="006E6023" w:rsidRPr="00D55213">
        <w:rPr>
          <w:rFonts w:ascii="Times New Roman" w:hAnsi="Times New Roman"/>
          <w:sz w:val="22"/>
          <w:szCs w:val="22"/>
        </w:rPr>
        <w:t xml:space="preserve">  </w:t>
      </w:r>
      <w:r w:rsidRPr="00D55213">
        <w:rPr>
          <w:rFonts w:ascii="Times New Roman" w:hAnsi="Times New Roman"/>
          <w:sz w:val="22"/>
          <w:szCs w:val="22"/>
        </w:rPr>
        <w:tab/>
      </w:r>
      <w:r w:rsidRPr="00D55213">
        <w:rPr>
          <w:rFonts w:ascii="Times New Roman" w:hAnsi="Times New Roman"/>
          <w:sz w:val="22"/>
          <w:szCs w:val="22"/>
        </w:rPr>
        <w:tab/>
        <w:t>Airport Authority</w:t>
      </w:r>
    </w:p>
    <w:p w:rsidR="00D55213" w:rsidRPr="00D55213" w:rsidRDefault="00D55213" w:rsidP="00D55213">
      <w:pPr>
        <w:pStyle w:val="ListParagraph"/>
        <w:widowControl w:val="0"/>
        <w:numPr>
          <w:ilvl w:val="0"/>
          <w:numId w:val="48"/>
        </w:numPr>
        <w:jc w:val="both"/>
        <w:rPr>
          <w:rFonts w:ascii="Times New Roman" w:hAnsi="Times New Roman"/>
          <w:sz w:val="22"/>
          <w:szCs w:val="22"/>
        </w:rPr>
      </w:pPr>
      <w:r w:rsidRPr="00D55213">
        <w:rPr>
          <w:rFonts w:ascii="Times New Roman" w:hAnsi="Times New Roman"/>
          <w:sz w:val="22"/>
          <w:szCs w:val="22"/>
        </w:rPr>
        <w:t>1515.07</w:t>
      </w:r>
      <w:r w:rsidRPr="00D55213">
        <w:rPr>
          <w:rFonts w:ascii="Times New Roman" w:hAnsi="Times New Roman"/>
          <w:sz w:val="22"/>
          <w:szCs w:val="22"/>
        </w:rPr>
        <w:tab/>
      </w:r>
      <w:r w:rsidRPr="00D55213">
        <w:rPr>
          <w:rFonts w:ascii="Times New Roman" w:hAnsi="Times New Roman"/>
          <w:sz w:val="22"/>
          <w:szCs w:val="22"/>
        </w:rPr>
        <w:tab/>
        <w:t>Soil &amp; Water District</w:t>
      </w:r>
    </w:p>
    <w:p w:rsidR="00D55213" w:rsidRDefault="00D55213" w:rsidP="00D55213">
      <w:pPr>
        <w:pStyle w:val="ListParagraph"/>
        <w:widowControl w:val="0"/>
        <w:numPr>
          <w:ilvl w:val="0"/>
          <w:numId w:val="48"/>
        </w:numPr>
        <w:jc w:val="both"/>
        <w:rPr>
          <w:rFonts w:ascii="Times New Roman" w:hAnsi="Times New Roman"/>
          <w:sz w:val="22"/>
          <w:szCs w:val="22"/>
        </w:rPr>
      </w:pPr>
      <w:r w:rsidRPr="00D55213">
        <w:rPr>
          <w:rFonts w:ascii="Times New Roman" w:hAnsi="Times New Roman"/>
          <w:sz w:val="22"/>
          <w:szCs w:val="22"/>
        </w:rPr>
        <w:t>6101.12</w:t>
      </w:r>
      <w:r w:rsidRPr="00D55213">
        <w:rPr>
          <w:rFonts w:ascii="Times New Roman" w:hAnsi="Times New Roman"/>
          <w:sz w:val="22"/>
          <w:szCs w:val="22"/>
        </w:rPr>
        <w:tab/>
      </w:r>
      <w:r w:rsidRPr="00D55213">
        <w:rPr>
          <w:rFonts w:ascii="Times New Roman" w:hAnsi="Times New Roman"/>
          <w:sz w:val="22"/>
          <w:szCs w:val="22"/>
        </w:rPr>
        <w:tab/>
        <w:t>Conservancy District</w:t>
      </w:r>
    </w:p>
    <w:p w:rsidR="00D55213" w:rsidRDefault="00D55213" w:rsidP="00D55213">
      <w:pPr>
        <w:pStyle w:val="ListParagraph"/>
        <w:widowControl w:val="0"/>
        <w:numPr>
          <w:ilvl w:val="0"/>
          <w:numId w:val="48"/>
        </w:numPr>
        <w:jc w:val="both"/>
        <w:rPr>
          <w:rFonts w:ascii="Times New Roman" w:hAnsi="Times New Roman"/>
          <w:sz w:val="22"/>
          <w:szCs w:val="22"/>
        </w:rPr>
      </w:pPr>
      <w:r>
        <w:rPr>
          <w:rFonts w:ascii="Times New Roman" w:hAnsi="Times New Roman"/>
          <w:sz w:val="22"/>
          <w:szCs w:val="22"/>
        </w:rPr>
        <w:t>1545.05</w:t>
      </w:r>
      <w:r>
        <w:rPr>
          <w:rFonts w:ascii="Times New Roman" w:hAnsi="Times New Roman"/>
          <w:sz w:val="22"/>
          <w:szCs w:val="22"/>
        </w:rPr>
        <w:tab/>
      </w:r>
      <w:r>
        <w:rPr>
          <w:rFonts w:ascii="Times New Roman" w:hAnsi="Times New Roman"/>
          <w:sz w:val="22"/>
          <w:szCs w:val="22"/>
        </w:rPr>
        <w:tab/>
        <w:t>Park Commission</w:t>
      </w:r>
    </w:p>
    <w:p w:rsidR="00D55213" w:rsidRDefault="00D55213" w:rsidP="00D55213">
      <w:pPr>
        <w:pStyle w:val="ListParagraph"/>
        <w:widowControl w:val="0"/>
        <w:numPr>
          <w:ilvl w:val="0"/>
          <w:numId w:val="48"/>
        </w:numPr>
        <w:jc w:val="both"/>
        <w:rPr>
          <w:rFonts w:ascii="Times New Roman" w:hAnsi="Times New Roman"/>
          <w:sz w:val="22"/>
          <w:szCs w:val="22"/>
        </w:rPr>
      </w:pPr>
      <w:r>
        <w:rPr>
          <w:rFonts w:ascii="Times New Roman" w:hAnsi="Times New Roman"/>
          <w:sz w:val="22"/>
          <w:szCs w:val="22"/>
        </w:rPr>
        <w:t>3375.32</w:t>
      </w:r>
      <w:r>
        <w:rPr>
          <w:rFonts w:ascii="Times New Roman" w:hAnsi="Times New Roman"/>
          <w:sz w:val="22"/>
          <w:szCs w:val="22"/>
        </w:rPr>
        <w:tab/>
      </w:r>
      <w:r>
        <w:rPr>
          <w:rFonts w:ascii="Times New Roman" w:hAnsi="Times New Roman"/>
          <w:sz w:val="22"/>
          <w:szCs w:val="22"/>
        </w:rPr>
        <w:tab/>
        <w:t>Library</w:t>
      </w:r>
    </w:p>
    <w:p w:rsidR="00D55213" w:rsidRDefault="00D55213" w:rsidP="00D55213">
      <w:pPr>
        <w:pStyle w:val="ListParagraph"/>
        <w:widowControl w:val="0"/>
        <w:numPr>
          <w:ilvl w:val="0"/>
          <w:numId w:val="48"/>
        </w:numPr>
        <w:jc w:val="both"/>
        <w:rPr>
          <w:rFonts w:ascii="Times New Roman" w:hAnsi="Times New Roman"/>
          <w:sz w:val="22"/>
          <w:szCs w:val="22"/>
        </w:rPr>
      </w:pPr>
      <w:r>
        <w:rPr>
          <w:rFonts w:ascii="Times New Roman" w:hAnsi="Times New Roman"/>
          <w:sz w:val="22"/>
          <w:szCs w:val="22"/>
        </w:rPr>
        <w:t>505.71</w:t>
      </w:r>
      <w:r>
        <w:rPr>
          <w:rFonts w:ascii="Times New Roman" w:hAnsi="Times New Roman"/>
          <w:sz w:val="22"/>
          <w:szCs w:val="22"/>
        </w:rPr>
        <w:tab/>
      </w:r>
      <w:r>
        <w:rPr>
          <w:rFonts w:ascii="Times New Roman" w:hAnsi="Times New Roman"/>
          <w:sz w:val="22"/>
          <w:szCs w:val="22"/>
        </w:rPr>
        <w:tab/>
        <w:t>Joint Ambulance District</w:t>
      </w:r>
    </w:p>
    <w:p w:rsidR="00D55213" w:rsidRDefault="00D55213" w:rsidP="00D55213">
      <w:pPr>
        <w:pStyle w:val="ListParagraph"/>
        <w:widowControl w:val="0"/>
        <w:numPr>
          <w:ilvl w:val="0"/>
          <w:numId w:val="48"/>
        </w:numPr>
        <w:jc w:val="both"/>
        <w:rPr>
          <w:rFonts w:ascii="Times New Roman" w:hAnsi="Times New Roman"/>
          <w:sz w:val="22"/>
          <w:szCs w:val="22"/>
        </w:rPr>
      </w:pPr>
      <w:r>
        <w:rPr>
          <w:rFonts w:ascii="Times New Roman" w:hAnsi="Times New Roman"/>
          <w:sz w:val="22"/>
          <w:szCs w:val="22"/>
        </w:rPr>
        <w:t>505.372</w:t>
      </w:r>
      <w:r>
        <w:rPr>
          <w:rFonts w:ascii="Times New Roman" w:hAnsi="Times New Roman"/>
          <w:sz w:val="22"/>
          <w:szCs w:val="22"/>
        </w:rPr>
        <w:tab/>
      </w:r>
      <w:r>
        <w:rPr>
          <w:rFonts w:ascii="Times New Roman" w:hAnsi="Times New Roman"/>
          <w:sz w:val="22"/>
          <w:szCs w:val="22"/>
        </w:rPr>
        <w:tab/>
        <w:t>Joint Fire District</w:t>
      </w:r>
    </w:p>
    <w:p w:rsidR="00D55213" w:rsidRPr="00D55213" w:rsidRDefault="00D55213" w:rsidP="00D55213">
      <w:pPr>
        <w:pStyle w:val="ListParagraph"/>
        <w:widowControl w:val="0"/>
        <w:numPr>
          <w:ilvl w:val="0"/>
          <w:numId w:val="48"/>
        </w:numPr>
        <w:jc w:val="both"/>
        <w:rPr>
          <w:rFonts w:ascii="Times New Roman" w:hAnsi="Times New Roman"/>
          <w:sz w:val="22"/>
          <w:szCs w:val="22"/>
        </w:rPr>
      </w:pPr>
      <w:r>
        <w:rPr>
          <w:rFonts w:ascii="Times New Roman" w:hAnsi="Times New Roman"/>
          <w:sz w:val="22"/>
          <w:szCs w:val="22"/>
        </w:rPr>
        <w:t>505.484</w:t>
      </w:r>
      <w:r>
        <w:rPr>
          <w:rFonts w:ascii="Times New Roman" w:hAnsi="Times New Roman"/>
          <w:sz w:val="22"/>
          <w:szCs w:val="22"/>
        </w:rPr>
        <w:tab/>
      </w:r>
      <w:r>
        <w:rPr>
          <w:rFonts w:ascii="Times New Roman" w:hAnsi="Times New Roman"/>
          <w:sz w:val="22"/>
          <w:szCs w:val="22"/>
        </w:rPr>
        <w:tab/>
        <w:t>Joint Police District</w:t>
      </w:r>
    </w:p>
    <w:p w:rsidR="00D55213" w:rsidRDefault="00D5521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5D5086">
        <w:rPr>
          <w:rFonts w:ascii="Times New Roman" w:hAnsi="Times New Roman"/>
          <w:sz w:val="22"/>
          <w:szCs w:val="22"/>
        </w:rPr>
        <w:t xml:space="preserve">See </w:t>
      </w:r>
      <w:r w:rsidR="00890C0F" w:rsidRPr="005D5086">
        <w:rPr>
          <w:rFonts w:ascii="Times New Roman" w:hAnsi="Times New Roman"/>
          <w:b/>
          <w:i/>
          <w:sz w:val="22"/>
          <w:szCs w:val="22"/>
        </w:rPr>
        <w:t>OCS Implementation Guide</w:t>
      </w:r>
      <w:r w:rsidRPr="005D5086">
        <w:rPr>
          <w:rFonts w:ascii="Times New Roman" w:hAnsi="Times New Roman"/>
          <w:b/>
          <w:i/>
          <w:sz w:val="22"/>
          <w:szCs w:val="22"/>
        </w:rPr>
        <w:t xml:space="preserve"> </w:t>
      </w:r>
      <w:r w:rsidR="00890C0F" w:rsidRPr="005D5086">
        <w:rPr>
          <w:rFonts w:ascii="Times New Roman" w:hAnsi="Times New Roman"/>
          <w:b/>
          <w:i/>
          <w:sz w:val="22"/>
          <w:szCs w:val="22"/>
        </w:rPr>
        <w:t>Exhibit 2</w:t>
      </w:r>
      <w:r w:rsidRPr="005D5086">
        <w:rPr>
          <w:rFonts w:ascii="Times New Roman" w:hAnsi="Times New Roman"/>
          <w:b/>
          <w:i/>
          <w:sz w:val="22"/>
          <w:szCs w:val="22"/>
        </w:rPr>
        <w:t xml:space="preserve"> </w:t>
      </w:r>
      <w:r w:rsidR="00C7281A" w:rsidRPr="005D5086">
        <w:rPr>
          <w:rFonts w:ascii="Times New Roman" w:hAnsi="Times New Roman"/>
          <w:b/>
          <w:i/>
          <w:sz w:val="22"/>
          <w:szCs w:val="22"/>
        </w:rPr>
        <w:t>–</w:t>
      </w:r>
      <w:r w:rsidR="00890C0F" w:rsidRPr="005D5086">
        <w:rPr>
          <w:rFonts w:ascii="Times New Roman" w:hAnsi="Times New Roman"/>
          <w:b/>
          <w:i/>
          <w:sz w:val="22"/>
          <w:szCs w:val="22"/>
        </w:rPr>
        <w:t xml:space="preserve"> </w:t>
      </w:r>
      <w:r w:rsidR="00C7281A" w:rsidRPr="005D5086">
        <w:rPr>
          <w:rFonts w:ascii="Times New Roman" w:hAnsi="Times New Roman"/>
          <w:b/>
          <w:i/>
          <w:sz w:val="22"/>
          <w:szCs w:val="22"/>
        </w:rPr>
        <w:t xml:space="preserve">Public Officers’ </w:t>
      </w:r>
      <w:r w:rsidR="00890C0F" w:rsidRPr="005D5086">
        <w:rPr>
          <w:rFonts w:ascii="Times New Roman" w:hAnsi="Times New Roman"/>
          <w:b/>
          <w:i/>
          <w:sz w:val="22"/>
          <w:szCs w:val="22"/>
        </w:rPr>
        <w:t xml:space="preserve">Bond </w:t>
      </w:r>
      <w:r w:rsidRPr="005D5086">
        <w:rPr>
          <w:rFonts w:ascii="Times New Roman" w:hAnsi="Times New Roman"/>
          <w:sz w:val="22"/>
          <w:szCs w:val="22"/>
        </w:rPr>
        <w:t>for the requirements applicable to county, city, township</w:t>
      </w:r>
      <w:r w:rsidRPr="00D604F7">
        <w:rPr>
          <w:rFonts w:ascii="Times New Roman" w:hAnsi="Times New Roman"/>
          <w:sz w:val="22"/>
          <w:szCs w:val="22"/>
        </w:rPr>
        <w:t>, school, and library officials.</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Universities</w:t>
      </w:r>
      <w:r w:rsidRPr="00D604F7">
        <w:rPr>
          <w:rFonts w:ascii="Times New Roman" w:hAnsi="Times New Roman"/>
          <w:b/>
          <w:i/>
          <w:sz w:val="22"/>
          <w:szCs w:val="22"/>
        </w:rPr>
        <w:t xml:space="preserve"> (all universities listed below require Attorney General approval of their bonds unless otherwise indicated)</w:t>
      </w:r>
      <w:r w:rsidRPr="00D604F7">
        <w:rPr>
          <w:rFonts w:ascii="Times New Roman" w:hAnsi="Times New Roman"/>
          <w:b/>
          <w:sz w:val="22"/>
          <w:szCs w:val="22"/>
        </w:rPr>
        <w: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State University [§3335.05], Ohio University [none specified], Miami University [none specified], Bowling Green and Kent State Universities [§3341.03], Central State University [§3343.08], Cleveland </w:t>
      </w:r>
      <w:r w:rsidRPr="00D604F7">
        <w:rPr>
          <w:rFonts w:ascii="Times New Roman" w:hAnsi="Times New Roman"/>
          <w:sz w:val="22"/>
          <w:szCs w:val="22"/>
        </w:rPr>
        <w:lastRenderedPageBreak/>
        <w:t>State University [§3344.02], Wright State University [§3352.02], Youngstown State University [§3356.02], University of Akron [§3359.02], University of Toledo [§3364.02, which does not require Attorney General approval, effective July 1, 2006], University of Cincinnati [§3361.02], Shawnee State University [§3362.02, which does not require Attorney General approval, effective September 29, 2005], Community College Districts [none specified], Technical Colleges [none specified], State Community Colleges [§3358.06], University Branch Districts [§3355.051].</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These compliance requirements apply to all state universities except Ohio and Miami Universities and the Medical College of Ohio at Toledo, and are also not specified for certain other types of institutions.  If a deficiency is noted for institutions not listed above, treat it as a potential management comment rather than a noncompliance finding.</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Community Schools</w:t>
      </w:r>
    </w:p>
    <w:p w:rsidR="006E6023" w:rsidRPr="00C24E5A"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§3314.011 - Every community school established under this chapter shall have a designated fiscal officer. </w:t>
      </w:r>
      <w:r w:rsidR="005D6541">
        <w:rPr>
          <w:rFonts w:ascii="Times New Roman" w:hAnsi="Times New Roman"/>
          <w:sz w:val="22"/>
          <w:szCs w:val="22"/>
        </w:rPr>
        <w:t xml:space="preserve"> </w:t>
      </w:r>
      <w:r w:rsidR="005D6541">
        <w:rPr>
          <w:rFonts w:ascii="Times New Roman" w:hAnsi="Times New Roman"/>
          <w:sz w:val="22"/>
          <w:szCs w:val="22"/>
          <w:u w:val="double"/>
        </w:rPr>
        <w:t>The fiscal officer shall be employed by or engaged under a contract with the governing authority of the community school.</w:t>
      </w:r>
      <w:r w:rsidR="005D6541">
        <w:rPr>
          <w:rStyle w:val="FootnoteReference"/>
          <w:rFonts w:ascii="Times New Roman" w:hAnsi="Times New Roman"/>
          <w:sz w:val="22"/>
          <w:szCs w:val="22"/>
          <w:u w:val="double"/>
        </w:rPr>
        <w:footnoteReference w:id="6"/>
      </w:r>
      <w:r w:rsidR="005D6541">
        <w:rPr>
          <w:rFonts w:ascii="Times New Roman" w:hAnsi="Times New Roman"/>
          <w:sz w:val="22"/>
          <w:szCs w:val="22"/>
          <w:u w:val="double"/>
        </w:rPr>
        <w:t xml:space="preserve">  </w:t>
      </w:r>
      <w:r w:rsidR="00A66329" w:rsidRPr="00D604F7">
        <w:rPr>
          <w:rFonts w:ascii="Times New Roman" w:hAnsi="Times New Roman"/>
          <w:sz w:val="22"/>
          <w:szCs w:val="22"/>
        </w:rPr>
        <w:t xml:space="preserve">The Auditor of State </w:t>
      </w:r>
      <w:r w:rsidR="00A66329" w:rsidRPr="005D6541">
        <w:rPr>
          <w:rFonts w:ascii="Times New Roman" w:hAnsi="Times New Roman"/>
          <w:strike/>
          <w:sz w:val="22"/>
          <w:szCs w:val="22"/>
        </w:rPr>
        <w:t>may</w:t>
      </w:r>
      <w:r w:rsidR="00A66329">
        <w:rPr>
          <w:rFonts w:ascii="Times New Roman" w:hAnsi="Times New Roman"/>
          <w:sz w:val="22"/>
          <w:szCs w:val="22"/>
          <w:u w:val="double"/>
        </w:rPr>
        <w:t xml:space="preserve">shall </w:t>
      </w:r>
      <w:r w:rsidR="00A66329" w:rsidRPr="00D604F7">
        <w:rPr>
          <w:rFonts w:ascii="Times New Roman" w:hAnsi="Times New Roman"/>
          <w:sz w:val="22"/>
          <w:szCs w:val="22"/>
        </w:rPr>
        <w:t xml:space="preserve">require </w:t>
      </w:r>
      <w:r w:rsidR="00A66329" w:rsidRPr="005D6541">
        <w:rPr>
          <w:rFonts w:ascii="Times New Roman" w:hAnsi="Times New Roman"/>
          <w:strike/>
          <w:sz w:val="22"/>
          <w:szCs w:val="22"/>
        </w:rPr>
        <w:t>by rule</w:t>
      </w:r>
      <w:r w:rsidR="00A66329" w:rsidRPr="00C24E5A">
        <w:rPr>
          <w:rFonts w:ascii="Times New Roman" w:hAnsi="Times New Roman"/>
          <w:sz w:val="22"/>
          <w:szCs w:val="22"/>
        </w:rPr>
        <w:t xml:space="preserve"> (see Ohio Admin. </w:t>
      </w:r>
      <w:r w:rsidR="009514E8" w:rsidRPr="00C24E5A">
        <w:rPr>
          <w:rFonts w:ascii="Times New Roman" w:hAnsi="Times New Roman"/>
          <w:sz w:val="22"/>
          <w:szCs w:val="22"/>
        </w:rPr>
        <w:t>Code §</w:t>
      </w:r>
      <w:r w:rsidRPr="00C24E5A">
        <w:rPr>
          <w:rFonts w:ascii="Times New Roman" w:hAnsi="Times New Roman"/>
          <w:sz w:val="22"/>
          <w:szCs w:val="22"/>
        </w:rPr>
        <w:t xml:space="preserve">117-6-07 below) that the fiscal officer of any community school, before entering upon duties as the fiscal officer of the school, execute a bond in an amount and with surety to be approved by the governing authority of the school, payable to the state, conditioned for the faithful performance of all the official duties required of the fiscal officer. </w:t>
      </w:r>
      <w:r w:rsidRPr="005D6541">
        <w:rPr>
          <w:rFonts w:ascii="Times New Roman" w:hAnsi="Times New Roman"/>
          <w:strike/>
          <w:sz w:val="22"/>
          <w:szCs w:val="22"/>
        </w:rPr>
        <w:t>Any such</w:t>
      </w:r>
      <w:r w:rsidRPr="00C24E5A">
        <w:rPr>
          <w:rFonts w:ascii="Times New Roman" w:hAnsi="Times New Roman"/>
          <w:sz w:val="22"/>
          <w:szCs w:val="22"/>
        </w:rPr>
        <w:t xml:space="preserve"> </w:t>
      </w:r>
      <w:r w:rsidR="005D6541">
        <w:rPr>
          <w:rFonts w:ascii="Times New Roman" w:hAnsi="Times New Roman"/>
          <w:sz w:val="22"/>
          <w:szCs w:val="22"/>
          <w:u w:val="double"/>
        </w:rPr>
        <w:t xml:space="preserve">The </w:t>
      </w:r>
      <w:r w:rsidRPr="00C24E5A">
        <w:rPr>
          <w:rFonts w:ascii="Times New Roman" w:hAnsi="Times New Roman"/>
          <w:sz w:val="22"/>
          <w:szCs w:val="22"/>
        </w:rPr>
        <w:t xml:space="preserve">bond shall be deposited with the governing authority of the school, and a copy thereof, certified by the governing authority, shall be filed with the county auditor. </w:t>
      </w:r>
    </w:p>
    <w:p w:rsidR="006E6023" w:rsidRPr="00C24E5A" w:rsidRDefault="006E6023" w:rsidP="006E6023">
      <w:pPr>
        <w:widowControl w:val="0"/>
        <w:jc w:val="both"/>
        <w:rPr>
          <w:rFonts w:ascii="Times New Roman" w:hAnsi="Times New Roman"/>
          <w:sz w:val="22"/>
          <w:szCs w:val="22"/>
        </w:rPr>
      </w:pPr>
    </w:p>
    <w:p w:rsidR="006E6023" w:rsidRDefault="00422EDC" w:rsidP="006E6023">
      <w:pPr>
        <w:widowControl w:val="0"/>
        <w:jc w:val="both"/>
        <w:rPr>
          <w:rFonts w:ascii="Times New Roman" w:hAnsi="Times New Roman"/>
          <w:sz w:val="22"/>
          <w:szCs w:val="22"/>
        </w:rPr>
      </w:pPr>
      <w:r w:rsidRPr="00C24E5A">
        <w:rPr>
          <w:rFonts w:ascii="Times New Roman" w:hAnsi="Times New Roman"/>
          <w:sz w:val="22"/>
          <w:szCs w:val="22"/>
        </w:rPr>
        <w:t>Ohio Admin. Code §</w:t>
      </w:r>
      <w:r w:rsidR="006E6023" w:rsidRPr="00C24E5A">
        <w:rPr>
          <w:rFonts w:ascii="Times New Roman" w:hAnsi="Times New Roman"/>
          <w:sz w:val="22"/>
          <w:szCs w:val="22"/>
        </w:rPr>
        <w:t>117-6-07 requires a community school fiscal officer to execute a bond prior to entering upon the duties of the fiscal o</w:t>
      </w:r>
      <w:r w:rsidR="006E6023" w:rsidRPr="00D604F7">
        <w:rPr>
          <w:rFonts w:ascii="Times New Roman" w:hAnsi="Times New Roman"/>
          <w:sz w:val="22"/>
          <w:szCs w:val="22"/>
        </w:rPr>
        <w:t>fficer as provided for in Ohio Rev. Code §3314.011.</w:t>
      </w:r>
      <w:r w:rsidR="00874839">
        <w:rPr>
          <w:rFonts w:ascii="Times New Roman" w:hAnsi="Times New Roman"/>
          <w:sz w:val="22"/>
          <w:szCs w:val="22"/>
        </w:rPr>
        <w:t xml:space="preserve"> </w:t>
      </w:r>
      <w:r w:rsidR="006E6023" w:rsidRPr="00D604F7">
        <w:rPr>
          <w:rFonts w:ascii="Times New Roman" w:hAnsi="Times New Roman"/>
          <w:sz w:val="22"/>
          <w:szCs w:val="22"/>
        </w:rPr>
        <w:t xml:space="preserve"> The governing authority prescribes the bond amount and surety by resolution.</w:t>
      </w:r>
    </w:p>
    <w:p w:rsidR="005D6541" w:rsidRDefault="005D6541" w:rsidP="006E6023">
      <w:pPr>
        <w:widowControl w:val="0"/>
        <w:jc w:val="both"/>
        <w:rPr>
          <w:rFonts w:ascii="Times New Roman" w:hAnsi="Times New Roman"/>
          <w:sz w:val="22"/>
          <w:szCs w:val="22"/>
        </w:rPr>
      </w:pPr>
    </w:p>
    <w:p w:rsidR="000B2C8A" w:rsidRPr="000B2C8A" w:rsidRDefault="000B2C8A" w:rsidP="006E6023">
      <w:pPr>
        <w:widowControl w:val="0"/>
        <w:jc w:val="both"/>
        <w:rPr>
          <w:rFonts w:ascii="Times New Roman" w:hAnsi="Times New Roman"/>
          <w:sz w:val="22"/>
          <w:szCs w:val="22"/>
          <w:u w:val="double"/>
        </w:rPr>
      </w:pPr>
      <w:r w:rsidRPr="000B2C8A">
        <w:rPr>
          <w:rFonts w:ascii="Times New Roman" w:hAnsi="Times New Roman"/>
          <w:sz w:val="22"/>
          <w:szCs w:val="22"/>
          <w:u w:val="double"/>
        </w:rPr>
        <w:t>Community schools shall not initiate operation, unless the governi</w:t>
      </w:r>
      <w:r w:rsidR="00C4463A">
        <w:rPr>
          <w:rFonts w:ascii="Times New Roman" w:hAnsi="Times New Roman"/>
          <w:sz w:val="22"/>
          <w:szCs w:val="22"/>
          <w:u w:val="double"/>
        </w:rPr>
        <w:t xml:space="preserve">ng authority has posted a bond </w:t>
      </w:r>
      <w:r w:rsidRPr="000B2C8A">
        <w:rPr>
          <w:rFonts w:ascii="Times New Roman" w:hAnsi="Times New Roman"/>
          <w:sz w:val="22"/>
          <w:szCs w:val="22"/>
          <w:u w:val="double"/>
        </w:rPr>
        <w:t xml:space="preserve">to be used </w:t>
      </w:r>
      <w:r w:rsidR="00C4463A">
        <w:rPr>
          <w:rFonts w:ascii="Times New Roman" w:hAnsi="Times New Roman"/>
          <w:sz w:val="22"/>
          <w:szCs w:val="22"/>
          <w:u w:val="double"/>
        </w:rPr>
        <w:t>for</w:t>
      </w:r>
      <w:r w:rsidRPr="000B2C8A">
        <w:rPr>
          <w:rFonts w:ascii="Times New Roman" w:hAnsi="Times New Roman"/>
          <w:sz w:val="22"/>
          <w:szCs w:val="22"/>
          <w:u w:val="double"/>
        </w:rPr>
        <w:t xml:space="preserve"> audit costs owed to the Auditor of State in the event the school closes. [Ohio Rev. Code 3314.50]</w:t>
      </w:r>
      <w:r>
        <w:rPr>
          <w:rFonts w:ascii="Times New Roman" w:hAnsi="Times New Roman"/>
          <w:sz w:val="22"/>
          <w:szCs w:val="22"/>
          <w:u w:val="double"/>
        </w:rPr>
        <w:t xml:space="preserve">  See more detail and suggested audit procedures in Chapter 2-13.</w:t>
      </w:r>
    </w:p>
    <w:p w:rsidR="006E6023" w:rsidRPr="00D604F7" w:rsidRDefault="006E6023" w:rsidP="006E6023">
      <w:pPr>
        <w:widowControl w:val="0"/>
        <w:jc w:val="both"/>
        <w:rPr>
          <w:rFonts w:ascii="Times New Roman" w:hAnsi="Times New Roman"/>
          <w:sz w:val="22"/>
          <w:szCs w:val="22"/>
        </w:rPr>
      </w:pPr>
    </w:p>
    <w:p w:rsidR="000973CD" w:rsidRDefault="006E6023" w:rsidP="006E6023">
      <w:pPr>
        <w:widowControl w:val="0"/>
        <w:jc w:val="both"/>
        <w:rPr>
          <w:rFonts w:ascii="Times New Roman" w:hAnsi="Times New Roman"/>
          <w:sz w:val="22"/>
          <w:szCs w:val="22"/>
        </w:rPr>
      </w:pPr>
      <w:r w:rsidRPr="00D604F7">
        <w:rPr>
          <w:rFonts w:ascii="Times New Roman" w:hAnsi="Times New Roman"/>
          <w:b/>
          <w:sz w:val="22"/>
          <w:szCs w:val="22"/>
        </w:rPr>
        <w:t>Sample Questions and Procedures</w:t>
      </w:r>
      <w:r w:rsidR="000973CD">
        <w:rPr>
          <w:rFonts w:ascii="Times New Roman" w:hAnsi="Times New Roman"/>
          <w:b/>
          <w:sz w:val="22"/>
          <w:szCs w:val="22"/>
        </w:rPr>
        <w:t>:</w:t>
      </w:r>
      <w:r w:rsidRPr="00D604F7">
        <w:rPr>
          <w:rFonts w:ascii="Times New Roman" w:hAnsi="Times New Roman"/>
          <w:sz w:val="22"/>
          <w:szCs w:val="22"/>
        </w:rPr>
        <w:t xml:space="preserve"> </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w:t>
      </w:r>
      <w:r w:rsidRPr="005D5086">
        <w:rPr>
          <w:rFonts w:ascii="Times New Roman" w:hAnsi="Times New Roman"/>
          <w:sz w:val="22"/>
          <w:szCs w:val="22"/>
        </w:rPr>
        <w:t xml:space="preserve">See the </w:t>
      </w:r>
      <w:r w:rsidRPr="005D5086">
        <w:rPr>
          <w:rFonts w:ascii="Times New Roman" w:hAnsi="Times New Roman"/>
          <w:b/>
          <w:i/>
          <w:sz w:val="22"/>
          <w:szCs w:val="22"/>
        </w:rPr>
        <w:t xml:space="preserve">OCS </w:t>
      </w:r>
      <w:r w:rsidR="00890C0F" w:rsidRPr="005D5086">
        <w:rPr>
          <w:rFonts w:ascii="Times New Roman" w:hAnsi="Times New Roman"/>
          <w:b/>
          <w:i/>
          <w:sz w:val="22"/>
          <w:szCs w:val="22"/>
        </w:rPr>
        <w:t>Implementation Guide Exhibit</w:t>
      </w:r>
      <w:r w:rsidR="009D5188" w:rsidRPr="005D5086">
        <w:rPr>
          <w:rFonts w:ascii="Times New Roman" w:hAnsi="Times New Roman"/>
          <w:b/>
          <w:i/>
          <w:sz w:val="22"/>
          <w:szCs w:val="22"/>
        </w:rPr>
        <w:t xml:space="preserve"> 2</w:t>
      </w:r>
      <w:r w:rsidR="00C7281A" w:rsidRPr="005D5086">
        <w:rPr>
          <w:rFonts w:ascii="Times New Roman" w:hAnsi="Times New Roman"/>
          <w:b/>
          <w:i/>
          <w:sz w:val="22"/>
          <w:szCs w:val="22"/>
        </w:rPr>
        <w:t xml:space="preserve"> – Public Officers’ Bond</w:t>
      </w:r>
      <w:r w:rsidRPr="005D5086">
        <w:rPr>
          <w:rFonts w:ascii="Times New Roman" w:hAnsi="Times New Roman"/>
          <w:sz w:val="22"/>
          <w:szCs w:val="22"/>
        </w:rPr>
        <w:t xml:space="preserve"> for details of requirements applica</w:t>
      </w:r>
      <w:r w:rsidRPr="00D604F7">
        <w:rPr>
          <w:rFonts w:ascii="Times New Roman" w:hAnsi="Times New Roman"/>
          <w:sz w:val="22"/>
          <w:szCs w:val="22"/>
        </w:rPr>
        <w:t>ble to county, city, township, school, and library officials.]:</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How do you determine who is required to be bonded?</w:t>
      </w:r>
    </w:p>
    <w:p w:rsidR="006E6023" w:rsidRPr="00D604F7" w:rsidRDefault="006E6023" w:rsidP="006E6023">
      <w:pPr>
        <w:widowControl w:val="0"/>
        <w:ind w:left="720" w:hanging="72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Do you have blanket bonds on officials or employees? How do you determine whether employees are eligible for such blanket bonding?</w:t>
      </w:r>
    </w:p>
    <w:p w:rsidR="006E6023" w:rsidRPr="00D604F7" w:rsidRDefault="006E6023" w:rsidP="006E6023">
      <w:pPr>
        <w:widowControl w:val="0"/>
        <w:ind w:left="720" w:hanging="72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If the amount of the bond is not specified by statute, inquire how the government determined whether amounts of the bonds are commensurate with the duties of their office, i.e., amount of funds for which the individual is responsible, limits of liability, etc. If the bond seems unreasonable, consider issuing a management comment.</w:t>
      </w:r>
    </w:p>
    <w:p w:rsidR="006E6023" w:rsidRPr="00D604F7" w:rsidRDefault="006E6023" w:rsidP="006E6023">
      <w:pPr>
        <w:widowControl w:val="0"/>
        <w:ind w:left="720" w:hanging="72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Please show me a few representative bonds.</w:t>
      </w:r>
    </w:p>
    <w:p w:rsidR="005D5086" w:rsidRPr="00D604F7" w:rsidRDefault="005D5086" w:rsidP="006E6023">
      <w:pPr>
        <w:widowControl w:val="0"/>
        <w:jc w:val="both"/>
        <w:rPr>
          <w:rFonts w:ascii="Times New Roman" w:hAnsi="Times New Roman"/>
          <w:sz w:val="22"/>
          <w:szCs w:val="22"/>
        </w:rPr>
      </w:pPr>
    </w:p>
    <w:p w:rsidR="006E6023"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A30C2F" w:rsidRDefault="00A30C2F"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A30C2F" w:rsidRDefault="00A30C2F"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40628C" w:rsidRPr="00D604F7" w:rsidRDefault="0040628C"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7447D5" w:rsidRDefault="007447D5">
      <w:pPr>
        <w:spacing w:after="200" w:line="276" w:lineRule="auto"/>
        <w:rPr>
          <w:rFonts w:ascii="Times New Roman" w:hAnsi="Times New Roman"/>
          <w:b/>
          <w:sz w:val="22"/>
          <w:szCs w:val="22"/>
        </w:rPr>
        <w:sectPr w:rsidR="007447D5" w:rsidSect="007447D5">
          <w:headerReference w:type="default" r:id="rId15"/>
          <w:type w:val="continuous"/>
          <w:pgSz w:w="12240" w:h="15840"/>
          <w:pgMar w:top="1440" w:right="1440" w:bottom="1440" w:left="1440" w:header="720" w:footer="720" w:gutter="0"/>
          <w:cols w:space="720"/>
          <w:docGrid w:linePitch="360"/>
        </w:sectPr>
      </w:pPr>
    </w:p>
    <w:p w:rsidR="007C4859" w:rsidRDefault="007C4859">
      <w:pPr>
        <w:spacing w:after="200" w:line="276" w:lineRule="auto"/>
        <w:rPr>
          <w:rFonts w:ascii="Times New Roman" w:hAnsi="Times New Roman"/>
          <w:b/>
          <w:strike/>
          <w:sz w:val="22"/>
          <w:szCs w:val="22"/>
        </w:rPr>
      </w:pPr>
      <w:r>
        <w:rPr>
          <w:rFonts w:ascii="Times New Roman" w:hAnsi="Times New Roman"/>
          <w:b/>
          <w:strike/>
          <w:sz w:val="22"/>
          <w:szCs w:val="22"/>
        </w:rPr>
        <w:lastRenderedPageBreak/>
        <w:br w:type="page"/>
      </w:r>
    </w:p>
    <w:p w:rsidR="003A2C51" w:rsidRPr="005D5086" w:rsidRDefault="003A2C51" w:rsidP="003A2C51">
      <w:pPr>
        <w:shd w:val="clear" w:color="auto" w:fill="BFBFBF" w:themeFill="background1" w:themeFillShade="BF"/>
        <w:tabs>
          <w:tab w:val="left" w:pos="720"/>
          <w:tab w:val="right" w:leader="dot" w:pos="8640"/>
        </w:tabs>
        <w:jc w:val="center"/>
        <w:rPr>
          <w:rFonts w:ascii="Times New Roman" w:hAnsi="Times New Roman"/>
          <w:b/>
          <w:strike/>
          <w:sz w:val="22"/>
          <w:szCs w:val="22"/>
        </w:rPr>
      </w:pPr>
      <w:r w:rsidRPr="005D5086">
        <w:rPr>
          <w:rFonts w:ascii="Times New Roman" w:hAnsi="Times New Roman"/>
          <w:b/>
          <w:strike/>
          <w:sz w:val="22"/>
          <w:szCs w:val="22"/>
        </w:rPr>
        <w:lastRenderedPageBreak/>
        <w:t>COMMUNITY SCHOOLS</w:t>
      </w:r>
    </w:p>
    <w:p w:rsidR="003A2C51" w:rsidRPr="005D5086" w:rsidRDefault="003A2C51" w:rsidP="004674AE">
      <w:pPr>
        <w:jc w:val="both"/>
        <w:rPr>
          <w:rFonts w:ascii="Times New Roman" w:hAnsi="Times New Roman"/>
          <w:b/>
          <w:strike/>
          <w:sz w:val="22"/>
          <w:szCs w:val="22"/>
        </w:rPr>
      </w:pPr>
    </w:p>
    <w:p w:rsidR="004674AE" w:rsidRPr="005D5086" w:rsidRDefault="004674AE" w:rsidP="004674AE">
      <w:pPr>
        <w:jc w:val="both"/>
        <w:rPr>
          <w:rFonts w:ascii="Times New Roman" w:hAnsi="Times New Roman"/>
          <w:strike/>
          <w:sz w:val="22"/>
          <w:szCs w:val="22"/>
        </w:rPr>
      </w:pPr>
      <w:r w:rsidRPr="005D5086">
        <w:rPr>
          <w:rFonts w:ascii="Times New Roman" w:hAnsi="Times New Roman"/>
          <w:b/>
          <w:strike/>
          <w:sz w:val="22"/>
          <w:szCs w:val="22"/>
        </w:rPr>
        <w:t>3-</w:t>
      </w:r>
      <w:r w:rsidR="00505DFA" w:rsidRPr="005D5086">
        <w:rPr>
          <w:rFonts w:ascii="Times New Roman" w:hAnsi="Times New Roman"/>
          <w:b/>
          <w:strike/>
          <w:sz w:val="22"/>
          <w:szCs w:val="22"/>
        </w:rPr>
        <w:t>6</w:t>
      </w:r>
      <w:r w:rsidRPr="005D5086">
        <w:rPr>
          <w:rFonts w:ascii="Times New Roman" w:hAnsi="Times New Roman"/>
          <w:b/>
          <w:strike/>
          <w:sz w:val="22"/>
          <w:szCs w:val="22"/>
        </w:rPr>
        <w:t xml:space="preserve"> Compliance Requirement</w:t>
      </w:r>
      <w:r w:rsidRPr="005D5086">
        <w:rPr>
          <w:rFonts w:ascii="Times New Roman" w:hAnsi="Times New Roman"/>
          <w:strike/>
          <w:sz w:val="22"/>
          <w:szCs w:val="22"/>
        </w:rPr>
        <w:t>: Ohio Rev. Code §3314.08(</w:t>
      </w:r>
      <w:r w:rsidR="00851F05" w:rsidRPr="005D5086">
        <w:rPr>
          <w:rFonts w:ascii="Times New Roman" w:hAnsi="Times New Roman"/>
          <w:strike/>
          <w:sz w:val="22"/>
          <w:szCs w:val="22"/>
        </w:rPr>
        <w:t>G</w:t>
      </w:r>
      <w:r w:rsidRPr="005D5086">
        <w:rPr>
          <w:rFonts w:ascii="Times New Roman" w:hAnsi="Times New Roman"/>
          <w:strike/>
          <w:sz w:val="22"/>
          <w:szCs w:val="22"/>
        </w:rPr>
        <w:t>) Foundation anticipation notes.</w:t>
      </w:r>
    </w:p>
    <w:p w:rsidR="004674AE" w:rsidRPr="005D5086" w:rsidRDefault="004674AE" w:rsidP="006E6023">
      <w:pPr>
        <w:jc w:val="center"/>
        <w:rPr>
          <w:rFonts w:ascii="Times New Roman" w:hAnsi="Times New Roman"/>
          <w:strike/>
          <w:sz w:val="22"/>
          <w:szCs w:val="22"/>
        </w:rPr>
      </w:pPr>
    </w:p>
    <w:p w:rsidR="004674AE" w:rsidRPr="005D5086" w:rsidRDefault="004674AE" w:rsidP="004674AE">
      <w:pPr>
        <w:jc w:val="both"/>
        <w:rPr>
          <w:rFonts w:ascii="Times New Roman" w:hAnsi="Times New Roman"/>
          <w:strike/>
          <w:sz w:val="22"/>
          <w:szCs w:val="22"/>
        </w:rPr>
      </w:pPr>
      <w:r w:rsidRPr="005D5086">
        <w:rPr>
          <w:rFonts w:ascii="Times New Roman" w:hAnsi="Times New Roman"/>
          <w:b/>
          <w:strike/>
          <w:sz w:val="22"/>
          <w:szCs w:val="22"/>
        </w:rPr>
        <w:t>Summary of Requirement</w:t>
      </w:r>
      <w:r w:rsidRPr="005D5086">
        <w:rPr>
          <w:rFonts w:ascii="Times New Roman" w:hAnsi="Times New Roman"/>
          <w:strike/>
          <w:sz w:val="22"/>
          <w:szCs w:val="22"/>
        </w:rPr>
        <w:t>: A community school may borrow money to pay any necessary and actual expenses in anticipation of State Foundation receipts.  The school may issue notes to evidence such borrowing.  The proceeds of the notes shall be used only for the purposes for which the school may lawfully expend the anticipated foundation receipts. [Ohio Rev. Code § 3314.08(</w:t>
      </w:r>
      <w:r w:rsidR="00851F05" w:rsidRPr="005D5086">
        <w:rPr>
          <w:rFonts w:ascii="Times New Roman" w:hAnsi="Times New Roman"/>
          <w:strike/>
          <w:sz w:val="22"/>
          <w:szCs w:val="22"/>
        </w:rPr>
        <w:t>G</w:t>
      </w:r>
      <w:r w:rsidRPr="005D5086">
        <w:rPr>
          <w:rFonts w:ascii="Times New Roman" w:hAnsi="Times New Roman"/>
          <w:strike/>
          <w:sz w:val="22"/>
          <w:szCs w:val="22"/>
        </w:rPr>
        <w:t>)(1)(a)]</w:t>
      </w:r>
    </w:p>
    <w:p w:rsidR="004674AE" w:rsidRPr="005D5086" w:rsidRDefault="004674AE" w:rsidP="004674AE">
      <w:pPr>
        <w:jc w:val="both"/>
        <w:rPr>
          <w:rFonts w:ascii="Times New Roman" w:hAnsi="Times New Roman"/>
          <w:strike/>
          <w:sz w:val="22"/>
          <w:szCs w:val="22"/>
        </w:rPr>
      </w:pPr>
    </w:p>
    <w:p w:rsidR="004674AE" w:rsidRPr="005D5086" w:rsidRDefault="004674AE" w:rsidP="004674AE">
      <w:pPr>
        <w:jc w:val="both"/>
        <w:rPr>
          <w:rFonts w:ascii="Times New Roman" w:hAnsi="Times New Roman"/>
          <w:strike/>
          <w:sz w:val="22"/>
          <w:szCs w:val="22"/>
        </w:rPr>
      </w:pPr>
      <w:r w:rsidRPr="005D5086">
        <w:rPr>
          <w:rFonts w:ascii="Times New Roman" w:hAnsi="Times New Roman"/>
          <w:strike/>
          <w:sz w:val="22"/>
          <w:szCs w:val="22"/>
        </w:rPr>
        <w:t>A community school cannot issue debt secured by taxes. [</w:t>
      </w:r>
      <w:r w:rsidR="009514E8" w:rsidRPr="005D5086">
        <w:rPr>
          <w:rFonts w:ascii="Times New Roman" w:hAnsi="Times New Roman"/>
          <w:strike/>
          <w:sz w:val="22"/>
          <w:szCs w:val="22"/>
        </w:rPr>
        <w:t>Ohio Rev. Code §</w:t>
      </w:r>
      <w:r w:rsidRPr="005D5086">
        <w:rPr>
          <w:rFonts w:ascii="Times New Roman" w:hAnsi="Times New Roman"/>
          <w:strike/>
          <w:sz w:val="22"/>
          <w:szCs w:val="22"/>
        </w:rPr>
        <w:t>3314.08(</w:t>
      </w:r>
      <w:r w:rsidR="00851F05" w:rsidRPr="005D5086">
        <w:rPr>
          <w:rFonts w:ascii="Times New Roman" w:hAnsi="Times New Roman"/>
          <w:strike/>
          <w:sz w:val="22"/>
          <w:szCs w:val="22"/>
        </w:rPr>
        <w:t>E</w:t>
      </w:r>
      <w:r w:rsidRPr="005D5086">
        <w:rPr>
          <w:rFonts w:ascii="Times New Roman" w:hAnsi="Times New Roman"/>
          <w:strike/>
          <w:sz w:val="22"/>
          <w:szCs w:val="22"/>
        </w:rPr>
        <w:t>)]</w:t>
      </w:r>
    </w:p>
    <w:p w:rsidR="004674AE" w:rsidRPr="005D5086" w:rsidRDefault="004674AE" w:rsidP="004674AE">
      <w:pPr>
        <w:jc w:val="both"/>
        <w:rPr>
          <w:rFonts w:ascii="Times New Roman" w:hAnsi="Times New Roman"/>
          <w:strike/>
          <w:sz w:val="22"/>
          <w:szCs w:val="22"/>
        </w:rPr>
      </w:pPr>
    </w:p>
    <w:p w:rsidR="004674AE" w:rsidRPr="005D5086" w:rsidRDefault="004674AE" w:rsidP="004674AE">
      <w:pPr>
        <w:jc w:val="both"/>
        <w:rPr>
          <w:rFonts w:ascii="Times New Roman" w:hAnsi="Times New Roman"/>
          <w:strike/>
          <w:sz w:val="22"/>
          <w:szCs w:val="22"/>
        </w:rPr>
      </w:pPr>
      <w:r w:rsidRPr="005D5086">
        <w:rPr>
          <w:rFonts w:ascii="Times New Roman" w:hAnsi="Times New Roman"/>
          <w:strike/>
          <w:sz w:val="22"/>
          <w:szCs w:val="22"/>
        </w:rPr>
        <w:t>A school may also borrow money for a term not to exceed fifteen years to acquire facilities.  [Ohio Rev. Code §3314.08(</w:t>
      </w:r>
      <w:r w:rsidR="00851F05" w:rsidRPr="005D5086">
        <w:rPr>
          <w:rFonts w:ascii="Times New Roman" w:hAnsi="Times New Roman"/>
          <w:strike/>
          <w:sz w:val="22"/>
          <w:szCs w:val="22"/>
        </w:rPr>
        <w:t>G</w:t>
      </w:r>
      <w:r w:rsidRPr="005D5086">
        <w:rPr>
          <w:rFonts w:ascii="Times New Roman" w:hAnsi="Times New Roman"/>
          <w:strike/>
          <w:sz w:val="22"/>
          <w:szCs w:val="22"/>
        </w:rPr>
        <w:t>)(1)(b)]</w:t>
      </w:r>
    </w:p>
    <w:p w:rsidR="004674AE" w:rsidRPr="005D5086" w:rsidRDefault="004674AE" w:rsidP="004674AE">
      <w:pPr>
        <w:jc w:val="both"/>
        <w:rPr>
          <w:rFonts w:ascii="Times New Roman" w:hAnsi="Times New Roman"/>
          <w:strike/>
          <w:sz w:val="22"/>
          <w:szCs w:val="22"/>
        </w:rPr>
      </w:pPr>
    </w:p>
    <w:p w:rsidR="00B97480" w:rsidRPr="005D5086" w:rsidRDefault="00B97480" w:rsidP="00B97480">
      <w:pPr>
        <w:widowControl w:val="0"/>
        <w:jc w:val="both"/>
        <w:rPr>
          <w:rFonts w:ascii="Times New Roman" w:hAnsi="Times New Roman"/>
          <w:b/>
          <w:strike/>
          <w:sz w:val="22"/>
          <w:szCs w:val="22"/>
        </w:rPr>
      </w:pPr>
      <w:r w:rsidRPr="005D5086">
        <w:rPr>
          <w:rFonts w:ascii="Times New Roman" w:hAnsi="Times New Roman"/>
          <w:b/>
          <w:strike/>
          <w:sz w:val="22"/>
          <w:szCs w:val="22"/>
        </w:rPr>
        <w:t>Sample Questions and Procedures:</w:t>
      </w:r>
    </w:p>
    <w:p w:rsidR="004674AE" w:rsidRPr="005D5086" w:rsidRDefault="004674AE" w:rsidP="004674AE">
      <w:pPr>
        <w:jc w:val="both"/>
        <w:rPr>
          <w:rFonts w:ascii="Times New Roman" w:hAnsi="Times New Roman"/>
          <w:strike/>
          <w:sz w:val="22"/>
          <w:szCs w:val="22"/>
        </w:rPr>
      </w:pPr>
    </w:p>
    <w:p w:rsidR="004674AE" w:rsidRPr="005D5086" w:rsidRDefault="004674AE" w:rsidP="004674AE">
      <w:pPr>
        <w:jc w:val="both"/>
        <w:rPr>
          <w:rFonts w:ascii="Times New Roman" w:hAnsi="Times New Roman"/>
          <w:strike/>
          <w:sz w:val="22"/>
          <w:szCs w:val="22"/>
        </w:rPr>
      </w:pPr>
      <w:r w:rsidRPr="005D5086">
        <w:rPr>
          <w:rFonts w:ascii="Times New Roman" w:hAnsi="Times New Roman"/>
          <w:strike/>
          <w:sz w:val="22"/>
          <w:szCs w:val="22"/>
        </w:rPr>
        <w:t xml:space="preserve">By reading the minutes, inspecting receipts journals, </w:t>
      </w:r>
      <w:r w:rsidR="005C14D3" w:rsidRPr="005D5086">
        <w:rPr>
          <w:rFonts w:ascii="Times New Roman" w:hAnsi="Times New Roman"/>
          <w:strike/>
          <w:sz w:val="22"/>
          <w:szCs w:val="22"/>
        </w:rPr>
        <w:t>and</w:t>
      </w:r>
      <w:r w:rsidRPr="005D5086">
        <w:rPr>
          <w:rFonts w:ascii="Times New Roman" w:hAnsi="Times New Roman"/>
          <w:strike/>
          <w:sz w:val="22"/>
          <w:szCs w:val="22"/>
        </w:rPr>
        <w:t xml:space="preserve"> by inquiry determine whether or not the School issued any type of debt.  </w:t>
      </w:r>
    </w:p>
    <w:p w:rsidR="004674AE" w:rsidRPr="005D5086" w:rsidRDefault="004674AE" w:rsidP="004674AE">
      <w:pPr>
        <w:jc w:val="both"/>
        <w:rPr>
          <w:rFonts w:ascii="Times New Roman" w:hAnsi="Times New Roman"/>
          <w:strike/>
          <w:sz w:val="22"/>
          <w:szCs w:val="22"/>
        </w:rPr>
      </w:pPr>
    </w:p>
    <w:p w:rsidR="004674AE" w:rsidRPr="005D5086" w:rsidRDefault="004674AE" w:rsidP="004674AE">
      <w:pPr>
        <w:jc w:val="both"/>
        <w:rPr>
          <w:rFonts w:ascii="Times New Roman" w:hAnsi="Times New Roman"/>
          <w:strike/>
          <w:sz w:val="22"/>
          <w:szCs w:val="22"/>
        </w:rPr>
      </w:pPr>
      <w:r w:rsidRPr="005D5086">
        <w:rPr>
          <w:rFonts w:ascii="Times New Roman" w:hAnsi="Times New Roman"/>
          <w:strike/>
          <w:sz w:val="22"/>
          <w:szCs w:val="22"/>
        </w:rPr>
        <w:t>Examine disbursements made of the proceeds to determine that they were used only for the purposes described in the debt agreement.</w:t>
      </w:r>
    </w:p>
    <w:p w:rsidR="004674AE" w:rsidRPr="005D5086" w:rsidRDefault="004674AE" w:rsidP="004674AE">
      <w:pPr>
        <w:jc w:val="both"/>
        <w:rPr>
          <w:rFonts w:ascii="Times New Roman" w:hAnsi="Times New Roman"/>
          <w:strike/>
          <w:sz w:val="22"/>
          <w:szCs w:val="22"/>
        </w:rPr>
      </w:pPr>
    </w:p>
    <w:p w:rsidR="004674AE" w:rsidRPr="005D5086" w:rsidRDefault="004674AE" w:rsidP="004674AE">
      <w:pPr>
        <w:jc w:val="both"/>
        <w:rPr>
          <w:rFonts w:ascii="Times New Roman" w:hAnsi="Times New Roman"/>
          <w:strike/>
          <w:sz w:val="22"/>
          <w:szCs w:val="22"/>
        </w:rPr>
      </w:pPr>
      <w:r w:rsidRPr="005D5086">
        <w:rPr>
          <w:rFonts w:ascii="Times New Roman" w:hAnsi="Times New Roman"/>
          <w:strike/>
          <w:sz w:val="22"/>
          <w:szCs w:val="22"/>
        </w:rPr>
        <w:t>Determine that moneys borrowed were not collateralized by taxes.</w:t>
      </w:r>
    </w:p>
    <w:p w:rsidR="00466DB8" w:rsidRPr="005D5086" w:rsidRDefault="00466DB8" w:rsidP="004674AE">
      <w:pPr>
        <w:jc w:val="both"/>
        <w:rPr>
          <w:rFonts w:ascii="Times New Roman" w:hAnsi="Times New Roman"/>
          <w:strike/>
          <w:sz w:val="22"/>
          <w:szCs w:val="22"/>
        </w:rPr>
      </w:pPr>
    </w:p>
    <w:p w:rsidR="00466DB8" w:rsidRPr="005D5086" w:rsidRDefault="00466DB8" w:rsidP="004674AE">
      <w:pPr>
        <w:jc w:val="both"/>
        <w:rPr>
          <w:rFonts w:ascii="Times New Roman" w:hAnsi="Times New Roman"/>
          <w:strike/>
          <w:sz w:val="22"/>
          <w:szCs w:val="22"/>
        </w:rPr>
      </w:pPr>
      <w:r w:rsidRPr="005D5086">
        <w:rPr>
          <w:rFonts w:ascii="Times New Roman" w:hAnsi="Times New Roman"/>
          <w:strike/>
          <w:sz w:val="22"/>
          <w:szCs w:val="22"/>
        </w:rPr>
        <w:t>Determine that moneys borrowed to acquire facilities are for a term of fifteen years or less.</w:t>
      </w:r>
    </w:p>
    <w:p w:rsidR="00466DB8" w:rsidRPr="005D5086" w:rsidRDefault="00466DB8" w:rsidP="004674AE">
      <w:pPr>
        <w:jc w:val="both"/>
        <w:rPr>
          <w:rFonts w:ascii="Times New Roman" w:hAnsi="Times New Roman"/>
          <w:strike/>
          <w:sz w:val="22"/>
          <w:szCs w:val="22"/>
        </w:rPr>
      </w:pPr>
    </w:p>
    <w:p w:rsidR="00B97480" w:rsidRPr="005D5086" w:rsidRDefault="00B97480" w:rsidP="00B97480">
      <w:pPr>
        <w:widowControl w:val="0"/>
        <w:jc w:val="both"/>
        <w:rPr>
          <w:rFonts w:ascii="Times New Roman" w:hAnsi="Times New Roman"/>
          <w:strike/>
          <w:sz w:val="22"/>
          <w:szCs w:val="22"/>
        </w:rPr>
      </w:pPr>
    </w:p>
    <w:p w:rsidR="00B97480" w:rsidRPr="005D5086" w:rsidRDefault="00B97480" w:rsidP="00B97480">
      <w:pPr>
        <w:widowControl w:val="0"/>
        <w:pBdr>
          <w:top w:val="single" w:sz="6" w:space="1" w:color="auto"/>
          <w:left w:val="single" w:sz="6" w:space="4" w:color="auto"/>
          <w:bottom w:val="single" w:sz="6" w:space="1" w:color="auto"/>
          <w:right w:val="single" w:sz="6" w:space="4" w:color="auto"/>
        </w:pBdr>
        <w:jc w:val="both"/>
        <w:rPr>
          <w:rFonts w:ascii="Times New Roman" w:hAnsi="Times New Roman"/>
          <w:b/>
          <w:strike/>
          <w:sz w:val="22"/>
          <w:szCs w:val="22"/>
        </w:rPr>
      </w:pPr>
      <w:r w:rsidRPr="005D5086">
        <w:rPr>
          <w:rFonts w:ascii="Times New Roman" w:hAnsi="Times New Roman"/>
          <w:b/>
          <w:strike/>
          <w:sz w:val="22"/>
          <w:szCs w:val="22"/>
        </w:rPr>
        <w:t>Conclusion: (effects on the audit opinions and/or footnote disclosures, significant deficiencies/material weaknesses, and management letter comments):</w:t>
      </w:r>
    </w:p>
    <w:p w:rsidR="00B97480" w:rsidRDefault="00B97480" w:rsidP="00B97480">
      <w:pPr>
        <w:widowControl w:val="0"/>
        <w:pBdr>
          <w:top w:val="single" w:sz="6" w:space="1" w:color="auto"/>
          <w:left w:val="single" w:sz="6" w:space="4" w:color="auto"/>
          <w:bottom w:val="single" w:sz="6" w:space="1" w:color="auto"/>
          <w:right w:val="single" w:sz="6" w:space="4" w:color="auto"/>
        </w:pBdr>
        <w:jc w:val="both"/>
        <w:rPr>
          <w:rFonts w:ascii="Times New Roman" w:hAnsi="Times New Roman"/>
          <w:strike/>
          <w:sz w:val="22"/>
          <w:szCs w:val="22"/>
        </w:rPr>
      </w:pPr>
    </w:p>
    <w:p w:rsidR="00631974" w:rsidRPr="005D5086" w:rsidRDefault="00631974" w:rsidP="00B97480">
      <w:pPr>
        <w:widowControl w:val="0"/>
        <w:pBdr>
          <w:top w:val="single" w:sz="6" w:space="1" w:color="auto"/>
          <w:left w:val="single" w:sz="6" w:space="4" w:color="auto"/>
          <w:bottom w:val="single" w:sz="6" w:space="1" w:color="auto"/>
          <w:right w:val="single" w:sz="6" w:space="4" w:color="auto"/>
        </w:pBdr>
        <w:jc w:val="both"/>
        <w:rPr>
          <w:rFonts w:ascii="Times New Roman" w:hAnsi="Times New Roman"/>
          <w:strike/>
          <w:sz w:val="22"/>
          <w:szCs w:val="22"/>
        </w:rPr>
      </w:pPr>
    </w:p>
    <w:p w:rsidR="00B97480" w:rsidRPr="005D5086" w:rsidRDefault="00B97480" w:rsidP="00B97480">
      <w:pPr>
        <w:widowControl w:val="0"/>
        <w:pBdr>
          <w:top w:val="single" w:sz="6" w:space="1" w:color="auto"/>
          <w:left w:val="single" w:sz="6" w:space="4" w:color="auto"/>
          <w:bottom w:val="single" w:sz="6" w:space="1" w:color="auto"/>
          <w:right w:val="single" w:sz="6" w:space="4" w:color="auto"/>
        </w:pBdr>
        <w:jc w:val="both"/>
        <w:rPr>
          <w:rFonts w:ascii="Times New Roman" w:hAnsi="Times New Roman"/>
          <w:strike/>
          <w:sz w:val="22"/>
          <w:szCs w:val="22"/>
        </w:rPr>
      </w:pPr>
    </w:p>
    <w:p w:rsidR="00B97480" w:rsidRPr="005D5086" w:rsidRDefault="00B97480" w:rsidP="00B97480">
      <w:pPr>
        <w:widowControl w:val="0"/>
        <w:jc w:val="both"/>
        <w:rPr>
          <w:rFonts w:ascii="Times New Roman" w:hAnsi="Times New Roman"/>
          <w:strike/>
          <w:sz w:val="22"/>
          <w:szCs w:val="22"/>
        </w:rPr>
      </w:pPr>
    </w:p>
    <w:p w:rsidR="004674AE" w:rsidRPr="00D604F7" w:rsidRDefault="004674AE" w:rsidP="004674AE">
      <w:pPr>
        <w:jc w:val="both"/>
        <w:rPr>
          <w:rFonts w:ascii="Times New Roman" w:hAnsi="Times New Roman"/>
          <w:sz w:val="22"/>
          <w:szCs w:val="22"/>
        </w:rPr>
      </w:pPr>
    </w:p>
    <w:p w:rsidR="007447D5" w:rsidRDefault="004674AE">
      <w:pPr>
        <w:spacing w:after="200" w:line="276" w:lineRule="auto"/>
        <w:rPr>
          <w:rFonts w:ascii="Times New Roman" w:hAnsi="Times New Roman"/>
          <w:b/>
          <w:sz w:val="28"/>
          <w:szCs w:val="28"/>
        </w:rPr>
        <w:sectPr w:rsidR="007447D5" w:rsidSect="007447D5">
          <w:headerReference w:type="default" r:id="rId16"/>
          <w:type w:val="continuous"/>
          <w:pgSz w:w="12240" w:h="15840"/>
          <w:pgMar w:top="1440" w:right="1440" w:bottom="1440" w:left="1440" w:header="720" w:footer="720" w:gutter="0"/>
          <w:cols w:space="720"/>
          <w:docGrid w:linePitch="360"/>
        </w:sectPr>
      </w:pPr>
      <w:r w:rsidRPr="00D604F7">
        <w:rPr>
          <w:rFonts w:ascii="Times New Roman" w:hAnsi="Times New Roman"/>
          <w:b/>
          <w:sz w:val="28"/>
          <w:szCs w:val="28"/>
        </w:rPr>
        <w:br w:type="page"/>
      </w:r>
    </w:p>
    <w:p w:rsidR="00B97480" w:rsidRPr="00D604F7" w:rsidRDefault="00B97480" w:rsidP="00B97480">
      <w:pPr>
        <w:shd w:val="clear" w:color="auto" w:fill="BFBFBF" w:themeFill="background1" w:themeFillShade="BF"/>
        <w:tabs>
          <w:tab w:val="left" w:pos="720"/>
          <w:tab w:val="right" w:leader="dot" w:pos="8640"/>
        </w:tabs>
        <w:jc w:val="center"/>
        <w:rPr>
          <w:rFonts w:ascii="Times New Roman" w:hAnsi="Times New Roman"/>
          <w:b/>
          <w:sz w:val="22"/>
          <w:szCs w:val="22"/>
        </w:rPr>
      </w:pPr>
      <w:r w:rsidRPr="00D604F7">
        <w:rPr>
          <w:rFonts w:ascii="Times New Roman" w:hAnsi="Times New Roman"/>
          <w:b/>
          <w:sz w:val="22"/>
          <w:szCs w:val="22"/>
        </w:rPr>
        <w:lastRenderedPageBreak/>
        <w:t>COMMISSARIES</w:t>
      </w:r>
    </w:p>
    <w:p w:rsidR="00B97480" w:rsidRPr="00D604F7" w:rsidRDefault="00B97480" w:rsidP="00206D34">
      <w:pPr>
        <w:widowControl w:val="0"/>
        <w:jc w:val="both"/>
        <w:rPr>
          <w:rFonts w:ascii="Times New Roman" w:hAnsi="Times New Roman"/>
          <w:b/>
          <w:sz w:val="22"/>
          <w:szCs w:val="22"/>
        </w:rPr>
      </w:pPr>
    </w:p>
    <w:p w:rsidR="00206D34" w:rsidRPr="00D604F7" w:rsidRDefault="00505DFA" w:rsidP="00206D34">
      <w:pPr>
        <w:widowControl w:val="0"/>
        <w:jc w:val="both"/>
        <w:rPr>
          <w:rFonts w:ascii="Times New Roman" w:hAnsi="Times New Roman"/>
          <w:sz w:val="22"/>
          <w:szCs w:val="22"/>
        </w:rPr>
      </w:pPr>
      <w:r>
        <w:rPr>
          <w:rFonts w:ascii="Times New Roman" w:hAnsi="Times New Roman"/>
          <w:b/>
          <w:sz w:val="22"/>
          <w:szCs w:val="22"/>
        </w:rPr>
        <w:t>3-</w:t>
      </w:r>
      <w:r w:rsidR="00432EFE">
        <w:rPr>
          <w:rFonts w:ascii="Times New Roman" w:hAnsi="Times New Roman"/>
          <w:b/>
          <w:sz w:val="22"/>
          <w:szCs w:val="22"/>
          <w:u w:val="wave"/>
        </w:rPr>
        <w:t>6</w:t>
      </w:r>
      <w:r w:rsidRPr="00432EFE">
        <w:rPr>
          <w:rFonts w:ascii="Times New Roman" w:hAnsi="Times New Roman"/>
          <w:b/>
          <w:strike/>
          <w:sz w:val="22"/>
          <w:szCs w:val="22"/>
        </w:rPr>
        <w:t>7</w:t>
      </w:r>
      <w:r w:rsidR="00206D34" w:rsidRPr="00D604F7">
        <w:rPr>
          <w:rFonts w:ascii="Times New Roman" w:hAnsi="Times New Roman"/>
          <w:b/>
          <w:sz w:val="22"/>
          <w:szCs w:val="22"/>
        </w:rPr>
        <w:t xml:space="preserve"> Compliance Requirement:</w:t>
      </w:r>
      <w:r w:rsidR="00206D34" w:rsidRPr="00D604F7">
        <w:rPr>
          <w:rFonts w:ascii="Times New Roman" w:hAnsi="Times New Roman"/>
          <w:sz w:val="22"/>
          <w:szCs w:val="22"/>
        </w:rPr>
        <w:t xml:space="preserve">  Ohio Rev. Code </w:t>
      </w:r>
      <w:r w:rsidR="009514E8">
        <w:rPr>
          <w:rFonts w:ascii="Times New Roman" w:hAnsi="Times New Roman"/>
          <w:sz w:val="22"/>
          <w:szCs w:val="22"/>
        </w:rPr>
        <w:t>§</w:t>
      </w:r>
      <w:r w:rsidR="00206D34" w:rsidRPr="00D604F7">
        <w:rPr>
          <w:rFonts w:ascii="Times New Roman" w:hAnsi="Times New Roman"/>
          <w:sz w:val="22"/>
          <w:szCs w:val="22"/>
        </w:rPr>
        <w:t>307.93(F), 341.25, 753.22, and 2301.5</w:t>
      </w:r>
      <w:r w:rsidR="001E117F">
        <w:rPr>
          <w:rFonts w:ascii="Times New Roman" w:hAnsi="Times New Roman"/>
          <w:sz w:val="22"/>
          <w:szCs w:val="22"/>
          <w:u w:val="wave"/>
        </w:rPr>
        <w:t>8</w:t>
      </w:r>
      <w:r w:rsidR="00206D34" w:rsidRPr="00273DB9">
        <w:rPr>
          <w:rFonts w:ascii="Times New Roman" w:hAnsi="Times New Roman"/>
          <w:strike/>
          <w:sz w:val="22"/>
          <w:szCs w:val="22"/>
        </w:rPr>
        <w:t>7</w:t>
      </w:r>
      <w:r w:rsidR="00206D34" w:rsidRPr="00D604F7">
        <w:rPr>
          <w:rFonts w:ascii="Times New Roman" w:hAnsi="Times New Roman"/>
          <w:sz w:val="22"/>
          <w:szCs w:val="22"/>
        </w:rPr>
        <w:t xml:space="preserve"> - Establishment and accounting treatment for commissaries.</w:t>
      </w:r>
    </w:p>
    <w:p w:rsidR="00206D34" w:rsidRPr="00D604F7" w:rsidRDefault="00206D34" w:rsidP="00206D34">
      <w:pPr>
        <w:widowControl w:val="0"/>
        <w:jc w:val="both"/>
        <w:rPr>
          <w:rFonts w:ascii="Times New Roman" w:hAnsi="Times New Roman"/>
          <w:sz w:val="22"/>
          <w:szCs w:val="22"/>
        </w:rPr>
      </w:pPr>
    </w:p>
    <w:p w:rsidR="00206D34" w:rsidRPr="00C24E5A"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Commissaries may be established by a sheriff of a county jail, the director of public safety or the joint board that administers a municipal or municipal-county workhouse, the director of a community-based or district community-based correctional facility, or the corrections commission of a multicounty, municipal-county, or multicounty-municipal correctional center.  Once a commissary is established, all persons incarcerated must be given commissary privileges.  In addition, the commissary fund rules </w:t>
      </w:r>
      <w:r w:rsidRPr="00C24E5A">
        <w:rPr>
          <w:rFonts w:ascii="Times New Roman" w:hAnsi="Times New Roman"/>
          <w:sz w:val="22"/>
          <w:szCs w:val="22"/>
        </w:rPr>
        <w:t xml:space="preserve">and regulations for the operation of the commissary must be established by the person establishing the commissary for the correctional facility.  The commissary fund must be managed in accordance with the procedures established by the Auditor of State’s Office, which are </w:t>
      </w:r>
      <w:r w:rsidR="000B4071" w:rsidRPr="00C24E5A">
        <w:rPr>
          <w:rFonts w:ascii="Times New Roman" w:hAnsi="Times New Roman"/>
          <w:sz w:val="22"/>
          <w:szCs w:val="22"/>
        </w:rPr>
        <w:t>included</w:t>
      </w:r>
      <w:r w:rsidRPr="00C24E5A">
        <w:rPr>
          <w:rFonts w:ascii="Times New Roman" w:hAnsi="Times New Roman"/>
          <w:sz w:val="22"/>
          <w:szCs w:val="22"/>
        </w:rPr>
        <w:t xml:space="preserve"> in </w:t>
      </w:r>
      <w:r w:rsidR="00B1563E">
        <w:rPr>
          <w:rFonts w:ascii="Times New Roman" w:hAnsi="Times New Roman"/>
          <w:b/>
          <w:sz w:val="22"/>
          <w:szCs w:val="22"/>
        </w:rPr>
        <w:t>AOS Bulletin</w:t>
      </w:r>
      <w:r w:rsidRPr="00C24E5A">
        <w:rPr>
          <w:rFonts w:ascii="Times New Roman" w:hAnsi="Times New Roman"/>
          <w:b/>
          <w:sz w:val="22"/>
          <w:szCs w:val="22"/>
        </w:rPr>
        <w:t xml:space="preserve"> </w:t>
      </w:r>
      <w:r w:rsidR="00611FE2">
        <w:rPr>
          <w:rFonts w:ascii="Times New Roman" w:hAnsi="Times New Roman"/>
          <w:b/>
          <w:sz w:val="22"/>
          <w:szCs w:val="22"/>
        </w:rPr>
        <w:t>19</w:t>
      </w:r>
      <w:r w:rsidRPr="00C24E5A">
        <w:rPr>
          <w:rFonts w:ascii="Times New Roman" w:hAnsi="Times New Roman"/>
          <w:b/>
          <w:sz w:val="22"/>
          <w:szCs w:val="22"/>
        </w:rPr>
        <w:t>97-011</w:t>
      </w:r>
      <w:r w:rsidRPr="00C24E5A">
        <w:rPr>
          <w:rStyle w:val="FootnoteReference"/>
          <w:rFonts w:ascii="Times New Roman" w:hAnsi="Times New Roman"/>
          <w:b/>
          <w:sz w:val="22"/>
          <w:szCs w:val="22"/>
        </w:rPr>
        <w:footnoteReference w:id="7"/>
      </w:r>
      <w:r w:rsidRPr="00C24E5A">
        <w:rPr>
          <w:rFonts w:ascii="Times New Roman" w:hAnsi="Times New Roman"/>
          <w:sz w:val="22"/>
          <w:szCs w:val="22"/>
        </w:rPr>
        <w:t>. The revenue generated in the commissary fund in excess of operating costs is considered profit.  The profits must be expended for the purchase of supplies and equipment, life skills training, education and/or treatment services for the benefit of persons incarcerated in the correctional facility.</w:t>
      </w:r>
    </w:p>
    <w:p w:rsidR="00206D34" w:rsidRPr="00C24E5A" w:rsidRDefault="00206D34" w:rsidP="00206D34">
      <w:pPr>
        <w:widowControl w:val="0"/>
        <w:jc w:val="both"/>
        <w:rPr>
          <w:rFonts w:ascii="Times New Roman" w:hAnsi="Times New Roman"/>
          <w:sz w:val="22"/>
          <w:szCs w:val="22"/>
        </w:rPr>
      </w:pPr>
    </w:p>
    <w:p w:rsidR="00206D34" w:rsidRPr="00C24E5A" w:rsidRDefault="00206D34" w:rsidP="00206D34">
      <w:pPr>
        <w:widowControl w:val="0"/>
        <w:jc w:val="both"/>
        <w:rPr>
          <w:rFonts w:ascii="Times New Roman" w:hAnsi="Times New Roman"/>
          <w:b/>
          <w:sz w:val="22"/>
          <w:szCs w:val="22"/>
        </w:rPr>
      </w:pPr>
      <w:r w:rsidRPr="00C24E5A">
        <w:rPr>
          <w:rFonts w:ascii="Times New Roman" w:hAnsi="Times New Roman"/>
          <w:b/>
          <w:sz w:val="22"/>
          <w:szCs w:val="22"/>
        </w:rPr>
        <w:t>Sample Questions and Procedures:</w:t>
      </w:r>
    </w:p>
    <w:p w:rsidR="00206D34" w:rsidRPr="00C24E5A" w:rsidRDefault="00206D34" w:rsidP="00206D34">
      <w:pPr>
        <w:widowControl w:val="0"/>
        <w:jc w:val="both"/>
        <w:rPr>
          <w:rFonts w:ascii="Times New Roman" w:hAnsi="Times New Roman"/>
          <w:sz w:val="22"/>
          <w:szCs w:val="22"/>
        </w:rPr>
      </w:pPr>
    </w:p>
    <w:p w:rsidR="005C14D3" w:rsidRPr="00C24E5A" w:rsidRDefault="005C14D3" w:rsidP="005C14D3">
      <w:pPr>
        <w:pStyle w:val="ListParagraph"/>
        <w:widowControl w:val="0"/>
        <w:numPr>
          <w:ilvl w:val="0"/>
          <w:numId w:val="26"/>
        </w:numPr>
        <w:jc w:val="both"/>
        <w:rPr>
          <w:rFonts w:ascii="Times New Roman" w:hAnsi="Times New Roman"/>
          <w:sz w:val="22"/>
          <w:szCs w:val="22"/>
        </w:rPr>
      </w:pPr>
      <w:r w:rsidRPr="00C24E5A">
        <w:rPr>
          <w:rFonts w:ascii="Times New Roman" w:hAnsi="Times New Roman"/>
          <w:sz w:val="22"/>
          <w:szCs w:val="22"/>
        </w:rPr>
        <w:t xml:space="preserve">Read the </w:t>
      </w:r>
      <w:r w:rsidR="00206D34" w:rsidRPr="00C24E5A">
        <w:rPr>
          <w:rFonts w:ascii="Times New Roman" w:hAnsi="Times New Roman"/>
          <w:sz w:val="22"/>
          <w:szCs w:val="22"/>
        </w:rPr>
        <w:t>commissary funds rules and regulations</w:t>
      </w:r>
      <w:r w:rsidRPr="00C24E5A">
        <w:rPr>
          <w:rFonts w:ascii="Times New Roman" w:hAnsi="Times New Roman"/>
          <w:sz w:val="22"/>
          <w:szCs w:val="22"/>
        </w:rPr>
        <w:t xml:space="preserve"> to determine if they are consistent with AOS Bulletin </w:t>
      </w:r>
      <w:r w:rsidR="00611FE2">
        <w:rPr>
          <w:rFonts w:ascii="Times New Roman" w:hAnsi="Times New Roman"/>
          <w:sz w:val="22"/>
          <w:szCs w:val="22"/>
        </w:rPr>
        <w:t>19</w:t>
      </w:r>
      <w:r w:rsidRPr="00C24E5A">
        <w:rPr>
          <w:rFonts w:ascii="Times New Roman" w:hAnsi="Times New Roman"/>
          <w:sz w:val="22"/>
          <w:szCs w:val="22"/>
        </w:rPr>
        <w:t>97-011</w:t>
      </w:r>
      <w:r w:rsidR="00FC6A36" w:rsidRPr="00C24E5A">
        <w:rPr>
          <w:rFonts w:ascii="Times New Roman" w:hAnsi="Times New Roman"/>
          <w:sz w:val="22"/>
          <w:szCs w:val="22"/>
        </w:rPr>
        <w:t xml:space="preserve">. </w:t>
      </w:r>
    </w:p>
    <w:p w:rsidR="005C14D3" w:rsidRPr="00C24E5A" w:rsidRDefault="005C14D3" w:rsidP="005C14D3">
      <w:pPr>
        <w:pStyle w:val="ListParagraph"/>
        <w:widowControl w:val="0"/>
        <w:jc w:val="both"/>
        <w:rPr>
          <w:rFonts w:ascii="Times New Roman" w:hAnsi="Times New Roman"/>
          <w:sz w:val="22"/>
          <w:szCs w:val="22"/>
        </w:rPr>
      </w:pPr>
    </w:p>
    <w:p w:rsidR="00206D34" w:rsidRPr="005C14D3" w:rsidRDefault="00206D34" w:rsidP="005C14D3">
      <w:pPr>
        <w:pStyle w:val="ListParagraph"/>
        <w:widowControl w:val="0"/>
        <w:numPr>
          <w:ilvl w:val="0"/>
          <w:numId w:val="26"/>
        </w:numPr>
        <w:jc w:val="both"/>
        <w:rPr>
          <w:rFonts w:ascii="Times New Roman" w:hAnsi="Times New Roman"/>
          <w:sz w:val="22"/>
          <w:szCs w:val="22"/>
        </w:rPr>
      </w:pPr>
      <w:r w:rsidRPr="00C24E5A">
        <w:rPr>
          <w:rFonts w:ascii="Times New Roman" w:hAnsi="Times New Roman"/>
          <w:sz w:val="22"/>
          <w:szCs w:val="22"/>
        </w:rPr>
        <w:t>Scan selected expenditures</w:t>
      </w:r>
      <w:r w:rsidRPr="005C14D3">
        <w:rPr>
          <w:rFonts w:ascii="Times New Roman" w:hAnsi="Times New Roman"/>
          <w:sz w:val="22"/>
          <w:szCs w:val="22"/>
        </w:rPr>
        <w:t xml:space="preserve"> from this fund.  Determine that expenditures were for the benefit of those incarcerated (see list of acceptable expenditures above).  </w:t>
      </w:r>
      <w:r w:rsidRPr="00DC2DDC">
        <w:rPr>
          <w:rFonts w:ascii="Times New Roman" w:hAnsi="Times New Roman"/>
          <w:b/>
          <w:i/>
          <w:sz w:val="22"/>
          <w:szCs w:val="22"/>
        </w:rPr>
        <w:t>Note</w:t>
      </w:r>
      <w:r w:rsidRPr="005C14D3">
        <w:rPr>
          <w:rFonts w:ascii="Times New Roman" w:hAnsi="Times New Roman"/>
          <w:sz w:val="22"/>
          <w:szCs w:val="22"/>
        </w:rPr>
        <w:t>:  We do not require high levels of assurance from this procedure.  Therefore, the sample sizes we require to obtain high assurance do not apply.  Scanning alone should normally be sufficient, unless we have reason to suspect there are significant control or compliance issues.</w:t>
      </w:r>
    </w:p>
    <w:p w:rsidR="00206D34" w:rsidRDefault="00206D34" w:rsidP="00206D34">
      <w:pPr>
        <w:widowControl w:val="0"/>
        <w:jc w:val="both"/>
        <w:rPr>
          <w:rFonts w:ascii="Times New Roman" w:hAnsi="Times New Roman"/>
          <w:sz w:val="22"/>
          <w:szCs w:val="22"/>
        </w:rPr>
      </w:pPr>
    </w:p>
    <w:p w:rsidR="00432EFE" w:rsidRPr="00D604F7" w:rsidRDefault="00432EFE"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7447D5" w:rsidRDefault="00206D34" w:rsidP="00206D34">
      <w:pPr>
        <w:rPr>
          <w:rFonts w:ascii="Times New Roman" w:hAnsi="Times New Roman"/>
          <w:b/>
          <w:sz w:val="22"/>
          <w:szCs w:val="22"/>
        </w:rPr>
        <w:sectPr w:rsidR="007447D5" w:rsidSect="007447D5">
          <w:headerReference w:type="default" r:id="rId17"/>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rsidR="00B97480" w:rsidRPr="00D604F7" w:rsidRDefault="00B97480" w:rsidP="00B97480">
      <w:pPr>
        <w:shd w:val="clear" w:color="auto" w:fill="BFBFBF" w:themeFill="background1" w:themeFillShade="BF"/>
        <w:tabs>
          <w:tab w:val="left" w:pos="720"/>
          <w:tab w:val="right" w:leader="dot" w:pos="8640"/>
        </w:tabs>
        <w:jc w:val="center"/>
        <w:rPr>
          <w:rFonts w:ascii="Times New Roman" w:hAnsi="Times New Roman"/>
          <w:b/>
          <w:sz w:val="22"/>
          <w:szCs w:val="22"/>
        </w:rPr>
      </w:pPr>
      <w:r w:rsidRPr="00D604F7">
        <w:rPr>
          <w:rFonts w:ascii="Times New Roman" w:hAnsi="Times New Roman"/>
          <w:b/>
          <w:sz w:val="22"/>
          <w:szCs w:val="22"/>
        </w:rPr>
        <w:lastRenderedPageBreak/>
        <w:t>COURTS</w:t>
      </w:r>
    </w:p>
    <w:p w:rsidR="00B97480" w:rsidRPr="00D604F7" w:rsidRDefault="00B97480" w:rsidP="00B22C83">
      <w:pPr>
        <w:spacing w:line="276" w:lineRule="auto"/>
        <w:rPr>
          <w:rFonts w:ascii="Times New Roman" w:hAnsi="Times New Roman"/>
          <w:b/>
          <w:sz w:val="22"/>
          <w:szCs w:val="22"/>
        </w:rPr>
      </w:pPr>
    </w:p>
    <w:p w:rsidR="00206D34" w:rsidRPr="00D604F7" w:rsidRDefault="004A64AC" w:rsidP="00A66329">
      <w:pPr>
        <w:spacing w:line="276" w:lineRule="auto"/>
        <w:rPr>
          <w:rFonts w:ascii="Times New Roman" w:hAnsi="Times New Roman"/>
          <w:sz w:val="22"/>
          <w:szCs w:val="22"/>
        </w:rPr>
      </w:pPr>
      <w:r w:rsidRPr="00D604F7">
        <w:rPr>
          <w:rFonts w:ascii="Times New Roman" w:hAnsi="Times New Roman"/>
          <w:b/>
          <w:sz w:val="22"/>
          <w:szCs w:val="22"/>
        </w:rPr>
        <w:t>3</w:t>
      </w:r>
      <w:r w:rsidR="00206D34" w:rsidRPr="00D604F7">
        <w:rPr>
          <w:rFonts w:ascii="Times New Roman" w:hAnsi="Times New Roman"/>
          <w:b/>
          <w:sz w:val="22"/>
          <w:szCs w:val="22"/>
        </w:rPr>
        <w:t>-</w:t>
      </w:r>
      <w:r w:rsidR="00432EFE">
        <w:rPr>
          <w:rFonts w:ascii="Times New Roman" w:hAnsi="Times New Roman"/>
          <w:b/>
          <w:sz w:val="22"/>
          <w:szCs w:val="22"/>
          <w:u w:val="wave"/>
        </w:rPr>
        <w:t>7</w:t>
      </w:r>
      <w:r w:rsidR="00505DFA" w:rsidRPr="00432EFE">
        <w:rPr>
          <w:rFonts w:ascii="Times New Roman" w:hAnsi="Times New Roman"/>
          <w:b/>
          <w:dstrike/>
          <w:sz w:val="22"/>
          <w:szCs w:val="22"/>
        </w:rPr>
        <w:t>8</w:t>
      </w:r>
      <w:r w:rsidR="00E61097" w:rsidRPr="00D604F7">
        <w:rPr>
          <w:rFonts w:ascii="Times New Roman" w:hAnsi="Times New Roman"/>
          <w:b/>
          <w:sz w:val="22"/>
          <w:szCs w:val="22"/>
        </w:rPr>
        <w:t xml:space="preserve"> </w:t>
      </w:r>
      <w:r w:rsidR="00206D34" w:rsidRPr="00D604F7">
        <w:rPr>
          <w:rFonts w:ascii="Times New Roman" w:hAnsi="Times New Roman"/>
          <w:b/>
          <w:sz w:val="22"/>
          <w:szCs w:val="22"/>
        </w:rPr>
        <w:t xml:space="preserve"> Compliance Requirement:</w:t>
      </w:r>
      <w:r w:rsidR="00206D34" w:rsidRPr="00D604F7">
        <w:rPr>
          <w:rFonts w:ascii="Times New Roman" w:hAnsi="Times New Roman"/>
          <w:sz w:val="22"/>
          <w:szCs w:val="22"/>
        </w:rPr>
        <w:t xml:space="preserve"> Ohio Rev. Code §2335.34 - Lists of unclaimed costs.  Ohio Rev. Code §2335.34-35 - Disposition of unclaimed fees and costs.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Requirements: </w:t>
      </w:r>
      <w:r w:rsidRPr="00D604F7">
        <w:rPr>
          <w:rFonts w:ascii="Times New Roman" w:hAnsi="Times New Roman"/>
          <w:sz w:val="22"/>
          <w:szCs w:val="22"/>
        </w:rPr>
        <w:t>On the first Monday of January, the clerk of each</w:t>
      </w:r>
    </w:p>
    <w:p w:rsidR="00206D34" w:rsidRPr="00D604F7" w:rsidRDefault="00206D34" w:rsidP="009B168F">
      <w:pPr>
        <w:widowControl w:val="0"/>
        <w:numPr>
          <w:ilvl w:val="0"/>
          <w:numId w:val="5"/>
        </w:numPr>
        <w:jc w:val="both"/>
        <w:rPr>
          <w:rFonts w:ascii="Times New Roman" w:hAnsi="Times New Roman"/>
          <w:sz w:val="22"/>
          <w:szCs w:val="22"/>
        </w:rPr>
      </w:pPr>
      <w:r w:rsidRPr="00D604F7">
        <w:rPr>
          <w:rFonts w:ascii="Times New Roman" w:hAnsi="Times New Roman"/>
          <w:sz w:val="22"/>
          <w:szCs w:val="22"/>
        </w:rPr>
        <w:t>common pleas court clerk (or clerks from divisions of a common pleas court, such as a juvenile court clerk, domestic relations court clerk, etc.)</w:t>
      </w:r>
    </w:p>
    <w:p w:rsidR="00206D34" w:rsidRPr="00D604F7" w:rsidRDefault="00206D34" w:rsidP="009B168F">
      <w:pPr>
        <w:widowControl w:val="0"/>
        <w:numPr>
          <w:ilvl w:val="0"/>
          <w:numId w:val="5"/>
        </w:numPr>
        <w:jc w:val="both"/>
        <w:rPr>
          <w:rFonts w:ascii="Times New Roman" w:hAnsi="Times New Roman"/>
          <w:sz w:val="22"/>
          <w:szCs w:val="22"/>
        </w:rPr>
      </w:pPr>
      <w:r w:rsidRPr="00D604F7">
        <w:rPr>
          <w:rFonts w:ascii="Times New Roman" w:hAnsi="Times New Roman"/>
          <w:sz w:val="22"/>
          <w:szCs w:val="22"/>
        </w:rPr>
        <w:t xml:space="preserve">court of appeals clerk </w:t>
      </w:r>
    </w:p>
    <w:p w:rsidR="00206D34" w:rsidRPr="00D604F7" w:rsidRDefault="00206D34" w:rsidP="009B168F">
      <w:pPr>
        <w:widowControl w:val="0"/>
        <w:numPr>
          <w:ilvl w:val="0"/>
          <w:numId w:val="5"/>
        </w:numPr>
        <w:jc w:val="both"/>
        <w:rPr>
          <w:rFonts w:ascii="Times New Roman" w:hAnsi="Times New Roman"/>
          <w:sz w:val="22"/>
          <w:szCs w:val="22"/>
        </w:rPr>
      </w:pPr>
      <w:r w:rsidRPr="00D604F7">
        <w:rPr>
          <w:rFonts w:ascii="Times New Roman" w:hAnsi="Times New Roman"/>
          <w:sz w:val="22"/>
          <w:szCs w:val="22"/>
        </w:rPr>
        <w:t>probate judge clerk</w:t>
      </w:r>
    </w:p>
    <w:p w:rsidR="00206D34" w:rsidRPr="00D604F7" w:rsidRDefault="00206D34" w:rsidP="009B168F">
      <w:pPr>
        <w:widowControl w:val="0"/>
        <w:numPr>
          <w:ilvl w:val="0"/>
          <w:numId w:val="5"/>
        </w:numPr>
        <w:jc w:val="both"/>
        <w:rPr>
          <w:rFonts w:ascii="Times New Roman" w:hAnsi="Times New Roman"/>
          <w:sz w:val="22"/>
          <w:szCs w:val="22"/>
        </w:rPr>
      </w:pPr>
      <w:r w:rsidRPr="00D604F7">
        <w:rPr>
          <w:rFonts w:ascii="Times New Roman" w:hAnsi="Times New Roman"/>
          <w:sz w:val="22"/>
          <w:szCs w:val="22"/>
        </w:rPr>
        <w:t xml:space="preserve">sheriff </w:t>
      </w: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shall make two certified lists of unclaimed fees and costs outstanding for one year, and post the list in her/his office and the courthouse for 30 days.  </w:t>
      </w:r>
      <w:r w:rsidR="006147E8" w:rsidRPr="00D604F7">
        <w:rPr>
          <w:rFonts w:ascii="Times New Roman" w:hAnsi="Times New Roman"/>
          <w:sz w:val="22"/>
          <w:szCs w:val="22"/>
        </w:rPr>
        <w:t xml:space="preserve">One </w:t>
      </w:r>
      <w:r w:rsidRPr="00D604F7">
        <w:rPr>
          <w:rFonts w:ascii="Times New Roman" w:hAnsi="Times New Roman"/>
          <w:sz w:val="22"/>
          <w:szCs w:val="22"/>
        </w:rPr>
        <w:t>list</w:t>
      </w:r>
      <w:r w:rsidR="006147E8" w:rsidRPr="00D604F7">
        <w:rPr>
          <w:rFonts w:ascii="Times New Roman" w:hAnsi="Times New Roman"/>
          <w:sz w:val="22"/>
          <w:szCs w:val="22"/>
        </w:rPr>
        <w:t xml:space="preserve"> is required</w:t>
      </w:r>
      <w:r w:rsidRPr="00D604F7">
        <w:rPr>
          <w:rFonts w:ascii="Times New Roman" w:hAnsi="Times New Roman"/>
          <w:sz w:val="22"/>
          <w:szCs w:val="22"/>
        </w:rPr>
        <w:t xml:space="preserve"> </w:t>
      </w:r>
      <w:r w:rsidR="002D0EDA">
        <w:rPr>
          <w:rFonts w:ascii="Times New Roman" w:hAnsi="Times New Roman"/>
          <w:sz w:val="22"/>
          <w:szCs w:val="22"/>
        </w:rPr>
        <w:t xml:space="preserve">to be posted in his/her office </w:t>
      </w:r>
      <w:r w:rsidRPr="00D604F7">
        <w:rPr>
          <w:rFonts w:ascii="Times New Roman" w:hAnsi="Times New Roman"/>
          <w:sz w:val="22"/>
          <w:szCs w:val="22"/>
        </w:rPr>
        <w:t>and the other list shall be posted at a public area of the courthouse or published on the web site of the court or officer, on the second Monday of January.  Both lists must be posted for a period of 30 days. [Ohio Rev. Code §2335.34]</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After the aforementioned 30 day period, the clerk or sheriff must pay the money to the county treasury. Each such officer shall indicate in her/his cashbook and docket the disposition of each unclaimed item. [Ohio Rev. Code §2335.35]</w:t>
      </w: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b/>
          <w:sz w:val="22"/>
          <w:szCs w:val="22"/>
        </w:rPr>
      </w:pPr>
    </w:p>
    <w:p w:rsidR="00206D34" w:rsidRPr="00D604F7" w:rsidRDefault="00206D34" w:rsidP="00206D34">
      <w:pPr>
        <w:widowControl w:val="0"/>
        <w:ind w:left="720" w:hanging="72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Describe procedures used to assure the list is maintained completely and accurately (these objectives will usually be addressed by the procedures used to maintain other required court records).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tabs>
          <w:tab w:val="left" w:pos="720"/>
        </w:tabs>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Please show me how you reconcile the unclaimed amounts to balances held in the bank.</w:t>
      </w:r>
    </w:p>
    <w:p w:rsidR="00206D34" w:rsidRPr="00D604F7" w:rsidRDefault="00206D34" w:rsidP="00206D34">
      <w:pPr>
        <w:widowControl w:val="0"/>
        <w:tabs>
          <w:tab w:val="left" w:pos="720"/>
        </w:tabs>
        <w:jc w:val="both"/>
        <w:rPr>
          <w:rFonts w:ascii="Times New Roman" w:hAnsi="Times New Roman"/>
          <w:sz w:val="22"/>
          <w:szCs w:val="22"/>
        </w:rPr>
      </w:pPr>
    </w:p>
    <w:p w:rsidR="00206D34" w:rsidRPr="00D604F7" w:rsidRDefault="00206D34" w:rsidP="00206D34">
      <w:pPr>
        <w:widowControl w:val="0"/>
        <w:tabs>
          <w:tab w:val="left" w:pos="720"/>
        </w:tabs>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Please show me your most recent listing of unclaimed funds.</w:t>
      </w:r>
    </w:p>
    <w:p w:rsidR="00206D34" w:rsidRPr="00D604F7" w:rsidRDefault="00206D34" w:rsidP="00206D34">
      <w:pPr>
        <w:widowControl w:val="0"/>
        <w:tabs>
          <w:tab w:val="left" w:pos="720"/>
        </w:tabs>
        <w:jc w:val="both"/>
        <w:rPr>
          <w:rFonts w:ascii="Times New Roman" w:hAnsi="Times New Roman"/>
          <w:sz w:val="22"/>
          <w:szCs w:val="22"/>
        </w:rPr>
      </w:pPr>
    </w:p>
    <w:p w:rsidR="00206D34" w:rsidRPr="00D604F7" w:rsidRDefault="00206D34" w:rsidP="00206D34">
      <w:pPr>
        <w:widowControl w:val="0"/>
        <w:tabs>
          <w:tab w:val="left" w:pos="720"/>
        </w:tabs>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How much was paid to the county for unclaimed funds during the year under audit?</w:t>
      </w:r>
    </w:p>
    <w:p w:rsidR="00206D34" w:rsidRDefault="00206D34" w:rsidP="00206D34">
      <w:pPr>
        <w:widowControl w:val="0"/>
        <w:jc w:val="both"/>
        <w:rPr>
          <w:rFonts w:ascii="Times New Roman" w:hAnsi="Times New Roman"/>
          <w:sz w:val="22"/>
          <w:szCs w:val="22"/>
        </w:rPr>
      </w:pPr>
    </w:p>
    <w:p w:rsidR="00432EFE" w:rsidRPr="00D604F7" w:rsidRDefault="00432EFE"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Default="00206D34" w:rsidP="002D0EDA">
      <w:pPr>
        <w:widowControl w:val="0"/>
        <w:pBdr>
          <w:top w:val="single" w:sz="6" w:space="1" w:color="auto"/>
          <w:left w:val="single" w:sz="6" w:space="4" w:color="auto"/>
          <w:bottom w:val="single" w:sz="6" w:space="1" w:color="auto"/>
          <w:right w:val="single" w:sz="6" w:space="4" w:color="auto"/>
        </w:pBdr>
        <w:tabs>
          <w:tab w:val="left" w:pos="964"/>
        </w:tabs>
        <w:jc w:val="both"/>
        <w:rPr>
          <w:rFonts w:ascii="Times New Roman" w:hAnsi="Times New Roman"/>
          <w:sz w:val="22"/>
          <w:szCs w:val="22"/>
        </w:rPr>
      </w:pPr>
    </w:p>
    <w:p w:rsidR="00A66329" w:rsidRDefault="00A66329" w:rsidP="002D0EDA">
      <w:pPr>
        <w:widowControl w:val="0"/>
        <w:pBdr>
          <w:top w:val="single" w:sz="6" w:space="1" w:color="auto"/>
          <w:left w:val="single" w:sz="6" w:space="4" w:color="auto"/>
          <w:bottom w:val="single" w:sz="6" w:space="1" w:color="auto"/>
          <w:right w:val="single" w:sz="6" w:space="4" w:color="auto"/>
        </w:pBdr>
        <w:tabs>
          <w:tab w:val="left" w:pos="964"/>
        </w:tabs>
        <w:jc w:val="both"/>
        <w:rPr>
          <w:rFonts w:ascii="Times New Roman" w:hAnsi="Times New Roman"/>
          <w:sz w:val="22"/>
          <w:szCs w:val="22"/>
        </w:rPr>
      </w:pPr>
    </w:p>
    <w:p w:rsidR="00432EFE"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7447D5" w:rsidRDefault="00B97480">
      <w:pPr>
        <w:spacing w:after="200" w:line="276" w:lineRule="auto"/>
        <w:rPr>
          <w:rFonts w:ascii="Times New Roman" w:hAnsi="Times New Roman"/>
          <w:b/>
          <w:sz w:val="22"/>
          <w:szCs w:val="22"/>
        </w:rPr>
        <w:sectPr w:rsidR="007447D5" w:rsidSect="007447D5">
          <w:headerReference w:type="default" r:id="rId18"/>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rsidR="00206D34" w:rsidRPr="00D604F7" w:rsidRDefault="00E87816" w:rsidP="00206D34">
      <w:pPr>
        <w:widowControl w:val="0"/>
        <w:jc w:val="both"/>
        <w:rPr>
          <w:rFonts w:ascii="Times New Roman" w:hAnsi="Times New Roman"/>
          <w:sz w:val="22"/>
          <w:szCs w:val="22"/>
        </w:rPr>
      </w:pPr>
      <w:r>
        <w:rPr>
          <w:rFonts w:ascii="Times New Roman" w:hAnsi="Times New Roman"/>
          <w:b/>
          <w:sz w:val="22"/>
          <w:szCs w:val="22"/>
        </w:rPr>
        <w:lastRenderedPageBreak/>
        <w:t>3-</w:t>
      </w:r>
      <w:r w:rsidR="00432EFE">
        <w:rPr>
          <w:rFonts w:ascii="Times New Roman" w:hAnsi="Times New Roman"/>
          <w:b/>
          <w:sz w:val="22"/>
          <w:szCs w:val="22"/>
          <w:u w:val="wave"/>
        </w:rPr>
        <w:t>8</w:t>
      </w:r>
      <w:r w:rsidRPr="00432EFE">
        <w:rPr>
          <w:rFonts w:ascii="Times New Roman" w:hAnsi="Times New Roman"/>
          <w:b/>
          <w:dstrike/>
          <w:sz w:val="22"/>
          <w:szCs w:val="22"/>
        </w:rPr>
        <w:t>9</w:t>
      </w:r>
      <w:r w:rsidR="00206D34" w:rsidRPr="00D604F7">
        <w:rPr>
          <w:rFonts w:ascii="Times New Roman" w:hAnsi="Times New Roman"/>
          <w:b/>
          <w:sz w:val="22"/>
          <w:szCs w:val="22"/>
        </w:rPr>
        <w:t xml:space="preserve"> Compliance Requirement:</w:t>
      </w:r>
      <w:r w:rsidR="00206D34" w:rsidRPr="00D604F7">
        <w:rPr>
          <w:rFonts w:ascii="Times New Roman" w:hAnsi="Times New Roman"/>
          <w:sz w:val="22"/>
          <w:szCs w:val="22"/>
        </w:rPr>
        <w:t xml:space="preserve"> Ohio Rev. Code §1907.20 - Records required of county courts.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  </w:t>
      </w:r>
      <w:r w:rsidRPr="00D604F7">
        <w:rPr>
          <w:rFonts w:ascii="Times New Roman" w:hAnsi="Times New Roman"/>
          <w:sz w:val="22"/>
          <w:szCs w:val="22"/>
        </w:rPr>
        <w:t>County courts must maintain a general index and a docket.</w:t>
      </w:r>
    </w:p>
    <w:p w:rsidR="000741C6" w:rsidRPr="00D604F7" w:rsidRDefault="000741C6"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On the first Monday of each January, the clerk must list all cases more than one year past for which money has been collected but unclaimed.  The clerk must transmit notice of unclaimed funds to the party or to the party’s attorney.  Money still unclaimed each April 1 must be paid to the county treasury. (</w:t>
      </w:r>
      <w:r w:rsidRPr="00DC2DDC">
        <w:rPr>
          <w:rFonts w:ascii="Times New Roman" w:hAnsi="Times New Roman"/>
          <w:b/>
          <w:i/>
          <w:sz w:val="22"/>
          <w:szCs w:val="22"/>
        </w:rPr>
        <w:t>Note</w:t>
      </w:r>
      <w:r w:rsidRPr="00D604F7">
        <w:rPr>
          <w:rFonts w:ascii="Times New Roman" w:hAnsi="Times New Roman"/>
          <w:sz w:val="22"/>
          <w:szCs w:val="22"/>
        </w:rPr>
        <w:t>: the funds remain the property of the potential claimant per Ohio Rev. Code §1907.20(D))</w:t>
      </w: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sz w:val="22"/>
          <w:szCs w:val="22"/>
        </w:rPr>
      </w:pPr>
    </w:p>
    <w:p w:rsidR="00206D34" w:rsidRPr="00D604F7" w:rsidRDefault="00206D34" w:rsidP="009B168F">
      <w:pPr>
        <w:pStyle w:val="ListParagraph"/>
        <w:widowControl w:val="0"/>
        <w:numPr>
          <w:ilvl w:val="0"/>
          <w:numId w:val="6"/>
        </w:numPr>
        <w:jc w:val="both"/>
        <w:rPr>
          <w:rFonts w:ascii="Times New Roman" w:hAnsi="Times New Roman"/>
          <w:sz w:val="22"/>
          <w:szCs w:val="22"/>
        </w:rPr>
      </w:pPr>
      <w:r w:rsidRPr="00D604F7">
        <w:rPr>
          <w:rFonts w:ascii="Times New Roman" w:hAnsi="Times New Roman"/>
          <w:sz w:val="22"/>
          <w:szCs w:val="22"/>
        </w:rPr>
        <w:t>Are the aforementioned records maintained?  (</w:t>
      </w:r>
      <w:r w:rsidRPr="00DC2DDC">
        <w:rPr>
          <w:rFonts w:ascii="Times New Roman" w:hAnsi="Times New Roman"/>
          <w:b/>
          <w:i/>
          <w:sz w:val="22"/>
          <w:szCs w:val="22"/>
        </w:rPr>
        <w:t>Note</w:t>
      </w:r>
      <w:r w:rsidRPr="00D604F7">
        <w:rPr>
          <w:rFonts w:ascii="Times New Roman" w:hAnsi="Times New Roman"/>
          <w:sz w:val="22"/>
          <w:szCs w:val="22"/>
        </w:rPr>
        <w:t>: We will normally know this from performing financially-related audit procedures.)</w:t>
      </w:r>
    </w:p>
    <w:p w:rsidR="00206D34" w:rsidRPr="00D604F7" w:rsidRDefault="00206D34" w:rsidP="00206D34">
      <w:pPr>
        <w:pStyle w:val="ListParagraph"/>
        <w:widowControl w:val="0"/>
        <w:ind w:left="360"/>
        <w:jc w:val="both"/>
        <w:rPr>
          <w:rFonts w:ascii="Times New Roman" w:hAnsi="Times New Roman"/>
          <w:sz w:val="22"/>
          <w:szCs w:val="22"/>
        </w:rPr>
      </w:pPr>
    </w:p>
    <w:p w:rsidR="00206D34" w:rsidRPr="00D604F7" w:rsidRDefault="00206D34" w:rsidP="009B168F">
      <w:pPr>
        <w:pStyle w:val="ListParagraph"/>
        <w:widowControl w:val="0"/>
        <w:numPr>
          <w:ilvl w:val="0"/>
          <w:numId w:val="6"/>
        </w:numPr>
        <w:jc w:val="both"/>
        <w:rPr>
          <w:rFonts w:ascii="Times New Roman" w:hAnsi="Times New Roman"/>
          <w:sz w:val="22"/>
          <w:szCs w:val="22"/>
        </w:rPr>
      </w:pPr>
      <w:r w:rsidRPr="00D604F7">
        <w:rPr>
          <w:rFonts w:ascii="Times New Roman" w:hAnsi="Times New Roman"/>
          <w:sz w:val="22"/>
          <w:szCs w:val="22"/>
        </w:rPr>
        <w:t xml:space="preserve">Describe procedures used to assure that these records are complete and accurate (e.g., supervisory reviews).  </w:t>
      </w:r>
      <w:r w:rsidRPr="00DC2DDC">
        <w:rPr>
          <w:rFonts w:ascii="Times New Roman" w:hAnsi="Times New Roman"/>
          <w:b/>
          <w:i/>
          <w:sz w:val="22"/>
          <w:szCs w:val="22"/>
        </w:rPr>
        <w:t>Note</w:t>
      </w:r>
      <w:r w:rsidRPr="00D604F7">
        <w:rPr>
          <w:rFonts w:ascii="Times New Roman" w:hAnsi="Times New Roman"/>
          <w:sz w:val="22"/>
          <w:szCs w:val="22"/>
        </w:rPr>
        <w:t>:  We include this step here for emphasis, though it should be part of the financial audit tests and does not require additional testing for Ohio Rev. Code purposes.</w:t>
      </w:r>
    </w:p>
    <w:p w:rsidR="00206D34" w:rsidRPr="00D604F7" w:rsidRDefault="00206D34" w:rsidP="00206D34">
      <w:pPr>
        <w:pStyle w:val="ListParagraph"/>
        <w:rPr>
          <w:rFonts w:ascii="Times New Roman" w:hAnsi="Times New Roman"/>
          <w:sz w:val="22"/>
          <w:szCs w:val="22"/>
        </w:rPr>
      </w:pPr>
    </w:p>
    <w:p w:rsidR="00206D34" w:rsidRPr="00D604F7" w:rsidRDefault="00206D34" w:rsidP="009B168F">
      <w:pPr>
        <w:pStyle w:val="ListParagraph"/>
        <w:widowControl w:val="0"/>
        <w:numPr>
          <w:ilvl w:val="0"/>
          <w:numId w:val="6"/>
        </w:numPr>
        <w:jc w:val="both"/>
        <w:rPr>
          <w:rFonts w:ascii="Times New Roman" w:hAnsi="Times New Roman"/>
          <w:sz w:val="22"/>
          <w:szCs w:val="22"/>
        </w:rPr>
      </w:pPr>
      <w:r w:rsidRPr="00D604F7">
        <w:rPr>
          <w:rFonts w:ascii="Times New Roman" w:hAnsi="Times New Roman"/>
          <w:sz w:val="22"/>
          <w:szCs w:val="22"/>
        </w:rPr>
        <w:t>Please show me an example of the correspondence you send regarding unclaimed funds to the party or to their attorney.</w:t>
      </w:r>
    </w:p>
    <w:p w:rsidR="00206D34" w:rsidRPr="00D604F7" w:rsidRDefault="00206D34" w:rsidP="00206D34">
      <w:pPr>
        <w:pStyle w:val="ListParagraph"/>
        <w:rPr>
          <w:rFonts w:ascii="Times New Roman" w:hAnsi="Times New Roman"/>
          <w:sz w:val="22"/>
          <w:szCs w:val="22"/>
        </w:rPr>
      </w:pPr>
    </w:p>
    <w:p w:rsidR="00206D34" w:rsidRPr="00D604F7" w:rsidRDefault="00206D34" w:rsidP="009B168F">
      <w:pPr>
        <w:pStyle w:val="ListParagraph"/>
        <w:widowControl w:val="0"/>
        <w:numPr>
          <w:ilvl w:val="0"/>
          <w:numId w:val="6"/>
        </w:numPr>
        <w:jc w:val="both"/>
        <w:rPr>
          <w:rFonts w:ascii="Times New Roman" w:hAnsi="Times New Roman"/>
          <w:sz w:val="22"/>
          <w:szCs w:val="22"/>
        </w:rPr>
      </w:pPr>
      <w:r w:rsidRPr="00D604F7">
        <w:rPr>
          <w:rFonts w:ascii="Times New Roman" w:hAnsi="Times New Roman"/>
          <w:sz w:val="22"/>
          <w:szCs w:val="22"/>
        </w:rPr>
        <w:t>How do you identify amounts unclaimed for more than one year?</w:t>
      </w:r>
    </w:p>
    <w:p w:rsidR="00206D34" w:rsidRPr="00D604F7" w:rsidRDefault="00206D34" w:rsidP="00206D34">
      <w:pPr>
        <w:pStyle w:val="ListParagraph"/>
        <w:rPr>
          <w:rFonts w:ascii="Times New Roman" w:hAnsi="Times New Roman"/>
          <w:sz w:val="22"/>
          <w:szCs w:val="22"/>
        </w:rPr>
      </w:pPr>
    </w:p>
    <w:p w:rsidR="00206D34" w:rsidRPr="00D604F7" w:rsidRDefault="00206D34" w:rsidP="009B168F">
      <w:pPr>
        <w:pStyle w:val="ListParagraph"/>
        <w:widowControl w:val="0"/>
        <w:numPr>
          <w:ilvl w:val="0"/>
          <w:numId w:val="6"/>
        </w:numPr>
        <w:jc w:val="both"/>
        <w:rPr>
          <w:rFonts w:ascii="Times New Roman" w:hAnsi="Times New Roman"/>
          <w:sz w:val="22"/>
          <w:szCs w:val="22"/>
        </w:rPr>
      </w:pPr>
      <w:r w:rsidRPr="00D604F7">
        <w:rPr>
          <w:rFonts w:ascii="Times New Roman" w:hAnsi="Times New Roman"/>
          <w:sz w:val="22"/>
          <w:szCs w:val="22"/>
        </w:rPr>
        <w:t>Show me your reconciliation of cash balances to the detailed listing of unclaimed funds.</w:t>
      </w:r>
    </w:p>
    <w:p w:rsidR="00206D34" w:rsidRPr="00D604F7" w:rsidRDefault="00206D34" w:rsidP="00206D34">
      <w:pPr>
        <w:pStyle w:val="ListParagraph"/>
        <w:rPr>
          <w:rFonts w:ascii="Times New Roman" w:hAnsi="Times New Roman"/>
          <w:sz w:val="22"/>
          <w:szCs w:val="22"/>
        </w:rPr>
      </w:pPr>
    </w:p>
    <w:p w:rsidR="00206D34" w:rsidRPr="00D604F7" w:rsidRDefault="00206D34" w:rsidP="009B168F">
      <w:pPr>
        <w:pStyle w:val="ListParagraph"/>
        <w:widowControl w:val="0"/>
        <w:numPr>
          <w:ilvl w:val="0"/>
          <w:numId w:val="6"/>
        </w:numPr>
        <w:jc w:val="both"/>
        <w:rPr>
          <w:rFonts w:ascii="Times New Roman" w:hAnsi="Times New Roman"/>
          <w:sz w:val="22"/>
          <w:szCs w:val="22"/>
        </w:rPr>
      </w:pPr>
      <w:r w:rsidRPr="00D604F7">
        <w:rPr>
          <w:rFonts w:ascii="Times New Roman" w:hAnsi="Times New Roman"/>
          <w:sz w:val="22"/>
          <w:szCs w:val="22"/>
        </w:rPr>
        <w:t>How much was paid to the county for unclaimed funds during April of the year under audit?</w:t>
      </w:r>
    </w:p>
    <w:p w:rsidR="00206D34" w:rsidRDefault="00206D34" w:rsidP="00206D34">
      <w:pPr>
        <w:widowControl w:val="0"/>
        <w:jc w:val="both"/>
        <w:rPr>
          <w:rFonts w:ascii="Times New Roman" w:hAnsi="Times New Roman"/>
          <w:sz w:val="22"/>
          <w:szCs w:val="22"/>
        </w:rPr>
      </w:pPr>
    </w:p>
    <w:p w:rsidR="00432EFE" w:rsidRPr="00D604F7" w:rsidRDefault="00432EFE"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7447D5" w:rsidRDefault="007447D5" w:rsidP="00206D34">
      <w:pPr>
        <w:widowControl w:val="0"/>
        <w:jc w:val="both"/>
        <w:rPr>
          <w:rFonts w:ascii="Times New Roman" w:hAnsi="Times New Roman"/>
          <w:sz w:val="22"/>
          <w:szCs w:val="22"/>
        </w:rPr>
        <w:sectPr w:rsidR="007447D5" w:rsidSect="007447D5">
          <w:headerReference w:type="default" r:id="rId19"/>
          <w:type w:val="continuous"/>
          <w:pgSz w:w="12240" w:h="15840"/>
          <w:pgMar w:top="1440" w:right="1440" w:bottom="1440" w:left="1440" w:header="720" w:footer="720" w:gutter="0"/>
          <w:cols w:space="720"/>
          <w:docGrid w:linePitch="360"/>
        </w:sect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lastRenderedPageBreak/>
        <w:br w:type="page"/>
      </w:r>
      <w:r w:rsidR="00863E2B" w:rsidRPr="00D604F7">
        <w:rPr>
          <w:rFonts w:ascii="Times New Roman" w:hAnsi="Times New Roman"/>
          <w:b/>
          <w:sz w:val="22"/>
          <w:szCs w:val="22"/>
        </w:rPr>
        <w:lastRenderedPageBreak/>
        <w:t>3</w:t>
      </w:r>
      <w:r w:rsidRPr="00D604F7">
        <w:rPr>
          <w:rFonts w:ascii="Times New Roman" w:hAnsi="Times New Roman"/>
          <w:b/>
          <w:sz w:val="22"/>
          <w:szCs w:val="22"/>
        </w:rPr>
        <w:t>-</w:t>
      </w:r>
      <w:r w:rsidR="00432EFE">
        <w:rPr>
          <w:rFonts w:ascii="Times New Roman" w:hAnsi="Times New Roman"/>
          <w:b/>
          <w:sz w:val="22"/>
          <w:szCs w:val="22"/>
          <w:u w:val="wave"/>
        </w:rPr>
        <w:t>9</w:t>
      </w:r>
      <w:r w:rsidR="00E87816" w:rsidRPr="00432EFE">
        <w:rPr>
          <w:rFonts w:ascii="Times New Roman" w:hAnsi="Times New Roman"/>
          <w:b/>
          <w:strike/>
          <w:sz w:val="22"/>
          <w:szCs w:val="22"/>
        </w:rPr>
        <w:t>10</w:t>
      </w:r>
      <w:r w:rsidRPr="00D604F7">
        <w:rPr>
          <w:rFonts w:ascii="Times New Roman" w:hAnsi="Times New Roman"/>
          <w:b/>
          <w:sz w:val="22"/>
          <w:szCs w:val="22"/>
        </w:rPr>
        <w:t xml:space="preserve"> Compliance Requirement:</w:t>
      </w:r>
      <w:r w:rsidRPr="00D604F7">
        <w:rPr>
          <w:rFonts w:ascii="Times New Roman" w:hAnsi="Times New Roman"/>
          <w:sz w:val="22"/>
          <w:szCs w:val="22"/>
        </w:rPr>
        <w:t xml:space="preserve">  </w:t>
      </w:r>
      <w:r w:rsidR="00422EDC" w:rsidRPr="00D604F7">
        <w:rPr>
          <w:rFonts w:ascii="Times New Roman" w:hAnsi="Times New Roman"/>
          <w:sz w:val="22"/>
          <w:szCs w:val="22"/>
        </w:rPr>
        <w:t>Ohio Rev. Code</w:t>
      </w:r>
      <w:r w:rsidR="00422EDC">
        <w:rPr>
          <w:rFonts w:ascii="Times New Roman" w:hAnsi="Times New Roman"/>
          <w:sz w:val="22"/>
          <w:szCs w:val="22"/>
        </w:rPr>
        <w:t xml:space="preserve"> </w:t>
      </w:r>
      <w:r w:rsidR="009514E8">
        <w:rPr>
          <w:rFonts w:ascii="Times New Roman" w:hAnsi="Times New Roman"/>
          <w:sz w:val="22"/>
          <w:szCs w:val="22"/>
        </w:rPr>
        <w:t>§</w:t>
      </w:r>
      <w:r w:rsidR="00422EDC">
        <w:rPr>
          <w:rFonts w:ascii="Times New Roman" w:hAnsi="Times New Roman"/>
          <w:sz w:val="22"/>
          <w:szCs w:val="22"/>
        </w:rPr>
        <w:t>1901.31</w:t>
      </w:r>
      <w:r w:rsidR="00422EDC" w:rsidRPr="00D604F7">
        <w:rPr>
          <w:rFonts w:ascii="Times New Roman" w:hAnsi="Times New Roman"/>
          <w:sz w:val="22"/>
          <w:szCs w:val="22"/>
        </w:rPr>
        <w:t xml:space="preserve"> </w:t>
      </w:r>
      <w:r w:rsidRPr="00D604F7">
        <w:rPr>
          <w:rFonts w:ascii="Times New Roman" w:hAnsi="Times New Roman"/>
          <w:sz w:val="22"/>
          <w:szCs w:val="22"/>
        </w:rPr>
        <w:t>- Municipal court records.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Municipal court clerks must maintain a general index and a docket.  </w:t>
      </w:r>
      <w:r w:rsidR="00A66329">
        <w:rPr>
          <w:rFonts w:ascii="Times New Roman" w:hAnsi="Times New Roman"/>
          <w:sz w:val="22"/>
          <w:szCs w:val="22"/>
        </w:rPr>
        <w:t>[Ohio Rev. Code §1901.31(E)]</w:t>
      </w:r>
    </w:p>
    <w:p w:rsidR="00783B99" w:rsidRPr="00D604F7" w:rsidRDefault="00783B99"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On the first Monday of each January, the clerk must list all cases more than one year past for which money has been collected but unclaimed.  </w:t>
      </w:r>
      <w:r w:rsidR="00566896">
        <w:rPr>
          <w:rFonts w:ascii="Times New Roman" w:hAnsi="Times New Roman"/>
          <w:sz w:val="22"/>
          <w:szCs w:val="22"/>
          <w:u w:val="wave"/>
        </w:rPr>
        <w:t>On the first Monday in January each year, the</w:t>
      </w:r>
      <w:r w:rsidRPr="00566896">
        <w:rPr>
          <w:rFonts w:ascii="Times New Roman" w:hAnsi="Times New Roman"/>
          <w:strike/>
          <w:sz w:val="22"/>
          <w:szCs w:val="22"/>
        </w:rPr>
        <w:t>The</w:t>
      </w:r>
      <w:r w:rsidRPr="00D604F7">
        <w:rPr>
          <w:rFonts w:ascii="Times New Roman" w:hAnsi="Times New Roman"/>
          <w:sz w:val="22"/>
          <w:szCs w:val="22"/>
        </w:rPr>
        <w:t xml:space="preserve"> clerk must transmit notice of unclaimed funds to the party or to the party’s attorney.  Money still unclaimed each April 1 must be paid to the municipal treasury (or county treasury, if it is a county-operated municipal court). [Ohio Rev. Code §1901.31(G)]</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w:t>
      </w:r>
      <w:r w:rsidRPr="00DC2DDC">
        <w:rPr>
          <w:rFonts w:ascii="Times New Roman" w:hAnsi="Times New Roman"/>
          <w:b/>
          <w:i/>
          <w:sz w:val="22"/>
          <w:szCs w:val="22"/>
        </w:rPr>
        <w:t>Note</w:t>
      </w:r>
      <w:r w:rsidRPr="00D604F7">
        <w:rPr>
          <w:rFonts w:ascii="Times New Roman" w:hAnsi="Times New Roman"/>
          <w:sz w:val="22"/>
          <w:szCs w:val="22"/>
        </w:rPr>
        <w:t xml:space="preserve">: the funds remain the property of the potential claimant.  That is, the government is holding this cash similar to an agent on behalf of the claimant.)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b/>
          <w:sz w:val="22"/>
          <w:szCs w:val="22"/>
        </w:rPr>
      </w:pPr>
    </w:p>
    <w:p w:rsidR="00206D34" w:rsidRPr="00D604F7" w:rsidRDefault="00206D34" w:rsidP="009B168F">
      <w:pPr>
        <w:pStyle w:val="ListParagraph"/>
        <w:widowControl w:val="0"/>
        <w:numPr>
          <w:ilvl w:val="0"/>
          <w:numId w:val="7"/>
        </w:numPr>
        <w:jc w:val="both"/>
        <w:rPr>
          <w:rFonts w:ascii="Times New Roman" w:hAnsi="Times New Roman"/>
          <w:sz w:val="22"/>
          <w:szCs w:val="22"/>
        </w:rPr>
      </w:pPr>
      <w:r w:rsidRPr="00D604F7">
        <w:rPr>
          <w:rFonts w:ascii="Times New Roman" w:hAnsi="Times New Roman"/>
          <w:sz w:val="22"/>
          <w:szCs w:val="22"/>
        </w:rPr>
        <w:t>Are the aforementioned records maintained?  (</w:t>
      </w:r>
      <w:r w:rsidRPr="00DC2DDC">
        <w:rPr>
          <w:rFonts w:ascii="Times New Roman" w:hAnsi="Times New Roman"/>
          <w:b/>
          <w:i/>
          <w:sz w:val="22"/>
          <w:szCs w:val="22"/>
        </w:rPr>
        <w:t>Note</w:t>
      </w:r>
      <w:r w:rsidRPr="00D604F7">
        <w:rPr>
          <w:rFonts w:ascii="Times New Roman" w:hAnsi="Times New Roman"/>
          <w:sz w:val="22"/>
          <w:szCs w:val="22"/>
        </w:rPr>
        <w:t>: We will normally know this from performing financially-related audit procedures.)</w:t>
      </w:r>
    </w:p>
    <w:p w:rsidR="00206D34" w:rsidRPr="00D604F7" w:rsidRDefault="00206D34" w:rsidP="00206D34">
      <w:pPr>
        <w:pStyle w:val="ListParagraph"/>
        <w:widowControl w:val="0"/>
        <w:ind w:left="360"/>
        <w:jc w:val="both"/>
        <w:rPr>
          <w:rFonts w:ascii="Times New Roman" w:hAnsi="Times New Roman"/>
          <w:sz w:val="22"/>
          <w:szCs w:val="22"/>
        </w:rPr>
      </w:pPr>
    </w:p>
    <w:p w:rsidR="00206D34" w:rsidRPr="00D604F7" w:rsidRDefault="00206D34" w:rsidP="009B168F">
      <w:pPr>
        <w:pStyle w:val="ListParagraph"/>
        <w:widowControl w:val="0"/>
        <w:numPr>
          <w:ilvl w:val="0"/>
          <w:numId w:val="7"/>
        </w:numPr>
        <w:jc w:val="both"/>
        <w:rPr>
          <w:rFonts w:ascii="Times New Roman" w:hAnsi="Times New Roman"/>
          <w:sz w:val="22"/>
          <w:szCs w:val="22"/>
        </w:rPr>
      </w:pPr>
      <w:r w:rsidRPr="00D604F7">
        <w:rPr>
          <w:rFonts w:ascii="Times New Roman" w:hAnsi="Times New Roman"/>
          <w:sz w:val="22"/>
          <w:szCs w:val="22"/>
        </w:rPr>
        <w:t xml:space="preserve">Describe procedures used to assure that these records are complete and accurate (e.g., supervisory reviews).  </w:t>
      </w:r>
      <w:r w:rsidRPr="00DC2DDC">
        <w:rPr>
          <w:rFonts w:ascii="Times New Roman" w:hAnsi="Times New Roman"/>
          <w:b/>
          <w:i/>
          <w:sz w:val="22"/>
          <w:szCs w:val="22"/>
        </w:rPr>
        <w:t>Note</w:t>
      </w:r>
      <w:r w:rsidRPr="00D604F7">
        <w:rPr>
          <w:rFonts w:ascii="Times New Roman" w:hAnsi="Times New Roman"/>
          <w:sz w:val="22"/>
          <w:szCs w:val="22"/>
        </w:rPr>
        <w:t>:  We include this step here for emphasis, though it should be part of the financial audit tests and does not require additional testing for Ohio Rev. Code purposes.</w:t>
      </w:r>
    </w:p>
    <w:p w:rsidR="00206D34" w:rsidRPr="00D604F7" w:rsidRDefault="00206D34" w:rsidP="00206D34">
      <w:pPr>
        <w:widowControl w:val="0"/>
        <w:jc w:val="both"/>
        <w:rPr>
          <w:rFonts w:ascii="Times New Roman" w:hAnsi="Times New Roman"/>
          <w:sz w:val="22"/>
          <w:szCs w:val="22"/>
        </w:rPr>
      </w:pPr>
    </w:p>
    <w:p w:rsidR="00206D34" w:rsidRPr="00D604F7" w:rsidRDefault="00206D34" w:rsidP="009B168F">
      <w:pPr>
        <w:pStyle w:val="ListParagraph"/>
        <w:widowControl w:val="0"/>
        <w:numPr>
          <w:ilvl w:val="0"/>
          <w:numId w:val="7"/>
        </w:numPr>
        <w:jc w:val="both"/>
        <w:rPr>
          <w:rFonts w:ascii="Times New Roman" w:hAnsi="Times New Roman"/>
          <w:sz w:val="22"/>
          <w:szCs w:val="22"/>
        </w:rPr>
      </w:pPr>
      <w:r w:rsidRPr="00D604F7">
        <w:rPr>
          <w:rFonts w:ascii="Times New Roman" w:hAnsi="Times New Roman"/>
          <w:sz w:val="22"/>
          <w:szCs w:val="22"/>
        </w:rPr>
        <w:t>Please show me an example of the correspondence you send regarding unclaimed funds to the party or to their attorney.</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9B168F">
      <w:pPr>
        <w:pStyle w:val="ListParagraph"/>
        <w:widowControl w:val="0"/>
        <w:numPr>
          <w:ilvl w:val="0"/>
          <w:numId w:val="7"/>
        </w:numPr>
        <w:tabs>
          <w:tab w:val="left" w:pos="720"/>
        </w:tabs>
        <w:jc w:val="both"/>
        <w:rPr>
          <w:rFonts w:ascii="Times New Roman" w:hAnsi="Times New Roman"/>
          <w:sz w:val="22"/>
          <w:szCs w:val="22"/>
        </w:rPr>
      </w:pPr>
      <w:r w:rsidRPr="00D604F7">
        <w:rPr>
          <w:rFonts w:ascii="Times New Roman" w:hAnsi="Times New Roman"/>
          <w:sz w:val="22"/>
          <w:szCs w:val="22"/>
        </w:rPr>
        <w:t>How do you identify amounts unclaimed for more than one year?</w:t>
      </w:r>
    </w:p>
    <w:p w:rsidR="00206D34" w:rsidRPr="00D604F7" w:rsidRDefault="00206D34" w:rsidP="00206D34">
      <w:pPr>
        <w:widowControl w:val="0"/>
        <w:tabs>
          <w:tab w:val="left" w:pos="720"/>
        </w:tabs>
        <w:jc w:val="both"/>
        <w:rPr>
          <w:rFonts w:ascii="Times New Roman" w:hAnsi="Times New Roman"/>
          <w:sz w:val="22"/>
          <w:szCs w:val="22"/>
        </w:rPr>
      </w:pPr>
    </w:p>
    <w:p w:rsidR="00206D34" w:rsidRPr="00D604F7" w:rsidRDefault="00206D34" w:rsidP="009B168F">
      <w:pPr>
        <w:pStyle w:val="ListParagraph"/>
        <w:widowControl w:val="0"/>
        <w:numPr>
          <w:ilvl w:val="0"/>
          <w:numId w:val="7"/>
        </w:numPr>
        <w:tabs>
          <w:tab w:val="left" w:pos="720"/>
        </w:tabs>
        <w:jc w:val="both"/>
        <w:rPr>
          <w:rFonts w:ascii="Times New Roman" w:hAnsi="Times New Roman"/>
          <w:sz w:val="22"/>
          <w:szCs w:val="22"/>
        </w:rPr>
      </w:pPr>
      <w:r w:rsidRPr="00D604F7">
        <w:rPr>
          <w:rFonts w:ascii="Times New Roman" w:hAnsi="Times New Roman"/>
          <w:sz w:val="22"/>
          <w:szCs w:val="22"/>
        </w:rPr>
        <w:t>Show me your reconciliation of cash balances to the detailed listing of unclaimed funds.</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9B168F">
      <w:pPr>
        <w:pStyle w:val="ListParagraph"/>
        <w:widowControl w:val="0"/>
        <w:numPr>
          <w:ilvl w:val="0"/>
          <w:numId w:val="7"/>
        </w:numPr>
        <w:jc w:val="both"/>
        <w:rPr>
          <w:rFonts w:ascii="Times New Roman" w:hAnsi="Times New Roman"/>
          <w:sz w:val="22"/>
          <w:szCs w:val="22"/>
        </w:rPr>
      </w:pPr>
      <w:r w:rsidRPr="00D604F7">
        <w:rPr>
          <w:rFonts w:ascii="Times New Roman" w:hAnsi="Times New Roman"/>
          <w:sz w:val="22"/>
          <w:szCs w:val="22"/>
        </w:rPr>
        <w:t>How much was paid to the county for unclaimed funds in April following the year under audit?</w:t>
      </w:r>
    </w:p>
    <w:p w:rsidR="00206D34" w:rsidRDefault="00206D34" w:rsidP="00206D34">
      <w:pPr>
        <w:widowControl w:val="0"/>
        <w:jc w:val="both"/>
        <w:rPr>
          <w:rFonts w:ascii="Times New Roman" w:hAnsi="Times New Roman"/>
          <w:sz w:val="22"/>
          <w:szCs w:val="22"/>
        </w:rPr>
      </w:pPr>
    </w:p>
    <w:p w:rsidR="00432EFE" w:rsidRPr="00D604F7" w:rsidRDefault="00432EFE"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32EFE"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7447D5" w:rsidRDefault="007447D5" w:rsidP="00206D34">
      <w:pPr>
        <w:widowControl w:val="0"/>
        <w:jc w:val="both"/>
        <w:rPr>
          <w:rFonts w:ascii="Times New Roman" w:hAnsi="Times New Roman"/>
          <w:b/>
          <w:sz w:val="22"/>
          <w:szCs w:val="22"/>
        </w:rPr>
        <w:sectPr w:rsidR="007447D5" w:rsidSect="007447D5">
          <w:headerReference w:type="default" r:id="rId20"/>
          <w:type w:val="continuous"/>
          <w:pgSz w:w="12240" w:h="15840"/>
          <w:pgMar w:top="1440" w:right="1440" w:bottom="1440" w:left="1440" w:header="720" w:footer="720" w:gutter="0"/>
          <w:cols w:space="720"/>
          <w:docGrid w:linePitch="360"/>
        </w:sect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lastRenderedPageBreak/>
        <w:br w:type="page"/>
      </w:r>
      <w:r w:rsidR="00E87816">
        <w:rPr>
          <w:rFonts w:ascii="Times New Roman" w:hAnsi="Times New Roman"/>
          <w:b/>
          <w:sz w:val="22"/>
          <w:szCs w:val="22"/>
        </w:rPr>
        <w:lastRenderedPageBreak/>
        <w:t>3-</w:t>
      </w:r>
      <w:r w:rsidR="00432EFE">
        <w:rPr>
          <w:rFonts w:ascii="Times New Roman" w:hAnsi="Times New Roman"/>
          <w:b/>
          <w:sz w:val="22"/>
          <w:szCs w:val="22"/>
          <w:u w:val="wave"/>
        </w:rPr>
        <w:t>10</w:t>
      </w:r>
      <w:r w:rsidR="00E87816" w:rsidRPr="00432EFE">
        <w:rPr>
          <w:rFonts w:ascii="Times New Roman" w:hAnsi="Times New Roman"/>
          <w:b/>
          <w:strike/>
          <w:sz w:val="22"/>
          <w:szCs w:val="22"/>
        </w:rPr>
        <w:t>11</w:t>
      </w:r>
      <w:r w:rsidRPr="00D604F7">
        <w:rPr>
          <w:rFonts w:ascii="Times New Roman" w:hAnsi="Times New Roman"/>
          <w:b/>
          <w:sz w:val="22"/>
          <w:szCs w:val="22"/>
        </w:rPr>
        <w:t xml:space="preserve"> Compliance Requirement:</w:t>
      </w:r>
      <w:r w:rsidRPr="00D604F7">
        <w:rPr>
          <w:rFonts w:ascii="Times New Roman" w:hAnsi="Times New Roman"/>
          <w:sz w:val="22"/>
          <w:szCs w:val="22"/>
        </w:rPr>
        <w:t xml:space="preserve">  Ohio Rev. Code §1905.21 - Docket; disposition of receipts.  Ohio Rev. Code §733.40 - Disposition of fines and other moneys for mayor’s court.</w:t>
      </w:r>
    </w:p>
    <w:p w:rsidR="00783B99" w:rsidRPr="00D604F7" w:rsidRDefault="00783B99" w:rsidP="00206D34">
      <w:pPr>
        <w:widowControl w:val="0"/>
        <w:jc w:val="both"/>
        <w:rPr>
          <w:rFonts w:ascii="Times New Roman" w:hAnsi="Times New Roman"/>
          <w:sz w:val="22"/>
          <w:szCs w:val="22"/>
        </w:rPr>
      </w:pPr>
    </w:p>
    <w:p w:rsidR="00373E33"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The mayor of a municipal corporation and a mayor's court magistrate shall keep a docket. </w:t>
      </w:r>
      <w:r w:rsidR="00373E33">
        <w:rPr>
          <w:rFonts w:ascii="Times New Roman" w:hAnsi="Times New Roman"/>
          <w:sz w:val="22"/>
          <w:szCs w:val="22"/>
        </w:rPr>
        <w:t xml:space="preserve">[Ohio Rev. Code §1905.21]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All moneys collected shall be paid by the mayor into the municipality on the first Monday of each month.  At the first regular meeting of the legislative authority each month, the mayor shall submit a full statement of all money received, from whom and for what purposes received, and when paid into the treasury. [Ohio Rev. Code §733.40]</w:t>
      </w: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0973CD" w:rsidRDefault="00206D34" w:rsidP="00206D34">
      <w:pPr>
        <w:widowControl w:val="0"/>
        <w:jc w:val="both"/>
        <w:rPr>
          <w:rFonts w:ascii="Times New Roman" w:hAnsi="Times New Roman"/>
          <w:i/>
          <w:sz w:val="22"/>
          <w:szCs w:val="22"/>
        </w:rPr>
      </w:pPr>
      <w:r w:rsidRPr="000973CD">
        <w:rPr>
          <w:rFonts w:ascii="Times New Roman" w:hAnsi="Times New Roman"/>
          <w:i/>
          <w:sz w:val="22"/>
          <w:szCs w:val="22"/>
        </w:rPr>
        <w:t>The financial audit procedures would normally include these steps.  It is sufficient to cross reference results from financial audit procedures satisfying these requirements to this step without the need for any other procedures.</w:t>
      </w:r>
    </w:p>
    <w:p w:rsidR="00206D34" w:rsidRPr="00D604F7" w:rsidRDefault="00206D34" w:rsidP="00206D34">
      <w:pPr>
        <w:widowControl w:val="0"/>
        <w:jc w:val="both"/>
        <w:rPr>
          <w:rFonts w:ascii="Times New Roman" w:hAnsi="Times New Roman"/>
          <w:b/>
          <w:sz w:val="22"/>
          <w:szCs w:val="22"/>
        </w:rPr>
      </w:pPr>
    </w:p>
    <w:p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Do you maintain a docket?</w:t>
      </w:r>
    </w:p>
    <w:p w:rsidR="00206D34" w:rsidRPr="00D604F7" w:rsidRDefault="00206D34" w:rsidP="00206D34">
      <w:pPr>
        <w:widowControl w:val="0"/>
        <w:ind w:left="360" w:hanging="360"/>
        <w:jc w:val="both"/>
        <w:rPr>
          <w:rFonts w:ascii="Times New Roman" w:hAnsi="Times New Roman"/>
          <w:sz w:val="22"/>
          <w:szCs w:val="22"/>
        </w:rPr>
      </w:pPr>
    </w:p>
    <w:p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How do you assure that the docket is maintained completely and accurately?</w:t>
      </w:r>
    </w:p>
    <w:p w:rsidR="00206D34" w:rsidRPr="00D604F7" w:rsidRDefault="00206D34" w:rsidP="00206D34">
      <w:pPr>
        <w:widowControl w:val="0"/>
        <w:ind w:left="360" w:hanging="360"/>
        <w:jc w:val="both"/>
        <w:rPr>
          <w:rFonts w:ascii="Times New Roman" w:hAnsi="Times New Roman"/>
          <w:sz w:val="22"/>
          <w:szCs w:val="22"/>
        </w:rPr>
      </w:pPr>
    </w:p>
    <w:p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Do you submit the required statement each month? Please show me _____ (pick a few monthly statements and have personnel walk you through them).</w:t>
      </w:r>
    </w:p>
    <w:p w:rsidR="00206D34" w:rsidRPr="00D604F7" w:rsidRDefault="00206D34" w:rsidP="00206D34">
      <w:pPr>
        <w:widowControl w:val="0"/>
        <w:ind w:left="360" w:hanging="360"/>
        <w:jc w:val="both"/>
        <w:rPr>
          <w:rFonts w:ascii="Times New Roman" w:hAnsi="Times New Roman"/>
          <w:sz w:val="22"/>
          <w:szCs w:val="22"/>
        </w:rPr>
      </w:pPr>
    </w:p>
    <w:p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Describe procedures used to assure that the statement is complete and accurate.</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7447D5" w:rsidRDefault="00206D34" w:rsidP="00206D34">
      <w:pPr>
        <w:rPr>
          <w:rFonts w:ascii="Times New Roman" w:hAnsi="Times New Roman"/>
          <w:b/>
          <w:sz w:val="22"/>
          <w:szCs w:val="22"/>
        </w:rPr>
        <w:sectPr w:rsidR="007447D5" w:rsidSect="007447D5">
          <w:headerReference w:type="default" r:id="rId21"/>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rsidR="007A3BD8" w:rsidRPr="007A3BD8" w:rsidRDefault="007A3BD8" w:rsidP="00206D34">
      <w:pPr>
        <w:widowControl w:val="0"/>
        <w:jc w:val="both"/>
        <w:rPr>
          <w:rFonts w:ascii="Times New Roman" w:hAnsi="Times New Roman"/>
          <w:sz w:val="22"/>
          <w:szCs w:val="22"/>
        </w:rPr>
      </w:pPr>
      <w:r w:rsidRPr="00D604F7">
        <w:rPr>
          <w:rFonts w:ascii="Times New Roman" w:hAnsi="Times New Roman"/>
          <w:noProof/>
          <w:sz w:val="22"/>
          <w:szCs w:val="22"/>
        </w:rPr>
        <w:lastRenderedPageBreak/>
        <mc:AlternateContent>
          <mc:Choice Requires="wps">
            <w:drawing>
              <wp:anchor distT="0" distB="0" distL="114300" distR="114300" simplePos="0" relativeHeight="251671552" behindDoc="0" locked="0" layoutInCell="1" allowOverlap="1" wp14:anchorId="1EFA701A" wp14:editId="08AB610D">
                <wp:simplePos x="0" y="0"/>
                <wp:positionH relativeFrom="column">
                  <wp:posOffset>0</wp:posOffset>
                </wp:positionH>
                <wp:positionV relativeFrom="paragraph">
                  <wp:posOffset>56208</wp:posOffset>
                </wp:positionV>
                <wp:extent cx="1861820" cy="980767"/>
                <wp:effectExtent l="0" t="0" r="2413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980767"/>
                        </a:xfrm>
                        <a:prstGeom prst="rect">
                          <a:avLst/>
                        </a:prstGeom>
                        <a:solidFill>
                          <a:srgbClr val="FFFFFF"/>
                        </a:solidFill>
                        <a:ln w="12700">
                          <a:solidFill>
                            <a:srgbClr val="000000"/>
                          </a:solidFill>
                          <a:miter lim="800000"/>
                          <a:headEnd/>
                          <a:tailEnd/>
                        </a:ln>
                      </wps:spPr>
                      <wps:txbx>
                        <w:txbxContent>
                          <w:p w:rsidR="00337DEC" w:rsidRPr="00A21032" w:rsidRDefault="00337DEC" w:rsidP="007A3BD8">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SB</w:t>
                            </w:r>
                            <w:r w:rsidRPr="00A21032">
                              <w:rPr>
                                <w:rFonts w:ascii="Times New Roman" w:hAnsi="Times New Roman"/>
                                <w:b/>
                                <w:sz w:val="22"/>
                                <w:u w:val="double"/>
                              </w:rPr>
                              <w:t xml:space="preserve"> </w:t>
                            </w:r>
                            <w:r>
                              <w:rPr>
                                <w:rFonts w:ascii="Times New Roman" w:hAnsi="Times New Roman"/>
                                <w:b/>
                                <w:sz w:val="22"/>
                                <w:u w:val="double"/>
                              </w:rPr>
                              <w:t>177, 130</w:t>
                            </w:r>
                            <w:r>
                              <w:rPr>
                                <w:rFonts w:ascii="Times New Roman" w:hAnsi="Times New Roman"/>
                                <w:b/>
                                <w:sz w:val="22"/>
                                <w:u w:val="double"/>
                                <w:vertAlign w:val="superscript"/>
                              </w:rPr>
                              <w:t>th</w:t>
                            </w:r>
                            <w:r w:rsidRPr="00A21032">
                              <w:rPr>
                                <w:rFonts w:ascii="Times New Roman" w:hAnsi="Times New Roman"/>
                                <w:b/>
                                <w:sz w:val="22"/>
                                <w:u w:val="double"/>
                              </w:rPr>
                              <w:t xml:space="preserve"> GA</w:t>
                            </w:r>
                          </w:p>
                          <w:p w:rsidR="00337DEC" w:rsidRDefault="00337DEC" w:rsidP="007A3BD8">
                            <w:pPr>
                              <w:rPr>
                                <w:rFonts w:ascii="Times New Roman" w:hAnsi="Times New Roman"/>
                                <w:b/>
                                <w:sz w:val="22"/>
                                <w:u w:val="double"/>
                              </w:rPr>
                            </w:pPr>
                            <w:r>
                              <w:rPr>
                                <w:rFonts w:ascii="Times New Roman" w:hAnsi="Times New Roman"/>
                                <w:b/>
                                <w:sz w:val="22"/>
                                <w:u w:val="double"/>
                              </w:rPr>
                              <w:t>Effective: 3/23/15</w:t>
                            </w:r>
                          </w:p>
                          <w:p w:rsidR="00337DEC" w:rsidRDefault="00337DEC" w:rsidP="007A3BD8">
                            <w:pPr>
                              <w:rPr>
                                <w:rFonts w:ascii="Times New Roman" w:hAnsi="Times New Roman"/>
                                <w:b/>
                                <w:sz w:val="22"/>
                                <w:u w:val="double"/>
                              </w:rPr>
                            </w:pPr>
                          </w:p>
                          <w:p w:rsidR="00337DEC" w:rsidRPr="00A21032" w:rsidRDefault="00337DEC" w:rsidP="00A726E6">
                            <w:pPr>
                              <w:rPr>
                                <w:rFonts w:ascii="Times New Roman" w:hAnsi="Times New Roman"/>
                                <w:b/>
                                <w:sz w:val="22"/>
                                <w:u w:val="double"/>
                              </w:rPr>
                            </w:pPr>
                            <w:r w:rsidRPr="00A21032">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Pr>
                                <w:rFonts w:ascii="Times New Roman" w:hAnsi="Times New Roman"/>
                                <w:b/>
                                <w:sz w:val="22"/>
                                <w:u w:val="double"/>
                              </w:rPr>
                              <w:t xml:space="preserve"> 53, 131</w:t>
                            </w:r>
                            <w:r>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337DEC" w:rsidRDefault="00337DEC" w:rsidP="00A726E6">
                            <w:pPr>
                              <w:rPr>
                                <w:rFonts w:ascii="Times New Roman" w:hAnsi="Times New Roman"/>
                                <w:b/>
                                <w:sz w:val="22"/>
                                <w:u w:val="double"/>
                              </w:rPr>
                            </w:pPr>
                            <w:r>
                              <w:rPr>
                                <w:rFonts w:ascii="Times New Roman" w:hAnsi="Times New Roman"/>
                                <w:b/>
                                <w:sz w:val="22"/>
                                <w:u w:val="double"/>
                              </w:rPr>
                              <w:t>Effective: 7/01/15</w:t>
                            </w:r>
                          </w:p>
                          <w:p w:rsidR="00337DEC" w:rsidRPr="00B850B7" w:rsidRDefault="00337DEC" w:rsidP="007A3BD8">
                            <w:pPr>
                              <w:rPr>
                                <w:rFonts w:ascii="Times New Roman" w:hAnsi="Times New Roman"/>
                                <w:b/>
                                <w:sz w:val="22"/>
                                <w:u w:val="doub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0;margin-top:4.45pt;width:146.6pt;height:7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" strokeweight="1pt">
                <v:textbox>
                  <w:txbxContent>
                    <w:p w:rsidR="00337DEC" w:rsidRPr="00A21032" w:rsidRDefault="00337DEC" w:rsidP="007A3BD8">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SB</w:t>
                      </w:r>
                      <w:r w:rsidRPr="00A21032">
                        <w:rPr>
                          <w:rFonts w:ascii="Times New Roman" w:hAnsi="Times New Roman"/>
                          <w:b/>
                          <w:sz w:val="22"/>
                          <w:u w:val="double"/>
                        </w:rPr>
                        <w:t xml:space="preserve"> </w:t>
                      </w:r>
                      <w:r>
                        <w:rPr>
                          <w:rFonts w:ascii="Times New Roman" w:hAnsi="Times New Roman"/>
                          <w:b/>
                          <w:sz w:val="22"/>
                          <w:u w:val="double"/>
                        </w:rPr>
                        <w:t>177, 130</w:t>
                      </w:r>
                      <w:r>
                        <w:rPr>
                          <w:rFonts w:ascii="Times New Roman" w:hAnsi="Times New Roman"/>
                          <w:b/>
                          <w:sz w:val="22"/>
                          <w:u w:val="double"/>
                          <w:vertAlign w:val="superscript"/>
                        </w:rPr>
                        <w:t>th</w:t>
                      </w:r>
                      <w:r w:rsidRPr="00A21032">
                        <w:rPr>
                          <w:rFonts w:ascii="Times New Roman" w:hAnsi="Times New Roman"/>
                          <w:b/>
                          <w:sz w:val="22"/>
                          <w:u w:val="double"/>
                        </w:rPr>
                        <w:t xml:space="preserve"> GA</w:t>
                      </w:r>
                    </w:p>
                    <w:p w:rsidR="00337DEC" w:rsidRDefault="00337DEC" w:rsidP="007A3BD8">
                      <w:pPr>
                        <w:rPr>
                          <w:rFonts w:ascii="Times New Roman" w:hAnsi="Times New Roman"/>
                          <w:b/>
                          <w:sz w:val="22"/>
                          <w:u w:val="double"/>
                        </w:rPr>
                      </w:pPr>
                      <w:r>
                        <w:rPr>
                          <w:rFonts w:ascii="Times New Roman" w:hAnsi="Times New Roman"/>
                          <w:b/>
                          <w:sz w:val="22"/>
                          <w:u w:val="double"/>
                        </w:rPr>
                        <w:t>Effective: 3/23/15</w:t>
                      </w:r>
                    </w:p>
                    <w:p w:rsidR="00337DEC" w:rsidRDefault="00337DEC" w:rsidP="007A3BD8">
                      <w:pPr>
                        <w:rPr>
                          <w:rFonts w:ascii="Times New Roman" w:hAnsi="Times New Roman"/>
                          <w:b/>
                          <w:sz w:val="22"/>
                          <w:u w:val="double"/>
                        </w:rPr>
                      </w:pPr>
                    </w:p>
                    <w:p w:rsidR="00337DEC" w:rsidRPr="00A21032" w:rsidRDefault="00337DEC" w:rsidP="00A726E6">
                      <w:pPr>
                        <w:rPr>
                          <w:rFonts w:ascii="Times New Roman" w:hAnsi="Times New Roman"/>
                          <w:b/>
                          <w:sz w:val="22"/>
                          <w:u w:val="double"/>
                        </w:rPr>
                      </w:pPr>
                      <w:r w:rsidRPr="00A21032">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Pr>
                          <w:rFonts w:ascii="Times New Roman" w:hAnsi="Times New Roman"/>
                          <w:b/>
                          <w:sz w:val="22"/>
                          <w:u w:val="double"/>
                        </w:rPr>
                        <w:t xml:space="preserve"> 53, 131</w:t>
                      </w:r>
                      <w:r>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337DEC" w:rsidRDefault="00337DEC" w:rsidP="00A726E6">
                      <w:pPr>
                        <w:rPr>
                          <w:rFonts w:ascii="Times New Roman" w:hAnsi="Times New Roman"/>
                          <w:b/>
                          <w:sz w:val="22"/>
                          <w:u w:val="double"/>
                        </w:rPr>
                      </w:pPr>
                      <w:r>
                        <w:rPr>
                          <w:rFonts w:ascii="Times New Roman" w:hAnsi="Times New Roman"/>
                          <w:b/>
                          <w:sz w:val="22"/>
                          <w:u w:val="double"/>
                        </w:rPr>
                        <w:t>Effective: 7/01/15</w:t>
                      </w:r>
                    </w:p>
                    <w:p w:rsidR="00337DEC" w:rsidRPr="00B850B7" w:rsidRDefault="00337DEC" w:rsidP="007A3BD8">
                      <w:pPr>
                        <w:rPr>
                          <w:rFonts w:ascii="Times New Roman" w:hAnsi="Times New Roman"/>
                          <w:b/>
                          <w:sz w:val="22"/>
                          <w:u w:val="double"/>
                        </w:rPr>
                      </w:pPr>
                    </w:p>
                  </w:txbxContent>
                </v:textbox>
              </v:shape>
            </w:pict>
          </mc:Fallback>
        </mc:AlternateContent>
      </w:r>
    </w:p>
    <w:p w:rsidR="007A3BD8" w:rsidRDefault="007A3BD8" w:rsidP="00206D34">
      <w:pPr>
        <w:widowControl w:val="0"/>
        <w:jc w:val="both"/>
        <w:rPr>
          <w:rFonts w:ascii="Times New Roman" w:hAnsi="Times New Roman"/>
          <w:b/>
          <w:sz w:val="22"/>
          <w:szCs w:val="22"/>
        </w:rPr>
      </w:pPr>
    </w:p>
    <w:p w:rsidR="007A3BD8" w:rsidRDefault="007A3BD8" w:rsidP="00206D34">
      <w:pPr>
        <w:widowControl w:val="0"/>
        <w:jc w:val="both"/>
        <w:rPr>
          <w:rFonts w:ascii="Times New Roman" w:hAnsi="Times New Roman"/>
          <w:b/>
          <w:sz w:val="22"/>
          <w:szCs w:val="22"/>
        </w:rPr>
      </w:pPr>
    </w:p>
    <w:p w:rsidR="007A3BD8" w:rsidRDefault="007A3BD8" w:rsidP="00206D34">
      <w:pPr>
        <w:widowControl w:val="0"/>
        <w:jc w:val="both"/>
        <w:rPr>
          <w:rFonts w:ascii="Times New Roman" w:hAnsi="Times New Roman"/>
          <w:b/>
          <w:sz w:val="22"/>
          <w:szCs w:val="22"/>
        </w:rPr>
      </w:pPr>
    </w:p>
    <w:p w:rsidR="00A726E6" w:rsidRDefault="00A726E6" w:rsidP="00206D34">
      <w:pPr>
        <w:widowControl w:val="0"/>
        <w:jc w:val="both"/>
        <w:rPr>
          <w:rFonts w:ascii="Times New Roman" w:hAnsi="Times New Roman"/>
          <w:b/>
          <w:sz w:val="22"/>
          <w:szCs w:val="22"/>
        </w:rPr>
      </w:pPr>
    </w:p>
    <w:p w:rsidR="00A726E6" w:rsidRDefault="00A726E6" w:rsidP="00206D34">
      <w:pPr>
        <w:widowControl w:val="0"/>
        <w:jc w:val="both"/>
        <w:rPr>
          <w:rFonts w:ascii="Times New Roman" w:hAnsi="Times New Roman"/>
          <w:b/>
          <w:sz w:val="22"/>
          <w:szCs w:val="22"/>
        </w:rPr>
      </w:pPr>
    </w:p>
    <w:p w:rsidR="00A726E6" w:rsidRDefault="00A726E6" w:rsidP="00206D34">
      <w:pPr>
        <w:widowControl w:val="0"/>
        <w:jc w:val="both"/>
        <w:rPr>
          <w:rFonts w:ascii="Times New Roman" w:hAnsi="Times New Roman"/>
          <w:b/>
          <w:sz w:val="22"/>
          <w:szCs w:val="22"/>
        </w:rPr>
      </w:pPr>
    </w:p>
    <w:p w:rsidR="00206D34" w:rsidRPr="00D604F7" w:rsidRDefault="00E87816" w:rsidP="00206D34">
      <w:pPr>
        <w:widowControl w:val="0"/>
        <w:jc w:val="both"/>
        <w:rPr>
          <w:rFonts w:ascii="Times New Roman" w:hAnsi="Times New Roman"/>
          <w:sz w:val="22"/>
          <w:szCs w:val="22"/>
        </w:rPr>
      </w:pPr>
      <w:r>
        <w:rPr>
          <w:rFonts w:ascii="Times New Roman" w:hAnsi="Times New Roman"/>
          <w:b/>
          <w:sz w:val="22"/>
          <w:szCs w:val="22"/>
        </w:rPr>
        <w:t>3-</w:t>
      </w:r>
      <w:r w:rsidR="00432EFE">
        <w:rPr>
          <w:rFonts w:ascii="Times New Roman" w:hAnsi="Times New Roman"/>
          <w:b/>
          <w:sz w:val="22"/>
          <w:szCs w:val="22"/>
          <w:u w:val="wave"/>
        </w:rPr>
        <w:t>11</w:t>
      </w:r>
      <w:r w:rsidRPr="00432EFE">
        <w:rPr>
          <w:rFonts w:ascii="Times New Roman" w:hAnsi="Times New Roman"/>
          <w:b/>
          <w:strike/>
          <w:sz w:val="22"/>
          <w:szCs w:val="22"/>
        </w:rPr>
        <w:t>12</w:t>
      </w:r>
      <w:r w:rsidR="00206D34" w:rsidRPr="00D604F7">
        <w:rPr>
          <w:rFonts w:ascii="Times New Roman" w:hAnsi="Times New Roman"/>
          <w:b/>
          <w:sz w:val="22"/>
          <w:szCs w:val="22"/>
        </w:rPr>
        <w:t xml:space="preserve"> Compliance Requirements:</w:t>
      </w:r>
      <w:r w:rsidR="00206D34" w:rsidRPr="00D604F7">
        <w:rPr>
          <w:rFonts w:ascii="Times New Roman" w:hAnsi="Times New Roman"/>
          <w:sz w:val="22"/>
          <w:szCs w:val="22"/>
        </w:rPr>
        <w:t xml:space="preserve">  The following is a list of courts and of the related statutory provisions (all references are to the Ohio </w:t>
      </w:r>
      <w:r w:rsidR="009514E8">
        <w:rPr>
          <w:rFonts w:ascii="Times New Roman" w:hAnsi="Times New Roman"/>
          <w:sz w:val="22"/>
          <w:szCs w:val="22"/>
        </w:rPr>
        <w:t>Revised</w:t>
      </w:r>
      <w:r w:rsidR="00206D34" w:rsidRPr="00D604F7">
        <w:rPr>
          <w:rFonts w:ascii="Times New Roman" w:hAnsi="Times New Roman"/>
          <w:sz w:val="22"/>
          <w:szCs w:val="22"/>
        </w:rPr>
        <w:t xml:space="preserve"> Code</w:t>
      </w:r>
      <w:r w:rsidR="009514E8">
        <w:rPr>
          <w:rFonts w:ascii="Times New Roman" w:hAnsi="Times New Roman"/>
          <w:sz w:val="22"/>
          <w:szCs w:val="22"/>
        </w:rPr>
        <w:t xml:space="preserve"> Section</w:t>
      </w:r>
      <w:r w:rsidR="00206D34" w:rsidRPr="00D604F7">
        <w:rPr>
          <w:rFonts w:ascii="Times New Roman" w:hAnsi="Times New Roman"/>
          <w:sz w:val="22"/>
          <w:szCs w:val="22"/>
        </w:rPr>
        <w:t>) for the collection, custody, and disbursement of fees, fines, costs, and deposits.</w:t>
      </w:r>
    </w:p>
    <w:p w:rsidR="00206D34" w:rsidRPr="00D604F7" w:rsidRDefault="00206D34" w:rsidP="00206D34">
      <w:pPr>
        <w:widowControl w:val="0"/>
        <w:jc w:val="both"/>
        <w:rPr>
          <w:rFonts w:ascii="Times New Roman" w:hAnsi="Times New Roman"/>
          <w:b/>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6678"/>
      </w:tblGrid>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2746.01</w:t>
            </w:r>
          </w:p>
        </w:tc>
        <w:tc>
          <w:tcPr>
            <w:tcW w:w="6678" w:type="dxa"/>
          </w:tcPr>
          <w:p w:rsidR="00206D34" w:rsidRPr="00D604F7" w:rsidRDefault="00206D34" w:rsidP="00206D34">
            <w:pPr>
              <w:widowControl w:val="0"/>
              <w:jc w:val="both"/>
              <w:rPr>
                <w:sz w:val="22"/>
                <w:szCs w:val="22"/>
              </w:rPr>
            </w:pPr>
            <w:r w:rsidRPr="00D604F7">
              <w:rPr>
                <w:sz w:val="22"/>
                <w:szCs w:val="22"/>
              </w:rPr>
              <w:t>All courts of record (primarily in civil cases)</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2746.02</w:t>
            </w:r>
          </w:p>
        </w:tc>
        <w:tc>
          <w:tcPr>
            <w:tcW w:w="6678" w:type="dxa"/>
          </w:tcPr>
          <w:p w:rsidR="00206D34" w:rsidRPr="00D604F7" w:rsidRDefault="00206D34" w:rsidP="00206D34">
            <w:pPr>
              <w:widowControl w:val="0"/>
              <w:jc w:val="both"/>
              <w:rPr>
                <w:sz w:val="22"/>
                <w:szCs w:val="22"/>
              </w:rPr>
            </w:pPr>
            <w:r w:rsidRPr="00D604F7">
              <w:rPr>
                <w:sz w:val="22"/>
                <w:szCs w:val="22"/>
              </w:rPr>
              <w:t>All courts of record (in criminal and juvenile cases and some civil actions related to criminal cases</w:t>
            </w:r>
            <w:r w:rsidR="001A1614">
              <w:rPr>
                <w:sz w:val="22"/>
                <w:szCs w:val="22"/>
              </w:rPr>
              <w:t>)</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2746.03</w:t>
            </w:r>
          </w:p>
        </w:tc>
        <w:tc>
          <w:tcPr>
            <w:tcW w:w="6678" w:type="dxa"/>
          </w:tcPr>
          <w:p w:rsidR="00206D34" w:rsidRPr="00D604F7" w:rsidRDefault="00206D34" w:rsidP="00206D34">
            <w:pPr>
              <w:widowControl w:val="0"/>
              <w:jc w:val="both"/>
              <w:rPr>
                <w:sz w:val="22"/>
                <w:szCs w:val="22"/>
              </w:rPr>
            </w:pPr>
            <w:r w:rsidRPr="00D604F7">
              <w:rPr>
                <w:sz w:val="22"/>
                <w:szCs w:val="22"/>
              </w:rPr>
              <w:t>Supreme Court, courts of appeals, Court of Claims (in addition to the charges applicable in all courts of record)</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2746.04</w:t>
            </w:r>
          </w:p>
        </w:tc>
        <w:tc>
          <w:tcPr>
            <w:tcW w:w="6678" w:type="dxa"/>
          </w:tcPr>
          <w:p w:rsidR="00206D34" w:rsidRPr="00D604F7" w:rsidRDefault="00206D34" w:rsidP="00206D34">
            <w:pPr>
              <w:widowControl w:val="0"/>
              <w:jc w:val="both"/>
              <w:rPr>
                <w:sz w:val="22"/>
                <w:szCs w:val="22"/>
              </w:rPr>
            </w:pPr>
            <w:r w:rsidRPr="00D604F7">
              <w:rPr>
                <w:sz w:val="22"/>
                <w:szCs w:val="22"/>
              </w:rPr>
              <w:t>Courts of common pleas (in certain civil cases, in addition to the charges applicable in all courts of record)</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2746.05</w:t>
            </w:r>
          </w:p>
        </w:tc>
        <w:tc>
          <w:tcPr>
            <w:tcW w:w="6678" w:type="dxa"/>
          </w:tcPr>
          <w:p w:rsidR="00206D34" w:rsidRPr="00D604F7" w:rsidRDefault="00206D34" w:rsidP="00206D34">
            <w:pPr>
              <w:widowControl w:val="0"/>
              <w:jc w:val="both"/>
              <w:rPr>
                <w:sz w:val="22"/>
                <w:szCs w:val="22"/>
              </w:rPr>
            </w:pPr>
            <w:r w:rsidRPr="00D604F7">
              <w:rPr>
                <w:sz w:val="22"/>
                <w:szCs w:val="22"/>
              </w:rPr>
              <w:t>Juvenile courts (in addition to the charges applicable in all courts of record and the courts of common pleas)</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2746.06</w:t>
            </w:r>
          </w:p>
        </w:tc>
        <w:tc>
          <w:tcPr>
            <w:tcW w:w="6678" w:type="dxa"/>
          </w:tcPr>
          <w:p w:rsidR="00206D34" w:rsidRPr="00D604F7" w:rsidRDefault="00206D34" w:rsidP="00206D34">
            <w:pPr>
              <w:widowControl w:val="0"/>
              <w:jc w:val="both"/>
              <w:rPr>
                <w:sz w:val="22"/>
                <w:szCs w:val="22"/>
              </w:rPr>
            </w:pPr>
            <w:r w:rsidRPr="00D604F7">
              <w:rPr>
                <w:sz w:val="22"/>
                <w:szCs w:val="22"/>
              </w:rPr>
              <w:t xml:space="preserve">Probate courts (in addition to the charges applicable in all courts of record and the courts of common pleas, subject to any waiver of fees for combat zone casualties under </w:t>
            </w:r>
            <w:r w:rsidR="002D0EDA">
              <w:rPr>
                <w:sz w:val="22"/>
                <w:szCs w:val="22"/>
              </w:rPr>
              <w:t xml:space="preserve">Ohio Rev. Code </w:t>
            </w:r>
            <w:r w:rsidR="009514E8">
              <w:rPr>
                <w:sz w:val="22"/>
                <w:szCs w:val="22"/>
              </w:rPr>
              <w:t>§</w:t>
            </w:r>
            <w:r w:rsidRPr="00D604F7">
              <w:rPr>
                <w:sz w:val="22"/>
                <w:szCs w:val="22"/>
              </w:rPr>
              <w:t xml:space="preserve">2101.164 and any reduction of fees that </w:t>
            </w:r>
            <w:r w:rsidR="002D0EDA">
              <w:rPr>
                <w:sz w:val="22"/>
                <w:szCs w:val="22"/>
              </w:rPr>
              <w:t>Ohio Rev. Code</w:t>
            </w:r>
            <w:r w:rsidR="009514E8">
              <w:rPr>
                <w:sz w:val="22"/>
                <w:szCs w:val="22"/>
              </w:rPr>
              <w:t xml:space="preserve"> §</w:t>
            </w:r>
            <w:r w:rsidRPr="00D604F7">
              <w:rPr>
                <w:sz w:val="22"/>
                <w:szCs w:val="22"/>
              </w:rPr>
              <w:t>2101.20 allows the judge to make)</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2746.07</w:t>
            </w:r>
          </w:p>
        </w:tc>
        <w:tc>
          <w:tcPr>
            <w:tcW w:w="6678" w:type="dxa"/>
          </w:tcPr>
          <w:p w:rsidR="00206D34" w:rsidRPr="00D604F7" w:rsidRDefault="00206D34" w:rsidP="00206D34">
            <w:pPr>
              <w:widowControl w:val="0"/>
              <w:jc w:val="both"/>
              <w:rPr>
                <w:sz w:val="22"/>
                <w:szCs w:val="22"/>
              </w:rPr>
            </w:pPr>
            <w:r w:rsidRPr="00D604F7">
              <w:rPr>
                <w:sz w:val="22"/>
                <w:szCs w:val="22"/>
              </w:rPr>
              <w:t>Municipal courts (in addition to the charges applicable in all courts of record and the courts of common pleas)</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2746.08</w:t>
            </w:r>
          </w:p>
        </w:tc>
        <w:tc>
          <w:tcPr>
            <w:tcW w:w="6678" w:type="dxa"/>
          </w:tcPr>
          <w:p w:rsidR="00206D34" w:rsidRPr="00D604F7" w:rsidRDefault="00206D34" w:rsidP="00206D34">
            <w:pPr>
              <w:widowControl w:val="0"/>
              <w:jc w:val="both"/>
              <w:rPr>
                <w:sz w:val="22"/>
                <w:szCs w:val="22"/>
              </w:rPr>
            </w:pPr>
            <w:r w:rsidRPr="00D604F7">
              <w:rPr>
                <w:sz w:val="22"/>
                <w:szCs w:val="22"/>
              </w:rPr>
              <w:t>County courts (in addition to the charges applicable in all courts of record and the courts of common pleas)</w:t>
            </w:r>
          </w:p>
        </w:tc>
      </w:tr>
    </w:tbl>
    <w:p w:rsidR="00BC3394" w:rsidRDefault="00BC3394" w:rsidP="00206D34">
      <w:pPr>
        <w:widowControl w:val="0"/>
        <w:jc w:val="both"/>
        <w:rPr>
          <w:rFonts w:ascii="Times New Roman" w:hAnsi="Times New Roman"/>
          <w:b/>
          <w:i/>
          <w:sz w:val="22"/>
          <w:szCs w:val="22"/>
        </w:rPr>
      </w:pPr>
    </w:p>
    <w:p w:rsidR="00874839" w:rsidRDefault="00874839" w:rsidP="00206D34">
      <w:pPr>
        <w:widowControl w:val="0"/>
        <w:jc w:val="both"/>
        <w:rPr>
          <w:rFonts w:ascii="Times New Roman" w:hAnsi="Times New Roman"/>
          <w:b/>
          <w:i/>
          <w:sz w:val="22"/>
          <w:szCs w:val="22"/>
        </w:rPr>
      </w:pPr>
    </w:p>
    <w:p w:rsidR="00206D34" w:rsidRPr="00D604F7" w:rsidRDefault="00206D34" w:rsidP="00206D34">
      <w:pPr>
        <w:widowControl w:val="0"/>
        <w:jc w:val="both"/>
        <w:rPr>
          <w:rFonts w:ascii="Times New Roman" w:hAnsi="Times New Roman"/>
          <w:b/>
          <w:i/>
          <w:sz w:val="22"/>
          <w:szCs w:val="22"/>
        </w:rPr>
      </w:pPr>
      <w:r w:rsidRPr="00D604F7">
        <w:rPr>
          <w:rFonts w:ascii="Times New Roman" w:hAnsi="Times New Roman"/>
          <w:b/>
          <w:i/>
          <w:sz w:val="22"/>
          <w:szCs w:val="22"/>
        </w:rPr>
        <w:t>Municipal Court</w:t>
      </w:r>
    </w:p>
    <w:p w:rsidR="00206D34" w:rsidRPr="00D604F7" w:rsidRDefault="008F1EF9" w:rsidP="00206D34">
      <w:pPr>
        <w:widowControl w:val="0"/>
        <w:jc w:val="both"/>
        <w:rPr>
          <w:rFonts w:ascii="Times New Roman" w:hAnsi="Times New Roman"/>
          <w:b/>
          <w:i/>
          <w:sz w:val="22"/>
          <w:szCs w:val="22"/>
        </w:rPr>
      </w:pPr>
      <w:r>
        <w:rPr>
          <w:rFonts w:ascii="Times New Roman" w:hAnsi="Times New Roman"/>
          <w:sz w:val="22"/>
          <w:szCs w:val="22"/>
        </w:rPr>
        <w:t>1901.14</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206D34" w:rsidRPr="00D604F7">
        <w:rPr>
          <w:rFonts w:ascii="Times New Roman" w:hAnsi="Times New Roman"/>
          <w:sz w:val="22"/>
          <w:szCs w:val="22"/>
        </w:rPr>
        <w:t>Powers of judge; fees; rules; annual reports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w:t>
      </w:r>
      <w:r w:rsidRPr="00D604F7">
        <w:rPr>
          <w:rFonts w:ascii="Times New Roman" w:hAnsi="Times New Roman"/>
          <w:sz w:val="22"/>
          <w:szCs w:val="22"/>
        </w:rPr>
        <w:tab/>
        <w:t>Costs for operation of the court and special projects</w:t>
      </w:r>
      <w:r w:rsidRPr="00D604F7">
        <w:rPr>
          <w:rStyle w:val="FootnoteReference"/>
          <w:rFonts w:ascii="Times New Roman" w:hAnsi="Times New Roman"/>
          <w:sz w:val="22"/>
          <w:szCs w:val="22"/>
        </w:rPr>
        <w:footnoteReference w:id="8"/>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1901.261</w:t>
      </w:r>
      <w:r w:rsidRPr="00D604F7">
        <w:rPr>
          <w:rFonts w:ascii="Times New Roman" w:hAnsi="Times New Roman"/>
          <w:sz w:val="22"/>
          <w:szCs w:val="22"/>
        </w:rPr>
        <w:tab/>
        <w:t>Additional fees for computerization of court or office of clerk of court*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1901.262</w:t>
      </w:r>
      <w:r w:rsidRPr="00D604F7">
        <w:rPr>
          <w:rFonts w:ascii="Times New Roman" w:hAnsi="Times New Roman"/>
          <w:sz w:val="22"/>
          <w:szCs w:val="22"/>
        </w:rPr>
        <w:tab/>
        <w:t>Fee for dispute resolution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1901.31</w:t>
      </w:r>
      <w:r w:rsidRPr="00D604F7">
        <w:rPr>
          <w:rFonts w:ascii="Times New Roman" w:hAnsi="Times New Roman"/>
          <w:sz w:val="22"/>
          <w:szCs w:val="22"/>
        </w:rPr>
        <w:tab/>
        <w:t>Clerk of Court, powers and duties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2951.021</w:t>
      </w:r>
      <w:r w:rsidRPr="00D604F7">
        <w:rPr>
          <w:rFonts w:ascii="Times New Roman" w:hAnsi="Times New Roman"/>
          <w:sz w:val="22"/>
          <w:szCs w:val="22"/>
        </w:rPr>
        <w:tab/>
        <w:t>Supervision fees (Probation)</w:t>
      </w:r>
    </w:p>
    <w:p w:rsidR="00206D34" w:rsidRPr="004522D6"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rsidR="00874839" w:rsidRDefault="00874839">
      <w:pPr>
        <w:spacing w:after="200" w:line="276" w:lineRule="auto"/>
        <w:rPr>
          <w:rFonts w:ascii="Times New Roman" w:hAnsi="Times New Roman"/>
          <w:sz w:val="22"/>
          <w:szCs w:val="22"/>
        </w:rPr>
      </w:pPr>
      <w:r>
        <w:rPr>
          <w:rFonts w:ascii="Times New Roman" w:hAnsi="Times New Roman"/>
          <w:sz w:val="22"/>
          <w:szCs w:val="22"/>
        </w:rPr>
        <w:br w:type="page"/>
      </w:r>
    </w:p>
    <w:p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lastRenderedPageBreak/>
        <w:t>Mayor’s Court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733.40</w:t>
      </w:r>
      <w:r w:rsidRPr="00D604F7">
        <w:rPr>
          <w:rFonts w:ascii="Times New Roman" w:hAnsi="Times New Roman"/>
          <w:sz w:val="22"/>
          <w:szCs w:val="22"/>
        </w:rPr>
        <w:tab/>
        <w:t>Disposition of fines and other moneys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1907.261</w:t>
      </w:r>
      <w:r w:rsidRPr="00D604F7">
        <w:rPr>
          <w:rFonts w:ascii="Times New Roman" w:hAnsi="Times New Roman"/>
          <w:sz w:val="22"/>
          <w:szCs w:val="22"/>
        </w:rPr>
        <w:tab/>
        <w:t xml:space="preserve">Fees for computerization of clerk of court office </w:t>
      </w:r>
      <w:r w:rsidRPr="00D604F7">
        <w:rPr>
          <w:rFonts w:ascii="Times New Roman" w:hAnsi="Times New Roman"/>
          <w:color w:val="FF0000"/>
          <w:sz w:val="22"/>
          <w:szCs w:val="22"/>
        </w:rPr>
        <w:t xml:space="preserve">* </w:t>
      </w:r>
      <w:r w:rsidRPr="00D604F7">
        <w:rPr>
          <w:rFonts w:ascii="Times New Roman" w:hAnsi="Times New Roman"/>
          <w:sz w:val="22"/>
          <w:szCs w:val="22"/>
        </w:rPr>
        <w:t>(applies per 1905.02)</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r w:rsidRPr="004522D6">
        <w:rPr>
          <w:rStyle w:val="FootnoteReference"/>
          <w:rFonts w:ascii="Times New Roman" w:hAnsi="Times New Roman"/>
          <w:sz w:val="22"/>
          <w:szCs w:val="22"/>
        </w:rPr>
        <w:footnoteReference w:id="9"/>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rsidR="00432EFE" w:rsidRDefault="00432EFE" w:rsidP="00206D34">
      <w:pPr>
        <w:widowControl w:val="0"/>
        <w:tabs>
          <w:tab w:val="left" w:pos="2160"/>
        </w:tabs>
        <w:jc w:val="both"/>
        <w:rPr>
          <w:rFonts w:ascii="Times New Roman" w:hAnsi="Times New Roman"/>
          <w:sz w:val="22"/>
          <w:szCs w:val="22"/>
        </w:rPr>
      </w:pPr>
    </w:p>
    <w:p w:rsidR="00874839" w:rsidRPr="00D604F7" w:rsidRDefault="00874839" w:rsidP="00206D34">
      <w:pPr>
        <w:widowControl w:val="0"/>
        <w:tabs>
          <w:tab w:val="left" w:pos="2160"/>
        </w:tabs>
        <w:jc w:val="both"/>
        <w:rPr>
          <w:rFonts w:ascii="Times New Roman" w:hAnsi="Times New Roman"/>
          <w:sz w:val="22"/>
          <w:szCs w:val="22"/>
        </w:rPr>
      </w:pPr>
    </w:p>
    <w:p w:rsidR="00206D34" w:rsidRPr="00D604F7" w:rsidRDefault="00206D34" w:rsidP="00206D34">
      <w:pPr>
        <w:widowControl w:val="0"/>
        <w:tabs>
          <w:tab w:val="left" w:pos="1260"/>
          <w:tab w:val="left" w:pos="2160"/>
        </w:tabs>
        <w:jc w:val="both"/>
        <w:rPr>
          <w:rFonts w:ascii="Times New Roman" w:hAnsi="Times New Roman"/>
          <w:b/>
          <w:i/>
          <w:sz w:val="22"/>
          <w:szCs w:val="22"/>
        </w:rPr>
      </w:pPr>
      <w:r w:rsidRPr="00D604F7">
        <w:rPr>
          <w:rFonts w:ascii="Times New Roman" w:hAnsi="Times New Roman"/>
          <w:b/>
          <w:i/>
          <w:sz w:val="22"/>
          <w:szCs w:val="22"/>
        </w:rPr>
        <w:t>County Court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1907.20</w:t>
      </w:r>
      <w:r w:rsidRPr="00D604F7">
        <w:rPr>
          <w:rFonts w:ascii="Times New Roman" w:hAnsi="Times New Roman"/>
          <w:sz w:val="22"/>
          <w:szCs w:val="22"/>
        </w:rPr>
        <w:tab/>
        <w:t>Clerk of county court, powers and duties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1907.24</w:t>
      </w:r>
      <w:r w:rsidRPr="00D604F7">
        <w:rPr>
          <w:rFonts w:ascii="Times New Roman" w:hAnsi="Times New Roman"/>
          <w:sz w:val="22"/>
          <w:szCs w:val="22"/>
        </w:rPr>
        <w:tab/>
        <w:t>Schedule of fees and costs and disposition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w:t>
      </w:r>
      <w:r w:rsidRPr="00D604F7">
        <w:rPr>
          <w:rFonts w:ascii="Times New Roman" w:hAnsi="Times New Roman"/>
          <w:sz w:val="22"/>
          <w:szCs w:val="22"/>
        </w:rPr>
        <w:tab/>
        <w:t>Disposition of fees and costs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1907.261</w:t>
      </w:r>
      <w:r w:rsidRPr="00D604F7">
        <w:rPr>
          <w:rFonts w:ascii="Times New Roman" w:hAnsi="Times New Roman"/>
          <w:sz w:val="22"/>
          <w:szCs w:val="22"/>
        </w:rPr>
        <w:tab/>
        <w:t>Additional fees for computerization of court or office of clerk of court</w:t>
      </w:r>
      <w:r w:rsidRPr="00D604F7">
        <w:rPr>
          <w:rFonts w:ascii="Times New Roman" w:hAnsi="Times New Roman"/>
          <w:color w:val="FF0000"/>
          <w:sz w:val="22"/>
          <w:szCs w:val="22"/>
        </w:rPr>
        <w: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1907.262</w:t>
      </w:r>
      <w:r w:rsidRPr="00D604F7">
        <w:rPr>
          <w:rFonts w:ascii="Times New Roman" w:hAnsi="Times New Roman"/>
          <w:sz w:val="22"/>
          <w:szCs w:val="22"/>
        </w:rPr>
        <w:tab/>
        <w:t>Fee for dispute resolution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rsidR="00874839" w:rsidRDefault="00874839" w:rsidP="00206D34">
      <w:pPr>
        <w:widowControl w:val="0"/>
        <w:tabs>
          <w:tab w:val="left" w:pos="2160"/>
        </w:tabs>
        <w:jc w:val="both"/>
        <w:rPr>
          <w:rFonts w:ascii="Times New Roman" w:hAnsi="Times New Roman"/>
          <w:sz w:val="22"/>
          <w:szCs w:val="22"/>
        </w:rPr>
      </w:pPr>
    </w:p>
    <w:p w:rsidR="00874839" w:rsidRDefault="00874839" w:rsidP="00206D34">
      <w:pPr>
        <w:widowControl w:val="0"/>
        <w:tabs>
          <w:tab w:val="left" w:pos="2160"/>
        </w:tabs>
        <w:jc w:val="both"/>
        <w:rPr>
          <w:rFonts w:ascii="Times New Roman" w:hAnsi="Times New Roman"/>
          <w:sz w:val="22"/>
          <w:szCs w:val="22"/>
        </w:rPr>
      </w:pPr>
    </w:p>
    <w:p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Probate Court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325.28</w:t>
      </w:r>
      <w:r w:rsidRPr="00D604F7">
        <w:rPr>
          <w:rFonts w:ascii="Times New Roman" w:hAnsi="Times New Roman"/>
          <w:sz w:val="22"/>
          <w:szCs w:val="22"/>
        </w:rPr>
        <w:tab/>
        <w:t>Receipt for fees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2101.12</w:t>
      </w:r>
      <w:r w:rsidRPr="00D604F7">
        <w:rPr>
          <w:rFonts w:ascii="Times New Roman" w:hAnsi="Times New Roman"/>
          <w:sz w:val="22"/>
          <w:szCs w:val="22"/>
        </w:rPr>
        <w:tab/>
        <w:t>Records to be kept; indexes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2101.15</w:t>
      </w:r>
      <w:r w:rsidRPr="00D604F7">
        <w:rPr>
          <w:rFonts w:ascii="Times New Roman" w:hAnsi="Times New Roman"/>
          <w:sz w:val="22"/>
          <w:szCs w:val="22"/>
        </w:rPr>
        <w:tab/>
        <w:t>Probate judge to file itemized account of fees to county auditor</w:t>
      </w:r>
    </w:p>
    <w:p w:rsidR="00206D34" w:rsidRPr="00BE196C" w:rsidRDefault="00BE196C" w:rsidP="00206D34">
      <w:pPr>
        <w:widowControl w:val="0"/>
        <w:tabs>
          <w:tab w:val="left" w:pos="2160"/>
        </w:tabs>
        <w:jc w:val="both"/>
        <w:rPr>
          <w:rFonts w:ascii="Times New Roman" w:hAnsi="Times New Roman"/>
          <w:sz w:val="22"/>
          <w:szCs w:val="22"/>
        </w:rPr>
      </w:pPr>
      <w:r>
        <w:rPr>
          <w:rFonts w:ascii="Times New Roman" w:hAnsi="Times New Roman"/>
          <w:sz w:val="22"/>
          <w:szCs w:val="22"/>
        </w:rPr>
        <w:t>2101.16</w:t>
      </w:r>
      <w:r>
        <w:rPr>
          <w:rFonts w:ascii="Times New Roman" w:hAnsi="Times New Roman"/>
          <w:sz w:val="22"/>
          <w:szCs w:val="22"/>
        </w:rPr>
        <w:tab/>
        <w:t>Fees</w:t>
      </w:r>
    </w:p>
    <w:p w:rsidR="00206D34" w:rsidRPr="00D604F7" w:rsidRDefault="00206D34" w:rsidP="00206D34">
      <w:pPr>
        <w:widowControl w:val="0"/>
        <w:tabs>
          <w:tab w:val="left" w:pos="2160"/>
        </w:tabs>
        <w:jc w:val="both"/>
        <w:rPr>
          <w:rFonts w:ascii="Times New Roman" w:hAnsi="Times New Roman"/>
          <w:color w:val="FF0000"/>
          <w:sz w:val="22"/>
          <w:szCs w:val="22"/>
        </w:rPr>
      </w:pPr>
      <w:r w:rsidRPr="00D604F7">
        <w:rPr>
          <w:rFonts w:ascii="Times New Roman" w:hAnsi="Times New Roman"/>
          <w:sz w:val="22"/>
          <w:szCs w:val="22"/>
        </w:rPr>
        <w:t>2101.162</w:t>
      </w:r>
      <w:r w:rsidRPr="00D604F7">
        <w:rPr>
          <w:rFonts w:ascii="Times New Roman" w:hAnsi="Times New Roman"/>
          <w:sz w:val="22"/>
          <w:szCs w:val="22"/>
        </w:rPr>
        <w:tab/>
        <w:t>Additional fees for computerization of court or office of clerk of court</w:t>
      </w:r>
      <w:r w:rsidRPr="00D604F7">
        <w:rPr>
          <w:rFonts w:ascii="Times New Roman" w:hAnsi="Times New Roman"/>
          <w:color w:val="FF0000"/>
          <w:sz w:val="22"/>
          <w:szCs w:val="22"/>
        </w:rPr>
        <w: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2101.163</w:t>
      </w:r>
      <w:r w:rsidRPr="00D604F7">
        <w:rPr>
          <w:rFonts w:ascii="Times New Roman" w:hAnsi="Times New Roman"/>
          <w:sz w:val="22"/>
          <w:szCs w:val="22"/>
        </w:rPr>
        <w:tab/>
        <w:t>Fee for dispute resolution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2101.17</w:t>
      </w:r>
      <w:r w:rsidRPr="00D604F7">
        <w:rPr>
          <w:rFonts w:ascii="Times New Roman" w:hAnsi="Times New Roman"/>
          <w:sz w:val="22"/>
          <w:szCs w:val="22"/>
        </w:rPr>
        <w:tab/>
        <w:t>Fees from county treasury</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2101.20</w:t>
      </w:r>
      <w:r w:rsidRPr="00D604F7">
        <w:rPr>
          <w:rFonts w:ascii="Times New Roman" w:hAnsi="Times New Roman"/>
          <w:sz w:val="22"/>
          <w:szCs w:val="22"/>
        </w:rPr>
        <w:tab/>
        <w:t>Reduction of fees (if collected fees exceed court salary costs)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2333.26</w:t>
      </w:r>
      <w:r w:rsidRPr="00D604F7">
        <w:rPr>
          <w:rFonts w:ascii="Times New Roman" w:hAnsi="Times New Roman"/>
          <w:sz w:val="22"/>
          <w:szCs w:val="22"/>
        </w:rPr>
        <w:tab/>
        <w:t xml:space="preserve">Fees of probate court </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3113.34</w:t>
      </w:r>
      <w:r w:rsidRPr="00D604F7">
        <w:rPr>
          <w:rFonts w:ascii="Times New Roman" w:hAnsi="Times New Roman"/>
          <w:sz w:val="22"/>
          <w:szCs w:val="22"/>
        </w:rPr>
        <w:tab/>
        <w:t>Additional fee for marriage license; fee for domestic violence shelter</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3705.21</w:t>
      </w:r>
      <w:r w:rsidRPr="00D604F7">
        <w:rPr>
          <w:rFonts w:ascii="Times New Roman" w:hAnsi="Times New Roman"/>
          <w:sz w:val="22"/>
          <w:szCs w:val="22"/>
        </w:rPr>
        <w:tab/>
        <w:t>Registration of marriages, divorces, dissolutions, annulments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5310.05</w:t>
      </w:r>
      <w:r w:rsidRPr="00D604F7">
        <w:rPr>
          <w:rFonts w:ascii="Times New Roman" w:hAnsi="Times New Roman"/>
          <w:sz w:val="22"/>
          <w:szCs w:val="22"/>
        </w:rPr>
        <w:tab/>
        <w:t>Assurance fund rate</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5310.06</w:t>
      </w:r>
      <w:r w:rsidRPr="00D604F7">
        <w:rPr>
          <w:rFonts w:ascii="Times New Roman" w:hAnsi="Times New Roman"/>
          <w:sz w:val="22"/>
          <w:szCs w:val="22"/>
        </w:rPr>
        <w:tab/>
        <w:t>Monthly payments of money to treasurer of state, investment of funds</w:t>
      </w:r>
    </w:p>
    <w:p w:rsidR="00206D34" w:rsidRPr="00D604F7" w:rsidRDefault="008C191C" w:rsidP="00206D34">
      <w:pPr>
        <w:widowControl w:val="0"/>
        <w:tabs>
          <w:tab w:val="left" w:pos="2160"/>
        </w:tabs>
        <w:jc w:val="both"/>
        <w:rPr>
          <w:rFonts w:ascii="Times New Roman" w:hAnsi="Times New Roman"/>
          <w:sz w:val="22"/>
          <w:szCs w:val="22"/>
        </w:rPr>
      </w:pPr>
      <w:r>
        <w:rPr>
          <w:rFonts w:ascii="Times New Roman" w:hAnsi="Times New Roman"/>
          <w:sz w:val="22"/>
          <w:szCs w:val="22"/>
        </w:rPr>
        <w:t>5310.15</w:t>
      </w:r>
      <w:r>
        <w:rPr>
          <w:rFonts w:ascii="Times New Roman" w:hAnsi="Times New Roman"/>
          <w:sz w:val="22"/>
          <w:szCs w:val="22"/>
        </w:rPr>
        <w:tab/>
        <w:t>Miscellaneous Fees</w:t>
      </w:r>
    </w:p>
    <w:p w:rsidR="008C191C" w:rsidRDefault="008C191C" w:rsidP="00206D34">
      <w:pPr>
        <w:widowControl w:val="0"/>
        <w:tabs>
          <w:tab w:val="left" w:pos="2160"/>
        </w:tabs>
        <w:jc w:val="both"/>
        <w:rPr>
          <w:rFonts w:ascii="Times New Roman" w:hAnsi="Times New Roman"/>
          <w:b/>
          <w:i/>
          <w:sz w:val="22"/>
          <w:szCs w:val="22"/>
        </w:rPr>
      </w:pPr>
    </w:p>
    <w:p w:rsidR="00874839" w:rsidRDefault="00874839" w:rsidP="00206D34">
      <w:pPr>
        <w:widowControl w:val="0"/>
        <w:tabs>
          <w:tab w:val="left" w:pos="2160"/>
        </w:tabs>
        <w:jc w:val="both"/>
        <w:rPr>
          <w:rFonts w:ascii="Times New Roman" w:hAnsi="Times New Roman"/>
          <w:b/>
          <w:i/>
          <w:sz w:val="22"/>
          <w:szCs w:val="22"/>
        </w:rPr>
      </w:pPr>
    </w:p>
    <w:p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Juvenile Court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325.28</w:t>
      </w:r>
      <w:r w:rsidRPr="00D604F7">
        <w:rPr>
          <w:rFonts w:ascii="Times New Roman" w:hAnsi="Times New Roman"/>
          <w:sz w:val="22"/>
          <w:szCs w:val="22"/>
        </w:rPr>
        <w:tab/>
        <w:t>Receipt for fees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2151.54</w:t>
      </w:r>
      <w:r w:rsidRPr="00D604F7">
        <w:rPr>
          <w:rFonts w:ascii="Times New Roman" w:hAnsi="Times New Roman"/>
          <w:sz w:val="22"/>
          <w:szCs w:val="22"/>
        </w:rPr>
        <w:tab/>
        <w:t>Fees and costs generally</w:t>
      </w:r>
    </w:p>
    <w:p w:rsidR="00206D34" w:rsidRPr="00D604F7" w:rsidRDefault="00206D34" w:rsidP="00206D34">
      <w:pPr>
        <w:widowControl w:val="0"/>
        <w:tabs>
          <w:tab w:val="left" w:pos="2160"/>
        </w:tabs>
        <w:jc w:val="both"/>
        <w:rPr>
          <w:rFonts w:ascii="Times New Roman" w:hAnsi="Times New Roman"/>
          <w:color w:val="FF0000"/>
          <w:sz w:val="22"/>
          <w:szCs w:val="22"/>
        </w:rPr>
      </w:pPr>
      <w:r w:rsidRPr="00D604F7">
        <w:rPr>
          <w:rFonts w:ascii="Times New Roman" w:hAnsi="Times New Roman"/>
          <w:sz w:val="22"/>
          <w:szCs w:val="22"/>
        </w:rPr>
        <w:t>2151.541</w:t>
      </w:r>
      <w:r w:rsidRPr="00D604F7">
        <w:rPr>
          <w:rFonts w:ascii="Times New Roman" w:hAnsi="Times New Roman"/>
          <w:sz w:val="22"/>
          <w:szCs w:val="22"/>
        </w:rPr>
        <w:tab/>
        <w:t>Additional fees for computerization of court or office of clerk of court</w:t>
      </w:r>
      <w:r w:rsidRPr="00D604F7">
        <w:rPr>
          <w:rFonts w:ascii="Times New Roman" w:hAnsi="Times New Roman"/>
          <w:color w:val="FF0000"/>
          <w:sz w:val="22"/>
          <w:szCs w:val="22"/>
        </w:rPr>
        <w: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2949.094(B)</w:t>
      </w:r>
      <w:r w:rsidRPr="00D604F7">
        <w:rPr>
          <w:rFonts w:ascii="Times New Roman" w:hAnsi="Times New Roman"/>
          <w:sz w:val="22"/>
          <w:szCs w:val="22"/>
        </w:rPr>
        <w:tab/>
        <w:t>15% Add-on fee for indigent alcohol treatment fund</w:t>
      </w:r>
    </w:p>
    <w:p w:rsidR="00206D34" w:rsidRPr="00AA70E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 xml:space="preserve">Fee for indigent alcohol </w:t>
      </w:r>
      <w:r w:rsidR="008C191C">
        <w:rPr>
          <w:rFonts w:ascii="Times New Roman" w:hAnsi="Times New Roman"/>
          <w:sz w:val="22"/>
          <w:szCs w:val="22"/>
        </w:rPr>
        <w:t>treatment fund</w:t>
      </w:r>
    </w:p>
    <w:p w:rsidR="008C191C" w:rsidRDefault="008C191C" w:rsidP="00206D34">
      <w:pPr>
        <w:widowControl w:val="0"/>
        <w:tabs>
          <w:tab w:val="left" w:pos="2160"/>
        </w:tabs>
        <w:jc w:val="both"/>
        <w:rPr>
          <w:rFonts w:ascii="Times New Roman" w:hAnsi="Times New Roman"/>
          <w:b/>
          <w:i/>
          <w:sz w:val="22"/>
          <w:szCs w:val="22"/>
        </w:rPr>
      </w:pPr>
    </w:p>
    <w:p w:rsidR="00874839" w:rsidRDefault="00874839" w:rsidP="00206D34">
      <w:pPr>
        <w:widowControl w:val="0"/>
        <w:tabs>
          <w:tab w:val="left" w:pos="2160"/>
        </w:tabs>
        <w:jc w:val="both"/>
        <w:rPr>
          <w:rFonts w:ascii="Times New Roman" w:hAnsi="Times New Roman"/>
          <w:b/>
          <w:i/>
          <w:sz w:val="22"/>
          <w:szCs w:val="22"/>
        </w:rPr>
      </w:pPr>
    </w:p>
    <w:p w:rsidR="00206D34" w:rsidRPr="00AA70E4" w:rsidRDefault="00206D34" w:rsidP="00206D34">
      <w:pPr>
        <w:widowControl w:val="0"/>
        <w:tabs>
          <w:tab w:val="left" w:pos="2160"/>
        </w:tabs>
        <w:jc w:val="both"/>
        <w:rPr>
          <w:rFonts w:ascii="Times New Roman" w:hAnsi="Times New Roman"/>
          <w:b/>
          <w:i/>
          <w:sz w:val="22"/>
          <w:szCs w:val="22"/>
        </w:rPr>
      </w:pPr>
      <w:r w:rsidRPr="00AA70E4">
        <w:rPr>
          <w:rFonts w:ascii="Times New Roman" w:hAnsi="Times New Roman"/>
          <w:b/>
          <w:i/>
          <w:sz w:val="22"/>
          <w:szCs w:val="22"/>
        </w:rPr>
        <w:t>Court of Common Pleas</w:t>
      </w:r>
    </w:p>
    <w:p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325.28</w:t>
      </w:r>
      <w:r w:rsidRPr="00AA70E4">
        <w:rPr>
          <w:rFonts w:ascii="Times New Roman" w:hAnsi="Times New Roman"/>
          <w:sz w:val="22"/>
          <w:szCs w:val="22"/>
        </w:rPr>
        <w:tab/>
        <w:t>Receipt for fees</w:t>
      </w:r>
    </w:p>
    <w:p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2301.031</w:t>
      </w:r>
      <w:r w:rsidRPr="00AA70E4">
        <w:rPr>
          <w:rFonts w:ascii="Times New Roman" w:hAnsi="Times New Roman"/>
          <w:sz w:val="22"/>
          <w:szCs w:val="22"/>
        </w:rPr>
        <w:tab/>
        <w:t>Fee for computerization of domestic relations division</w:t>
      </w:r>
    </w:p>
    <w:p w:rsidR="00206D34" w:rsidRPr="007A3BD8"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2303.20</w:t>
      </w:r>
      <w:r w:rsidRPr="00AA70E4">
        <w:rPr>
          <w:rFonts w:ascii="Times New Roman" w:hAnsi="Times New Roman"/>
          <w:sz w:val="22"/>
          <w:szCs w:val="22"/>
        </w:rPr>
        <w:tab/>
      </w:r>
      <w:r w:rsidRPr="007A3BD8">
        <w:rPr>
          <w:rFonts w:ascii="Times New Roman" w:hAnsi="Times New Roman"/>
          <w:sz w:val="22"/>
          <w:szCs w:val="22"/>
        </w:rPr>
        <w:t>Fees and costs generally</w:t>
      </w:r>
    </w:p>
    <w:p w:rsidR="00206D34" w:rsidRPr="00AA70E4" w:rsidRDefault="00206D34" w:rsidP="007A3BD8">
      <w:pPr>
        <w:widowControl w:val="0"/>
        <w:tabs>
          <w:tab w:val="left" w:pos="2160"/>
        </w:tabs>
        <w:ind w:left="2160" w:hanging="2160"/>
        <w:jc w:val="both"/>
        <w:rPr>
          <w:rFonts w:ascii="Times New Roman" w:hAnsi="Times New Roman"/>
          <w:color w:val="FF0000"/>
          <w:sz w:val="22"/>
          <w:szCs w:val="22"/>
        </w:rPr>
      </w:pPr>
      <w:r w:rsidRPr="007A3BD8">
        <w:rPr>
          <w:rFonts w:ascii="Times New Roman" w:hAnsi="Times New Roman"/>
          <w:sz w:val="22"/>
          <w:szCs w:val="22"/>
        </w:rPr>
        <w:lastRenderedPageBreak/>
        <w:t>2303.201</w:t>
      </w:r>
      <w:r w:rsidRPr="007A3BD8">
        <w:rPr>
          <w:rFonts w:ascii="Times New Roman" w:hAnsi="Times New Roman"/>
          <w:sz w:val="22"/>
          <w:szCs w:val="22"/>
        </w:rPr>
        <w:tab/>
      </w:r>
      <w:r w:rsidR="00935369" w:rsidRPr="007A3BD8">
        <w:rPr>
          <w:rFonts w:ascii="Times New Roman" w:hAnsi="Times New Roman"/>
          <w:sz w:val="22"/>
          <w:szCs w:val="22"/>
        </w:rPr>
        <w:t>Computerizing court or paying cost of computerized legal research</w:t>
      </w:r>
      <w:r w:rsidR="00165565" w:rsidRPr="007A3BD8">
        <w:rPr>
          <w:rFonts w:ascii="Times New Roman" w:hAnsi="Times New Roman"/>
          <w:sz w:val="22"/>
          <w:szCs w:val="22"/>
        </w:rPr>
        <w:t xml:space="preserve"> </w:t>
      </w:r>
      <w:r w:rsidR="007A3BD8" w:rsidRPr="007A3BD8">
        <w:rPr>
          <w:rFonts w:ascii="Times New Roman" w:hAnsi="Times New Roman"/>
          <w:sz w:val="22"/>
          <w:szCs w:val="22"/>
          <w:u w:val="double"/>
        </w:rPr>
        <w:t>(amended by SB 177)</w:t>
      </w:r>
      <w:r w:rsidRPr="007A3BD8">
        <w:rPr>
          <w:rFonts w:ascii="Times New Roman" w:hAnsi="Times New Roman"/>
          <w:color w:val="FF0000"/>
          <w:sz w:val="22"/>
          <w:szCs w:val="22"/>
        </w:rPr>
        <w:t>*</w:t>
      </w:r>
    </w:p>
    <w:p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2303.22</w:t>
      </w:r>
      <w:r w:rsidRPr="00AA70E4">
        <w:rPr>
          <w:rFonts w:ascii="Times New Roman" w:hAnsi="Times New Roman"/>
          <w:sz w:val="22"/>
          <w:szCs w:val="22"/>
        </w:rPr>
        <w:tab/>
        <w:t>Costs and fees taxed upon writs</w:t>
      </w:r>
    </w:p>
    <w:p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2335.35</w:t>
      </w:r>
      <w:r w:rsidRPr="00AA70E4">
        <w:rPr>
          <w:rFonts w:ascii="Times New Roman" w:hAnsi="Times New Roman"/>
          <w:sz w:val="22"/>
          <w:szCs w:val="22"/>
        </w:rPr>
        <w:tab/>
        <w:t>Disposition of unclaimed fees and costs</w:t>
      </w:r>
    </w:p>
    <w:p w:rsidR="00206D34" w:rsidRPr="00D604F7"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2335.37</w:t>
      </w:r>
      <w:r w:rsidRPr="00AA70E4">
        <w:rPr>
          <w:rFonts w:ascii="Times New Roman" w:hAnsi="Times New Roman"/>
          <w:sz w:val="22"/>
          <w:szCs w:val="22"/>
        </w:rPr>
        <w:tab/>
        <w:t>Payment of certain costs to county treasury</w:t>
      </w:r>
    </w:p>
    <w:p w:rsidR="00206D34" w:rsidRPr="00A726E6" w:rsidRDefault="00206D34" w:rsidP="00206D34">
      <w:pPr>
        <w:widowControl w:val="0"/>
        <w:tabs>
          <w:tab w:val="left" w:pos="2160"/>
        </w:tabs>
        <w:ind w:left="2160" w:hanging="2160"/>
        <w:jc w:val="both"/>
        <w:rPr>
          <w:rFonts w:ascii="Times New Roman" w:hAnsi="Times New Roman"/>
          <w:sz w:val="22"/>
          <w:szCs w:val="22"/>
        </w:rPr>
      </w:pPr>
      <w:r w:rsidRPr="00D604F7">
        <w:rPr>
          <w:rFonts w:ascii="Times New Roman" w:hAnsi="Times New Roman"/>
          <w:sz w:val="22"/>
          <w:szCs w:val="22"/>
        </w:rPr>
        <w:t>2335.241</w:t>
      </w:r>
      <w:r w:rsidRPr="00D604F7">
        <w:rPr>
          <w:rFonts w:ascii="Times New Roman" w:hAnsi="Times New Roman"/>
          <w:sz w:val="22"/>
          <w:szCs w:val="22"/>
        </w:rPr>
        <w:tab/>
        <w:t>Interest on certificates of judgment; computerization of court/ clerk’s office (</w:t>
      </w:r>
      <w:r w:rsidRPr="00DC2DDC">
        <w:rPr>
          <w:rFonts w:ascii="Times New Roman" w:hAnsi="Times New Roman"/>
          <w:b/>
          <w:i/>
          <w:sz w:val="22"/>
          <w:szCs w:val="22"/>
        </w:rPr>
        <w:t>Note</w:t>
      </w:r>
      <w:r w:rsidRPr="00D604F7">
        <w:rPr>
          <w:rFonts w:ascii="Times New Roman" w:hAnsi="Times New Roman"/>
          <w:b/>
          <w:sz w:val="22"/>
          <w:szCs w:val="22"/>
        </w:rPr>
        <w:t>:</w:t>
      </w:r>
      <w:r w:rsidRPr="00D604F7">
        <w:rPr>
          <w:rFonts w:ascii="Times New Roman" w:hAnsi="Times New Roman"/>
          <w:sz w:val="22"/>
          <w:szCs w:val="22"/>
        </w:rPr>
        <w:t xml:space="preserve"> Ohio Rev. Code §2335.241 is not subject to the computerization fee </w:t>
      </w:r>
      <w:r w:rsidRPr="00A726E6">
        <w:rPr>
          <w:rFonts w:ascii="Times New Roman" w:hAnsi="Times New Roman"/>
          <w:sz w:val="22"/>
          <w:szCs w:val="22"/>
        </w:rPr>
        <w:t xml:space="preserve">restrictions of </w:t>
      </w:r>
      <w:r w:rsidR="008C191C">
        <w:rPr>
          <w:rFonts w:ascii="Times New Roman" w:hAnsi="Times New Roman"/>
          <w:sz w:val="22"/>
          <w:szCs w:val="22"/>
        </w:rPr>
        <w:fldChar w:fldCharType="begin"/>
      </w:r>
      <w:r w:rsidR="008C191C">
        <w:rPr>
          <w:rFonts w:ascii="Times New Roman" w:hAnsi="Times New Roman"/>
          <w:sz w:val="22"/>
          <w:szCs w:val="22"/>
        </w:rPr>
        <w:instrText xml:space="preserve"> REF AOS_Bulletin_2005_003 \h </w:instrText>
      </w:r>
      <w:r w:rsidR="008C191C">
        <w:rPr>
          <w:rFonts w:ascii="Times New Roman" w:hAnsi="Times New Roman"/>
          <w:sz w:val="22"/>
          <w:szCs w:val="22"/>
        </w:rPr>
      </w:r>
      <w:r w:rsidR="008C191C">
        <w:rPr>
          <w:rFonts w:ascii="Times New Roman" w:hAnsi="Times New Roman"/>
          <w:sz w:val="22"/>
          <w:szCs w:val="22"/>
        </w:rPr>
        <w:fldChar w:fldCharType="separate"/>
      </w:r>
      <w:proofErr w:type="spellStart"/>
      <w:r w:rsidR="005778C1">
        <w:rPr>
          <w:rFonts w:ascii="Times New Roman" w:hAnsi="Times New Roman"/>
          <w:sz w:val="22"/>
          <w:szCs w:val="22"/>
        </w:rPr>
        <w:t>AOS</w:t>
      </w:r>
      <w:proofErr w:type="spellEnd"/>
      <w:r w:rsidR="005778C1">
        <w:rPr>
          <w:rFonts w:ascii="Times New Roman" w:hAnsi="Times New Roman"/>
          <w:sz w:val="22"/>
          <w:szCs w:val="22"/>
        </w:rPr>
        <w:t xml:space="preserve"> Bulletin</w:t>
      </w:r>
      <w:r w:rsidR="005778C1" w:rsidRPr="00C24E5A">
        <w:rPr>
          <w:rFonts w:ascii="Times New Roman" w:hAnsi="Times New Roman"/>
          <w:sz w:val="22"/>
          <w:szCs w:val="22"/>
        </w:rPr>
        <w:t xml:space="preserve"> 2005-003</w:t>
      </w:r>
      <w:r w:rsidR="008C191C">
        <w:rPr>
          <w:rFonts w:ascii="Times New Roman" w:hAnsi="Times New Roman"/>
          <w:sz w:val="22"/>
          <w:szCs w:val="22"/>
        </w:rPr>
        <w:fldChar w:fldCharType="end"/>
      </w:r>
      <w:r w:rsidRPr="00A726E6">
        <w:rPr>
          <w:rFonts w:ascii="Times New Roman" w:hAnsi="Times New Roman"/>
          <w:sz w:val="22"/>
          <w:szCs w:val="22"/>
        </w:rPr>
        <w:t>.)</w:t>
      </w:r>
    </w:p>
    <w:p w:rsidR="00206D34" w:rsidRPr="00C24E5A" w:rsidRDefault="00206D34" w:rsidP="00206D34">
      <w:pPr>
        <w:widowControl w:val="0"/>
        <w:tabs>
          <w:tab w:val="left" w:pos="2160"/>
        </w:tabs>
        <w:ind w:left="2160" w:hanging="2160"/>
        <w:jc w:val="both"/>
        <w:rPr>
          <w:rFonts w:ascii="Times New Roman" w:hAnsi="Times New Roman"/>
          <w:sz w:val="22"/>
          <w:szCs w:val="22"/>
        </w:rPr>
      </w:pPr>
      <w:r w:rsidRPr="00A726E6">
        <w:rPr>
          <w:rFonts w:ascii="Times New Roman" w:hAnsi="Times New Roman"/>
          <w:sz w:val="22"/>
          <w:szCs w:val="22"/>
        </w:rPr>
        <w:t>3109.14</w:t>
      </w:r>
      <w:r w:rsidRPr="00A726E6">
        <w:rPr>
          <w:rFonts w:ascii="Times New Roman" w:hAnsi="Times New Roman"/>
          <w:sz w:val="22"/>
          <w:szCs w:val="22"/>
        </w:rPr>
        <w:tab/>
        <w:t>Fees for birth and death records and disposition of divorce or dissolution filings; Children’s trust fund</w:t>
      </w:r>
      <w:r w:rsidRPr="00C24E5A">
        <w:rPr>
          <w:rFonts w:ascii="Times New Roman" w:hAnsi="Times New Roman"/>
          <w:sz w:val="22"/>
          <w:szCs w:val="22"/>
        </w:rPr>
        <w:t xml:space="preserve"> </w:t>
      </w:r>
    </w:p>
    <w:p w:rsidR="00206D34" w:rsidRPr="00A726E6" w:rsidRDefault="00206D34" w:rsidP="00206D34">
      <w:pPr>
        <w:widowControl w:val="0"/>
        <w:tabs>
          <w:tab w:val="left" w:pos="2160"/>
        </w:tabs>
        <w:jc w:val="both"/>
        <w:rPr>
          <w:rFonts w:ascii="Times New Roman" w:hAnsi="Times New Roman"/>
          <w:sz w:val="22"/>
          <w:szCs w:val="22"/>
        </w:rPr>
      </w:pPr>
      <w:r w:rsidRPr="00C24E5A">
        <w:rPr>
          <w:rFonts w:ascii="Times New Roman" w:hAnsi="Times New Roman"/>
          <w:sz w:val="22"/>
          <w:szCs w:val="22"/>
        </w:rPr>
        <w:t>2951.021</w:t>
      </w:r>
      <w:r w:rsidRPr="00C24E5A">
        <w:rPr>
          <w:rFonts w:ascii="Times New Roman" w:hAnsi="Times New Roman"/>
          <w:sz w:val="22"/>
          <w:szCs w:val="22"/>
        </w:rPr>
        <w:tab/>
      </w:r>
      <w:r w:rsidRPr="00A726E6">
        <w:rPr>
          <w:rFonts w:ascii="Times New Roman" w:hAnsi="Times New Roman"/>
          <w:sz w:val="22"/>
          <w:szCs w:val="22"/>
        </w:rPr>
        <w:t>Supervision Fees (Probation)</w:t>
      </w:r>
    </w:p>
    <w:p w:rsidR="00206D34" w:rsidRPr="00D604F7" w:rsidRDefault="00206D34" w:rsidP="00206D34">
      <w:pPr>
        <w:widowControl w:val="0"/>
        <w:tabs>
          <w:tab w:val="left" w:pos="2160"/>
        </w:tabs>
        <w:jc w:val="both"/>
        <w:rPr>
          <w:rFonts w:ascii="Times New Roman" w:hAnsi="Times New Roman"/>
          <w:sz w:val="22"/>
          <w:szCs w:val="22"/>
        </w:rPr>
      </w:pPr>
      <w:r w:rsidRPr="00A726E6">
        <w:rPr>
          <w:rFonts w:ascii="Times New Roman" w:hAnsi="Times New Roman"/>
          <w:sz w:val="22"/>
          <w:szCs w:val="22"/>
        </w:rPr>
        <w:t>4505.14</w:t>
      </w:r>
      <w:r w:rsidRPr="00A726E6">
        <w:rPr>
          <w:rFonts w:ascii="Times New Roman" w:hAnsi="Times New Roman"/>
          <w:sz w:val="22"/>
          <w:szCs w:val="22"/>
        </w:rPr>
        <w:tab/>
        <w:t>Fees for lists of title information</w:t>
      </w:r>
      <w:r w:rsidR="00A726E6">
        <w:rPr>
          <w:rFonts w:ascii="Times New Roman" w:hAnsi="Times New Roman"/>
          <w:sz w:val="22"/>
          <w:szCs w:val="22"/>
        </w:rPr>
        <w:t xml:space="preserve"> </w:t>
      </w:r>
      <w:r w:rsidR="00A726E6" w:rsidRPr="007A3BD8">
        <w:rPr>
          <w:rFonts w:ascii="Times New Roman" w:hAnsi="Times New Roman"/>
          <w:sz w:val="22"/>
          <w:szCs w:val="22"/>
          <w:u w:val="double"/>
        </w:rPr>
        <w:t xml:space="preserve">(amended by </w:t>
      </w:r>
      <w:r w:rsidR="00A726E6">
        <w:rPr>
          <w:rFonts w:ascii="Times New Roman" w:hAnsi="Times New Roman"/>
          <w:sz w:val="22"/>
          <w:szCs w:val="22"/>
          <w:u w:val="double"/>
        </w:rPr>
        <w:t>H</w:t>
      </w:r>
      <w:r w:rsidR="00A726E6" w:rsidRPr="007A3BD8">
        <w:rPr>
          <w:rFonts w:ascii="Times New Roman" w:hAnsi="Times New Roman"/>
          <w:sz w:val="22"/>
          <w:szCs w:val="22"/>
          <w:u w:val="double"/>
        </w:rPr>
        <w:t xml:space="preserve">B </w:t>
      </w:r>
      <w:r w:rsidR="00A726E6">
        <w:rPr>
          <w:rFonts w:ascii="Times New Roman" w:hAnsi="Times New Roman"/>
          <w:sz w:val="22"/>
          <w:szCs w:val="22"/>
          <w:u w:val="double"/>
        </w:rPr>
        <w:t>53</w:t>
      </w:r>
      <w:r w:rsidR="00A726E6" w:rsidRPr="007A3BD8">
        <w:rPr>
          <w:rFonts w:ascii="Times New Roman" w:hAnsi="Times New Roman"/>
          <w:sz w:val="22"/>
          <w:szCs w:val="22"/>
          <w:u w:val="double"/>
        </w:rPr>
        <w: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4519.59</w:t>
      </w:r>
      <w:r w:rsidRPr="00D604F7">
        <w:rPr>
          <w:rFonts w:ascii="Times New Roman" w:hAnsi="Times New Roman"/>
          <w:sz w:val="22"/>
          <w:szCs w:val="22"/>
        </w:rPr>
        <w:tab/>
        <w:t>Fees for certificate of title</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4519.63</w:t>
      </w:r>
      <w:r w:rsidRPr="00D604F7">
        <w:rPr>
          <w:rFonts w:ascii="Times New Roman" w:hAnsi="Times New Roman"/>
          <w:sz w:val="22"/>
          <w:szCs w:val="22"/>
        </w:rPr>
        <w:tab/>
        <w:t>Preparation and furnishing title information; Fees</w:t>
      </w:r>
      <w:r w:rsidR="00D0365F">
        <w:rPr>
          <w:rFonts w:ascii="Times New Roman" w:hAnsi="Times New Roman"/>
          <w:sz w:val="22"/>
          <w:szCs w:val="22"/>
        </w:rPr>
        <w:t xml:space="preserve"> </w:t>
      </w:r>
      <w:r w:rsidR="00D0365F" w:rsidRPr="007A3BD8">
        <w:rPr>
          <w:rFonts w:ascii="Times New Roman" w:hAnsi="Times New Roman"/>
          <w:sz w:val="22"/>
          <w:szCs w:val="22"/>
          <w:u w:val="double"/>
        </w:rPr>
        <w:t xml:space="preserve">(amended by </w:t>
      </w:r>
      <w:r w:rsidR="00D0365F">
        <w:rPr>
          <w:rFonts w:ascii="Times New Roman" w:hAnsi="Times New Roman"/>
          <w:sz w:val="22"/>
          <w:szCs w:val="22"/>
          <w:u w:val="double"/>
        </w:rPr>
        <w:t>H</w:t>
      </w:r>
      <w:r w:rsidR="00D0365F" w:rsidRPr="007A3BD8">
        <w:rPr>
          <w:rFonts w:ascii="Times New Roman" w:hAnsi="Times New Roman"/>
          <w:sz w:val="22"/>
          <w:szCs w:val="22"/>
          <w:u w:val="double"/>
        </w:rPr>
        <w:t xml:space="preserve">B </w:t>
      </w:r>
      <w:r w:rsidR="00D0365F">
        <w:rPr>
          <w:rFonts w:ascii="Times New Roman" w:hAnsi="Times New Roman"/>
          <w:sz w:val="22"/>
          <w:szCs w:val="22"/>
          <w:u w:val="double"/>
        </w:rPr>
        <w:t>53</w:t>
      </w:r>
      <w:r w:rsidR="00D0365F" w:rsidRPr="007A3BD8">
        <w:rPr>
          <w:rFonts w:ascii="Times New Roman" w:hAnsi="Times New Roman"/>
          <w:sz w:val="22"/>
          <w:szCs w:val="22"/>
          <w:u w:val="double"/>
        </w:rPr>
        <w: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4519.69</w:t>
      </w:r>
      <w:r w:rsidRPr="00D604F7">
        <w:rPr>
          <w:rFonts w:ascii="Times New Roman" w:hAnsi="Times New Roman"/>
          <w:sz w:val="22"/>
          <w:szCs w:val="22"/>
        </w:rPr>
        <w:tab/>
        <w:t>Fee for processing physical inspection certificate</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5310.05</w:t>
      </w:r>
      <w:r w:rsidRPr="00D604F7">
        <w:rPr>
          <w:rFonts w:ascii="Times New Roman" w:hAnsi="Times New Roman"/>
          <w:sz w:val="22"/>
          <w:szCs w:val="22"/>
        </w:rPr>
        <w:tab/>
        <w:t>Assurance fund rate</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5310.06</w:t>
      </w:r>
      <w:r w:rsidRPr="00D604F7">
        <w:rPr>
          <w:rFonts w:ascii="Times New Roman" w:hAnsi="Times New Roman"/>
          <w:sz w:val="22"/>
          <w:szCs w:val="22"/>
        </w:rPr>
        <w:tab/>
        <w:t>Monthly payments of money to treasurer of state, investment of funds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5310.15</w:t>
      </w:r>
      <w:r w:rsidRPr="00D604F7">
        <w:rPr>
          <w:rFonts w:ascii="Times New Roman" w:hAnsi="Times New Roman"/>
          <w:sz w:val="22"/>
          <w:szCs w:val="22"/>
        </w:rPr>
        <w:tab/>
        <w:t>Miscellaneous Fees</w:t>
      </w:r>
    </w:p>
    <w:p w:rsidR="00206D34" w:rsidRDefault="00206D34" w:rsidP="00206D34">
      <w:pPr>
        <w:widowControl w:val="0"/>
        <w:tabs>
          <w:tab w:val="left" w:pos="2160"/>
        </w:tabs>
        <w:jc w:val="both"/>
        <w:rPr>
          <w:rFonts w:ascii="Times New Roman" w:hAnsi="Times New Roman"/>
          <w:sz w:val="22"/>
          <w:szCs w:val="22"/>
        </w:rPr>
      </w:pPr>
    </w:p>
    <w:p w:rsidR="00874839" w:rsidRPr="00D604F7" w:rsidRDefault="00874839" w:rsidP="00206D34">
      <w:pPr>
        <w:widowControl w:val="0"/>
        <w:tabs>
          <w:tab w:val="left" w:pos="2160"/>
        </w:tabs>
        <w:jc w:val="both"/>
        <w:rPr>
          <w:rFonts w:ascii="Times New Roman" w:hAnsi="Times New Roman"/>
          <w:sz w:val="22"/>
          <w:szCs w:val="22"/>
        </w:rPr>
      </w:pPr>
    </w:p>
    <w:p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Court of Appeals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2501.16</w:t>
      </w:r>
      <w:r w:rsidRPr="00D604F7">
        <w:rPr>
          <w:rFonts w:ascii="Times New Roman" w:hAnsi="Times New Roman"/>
          <w:sz w:val="22"/>
          <w:szCs w:val="22"/>
        </w:rPr>
        <w:tab/>
        <w:t>Clerk of Court, powers and duties; fees for special projects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2303.20</w:t>
      </w:r>
      <w:r w:rsidRPr="00D604F7">
        <w:rPr>
          <w:rFonts w:ascii="Times New Roman" w:hAnsi="Times New Roman"/>
          <w:sz w:val="22"/>
          <w:szCs w:val="22"/>
        </w:rPr>
        <w:tab/>
        <w:t>Fees &amp; Costs Generally (applies via 2501.16 &amp; 2303.03)</w:t>
      </w:r>
    </w:p>
    <w:p w:rsidR="00206D34" w:rsidRDefault="00206D34" w:rsidP="00206D34">
      <w:pPr>
        <w:widowControl w:val="0"/>
        <w:tabs>
          <w:tab w:val="left" w:pos="2160"/>
        </w:tabs>
        <w:jc w:val="both"/>
        <w:rPr>
          <w:rFonts w:ascii="Times New Roman" w:hAnsi="Times New Roman"/>
          <w:sz w:val="22"/>
          <w:szCs w:val="22"/>
        </w:rPr>
      </w:pPr>
    </w:p>
    <w:p w:rsidR="00874839" w:rsidRPr="00D604F7" w:rsidRDefault="00874839" w:rsidP="00206D34">
      <w:pPr>
        <w:widowControl w:val="0"/>
        <w:tabs>
          <w:tab w:val="left" w:pos="2160"/>
        </w:tabs>
        <w:jc w:val="both"/>
        <w:rPr>
          <w:rFonts w:ascii="Times New Roman" w:hAnsi="Times New Roman"/>
          <w:sz w:val="22"/>
          <w:szCs w:val="22"/>
        </w:rPr>
      </w:pPr>
    </w:p>
    <w:p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All Courts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2335.30</w:t>
      </w:r>
      <w:r w:rsidRPr="00D604F7">
        <w:rPr>
          <w:rFonts w:ascii="Times New Roman" w:hAnsi="Times New Roman"/>
          <w:sz w:val="22"/>
          <w:szCs w:val="22"/>
        </w:rPr>
        <w:tab/>
        <w:t>Posting table of fees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2743.70</w:t>
      </w:r>
      <w:r w:rsidRPr="00D604F7">
        <w:rPr>
          <w:rFonts w:ascii="Times New Roman" w:hAnsi="Times New Roman"/>
          <w:sz w:val="22"/>
          <w:szCs w:val="22"/>
        </w:rPr>
        <w:tab/>
        <w:t>Fine to fund reparations payments (collection and remittance to state)</w:t>
      </w:r>
    </w:p>
    <w:p w:rsidR="00206D34" w:rsidRPr="00D604F7" w:rsidRDefault="00206D34" w:rsidP="00206D34">
      <w:pPr>
        <w:widowControl w:val="0"/>
        <w:tabs>
          <w:tab w:val="left" w:pos="2160"/>
        </w:tabs>
        <w:ind w:left="2160" w:hanging="2160"/>
        <w:jc w:val="both"/>
        <w:rPr>
          <w:rFonts w:ascii="Times New Roman" w:hAnsi="Times New Roman"/>
          <w:sz w:val="22"/>
          <w:szCs w:val="22"/>
        </w:rPr>
      </w:pPr>
      <w:r w:rsidRPr="00D604F7">
        <w:rPr>
          <w:rFonts w:ascii="Times New Roman" w:hAnsi="Times New Roman"/>
          <w:sz w:val="22"/>
          <w:szCs w:val="22"/>
        </w:rPr>
        <w:t>2937.22</w:t>
      </w:r>
      <w:r w:rsidRPr="00D604F7">
        <w:rPr>
          <w:rFonts w:ascii="Times New Roman" w:hAnsi="Times New Roman"/>
          <w:sz w:val="22"/>
          <w:szCs w:val="22"/>
        </w:rPr>
        <w:tab/>
        <w:t>Surcharge for Bail for offenses other than traffic offenses or moving violations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2949.091</w:t>
      </w:r>
      <w:r w:rsidRPr="00D604F7">
        <w:rPr>
          <w:rFonts w:ascii="Times New Roman" w:hAnsi="Times New Roman"/>
          <w:sz w:val="22"/>
          <w:szCs w:val="22"/>
        </w:rPr>
        <w:tab/>
        <w:t>Execution of sentence (collection and remittance to state)</w:t>
      </w:r>
    </w:p>
    <w:p w:rsidR="00206D34" w:rsidRPr="00D604F7" w:rsidRDefault="00206D34" w:rsidP="00206D34">
      <w:pPr>
        <w:widowControl w:val="0"/>
        <w:tabs>
          <w:tab w:val="left" w:pos="2160"/>
        </w:tabs>
        <w:ind w:left="2160" w:hanging="2160"/>
        <w:jc w:val="both"/>
        <w:rPr>
          <w:rFonts w:ascii="Times New Roman" w:hAnsi="Times New Roman"/>
          <w:b/>
          <w:i/>
          <w:sz w:val="22"/>
          <w:szCs w:val="22"/>
        </w:rPr>
      </w:pPr>
      <w:r w:rsidRPr="00D604F7">
        <w:rPr>
          <w:rFonts w:ascii="Times New Roman" w:hAnsi="Times New Roman"/>
          <w:sz w:val="22"/>
          <w:szCs w:val="22"/>
        </w:rPr>
        <w:t>2949.094</w:t>
      </w:r>
      <w:r w:rsidRPr="00D604F7">
        <w:rPr>
          <w:rFonts w:ascii="Times New Roman" w:hAnsi="Times New Roman"/>
          <w:sz w:val="22"/>
          <w:szCs w:val="22"/>
        </w:rPr>
        <w:tab/>
        <w:t xml:space="preserve">Additional </w:t>
      </w:r>
      <w:r w:rsidRPr="00D604F7">
        <w:rPr>
          <w:rFonts w:ascii="Times New Roman" w:hAnsi="Times New Roman"/>
          <w:bCs/>
          <w:sz w:val="22"/>
          <w:szCs w:val="22"/>
        </w:rPr>
        <w:t xml:space="preserve">court cost for alcohol treatment and drug law enforcement funds </w:t>
      </w:r>
      <w:r w:rsidRPr="00D604F7">
        <w:rPr>
          <w:rFonts w:ascii="Times New Roman" w:hAnsi="Times New Roman"/>
          <w:b/>
          <w:bCs/>
          <w:i/>
          <w:sz w:val="22"/>
          <w:szCs w:val="22"/>
        </w:rPr>
        <w:t>(fee per offender, not moving violation)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4511.19(G)(5)(a)</w:t>
      </w:r>
      <w:r w:rsidRPr="00D604F7">
        <w:rPr>
          <w:rFonts w:ascii="Times New Roman" w:hAnsi="Times New Roman"/>
          <w:sz w:val="22"/>
          <w:szCs w:val="22"/>
        </w:rPr>
        <w:tab/>
        <w:t>Fine for enforcement and education fund</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4513.263</w:t>
      </w:r>
      <w:r w:rsidRPr="00D604F7">
        <w:rPr>
          <w:rFonts w:ascii="Times New Roman" w:hAnsi="Times New Roman"/>
          <w:sz w:val="22"/>
          <w:szCs w:val="22"/>
        </w:rPr>
        <w:tab/>
        <w:t>Occupant restraining devices</w:t>
      </w:r>
      <w:r w:rsidR="00D0365F">
        <w:rPr>
          <w:rFonts w:ascii="Times New Roman" w:hAnsi="Times New Roman"/>
          <w:sz w:val="22"/>
          <w:szCs w:val="22"/>
        </w:rPr>
        <w:t xml:space="preserve"> </w:t>
      </w:r>
      <w:r w:rsidR="00D0365F" w:rsidRPr="007A3BD8">
        <w:rPr>
          <w:rFonts w:ascii="Times New Roman" w:hAnsi="Times New Roman"/>
          <w:sz w:val="22"/>
          <w:szCs w:val="22"/>
          <w:u w:val="double"/>
        </w:rPr>
        <w:t xml:space="preserve">(amended by </w:t>
      </w:r>
      <w:r w:rsidR="00D0365F">
        <w:rPr>
          <w:rFonts w:ascii="Times New Roman" w:hAnsi="Times New Roman"/>
          <w:sz w:val="22"/>
          <w:szCs w:val="22"/>
          <w:u w:val="double"/>
        </w:rPr>
        <w:t>H</w:t>
      </w:r>
      <w:r w:rsidR="00D0365F" w:rsidRPr="007A3BD8">
        <w:rPr>
          <w:rFonts w:ascii="Times New Roman" w:hAnsi="Times New Roman"/>
          <w:sz w:val="22"/>
          <w:szCs w:val="22"/>
          <w:u w:val="double"/>
        </w:rPr>
        <w:t xml:space="preserve">B </w:t>
      </w:r>
      <w:r w:rsidR="00D0365F">
        <w:rPr>
          <w:rFonts w:ascii="Times New Roman" w:hAnsi="Times New Roman"/>
          <w:sz w:val="22"/>
          <w:szCs w:val="22"/>
          <w:u w:val="double"/>
        </w:rPr>
        <w:t>53</w:t>
      </w:r>
      <w:r w:rsidR="00D0365F" w:rsidRPr="007A3BD8">
        <w:rPr>
          <w:rFonts w:ascii="Times New Roman" w:hAnsi="Times New Roman"/>
          <w:sz w:val="22"/>
          <w:szCs w:val="22"/>
          <w:u w:val="double"/>
        </w:rPr>
        <w:t>)</w:t>
      </w:r>
    </w:p>
    <w:p w:rsidR="00206D34" w:rsidRPr="00273DB9" w:rsidRDefault="00206D34" w:rsidP="00273DB9">
      <w:pPr>
        <w:widowControl w:val="0"/>
        <w:tabs>
          <w:tab w:val="left" w:pos="2160"/>
        </w:tabs>
        <w:ind w:left="2160" w:hanging="2160"/>
        <w:jc w:val="both"/>
        <w:rPr>
          <w:rFonts w:ascii="Times New Roman" w:hAnsi="Times New Roman"/>
          <w:sz w:val="22"/>
          <w:szCs w:val="22"/>
          <w:u w:val="wave"/>
        </w:rPr>
      </w:pPr>
      <w:r w:rsidRPr="00D604F7">
        <w:rPr>
          <w:rFonts w:ascii="Times New Roman" w:hAnsi="Times New Roman"/>
          <w:sz w:val="22"/>
          <w:szCs w:val="22"/>
        </w:rPr>
        <w:t>5503.04</w:t>
      </w:r>
      <w:r w:rsidRPr="00D604F7">
        <w:rPr>
          <w:rFonts w:ascii="Times New Roman" w:hAnsi="Times New Roman"/>
          <w:sz w:val="22"/>
          <w:szCs w:val="22"/>
        </w:rPr>
        <w:tab/>
        <w:t>Disposition of fines and moneys arising from bail forfeitures</w:t>
      </w:r>
      <w:r w:rsidR="00273DB9">
        <w:rPr>
          <w:rFonts w:ascii="Times New Roman" w:hAnsi="Times New Roman"/>
          <w:sz w:val="22"/>
          <w:szCs w:val="22"/>
          <w:u w:val="wave"/>
        </w:rPr>
        <w:t xml:space="preserve"> in State Highway Patrol cases.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The clerks of various courts receive cash in payment of various court fees, costs, and fines, as well as contingent deposits pending the outcome of legal proceedings.  Such monies normally may be deposited in banks or savings and loan associations pending distribution in accordance with statutory specifications or as directed by the court.</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All moneys collected during a month and owed to the state shall be transmitted on or before the twentieth day of the following month by the clerk of the court to the treasurer of the state [Ohio Rev. Code </w:t>
      </w:r>
      <w:r w:rsidR="009514E8">
        <w:rPr>
          <w:rFonts w:ascii="Times New Roman" w:hAnsi="Times New Roman"/>
          <w:sz w:val="22"/>
          <w:szCs w:val="22"/>
        </w:rPr>
        <w:t>§</w:t>
      </w:r>
      <w:r w:rsidRPr="00D604F7">
        <w:rPr>
          <w:rFonts w:ascii="Times New Roman" w:hAnsi="Times New Roman"/>
          <w:sz w:val="22"/>
          <w:szCs w:val="22"/>
        </w:rPr>
        <w:t xml:space="preserve"> 1907.24(C), 2303.201(C), 2743.70 (A), 2949.091(A) (all courts) &amp; (B), and 3109.14].</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color w:val="FF0000"/>
          <w:sz w:val="22"/>
          <w:szCs w:val="22"/>
        </w:rPr>
        <w:t>*</w:t>
      </w:r>
      <w:r w:rsidRPr="00D604F7">
        <w:rPr>
          <w:rFonts w:ascii="Times New Roman" w:hAnsi="Times New Roman"/>
          <w:sz w:val="22"/>
          <w:szCs w:val="22"/>
        </w:rPr>
        <w:t xml:space="preserve"> Per </w:t>
      </w:r>
      <w:bookmarkStart w:id="3" w:name="AOS_Bulletin_2005_003"/>
      <w:r w:rsidR="00B1563E">
        <w:rPr>
          <w:rFonts w:ascii="Times New Roman" w:hAnsi="Times New Roman"/>
          <w:sz w:val="22"/>
          <w:szCs w:val="22"/>
        </w:rPr>
        <w:t>AOS Bulletin</w:t>
      </w:r>
      <w:r w:rsidRPr="00C24E5A">
        <w:rPr>
          <w:rFonts w:ascii="Times New Roman" w:hAnsi="Times New Roman"/>
          <w:sz w:val="22"/>
          <w:szCs w:val="22"/>
        </w:rPr>
        <w:t xml:space="preserve"> 2005-003</w:t>
      </w:r>
      <w:bookmarkEnd w:id="3"/>
      <w:r w:rsidRPr="00C24E5A">
        <w:rPr>
          <w:rFonts w:ascii="Times New Roman" w:hAnsi="Times New Roman"/>
          <w:sz w:val="22"/>
          <w:szCs w:val="22"/>
        </w:rPr>
        <w:t xml:space="preserve">, it is the AOS’s opinion that a government cannot use these fees to compensate court employees who use a computer in their ordinary duties. </w:t>
      </w:r>
      <w:r w:rsidR="007A3BD8">
        <w:rPr>
          <w:rFonts w:ascii="Times New Roman" w:hAnsi="Times New Roman"/>
          <w:sz w:val="22"/>
          <w:szCs w:val="22"/>
        </w:rPr>
        <w:t xml:space="preserve"> </w:t>
      </w:r>
      <w:r w:rsidRPr="00C24E5A">
        <w:rPr>
          <w:rFonts w:ascii="Times New Roman" w:hAnsi="Times New Roman"/>
          <w:sz w:val="22"/>
          <w:szCs w:val="22"/>
        </w:rPr>
        <w:t xml:space="preserve">Rather, the AOS believes the Ohio Legislature intended that such fees are to be used to procure and maintain computer systems or to computerize courts. </w:t>
      </w:r>
      <w:r w:rsidR="007A3BD8">
        <w:rPr>
          <w:rFonts w:ascii="Times New Roman" w:hAnsi="Times New Roman"/>
          <w:sz w:val="22"/>
          <w:szCs w:val="22"/>
        </w:rPr>
        <w:t xml:space="preserve"> </w:t>
      </w:r>
      <w:r w:rsidRPr="00C24E5A">
        <w:rPr>
          <w:rFonts w:ascii="Times New Roman" w:hAnsi="Times New Roman"/>
          <w:sz w:val="22"/>
          <w:szCs w:val="22"/>
        </w:rPr>
        <w:t>This would include procuring services for installing, updating, and maintaining court computer systems (e.g., computer</w:t>
      </w:r>
      <w:r w:rsidRPr="00D604F7">
        <w:rPr>
          <w:rFonts w:ascii="Times New Roman" w:hAnsi="Times New Roman"/>
          <w:sz w:val="22"/>
          <w:szCs w:val="22"/>
        </w:rPr>
        <w:t xml:space="preserve"> programmers or computer engineers). </w:t>
      </w:r>
      <w:r w:rsidR="007A3BD8">
        <w:rPr>
          <w:rFonts w:ascii="Times New Roman" w:hAnsi="Times New Roman"/>
          <w:sz w:val="22"/>
          <w:szCs w:val="22"/>
        </w:rPr>
        <w:t xml:space="preserve"> </w:t>
      </w:r>
      <w:r w:rsidRPr="00D604F7">
        <w:rPr>
          <w:rFonts w:ascii="Times New Roman" w:hAnsi="Times New Roman"/>
          <w:sz w:val="22"/>
          <w:szCs w:val="22"/>
        </w:rPr>
        <w:t xml:space="preserve">These services may be provided </w:t>
      </w:r>
      <w:r w:rsidRPr="00D604F7">
        <w:rPr>
          <w:rFonts w:ascii="Times New Roman" w:hAnsi="Times New Roman"/>
          <w:sz w:val="22"/>
          <w:szCs w:val="22"/>
        </w:rPr>
        <w:lastRenderedPageBreak/>
        <w:t xml:space="preserve">by employees or staff of the court and, in these circumstances, fees could be expended for employee or staff expenses as properly documented to demonstrate the percentage of time spent on such activities. </w:t>
      </w:r>
      <w:r w:rsidR="007A3BD8">
        <w:rPr>
          <w:rFonts w:ascii="Times New Roman" w:hAnsi="Times New Roman"/>
          <w:sz w:val="22"/>
          <w:szCs w:val="22"/>
        </w:rPr>
        <w:t xml:space="preserve"> </w:t>
      </w:r>
      <w:r w:rsidRPr="00D604F7">
        <w:rPr>
          <w:rFonts w:ascii="Times New Roman" w:hAnsi="Times New Roman"/>
          <w:sz w:val="22"/>
          <w:szCs w:val="22"/>
        </w:rPr>
        <w:t>However, employees and staff should not be compensated from computerization fees when using the court’s computer systems as end-users.</w:t>
      </w:r>
    </w:p>
    <w:p w:rsidR="00206D34" w:rsidRDefault="00206D34" w:rsidP="00206D34">
      <w:pPr>
        <w:widowControl w:val="0"/>
        <w:jc w:val="both"/>
        <w:rPr>
          <w:rFonts w:ascii="Times New Roman" w:hAnsi="Times New Roman"/>
          <w:sz w:val="22"/>
          <w:szCs w:val="22"/>
        </w:rPr>
      </w:pPr>
    </w:p>
    <w:p w:rsidR="00D0365F" w:rsidRDefault="00D0365F"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AA70E4" w:rsidRDefault="00AA70E4" w:rsidP="00206D34">
      <w:pPr>
        <w:widowControl w:val="0"/>
        <w:jc w:val="both"/>
        <w:rPr>
          <w:rFonts w:ascii="Times New Roman" w:hAnsi="Times New Roman"/>
          <w:b/>
          <w:sz w:val="22"/>
          <w:szCs w:val="22"/>
        </w:rPr>
      </w:pPr>
    </w:p>
    <w:p w:rsidR="00AA70E4" w:rsidRDefault="00AA70E4" w:rsidP="00206D34">
      <w:pPr>
        <w:widowControl w:val="0"/>
        <w:jc w:val="both"/>
        <w:rPr>
          <w:rFonts w:ascii="Times New Roman" w:hAnsi="Times New Roman"/>
          <w:b/>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BC3394">
        <w:rPr>
          <w:rFonts w:ascii="Times New Roman" w:hAnsi="Times New Roman"/>
          <w:b/>
          <w:i/>
          <w:sz w:val="22"/>
          <w:szCs w:val="22"/>
        </w:rPr>
        <w:t>Note</w:t>
      </w:r>
      <w:r w:rsidRPr="00D604F7">
        <w:rPr>
          <w:rFonts w:ascii="Times New Roman" w:hAnsi="Times New Roman"/>
          <w:sz w:val="22"/>
          <w:szCs w:val="22"/>
        </w:rPr>
        <w:t>:  The Ohio Rev</w:t>
      </w:r>
      <w:r w:rsidR="0085448D">
        <w:rPr>
          <w:rFonts w:ascii="Times New Roman" w:hAnsi="Times New Roman"/>
          <w:sz w:val="22"/>
          <w:szCs w:val="22"/>
        </w:rPr>
        <w:t>ised</w:t>
      </w:r>
      <w:r w:rsidRPr="00D604F7">
        <w:rPr>
          <w:rFonts w:ascii="Times New Roman" w:hAnsi="Times New Roman"/>
          <w:sz w:val="22"/>
          <w:szCs w:val="22"/>
        </w:rPr>
        <w:t xml:space="preserve"> Code sections listed in this step are provided primarily for your reference.  When testing the collection and distributions of fines, auditors must refer to the applicable statutes governing the amounts to collect and amounts and methods of distribution, regardless of whether listed here.  These tests should be part of the financial audit of the court.</w:t>
      </w:r>
    </w:p>
    <w:p w:rsidR="00783B99" w:rsidRPr="00D604F7" w:rsidRDefault="00783B99" w:rsidP="00206D34">
      <w:pPr>
        <w:widowControl w:val="0"/>
        <w:jc w:val="both"/>
        <w:rPr>
          <w:rFonts w:ascii="Times New Roman" w:hAnsi="Times New Roman"/>
          <w:sz w:val="22"/>
          <w:szCs w:val="22"/>
        </w:rPr>
      </w:pPr>
    </w:p>
    <w:p w:rsidR="00206D34" w:rsidRPr="00D604F7" w:rsidRDefault="00206D34" w:rsidP="009B168F">
      <w:pPr>
        <w:pStyle w:val="ListParagraph"/>
        <w:widowControl w:val="0"/>
        <w:numPr>
          <w:ilvl w:val="0"/>
          <w:numId w:val="8"/>
        </w:numPr>
        <w:jc w:val="both"/>
        <w:rPr>
          <w:rFonts w:ascii="Times New Roman" w:hAnsi="Times New Roman"/>
          <w:sz w:val="22"/>
          <w:szCs w:val="22"/>
        </w:rPr>
      </w:pPr>
      <w:r w:rsidRPr="00D604F7">
        <w:rPr>
          <w:rFonts w:ascii="Times New Roman" w:hAnsi="Times New Roman"/>
          <w:sz w:val="22"/>
          <w:szCs w:val="22"/>
        </w:rPr>
        <w:t xml:space="preserve">Inquire and examine how the court updates its fines and fees schedule for new fines/fees and changes to existing legislation.  Ask the court to demonstrate how it updated its fines/fees schedule for the most recent statutory change and ensures the fines/fees collected are properly distributed to </w:t>
      </w:r>
      <w:r w:rsidR="009514E8">
        <w:rPr>
          <w:rFonts w:ascii="Times New Roman" w:hAnsi="Times New Roman"/>
          <w:sz w:val="22"/>
          <w:szCs w:val="22"/>
        </w:rPr>
        <w:t xml:space="preserve">the appropriate fund.  (e.g., Ohio Rev. Code </w:t>
      </w:r>
      <w:r w:rsidR="009514E8" w:rsidRPr="00A726E6">
        <w:rPr>
          <w:rFonts w:ascii="Times New Roman" w:hAnsi="Times New Roman"/>
          <w:sz w:val="22"/>
          <w:szCs w:val="22"/>
        </w:rPr>
        <w:t>§</w:t>
      </w:r>
      <w:r w:rsidR="00A726E6">
        <w:rPr>
          <w:rFonts w:ascii="Times New Roman" w:hAnsi="Times New Roman"/>
          <w:sz w:val="22"/>
          <w:szCs w:val="22"/>
          <w:u w:val="double"/>
        </w:rPr>
        <w:t xml:space="preserve">2303.201 imposes an additional fee of $15 to a custody, visitation or parentage action </w:t>
      </w:r>
      <w:r w:rsidR="001B549D">
        <w:rPr>
          <w:rFonts w:ascii="Times New Roman" w:hAnsi="Times New Roman"/>
          <w:sz w:val="22"/>
          <w:szCs w:val="22"/>
          <w:u w:val="double"/>
        </w:rPr>
        <w:t>for the</w:t>
      </w:r>
      <w:r w:rsidR="00A726E6">
        <w:rPr>
          <w:rFonts w:ascii="Times New Roman" w:hAnsi="Times New Roman"/>
          <w:sz w:val="22"/>
          <w:szCs w:val="22"/>
          <w:u w:val="double"/>
        </w:rPr>
        <w:t xml:space="preserve"> juvenile division of the court of common pleas</w:t>
      </w:r>
      <w:r w:rsidRPr="00A726E6">
        <w:rPr>
          <w:rFonts w:ascii="Times New Roman" w:hAnsi="Times New Roman"/>
          <w:strike/>
          <w:sz w:val="22"/>
          <w:szCs w:val="22"/>
        </w:rPr>
        <w:t>2937.22 imposes a $25 surcharge when posting bail for violations, except non-moving traffic offenses</w:t>
      </w:r>
      <w:r w:rsidRPr="00D604F7">
        <w:rPr>
          <w:rFonts w:ascii="Times New Roman" w:hAnsi="Times New Roman"/>
          <w:sz w:val="22"/>
          <w:szCs w:val="22"/>
        </w:rPr>
        <w:t xml:space="preserve">)  </w:t>
      </w:r>
      <w:r w:rsidRPr="00D604F7">
        <w:rPr>
          <w:rFonts w:ascii="Times New Roman" w:hAnsi="Times New Roman"/>
          <w:i/>
          <w:sz w:val="22"/>
          <w:szCs w:val="22"/>
        </w:rPr>
        <w:t>(Typically, we only require a low degree of assurance over compliance with this requirement.  However, where courts are a material audit cycle, auditors should evaluate general IT controls (AOS staff should complete the RCEC) for automated court systems.  When fine schedules are stored as standing data in an automated system subject to adequate general IT controls, examining one  fine</w:t>
      </w:r>
      <w:r w:rsidR="00BC3394">
        <w:rPr>
          <w:rFonts w:ascii="Times New Roman" w:hAnsi="Times New Roman"/>
          <w:i/>
          <w:sz w:val="22"/>
          <w:szCs w:val="22"/>
        </w:rPr>
        <w:t xml:space="preserve"> or fee that changed</w:t>
      </w:r>
      <w:r w:rsidRPr="00D604F7">
        <w:rPr>
          <w:rFonts w:ascii="Times New Roman" w:hAnsi="Times New Roman"/>
          <w:i/>
          <w:sz w:val="22"/>
          <w:szCs w:val="22"/>
        </w:rPr>
        <w:t>, normally provides sufficient evidence that the proper fine was charged.  We also do not require staff to test all fine amounts set by statute.  Instead, the objective should be to determine if the court is conscientious in updating its fine schedule timely and accurately.)</w:t>
      </w:r>
    </w:p>
    <w:p w:rsidR="00206D34" w:rsidRPr="00D604F7" w:rsidRDefault="00206D34" w:rsidP="00206D34">
      <w:pPr>
        <w:pStyle w:val="ListParagraph"/>
        <w:widowControl w:val="0"/>
        <w:jc w:val="both"/>
        <w:rPr>
          <w:rFonts w:ascii="Times New Roman" w:hAnsi="Times New Roman"/>
          <w:sz w:val="22"/>
          <w:szCs w:val="22"/>
        </w:rPr>
      </w:pPr>
    </w:p>
    <w:p w:rsidR="00206D34" w:rsidRPr="00C24E5A" w:rsidRDefault="00206D34" w:rsidP="009B168F">
      <w:pPr>
        <w:pStyle w:val="ListParagraph"/>
        <w:widowControl w:val="0"/>
        <w:numPr>
          <w:ilvl w:val="0"/>
          <w:numId w:val="8"/>
        </w:numPr>
        <w:jc w:val="both"/>
        <w:rPr>
          <w:rFonts w:ascii="Times New Roman" w:hAnsi="Times New Roman"/>
          <w:sz w:val="22"/>
          <w:szCs w:val="22"/>
        </w:rPr>
      </w:pPr>
      <w:r w:rsidRPr="00D604F7">
        <w:rPr>
          <w:rFonts w:ascii="Times New Roman" w:hAnsi="Times New Roman"/>
          <w:sz w:val="22"/>
          <w:szCs w:val="22"/>
        </w:rPr>
        <w:t xml:space="preserve">Inquire as to how the court spends computerization fees.  Determine whether the accounting system can </w:t>
      </w:r>
      <w:r w:rsidRPr="00C24E5A">
        <w:rPr>
          <w:rFonts w:ascii="Times New Roman" w:hAnsi="Times New Roman"/>
          <w:sz w:val="22"/>
          <w:szCs w:val="22"/>
        </w:rPr>
        <w:t>segregate computerization fees received and spent; or how the court otherwise determines that these fees were only spent on permissible computerization activities per AOS Bulletin 2005-003.</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7447D5" w:rsidRDefault="007447D5" w:rsidP="00206D34">
      <w:pPr>
        <w:widowControl w:val="0"/>
        <w:jc w:val="both"/>
        <w:rPr>
          <w:rFonts w:ascii="Times New Roman" w:hAnsi="Times New Roman"/>
          <w:sz w:val="22"/>
          <w:szCs w:val="22"/>
        </w:rPr>
        <w:sectPr w:rsidR="007447D5" w:rsidSect="007447D5">
          <w:headerReference w:type="default" r:id="rId22"/>
          <w:type w:val="continuous"/>
          <w:pgSz w:w="12240" w:h="15840"/>
          <w:pgMar w:top="1440" w:right="1440" w:bottom="1440" w:left="1440" w:header="720" w:footer="720" w:gutter="0"/>
          <w:cols w:space="720"/>
          <w:docGrid w:linePitch="360"/>
        </w:sect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lastRenderedPageBreak/>
        <w:br w:type="page"/>
      </w:r>
      <w:r w:rsidR="00E87816">
        <w:rPr>
          <w:rFonts w:ascii="Times New Roman" w:hAnsi="Times New Roman"/>
          <w:b/>
          <w:sz w:val="22"/>
          <w:szCs w:val="22"/>
        </w:rPr>
        <w:lastRenderedPageBreak/>
        <w:t>3-</w:t>
      </w:r>
      <w:r w:rsidR="00432EFE">
        <w:rPr>
          <w:rFonts w:ascii="Times New Roman" w:hAnsi="Times New Roman"/>
          <w:b/>
          <w:sz w:val="22"/>
          <w:szCs w:val="22"/>
          <w:u w:val="wave"/>
        </w:rPr>
        <w:t>12</w:t>
      </w:r>
      <w:r w:rsidR="00E87816" w:rsidRPr="00432EFE">
        <w:rPr>
          <w:rFonts w:ascii="Times New Roman" w:hAnsi="Times New Roman"/>
          <w:b/>
          <w:strike/>
          <w:sz w:val="22"/>
          <w:szCs w:val="22"/>
        </w:rPr>
        <w:t>13</w:t>
      </w:r>
      <w:r w:rsidRPr="00432EFE">
        <w:rPr>
          <w:rFonts w:ascii="Times New Roman" w:hAnsi="Times New Roman"/>
          <w:b/>
          <w:strike/>
          <w:sz w:val="22"/>
          <w:szCs w:val="22"/>
        </w:rPr>
        <w:t xml:space="preserve"> </w:t>
      </w:r>
      <w:r w:rsidRPr="00D604F7">
        <w:rPr>
          <w:rFonts w:ascii="Times New Roman" w:hAnsi="Times New Roman"/>
          <w:b/>
          <w:sz w:val="22"/>
          <w:szCs w:val="22"/>
        </w:rPr>
        <w:t xml:space="preserve">Compliance Requirement: </w:t>
      </w:r>
      <w:r w:rsidRPr="00D604F7">
        <w:rPr>
          <w:rFonts w:ascii="Times New Roman" w:hAnsi="Times New Roman"/>
          <w:sz w:val="22"/>
          <w:szCs w:val="22"/>
        </w:rPr>
        <w:t xml:space="preserve"> Ohio Rev. Code </w:t>
      </w:r>
      <w:r w:rsidR="009514E8">
        <w:rPr>
          <w:rFonts w:ascii="Times New Roman" w:hAnsi="Times New Roman"/>
          <w:sz w:val="22"/>
          <w:szCs w:val="22"/>
        </w:rPr>
        <w:t>§</w:t>
      </w:r>
      <w:r w:rsidRPr="00D604F7">
        <w:rPr>
          <w:rFonts w:ascii="Times New Roman" w:hAnsi="Times New Roman"/>
          <w:sz w:val="22"/>
          <w:szCs w:val="22"/>
        </w:rPr>
        <w:t>2743.70 and 2949.091 - Additional costs in criminal cases in all courts to fund reparations payments; additional court costs for state general revenue fund.</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These sections generally require the court in which any person is convicted of or pleads guilty to any offense other than a traffic offense which is not a moving violation to impose and collect additional fines to be used for the state’s reparations fund. The court may not waive the payment of this additional cost unless the court determines that the offender is indigent and waives the payment of all court costs imposed upon the indigent offender.</w:t>
      </w: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b/>
          <w:sz w:val="22"/>
          <w:szCs w:val="22"/>
        </w:rPr>
      </w:pPr>
    </w:p>
    <w:p w:rsidR="00206D34" w:rsidRPr="00D604F7" w:rsidRDefault="00206D34" w:rsidP="00206D34">
      <w:pPr>
        <w:widowControl w:val="0"/>
        <w:jc w:val="both"/>
        <w:rPr>
          <w:rFonts w:ascii="Times New Roman" w:hAnsi="Times New Roman"/>
          <w:sz w:val="22"/>
          <w:szCs w:val="22"/>
        </w:rPr>
      </w:pPr>
      <w:r w:rsidRPr="000973CD">
        <w:rPr>
          <w:rFonts w:ascii="Times New Roman" w:hAnsi="Times New Roman"/>
          <w:b/>
          <w:i/>
          <w:sz w:val="22"/>
          <w:szCs w:val="22"/>
        </w:rPr>
        <w:t>Note</w:t>
      </w:r>
      <w:r w:rsidRPr="00D604F7">
        <w:rPr>
          <w:rFonts w:ascii="Times New Roman" w:hAnsi="Times New Roman"/>
          <w:sz w:val="22"/>
          <w:szCs w:val="22"/>
        </w:rPr>
        <w:t xml:space="preserve">:  The Ohio Rev. Code sections listed in this step are provided primarily for your reference.  When testing the collection and distributions of fines, auditors must refer to the applicable statutes governing the amounts to collect and amounts and methods of distribution, regardless of whether listed here.  These tests should be part of the </w:t>
      </w:r>
      <w:r w:rsidRPr="00D604F7">
        <w:rPr>
          <w:rFonts w:ascii="Times New Roman" w:hAnsi="Times New Roman"/>
          <w:b/>
          <w:i/>
          <w:sz w:val="22"/>
          <w:szCs w:val="22"/>
        </w:rPr>
        <w:t>financial</w:t>
      </w:r>
      <w:r w:rsidRPr="00D604F7">
        <w:rPr>
          <w:rFonts w:ascii="Times New Roman" w:hAnsi="Times New Roman"/>
          <w:sz w:val="22"/>
          <w:szCs w:val="22"/>
        </w:rPr>
        <w:t xml:space="preserve"> audit of the court.</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Inquire and examine how the court updates its fines and fees schedule and ensures the fines/fees collected are properly distributed to the appropriate funds.  Ask the court to show you a few state fund reparations costs and determine they were distributed reasonably.  </w:t>
      </w:r>
      <w:r w:rsidRPr="00D604F7">
        <w:rPr>
          <w:rFonts w:ascii="Times New Roman" w:hAnsi="Times New Roman"/>
          <w:i/>
          <w:sz w:val="22"/>
          <w:szCs w:val="22"/>
        </w:rPr>
        <w:t>(Typically, we only require a low degree of assurance over compliance with this requirement.  However, where courts are a material audit cycle, auditors should evaluate general IT controls (AOS staff should complete the RCEC) for automated court systems.)</w:t>
      </w:r>
    </w:p>
    <w:p w:rsidR="00206D34" w:rsidRDefault="00206D34" w:rsidP="00206D34">
      <w:pPr>
        <w:widowControl w:val="0"/>
        <w:jc w:val="both"/>
        <w:rPr>
          <w:rFonts w:ascii="Times New Roman" w:hAnsi="Times New Roman"/>
          <w:sz w:val="22"/>
          <w:szCs w:val="22"/>
        </w:rPr>
      </w:pPr>
    </w:p>
    <w:p w:rsidR="00D0365F" w:rsidRPr="00D604F7" w:rsidRDefault="00D0365F"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C2DDC" w:rsidRPr="00D604F7" w:rsidRDefault="00DC2DDC"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7447D5" w:rsidRDefault="00206D34">
      <w:pPr>
        <w:spacing w:after="200" w:line="276" w:lineRule="auto"/>
        <w:rPr>
          <w:rFonts w:ascii="Times New Roman" w:hAnsi="Times New Roman"/>
          <w:sz w:val="22"/>
          <w:szCs w:val="22"/>
        </w:rPr>
        <w:sectPr w:rsidR="007447D5" w:rsidSect="007447D5">
          <w:headerReference w:type="default" r:id="rId23"/>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rsidR="00B97480" w:rsidRPr="00D604F7" w:rsidRDefault="00B97480" w:rsidP="00B97480">
      <w:pPr>
        <w:shd w:val="clear" w:color="auto" w:fill="BFBFBF" w:themeFill="background1" w:themeFillShade="BF"/>
        <w:tabs>
          <w:tab w:val="left" w:pos="720"/>
          <w:tab w:val="right" w:leader="dot" w:pos="8640"/>
        </w:tabs>
        <w:jc w:val="center"/>
        <w:rPr>
          <w:rFonts w:ascii="Times New Roman" w:hAnsi="Times New Roman"/>
          <w:b/>
          <w:sz w:val="22"/>
          <w:szCs w:val="22"/>
        </w:rPr>
      </w:pPr>
      <w:r w:rsidRPr="00D604F7">
        <w:rPr>
          <w:rFonts w:ascii="Times New Roman" w:hAnsi="Times New Roman"/>
          <w:b/>
          <w:sz w:val="22"/>
          <w:szCs w:val="22"/>
        </w:rPr>
        <w:lastRenderedPageBreak/>
        <w:t>COUNTIES AND COUNTY HOSPITALS</w:t>
      </w:r>
    </w:p>
    <w:p w:rsidR="00B97480" w:rsidRPr="00D604F7" w:rsidRDefault="00B97480" w:rsidP="00206D34">
      <w:pPr>
        <w:widowControl w:val="0"/>
        <w:jc w:val="both"/>
        <w:rPr>
          <w:rFonts w:ascii="Times New Roman" w:hAnsi="Times New Roman"/>
          <w:b/>
          <w:sz w:val="22"/>
          <w:szCs w:val="22"/>
        </w:rPr>
      </w:pPr>
    </w:p>
    <w:p w:rsidR="00206D34" w:rsidRPr="00D604F7" w:rsidRDefault="00E87816" w:rsidP="00206D34">
      <w:pPr>
        <w:widowControl w:val="0"/>
        <w:jc w:val="both"/>
        <w:rPr>
          <w:rFonts w:ascii="Times New Roman" w:hAnsi="Times New Roman"/>
          <w:sz w:val="22"/>
          <w:szCs w:val="22"/>
        </w:rPr>
      </w:pPr>
      <w:r>
        <w:rPr>
          <w:rFonts w:ascii="Times New Roman" w:hAnsi="Times New Roman"/>
          <w:b/>
          <w:sz w:val="22"/>
          <w:szCs w:val="22"/>
        </w:rPr>
        <w:t>3-</w:t>
      </w:r>
      <w:r w:rsidR="00D0365F">
        <w:rPr>
          <w:rFonts w:ascii="Times New Roman" w:hAnsi="Times New Roman"/>
          <w:b/>
          <w:sz w:val="22"/>
          <w:szCs w:val="22"/>
          <w:u w:val="wave"/>
        </w:rPr>
        <w:t>13</w:t>
      </w:r>
      <w:r w:rsidRPr="00D0365F">
        <w:rPr>
          <w:rFonts w:ascii="Times New Roman" w:hAnsi="Times New Roman"/>
          <w:b/>
          <w:strike/>
          <w:sz w:val="22"/>
          <w:szCs w:val="22"/>
        </w:rPr>
        <w:t>14</w:t>
      </w:r>
      <w:r w:rsidR="00206D34" w:rsidRPr="00D604F7">
        <w:rPr>
          <w:rFonts w:ascii="Times New Roman" w:hAnsi="Times New Roman"/>
          <w:b/>
          <w:sz w:val="22"/>
          <w:szCs w:val="22"/>
        </w:rPr>
        <w:t xml:space="preserve"> Compliance Requirements:</w:t>
      </w:r>
      <w:r w:rsidR="00206D34" w:rsidRPr="00D604F7">
        <w:rPr>
          <w:rFonts w:ascii="Times New Roman" w:hAnsi="Times New Roman"/>
          <w:sz w:val="22"/>
          <w:szCs w:val="22"/>
        </w:rPr>
        <w:t xml:space="preserve">  Ohio Rev. Code §319.04 - Mandates training and continuing education requirements for </w:t>
      </w:r>
      <w:r w:rsidR="00206D34" w:rsidRPr="00D604F7">
        <w:rPr>
          <w:rFonts w:ascii="Times New Roman" w:hAnsi="Times New Roman"/>
          <w:b/>
          <w:sz w:val="22"/>
          <w:szCs w:val="22"/>
        </w:rPr>
        <w:t>county</w:t>
      </w:r>
      <w:r w:rsidR="00206D34" w:rsidRPr="00D604F7">
        <w:rPr>
          <w:rFonts w:ascii="Times New Roman" w:hAnsi="Times New Roman"/>
          <w:sz w:val="22"/>
          <w:szCs w:val="22"/>
        </w:rPr>
        <w:t xml:space="preserve"> auditors.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An elected county auditor needs to complete at least 16 hours of continuing education courses during the first year of each full term, and to complete at least eight more hours by the end of that term.  The county auditor needs at least two hours of ethics and substance abuse training in the total 24 hours of required courses.  The County Auditors Association of Ohio (the Association) must approve each course.  If a county auditor teaches an approved course, the county auditor may receive credit for it.  The Association shall keep track of the hours completed by each county auditor and, upon request will issue a statement of the number of hours of continuing education the county auditor has successfully completed.  The Association will send this information to the Auditor of State’s office and to the Tax Commissioner each year.  If a county auditor does not adhere to the requirements stated above, the Association shall issue a “notice of failure” to that county auditor.  This notice is for informational purposes only and does not affect any individual’s ability to hold the office of county auditor.  Also, each board of county commissioners shall approve reasonable amounts required by the county auditor to cover the costs incurred when meeting the above requirements.  </w:t>
      </w:r>
    </w:p>
    <w:p w:rsidR="00206D34" w:rsidRPr="00D604F7" w:rsidRDefault="00206D34" w:rsidP="00206D34">
      <w:pPr>
        <w:widowControl w:val="0"/>
        <w:jc w:val="both"/>
        <w:rPr>
          <w:rFonts w:ascii="Times New Roman" w:hAnsi="Times New Roman"/>
          <w:b/>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sz w:val="22"/>
          <w:szCs w:val="22"/>
        </w:rPr>
      </w:pPr>
    </w:p>
    <w:p w:rsidR="00206D34" w:rsidRPr="00C24E5A"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 xml:space="preserve">Review the County Auditor Association’s statement documenting attendance or confirm by reviewing the County Auditor </w:t>
      </w:r>
      <w:r w:rsidRPr="00C24E5A">
        <w:rPr>
          <w:rFonts w:ascii="Times New Roman" w:hAnsi="Times New Roman"/>
          <w:sz w:val="22"/>
          <w:szCs w:val="22"/>
        </w:rPr>
        <w:t xml:space="preserve">Continuing Education Status Report located at:  </w:t>
      </w:r>
      <w:hyperlink r:id="rId24" w:history="1">
        <w:r w:rsidR="000F6ABA" w:rsidRPr="00C24E5A">
          <w:rPr>
            <w:rStyle w:val="Hyperlink"/>
            <w:rFonts w:ascii="Times New Roman" w:hAnsi="Times New Roman"/>
            <w:sz w:val="22"/>
            <w:szCs w:val="22"/>
          </w:rPr>
          <w:t>https://ohioauditor.gov/references/confirmations/hours.html</w:t>
        </w:r>
      </w:hyperlink>
      <w:r w:rsidRPr="00C24E5A">
        <w:rPr>
          <w:rFonts w:ascii="Times New Roman" w:hAnsi="Times New Roman"/>
          <w:sz w:val="22"/>
          <w:szCs w:val="22"/>
        </w:rPr>
        <w:t xml:space="preserve">. </w:t>
      </w:r>
    </w:p>
    <w:p w:rsidR="00206D34" w:rsidRPr="00C24E5A" w:rsidRDefault="00206D34" w:rsidP="00206D34">
      <w:pPr>
        <w:widowControl w:val="0"/>
        <w:ind w:left="360" w:hanging="360"/>
        <w:jc w:val="both"/>
        <w:rPr>
          <w:rFonts w:ascii="Times New Roman" w:hAnsi="Times New Roman"/>
          <w:sz w:val="22"/>
          <w:szCs w:val="22"/>
        </w:rPr>
      </w:pPr>
    </w:p>
    <w:p w:rsidR="00206D34" w:rsidRPr="00D604F7" w:rsidRDefault="00206D34" w:rsidP="00206D34">
      <w:pPr>
        <w:widowControl w:val="0"/>
        <w:ind w:left="360" w:hanging="360"/>
        <w:jc w:val="both"/>
        <w:rPr>
          <w:rFonts w:ascii="Times New Roman" w:hAnsi="Times New Roman"/>
          <w:sz w:val="22"/>
          <w:szCs w:val="22"/>
        </w:rPr>
      </w:pPr>
      <w:r w:rsidRPr="00C24E5A">
        <w:rPr>
          <w:rFonts w:ascii="Times New Roman" w:hAnsi="Times New Roman"/>
          <w:sz w:val="22"/>
          <w:szCs w:val="22"/>
        </w:rPr>
        <w:t>2.</w:t>
      </w:r>
      <w:r w:rsidRPr="00C24E5A">
        <w:rPr>
          <w:rFonts w:ascii="Times New Roman" w:hAnsi="Times New Roman"/>
          <w:sz w:val="22"/>
          <w:szCs w:val="22"/>
        </w:rPr>
        <w:tab/>
        <w:t>Determine if the Auditor obtained sufficient CPE</w:t>
      </w:r>
      <w:r w:rsidRPr="00D604F7">
        <w:rPr>
          <w:rFonts w:ascii="Times New Roman" w:hAnsi="Times New Roman"/>
          <w:sz w:val="22"/>
          <w:szCs w:val="22"/>
        </w:rPr>
        <w:t>.</w:t>
      </w:r>
    </w:p>
    <w:p w:rsidR="00206D34" w:rsidRDefault="00206D34" w:rsidP="00206D34">
      <w:pPr>
        <w:widowControl w:val="0"/>
        <w:jc w:val="both"/>
        <w:rPr>
          <w:rFonts w:ascii="Times New Roman" w:hAnsi="Times New Roman"/>
          <w:sz w:val="22"/>
          <w:szCs w:val="22"/>
        </w:rPr>
      </w:pPr>
    </w:p>
    <w:p w:rsidR="00D0365F" w:rsidRPr="00D604F7" w:rsidRDefault="00D0365F"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7447D5" w:rsidRDefault="00E61097" w:rsidP="007F3878">
      <w:pPr>
        <w:spacing w:after="200" w:line="276" w:lineRule="auto"/>
        <w:rPr>
          <w:rFonts w:ascii="Times New Roman" w:hAnsi="Times New Roman"/>
          <w:sz w:val="22"/>
          <w:szCs w:val="22"/>
        </w:rPr>
        <w:sectPr w:rsidR="007447D5" w:rsidSect="007447D5">
          <w:headerReference w:type="default" r:id="rId25"/>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rsidR="00D604F7" w:rsidRPr="00874839" w:rsidRDefault="00E87816" w:rsidP="00874839">
      <w:pPr>
        <w:shd w:val="clear" w:color="auto" w:fill="FFFFFF" w:themeFill="background1"/>
        <w:rPr>
          <w:rFonts w:ascii="Times New Roman" w:hAnsi="Times New Roman"/>
          <w:b/>
          <w:sz w:val="22"/>
          <w:szCs w:val="22"/>
        </w:rPr>
      </w:pPr>
      <w:r w:rsidRPr="00874839">
        <w:rPr>
          <w:rFonts w:ascii="Times New Roman" w:hAnsi="Times New Roman"/>
          <w:b/>
          <w:sz w:val="22"/>
          <w:szCs w:val="22"/>
        </w:rPr>
        <w:lastRenderedPageBreak/>
        <w:t>3-</w:t>
      </w:r>
      <w:r w:rsidR="00D0365F" w:rsidRPr="00874839">
        <w:rPr>
          <w:rFonts w:ascii="Times New Roman" w:hAnsi="Times New Roman"/>
          <w:b/>
          <w:sz w:val="22"/>
          <w:szCs w:val="22"/>
          <w:u w:val="wave"/>
        </w:rPr>
        <w:t>14</w:t>
      </w:r>
      <w:r w:rsidRPr="00874839">
        <w:rPr>
          <w:rFonts w:ascii="Times New Roman" w:hAnsi="Times New Roman"/>
          <w:b/>
          <w:strike/>
          <w:sz w:val="22"/>
          <w:szCs w:val="22"/>
        </w:rPr>
        <w:t>15</w:t>
      </w:r>
      <w:r w:rsidR="00A10D64" w:rsidRPr="00874839">
        <w:rPr>
          <w:rFonts w:ascii="Times New Roman" w:hAnsi="Times New Roman"/>
          <w:b/>
          <w:sz w:val="22"/>
          <w:szCs w:val="22"/>
        </w:rPr>
        <w:t>(a)</w:t>
      </w:r>
      <w:r w:rsidR="00874839">
        <w:rPr>
          <w:rFonts w:ascii="Times New Roman" w:hAnsi="Times New Roman"/>
          <w:b/>
          <w:sz w:val="22"/>
          <w:szCs w:val="22"/>
        </w:rPr>
        <w:t xml:space="preserve"> Compliance Requirements:  </w:t>
      </w:r>
      <w:r w:rsidR="00874839">
        <w:rPr>
          <w:rFonts w:ascii="Times New Roman" w:hAnsi="Times New Roman"/>
          <w:sz w:val="22"/>
          <w:szCs w:val="22"/>
        </w:rPr>
        <w:t xml:space="preserve">Ohio Rev. Code </w:t>
      </w:r>
      <w:r w:rsidR="00874839" w:rsidRPr="00AF1A77">
        <w:rPr>
          <w:rFonts w:ascii="Times New Roman" w:hAnsi="Times New Roman"/>
          <w:sz w:val="22"/>
          <w:szCs w:val="22"/>
        </w:rPr>
        <w:t xml:space="preserve">§325.071, </w:t>
      </w:r>
      <w:r w:rsidR="00874839">
        <w:rPr>
          <w:rFonts w:ascii="Times New Roman" w:hAnsi="Times New Roman"/>
          <w:sz w:val="22"/>
          <w:szCs w:val="22"/>
        </w:rPr>
        <w:t xml:space="preserve">325.06, </w:t>
      </w:r>
      <w:r w:rsidR="00874839" w:rsidRPr="00AF1A77">
        <w:rPr>
          <w:rFonts w:ascii="Times New Roman" w:hAnsi="Times New Roman"/>
          <w:sz w:val="22"/>
          <w:szCs w:val="22"/>
        </w:rPr>
        <w:t>325.12, 325.</w:t>
      </w:r>
      <w:r w:rsidR="00874839">
        <w:rPr>
          <w:rFonts w:ascii="Times New Roman" w:hAnsi="Times New Roman"/>
          <w:sz w:val="22"/>
          <w:szCs w:val="22"/>
        </w:rPr>
        <w:t>18</w:t>
      </w:r>
      <w:r w:rsidR="00874839" w:rsidRPr="00874839">
        <w:rPr>
          <w:rFonts w:ascii="Times New Roman" w:hAnsi="Times New Roman"/>
          <w:sz w:val="22"/>
          <w:szCs w:val="22"/>
        </w:rPr>
        <w:t xml:space="preserve"> - </w:t>
      </w:r>
      <w:r w:rsidR="007F3878" w:rsidRPr="00874839">
        <w:rPr>
          <w:rFonts w:ascii="Times New Roman" w:hAnsi="Times New Roman"/>
          <w:sz w:val="22"/>
          <w:szCs w:val="22"/>
        </w:rPr>
        <w:t>Furtherance of Justice (FOJ)</w:t>
      </w:r>
    </w:p>
    <w:p w:rsidR="00A10D64" w:rsidRDefault="00A10D64" w:rsidP="00A10D64">
      <w:pPr>
        <w:jc w:val="both"/>
        <w:rPr>
          <w:rFonts w:ascii="Times New Roman" w:hAnsi="Times New Roman"/>
          <w:sz w:val="22"/>
          <w:szCs w:val="22"/>
        </w:rPr>
      </w:pPr>
    </w:p>
    <w:p w:rsidR="00874839" w:rsidRPr="00874839" w:rsidRDefault="00874839" w:rsidP="00D604F7">
      <w:pPr>
        <w:jc w:val="both"/>
        <w:rPr>
          <w:rFonts w:ascii="Times New Roman" w:hAnsi="Times New Roman"/>
          <w:b/>
          <w:sz w:val="22"/>
          <w:szCs w:val="22"/>
        </w:rPr>
      </w:pPr>
      <w:r w:rsidRPr="00874839">
        <w:rPr>
          <w:rFonts w:ascii="Times New Roman" w:hAnsi="Times New Roman"/>
          <w:b/>
          <w:sz w:val="22"/>
          <w:szCs w:val="22"/>
        </w:rPr>
        <w:t>Summary of Requirements:</w:t>
      </w:r>
    </w:p>
    <w:p w:rsidR="00D604F7" w:rsidRPr="00D604F7" w:rsidRDefault="0085448D" w:rsidP="00D604F7">
      <w:pPr>
        <w:jc w:val="both"/>
        <w:rPr>
          <w:rFonts w:ascii="Times New Roman" w:hAnsi="Times New Roman"/>
          <w:sz w:val="22"/>
          <w:szCs w:val="22"/>
        </w:rPr>
      </w:pPr>
      <w:r>
        <w:rPr>
          <w:rFonts w:ascii="Times New Roman" w:hAnsi="Times New Roman"/>
          <w:sz w:val="22"/>
          <w:szCs w:val="22"/>
        </w:rPr>
        <w:t>Per Ohio Rev. Code §</w:t>
      </w:r>
      <w:r w:rsidR="00D604F7" w:rsidRPr="00D604F7">
        <w:rPr>
          <w:rFonts w:ascii="Times New Roman" w:hAnsi="Times New Roman"/>
          <w:sz w:val="22"/>
          <w:szCs w:val="22"/>
        </w:rPr>
        <w:t>325.071 the sheriff’s annual FOJ appropriation equals ½ of the Sheri</w:t>
      </w:r>
      <w:r>
        <w:rPr>
          <w:rFonts w:ascii="Times New Roman" w:hAnsi="Times New Roman"/>
          <w:sz w:val="22"/>
          <w:szCs w:val="22"/>
        </w:rPr>
        <w:t>ff’s salary.   Ohio Rev. Code §</w:t>
      </w:r>
      <w:r w:rsidR="00D604F7" w:rsidRPr="00D604F7">
        <w:rPr>
          <w:rFonts w:ascii="Times New Roman" w:hAnsi="Times New Roman"/>
          <w:sz w:val="22"/>
          <w:szCs w:val="22"/>
        </w:rPr>
        <w:t xml:space="preserve">325.06(A) and 325.18(C) prescribe sheriffs’ salaries.  Note that the additional 1/8 salary paid to sheriffs per </w:t>
      </w:r>
      <w:r w:rsidR="009514E8">
        <w:rPr>
          <w:rFonts w:ascii="Times New Roman" w:hAnsi="Times New Roman"/>
          <w:sz w:val="22"/>
          <w:szCs w:val="22"/>
        </w:rPr>
        <w:t>Ohio Rev. Code §</w:t>
      </w:r>
      <w:r w:rsidR="00D604F7" w:rsidRPr="00D604F7">
        <w:rPr>
          <w:rFonts w:ascii="Times New Roman" w:hAnsi="Times New Roman"/>
          <w:sz w:val="22"/>
          <w:szCs w:val="22"/>
        </w:rPr>
        <w:t xml:space="preserve">325.06(B) is </w:t>
      </w:r>
      <w:r w:rsidR="00D604F7" w:rsidRPr="00D604F7">
        <w:rPr>
          <w:rFonts w:ascii="Times New Roman" w:hAnsi="Times New Roman"/>
          <w:b/>
          <w:sz w:val="22"/>
          <w:szCs w:val="22"/>
          <w:u w:val="single"/>
        </w:rPr>
        <w:t>not</w:t>
      </w:r>
      <w:r w:rsidR="00D604F7" w:rsidRPr="00D604F7">
        <w:rPr>
          <w:rFonts w:ascii="Times New Roman" w:hAnsi="Times New Roman"/>
          <w:sz w:val="22"/>
          <w:szCs w:val="22"/>
        </w:rPr>
        <w:t xml:space="preserve"> includable in the FOJ calculation.</w:t>
      </w:r>
    </w:p>
    <w:p w:rsidR="00D604F7" w:rsidRPr="00D604F7" w:rsidRDefault="00D604F7" w:rsidP="00D604F7">
      <w:pPr>
        <w:jc w:val="both"/>
        <w:rPr>
          <w:rFonts w:ascii="Times New Roman" w:hAnsi="Times New Roman"/>
          <w:sz w:val="22"/>
          <w:szCs w:val="22"/>
        </w:rPr>
      </w:pPr>
    </w:p>
    <w:p w:rsidR="00D604F7" w:rsidRPr="00D604F7" w:rsidRDefault="00D604F7" w:rsidP="00D604F7">
      <w:pPr>
        <w:jc w:val="both"/>
        <w:rPr>
          <w:rFonts w:ascii="Times New Roman" w:hAnsi="Times New Roman"/>
          <w:sz w:val="22"/>
          <w:szCs w:val="22"/>
        </w:rPr>
      </w:pPr>
      <w:r w:rsidRPr="00D604F7">
        <w:rPr>
          <w:rFonts w:ascii="Times New Roman" w:hAnsi="Times New Roman"/>
          <w:sz w:val="22"/>
          <w:szCs w:val="22"/>
        </w:rPr>
        <w:t>Per Ohio Rev. Code §325.12, the prosecutor’s annual FOJ appropriation equals ½ of the prosecutor’s salary. This appropriation is to cover expenses incurred in performing the prosecutor’s official duties and in the furtherance of justice.</w:t>
      </w:r>
    </w:p>
    <w:p w:rsidR="00D604F7" w:rsidRPr="00D604F7" w:rsidRDefault="00D604F7" w:rsidP="00D604F7">
      <w:pPr>
        <w:jc w:val="both"/>
        <w:rPr>
          <w:rFonts w:ascii="Times New Roman" w:hAnsi="Times New Roman"/>
          <w:sz w:val="22"/>
          <w:szCs w:val="22"/>
        </w:rPr>
      </w:pPr>
    </w:p>
    <w:p w:rsidR="00D604F7" w:rsidRDefault="00D604F7" w:rsidP="00D604F7">
      <w:pPr>
        <w:jc w:val="both"/>
        <w:rPr>
          <w:rFonts w:ascii="Times New Roman" w:hAnsi="Times New Roman"/>
          <w:sz w:val="22"/>
          <w:szCs w:val="22"/>
        </w:rPr>
      </w:pPr>
      <w:r w:rsidRPr="00D604F7">
        <w:rPr>
          <w:rFonts w:ascii="Times New Roman" w:hAnsi="Times New Roman"/>
          <w:sz w:val="22"/>
          <w:szCs w:val="22"/>
        </w:rPr>
        <w:t>The statutes require the sheriff and the prosecutor to file with the county auditor by the first Monday in January a full accounting of the expenditure of all funds from the FOJ account for the previous year.  The statute requires the redeposit of any remaining funds, including cash held by officers, to the county treasury.</w:t>
      </w:r>
    </w:p>
    <w:p w:rsidR="00816241" w:rsidRPr="00D604F7" w:rsidRDefault="00816241" w:rsidP="00D604F7">
      <w:pPr>
        <w:jc w:val="both"/>
        <w:rPr>
          <w:rFonts w:ascii="Times New Roman" w:hAnsi="Times New Roman"/>
          <w:sz w:val="22"/>
          <w:szCs w:val="22"/>
        </w:rPr>
      </w:pPr>
    </w:p>
    <w:p w:rsidR="00D604F7" w:rsidRPr="007F3878" w:rsidRDefault="00816241" w:rsidP="007F3878">
      <w:pPr>
        <w:widowControl w:val="0"/>
        <w:jc w:val="both"/>
        <w:rPr>
          <w:rFonts w:ascii="Times New Roman" w:hAnsi="Times New Roman"/>
          <w:b/>
          <w:sz w:val="22"/>
          <w:szCs w:val="22"/>
        </w:rPr>
      </w:pPr>
      <w:r w:rsidRPr="00D604F7">
        <w:rPr>
          <w:rFonts w:ascii="Times New Roman" w:hAnsi="Times New Roman"/>
          <w:b/>
          <w:sz w:val="22"/>
          <w:szCs w:val="22"/>
        </w:rPr>
        <w:t>S</w:t>
      </w:r>
      <w:r>
        <w:rPr>
          <w:rFonts w:ascii="Times New Roman" w:hAnsi="Times New Roman"/>
          <w:b/>
          <w:sz w:val="22"/>
          <w:szCs w:val="22"/>
        </w:rPr>
        <w:t xml:space="preserve">ample Questions and Procedures </w:t>
      </w:r>
      <w:r w:rsidRPr="008F1EF9">
        <w:rPr>
          <w:rFonts w:ascii="Times New Roman" w:hAnsi="Times New Roman"/>
          <w:b/>
          <w:sz w:val="22"/>
          <w:szCs w:val="22"/>
        </w:rPr>
        <w:t>(</w:t>
      </w:r>
      <w:r w:rsidRPr="00874839">
        <w:rPr>
          <w:rFonts w:ascii="Times New Roman" w:hAnsi="Times New Roman"/>
          <w:b/>
          <w:sz w:val="22"/>
          <w:szCs w:val="22"/>
        </w:rPr>
        <w:t xml:space="preserve">To be performed </w:t>
      </w:r>
      <w:r w:rsidRPr="00874839">
        <w:rPr>
          <w:rFonts w:ascii="Times New Roman" w:hAnsi="Times New Roman"/>
          <w:b/>
          <w:sz w:val="22"/>
          <w:szCs w:val="22"/>
          <w:u w:val="single"/>
        </w:rPr>
        <w:t>every</w:t>
      </w:r>
      <w:r w:rsidRPr="00874839">
        <w:rPr>
          <w:rFonts w:ascii="Times New Roman" w:hAnsi="Times New Roman"/>
          <w:b/>
          <w:sz w:val="22"/>
          <w:szCs w:val="22"/>
        </w:rPr>
        <w:t xml:space="preserve"> year</w:t>
      </w:r>
      <w:r w:rsidRPr="008F1EF9">
        <w:rPr>
          <w:rFonts w:ascii="Times New Roman" w:hAnsi="Times New Roman"/>
          <w:b/>
          <w:sz w:val="22"/>
          <w:szCs w:val="22"/>
        </w:rPr>
        <w:t>):</w:t>
      </w:r>
    </w:p>
    <w:p w:rsidR="00816241" w:rsidRPr="00D604F7" w:rsidRDefault="00816241" w:rsidP="00816241">
      <w:pPr>
        <w:widowControl w:val="0"/>
        <w:jc w:val="both"/>
        <w:rPr>
          <w:rFonts w:ascii="Times New Roman" w:hAnsi="Times New Roman"/>
          <w:sz w:val="22"/>
          <w:szCs w:val="22"/>
        </w:rPr>
      </w:pPr>
    </w:p>
    <w:p w:rsidR="00816241" w:rsidRPr="00D604F7" w:rsidRDefault="00816241" w:rsidP="00816241">
      <w:pPr>
        <w:widowControl w:val="0"/>
        <w:ind w:left="720" w:hanging="72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Please show me any policies and procedures you have for administering this fund.</w:t>
      </w:r>
    </w:p>
    <w:p w:rsidR="00816241" w:rsidRPr="00D604F7" w:rsidRDefault="00816241" w:rsidP="00816241">
      <w:pPr>
        <w:widowControl w:val="0"/>
        <w:ind w:left="720" w:hanging="720"/>
        <w:jc w:val="both"/>
        <w:rPr>
          <w:rFonts w:ascii="Times New Roman" w:hAnsi="Times New Roman"/>
          <w:sz w:val="22"/>
          <w:szCs w:val="22"/>
        </w:rPr>
      </w:pPr>
    </w:p>
    <w:p w:rsidR="00816241" w:rsidRPr="00D604F7" w:rsidRDefault="00816241" w:rsidP="00816241">
      <w:pPr>
        <w:widowControl w:val="0"/>
        <w:ind w:left="720" w:hanging="72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Did you file the required annual report of expenditures for this fund? Please show me a copy of it.</w:t>
      </w:r>
    </w:p>
    <w:p w:rsidR="00816241" w:rsidRPr="00D604F7" w:rsidRDefault="00816241" w:rsidP="00816241">
      <w:pPr>
        <w:widowControl w:val="0"/>
        <w:ind w:left="720" w:hanging="720"/>
        <w:jc w:val="both"/>
        <w:rPr>
          <w:rFonts w:ascii="Times New Roman" w:hAnsi="Times New Roman"/>
          <w:sz w:val="22"/>
          <w:szCs w:val="22"/>
        </w:rPr>
      </w:pPr>
    </w:p>
    <w:p w:rsidR="00816241" w:rsidRPr="00D604F7" w:rsidRDefault="00816241" w:rsidP="00816241">
      <w:pPr>
        <w:widowControl w:val="0"/>
        <w:ind w:left="720" w:hanging="72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 xml:space="preserve">Please show me documentation that the expenditures from this fund were proper and in accordance with your policies and procedures.  Auditors should scan expenditure documentation and determine whether appropriate documentation is being maintained (i.e. receipts, invoices, affidavits, etc.), and whether expenditures appear reasonable in nature (i.e. proper public purpose). If significant unusual items are noted, auditors should perform the disbursement testing procedures included in the audit </w:t>
      </w:r>
      <w:r w:rsidR="007F3878">
        <w:rPr>
          <w:rFonts w:ascii="Times New Roman" w:hAnsi="Times New Roman"/>
          <w:sz w:val="22"/>
          <w:szCs w:val="22"/>
        </w:rPr>
        <w:t>program below.</w:t>
      </w:r>
    </w:p>
    <w:p w:rsidR="00816241" w:rsidRDefault="00816241" w:rsidP="00D604F7">
      <w:pPr>
        <w:widowControl w:val="0"/>
        <w:jc w:val="both"/>
        <w:rPr>
          <w:rFonts w:ascii="Times New Roman" w:hAnsi="Times New Roman"/>
          <w:b/>
          <w:sz w:val="22"/>
          <w:szCs w:val="22"/>
        </w:rPr>
      </w:pPr>
    </w:p>
    <w:p w:rsidR="00D604F7" w:rsidRPr="00D604F7" w:rsidRDefault="007F3878" w:rsidP="00D604F7">
      <w:pPr>
        <w:widowControl w:val="0"/>
        <w:jc w:val="both"/>
        <w:rPr>
          <w:rFonts w:ascii="Times New Roman" w:hAnsi="Times New Roman"/>
          <w:b/>
          <w:sz w:val="22"/>
          <w:szCs w:val="22"/>
        </w:rPr>
      </w:pPr>
      <w:r>
        <w:rPr>
          <w:rFonts w:ascii="Times New Roman" w:hAnsi="Times New Roman"/>
          <w:b/>
          <w:sz w:val="22"/>
          <w:szCs w:val="22"/>
        </w:rPr>
        <w:t xml:space="preserve">FOJ Audit </w:t>
      </w:r>
      <w:r w:rsidRPr="008F1EF9">
        <w:rPr>
          <w:rFonts w:ascii="Times New Roman" w:hAnsi="Times New Roman"/>
          <w:b/>
          <w:sz w:val="22"/>
          <w:szCs w:val="22"/>
        </w:rPr>
        <w:t>Program</w:t>
      </w:r>
      <w:r w:rsidR="00816241" w:rsidRPr="008F1EF9">
        <w:rPr>
          <w:rFonts w:ascii="Times New Roman" w:hAnsi="Times New Roman"/>
          <w:b/>
          <w:sz w:val="22"/>
          <w:szCs w:val="22"/>
        </w:rPr>
        <w:t xml:space="preserve"> (To be performed every three years)</w:t>
      </w:r>
      <w:r w:rsidR="00D604F7" w:rsidRPr="008F1EF9">
        <w:rPr>
          <w:rFonts w:ascii="Times New Roman" w:hAnsi="Times New Roman"/>
          <w:b/>
          <w:sz w:val="22"/>
          <w:szCs w:val="22"/>
        </w:rPr>
        <w:t>:</w:t>
      </w:r>
    </w:p>
    <w:p w:rsidR="00816241" w:rsidRDefault="00816241" w:rsidP="00816241">
      <w:pPr>
        <w:jc w:val="both"/>
        <w:rPr>
          <w:rFonts w:ascii="Times New Roman" w:hAnsi="Times New Roman"/>
          <w:sz w:val="22"/>
          <w:szCs w:val="22"/>
        </w:rPr>
      </w:pPr>
    </w:p>
    <w:p w:rsidR="00816241" w:rsidRDefault="00816241" w:rsidP="00816241">
      <w:pPr>
        <w:jc w:val="both"/>
        <w:rPr>
          <w:rFonts w:ascii="Times New Roman" w:hAnsi="Times New Roman"/>
          <w:sz w:val="22"/>
          <w:szCs w:val="22"/>
        </w:rPr>
      </w:pPr>
      <w:r w:rsidRPr="00D604F7">
        <w:rPr>
          <w:rFonts w:ascii="Times New Roman" w:hAnsi="Times New Roman"/>
          <w:sz w:val="22"/>
          <w:szCs w:val="22"/>
        </w:rPr>
        <w:t xml:space="preserve">Auditors </w:t>
      </w:r>
      <w:r>
        <w:rPr>
          <w:rFonts w:ascii="Times New Roman" w:hAnsi="Times New Roman"/>
          <w:sz w:val="22"/>
          <w:szCs w:val="22"/>
        </w:rPr>
        <w:t>auditing counties should use this audit program</w:t>
      </w:r>
      <w:r w:rsidRPr="00D604F7">
        <w:rPr>
          <w:rFonts w:ascii="Times New Roman" w:hAnsi="Times New Roman"/>
          <w:sz w:val="22"/>
          <w:szCs w:val="22"/>
        </w:rPr>
        <w:t xml:space="preserve"> </w:t>
      </w:r>
      <w:r>
        <w:rPr>
          <w:rFonts w:ascii="Times New Roman" w:hAnsi="Times New Roman"/>
          <w:sz w:val="22"/>
          <w:szCs w:val="22"/>
        </w:rPr>
        <w:t>to test FOJ accounts</w:t>
      </w:r>
      <w:r w:rsidRPr="00D604F7">
        <w:rPr>
          <w:rFonts w:ascii="Times New Roman" w:hAnsi="Times New Roman"/>
          <w:sz w:val="22"/>
          <w:szCs w:val="22"/>
        </w:rPr>
        <w:t>.  Auditors should develop a schedule for performing tests of compliance over these accounts on a rotational basis, with the audit programs being applied at least every third year.  You should occasionally test these requirements every other year so the auditee cannot predict the year we will test this.  We should not disclose our schedule to the auditee.  However, if problems were noted with one of the  funds in the previous year, apply the audit programs annually until the problems have been corrected (for example, the audit program procedures should be applied if significant expenditures were noted in the previous year which were not supported by appropriate documentation or were no</w:t>
      </w:r>
      <w:r>
        <w:rPr>
          <w:rFonts w:ascii="Times New Roman" w:hAnsi="Times New Roman"/>
          <w:sz w:val="22"/>
          <w:szCs w:val="22"/>
        </w:rPr>
        <w:t>t for a proper public purpose).</w:t>
      </w:r>
    </w:p>
    <w:p w:rsidR="00816241" w:rsidRDefault="00816241" w:rsidP="00D604F7">
      <w:pPr>
        <w:rPr>
          <w:rFonts w:ascii="Times New Roman" w:hAnsi="Times New Roman"/>
          <w:sz w:val="22"/>
          <w:szCs w:val="22"/>
        </w:rPr>
      </w:pPr>
    </w:p>
    <w:p w:rsidR="00816241" w:rsidRPr="007F3878" w:rsidRDefault="00816241" w:rsidP="00D604F7">
      <w:pPr>
        <w:rPr>
          <w:rFonts w:ascii="Times New Roman" w:hAnsi="Times New Roman"/>
          <w:b/>
          <w:sz w:val="22"/>
          <w:szCs w:val="22"/>
        </w:rPr>
      </w:pPr>
      <w:r w:rsidRPr="007F3878">
        <w:rPr>
          <w:rFonts w:ascii="Times New Roman" w:hAnsi="Times New Roman"/>
          <w:b/>
          <w:sz w:val="22"/>
          <w:szCs w:val="22"/>
        </w:rPr>
        <w:t>Audit Program Steps:</w:t>
      </w:r>
    </w:p>
    <w:p w:rsidR="007F3878" w:rsidRPr="00D604F7" w:rsidRDefault="007F3878" w:rsidP="00D604F7">
      <w:pPr>
        <w:rPr>
          <w:rFonts w:ascii="Times New Roman" w:hAnsi="Times New Roman"/>
          <w:sz w:val="22"/>
          <w:szCs w:val="22"/>
        </w:rPr>
      </w:pPr>
    </w:p>
    <w:p w:rsidR="00D604F7" w:rsidRPr="00D604F7" w:rsidRDefault="00D604F7" w:rsidP="009B168F">
      <w:pPr>
        <w:numPr>
          <w:ilvl w:val="0"/>
          <w:numId w:val="19"/>
        </w:numPr>
        <w:tabs>
          <w:tab w:val="clear" w:pos="1080"/>
          <w:tab w:val="num" w:pos="720"/>
        </w:tabs>
        <w:ind w:left="720"/>
        <w:rPr>
          <w:rFonts w:ascii="Times New Roman" w:hAnsi="Times New Roman"/>
          <w:sz w:val="22"/>
          <w:szCs w:val="22"/>
        </w:rPr>
      </w:pPr>
      <w:r w:rsidRPr="00D604F7">
        <w:rPr>
          <w:rFonts w:ascii="Times New Roman" w:hAnsi="Times New Roman"/>
          <w:sz w:val="22"/>
          <w:szCs w:val="22"/>
        </w:rPr>
        <w:t xml:space="preserve">Determine whether the sheriff and prosecutor filed a full accounting of expenditures of all funds from the FOJ account with the County Auditor by the first Monday in January as required by Ohio Rev. Code </w:t>
      </w:r>
      <w:r w:rsidR="009514E8">
        <w:rPr>
          <w:rFonts w:ascii="Times New Roman" w:hAnsi="Times New Roman"/>
          <w:sz w:val="22"/>
          <w:szCs w:val="22"/>
        </w:rPr>
        <w:t>§</w:t>
      </w:r>
      <w:r w:rsidRPr="00D604F7">
        <w:rPr>
          <w:rFonts w:ascii="Times New Roman" w:hAnsi="Times New Roman"/>
          <w:sz w:val="22"/>
          <w:szCs w:val="22"/>
        </w:rPr>
        <w:t xml:space="preserve">325.071 and </w:t>
      </w:r>
      <w:r w:rsidR="0085448D">
        <w:rPr>
          <w:rFonts w:ascii="Times New Roman" w:hAnsi="Times New Roman"/>
          <w:sz w:val="22"/>
          <w:szCs w:val="22"/>
        </w:rPr>
        <w:t>§</w:t>
      </w:r>
      <w:r w:rsidRPr="00D604F7">
        <w:rPr>
          <w:rFonts w:ascii="Times New Roman" w:hAnsi="Times New Roman"/>
          <w:sz w:val="22"/>
          <w:szCs w:val="22"/>
        </w:rPr>
        <w:t>325.12(E).</w:t>
      </w:r>
    </w:p>
    <w:p w:rsidR="00D604F7" w:rsidRPr="00D604F7" w:rsidRDefault="00D604F7" w:rsidP="00D604F7">
      <w:pPr>
        <w:ind w:left="-360"/>
        <w:rPr>
          <w:rFonts w:ascii="Times New Roman" w:hAnsi="Times New Roman"/>
          <w:sz w:val="22"/>
          <w:szCs w:val="22"/>
        </w:rPr>
      </w:pPr>
    </w:p>
    <w:p w:rsidR="00D604F7" w:rsidRPr="00D604F7" w:rsidRDefault="00D604F7" w:rsidP="00523FFF">
      <w:pPr>
        <w:numPr>
          <w:ilvl w:val="0"/>
          <w:numId w:val="19"/>
        </w:numPr>
        <w:tabs>
          <w:tab w:val="clear" w:pos="1080"/>
          <w:tab w:val="num" w:pos="720"/>
        </w:tabs>
        <w:ind w:left="720"/>
        <w:jc w:val="both"/>
        <w:rPr>
          <w:rFonts w:ascii="Times New Roman" w:hAnsi="Times New Roman"/>
          <w:sz w:val="22"/>
          <w:szCs w:val="22"/>
        </w:rPr>
      </w:pPr>
      <w:r w:rsidRPr="00D604F7">
        <w:rPr>
          <w:rFonts w:ascii="Times New Roman" w:hAnsi="Times New Roman"/>
          <w:sz w:val="22"/>
          <w:szCs w:val="22"/>
        </w:rPr>
        <w:t>Examine the county’s computation of amounts payable from the general</w:t>
      </w:r>
      <w:r w:rsidR="009514E8">
        <w:rPr>
          <w:rFonts w:ascii="Times New Roman" w:hAnsi="Times New Roman"/>
          <w:sz w:val="22"/>
          <w:szCs w:val="22"/>
        </w:rPr>
        <w:t xml:space="preserve"> fund to the FOJ account per Ohio Rev. Code §</w:t>
      </w:r>
      <w:r w:rsidRPr="00D604F7">
        <w:rPr>
          <w:rFonts w:ascii="Times New Roman" w:hAnsi="Times New Roman"/>
          <w:sz w:val="22"/>
          <w:szCs w:val="22"/>
        </w:rPr>
        <w:t xml:space="preserve">325.071 &amp; </w:t>
      </w:r>
      <w:r w:rsidR="0085448D">
        <w:rPr>
          <w:rFonts w:ascii="Times New Roman" w:hAnsi="Times New Roman"/>
          <w:sz w:val="22"/>
          <w:szCs w:val="22"/>
        </w:rPr>
        <w:t>§</w:t>
      </w:r>
      <w:r w:rsidRPr="00D604F7">
        <w:rPr>
          <w:rFonts w:ascii="Times New Roman" w:hAnsi="Times New Roman"/>
          <w:sz w:val="22"/>
          <w:szCs w:val="22"/>
        </w:rPr>
        <w:t xml:space="preserve">325.12.  Compare the computation to actual payments.  Investigate any differences and determine whether the prosecutor received approval from the </w:t>
      </w:r>
      <w:r w:rsidRPr="00D604F7">
        <w:rPr>
          <w:rFonts w:ascii="Times New Roman" w:hAnsi="Times New Roman"/>
          <w:sz w:val="22"/>
          <w:szCs w:val="22"/>
        </w:rPr>
        <w:lastRenderedPageBreak/>
        <w:t xml:space="preserve">court of common pleas under Ohio Rev. Code </w:t>
      </w:r>
      <w:r w:rsidR="009514E8">
        <w:rPr>
          <w:rFonts w:ascii="Times New Roman" w:hAnsi="Times New Roman"/>
          <w:sz w:val="22"/>
          <w:szCs w:val="22"/>
        </w:rPr>
        <w:t>§</w:t>
      </w:r>
      <w:r w:rsidRPr="00D604F7">
        <w:rPr>
          <w:rFonts w:ascii="Times New Roman" w:hAnsi="Times New Roman"/>
          <w:sz w:val="22"/>
          <w:szCs w:val="22"/>
        </w:rPr>
        <w:t xml:space="preserve">325.13 to allocate any additional funds to the FOJ account.  </w:t>
      </w:r>
    </w:p>
    <w:p w:rsidR="00D604F7" w:rsidRPr="00D604F7" w:rsidRDefault="00D604F7" w:rsidP="00523FFF">
      <w:pPr>
        <w:jc w:val="both"/>
        <w:rPr>
          <w:rFonts w:ascii="Times New Roman" w:hAnsi="Times New Roman"/>
          <w:sz w:val="22"/>
          <w:szCs w:val="22"/>
        </w:rPr>
      </w:pPr>
    </w:p>
    <w:p w:rsidR="00D604F7" w:rsidRPr="00C24E5A" w:rsidRDefault="00D604F7" w:rsidP="00523FFF">
      <w:pPr>
        <w:numPr>
          <w:ilvl w:val="0"/>
          <w:numId w:val="19"/>
        </w:numPr>
        <w:tabs>
          <w:tab w:val="clear" w:pos="1080"/>
          <w:tab w:val="num" w:pos="720"/>
        </w:tabs>
        <w:ind w:left="720"/>
        <w:jc w:val="both"/>
        <w:rPr>
          <w:rFonts w:ascii="Times New Roman" w:hAnsi="Times New Roman"/>
          <w:sz w:val="22"/>
          <w:szCs w:val="22"/>
        </w:rPr>
      </w:pPr>
      <w:r w:rsidRPr="00C24E5A">
        <w:rPr>
          <w:rFonts w:ascii="Times New Roman" w:hAnsi="Times New Roman"/>
          <w:sz w:val="22"/>
          <w:szCs w:val="22"/>
        </w:rPr>
        <w:t xml:space="preserve">Per AOS Bulletin </w:t>
      </w:r>
      <w:r w:rsidR="00611FE2">
        <w:rPr>
          <w:rFonts w:ascii="Times New Roman" w:hAnsi="Times New Roman"/>
          <w:sz w:val="22"/>
          <w:szCs w:val="22"/>
        </w:rPr>
        <w:t>19</w:t>
      </w:r>
      <w:r w:rsidRPr="00C24E5A">
        <w:rPr>
          <w:rFonts w:ascii="Times New Roman" w:hAnsi="Times New Roman"/>
          <w:sz w:val="22"/>
          <w:szCs w:val="22"/>
        </w:rPr>
        <w:t>97-</w:t>
      </w:r>
      <w:r w:rsidR="00775EFB" w:rsidRPr="00C24E5A">
        <w:rPr>
          <w:rFonts w:ascii="Times New Roman" w:hAnsi="Times New Roman"/>
          <w:sz w:val="22"/>
          <w:szCs w:val="22"/>
        </w:rPr>
        <w:t>0</w:t>
      </w:r>
      <w:r w:rsidRPr="00C24E5A">
        <w:rPr>
          <w:rFonts w:ascii="Times New Roman" w:hAnsi="Times New Roman"/>
          <w:sz w:val="22"/>
          <w:szCs w:val="22"/>
        </w:rPr>
        <w:t>14, any amounts paid to the FOJ fund in excess of the statutory limits described above will result in a finding for adjustment against the FOJ fund.</w:t>
      </w:r>
    </w:p>
    <w:p w:rsidR="00D604F7" w:rsidRPr="00C24E5A" w:rsidRDefault="00D604F7" w:rsidP="00523FFF">
      <w:pPr>
        <w:ind w:left="360"/>
        <w:jc w:val="both"/>
        <w:rPr>
          <w:rFonts w:ascii="Times New Roman" w:hAnsi="Times New Roman"/>
          <w:sz w:val="22"/>
          <w:szCs w:val="22"/>
        </w:rPr>
      </w:pPr>
    </w:p>
    <w:p w:rsidR="00D604F7" w:rsidRPr="00D604F7" w:rsidRDefault="00D604F7" w:rsidP="00523FFF">
      <w:pPr>
        <w:numPr>
          <w:ilvl w:val="0"/>
          <w:numId w:val="19"/>
        </w:numPr>
        <w:tabs>
          <w:tab w:val="clear" w:pos="1080"/>
          <w:tab w:val="num" w:pos="720"/>
        </w:tabs>
        <w:ind w:left="720"/>
        <w:jc w:val="both"/>
        <w:rPr>
          <w:rFonts w:ascii="Times New Roman" w:hAnsi="Times New Roman"/>
          <w:sz w:val="22"/>
          <w:szCs w:val="22"/>
        </w:rPr>
      </w:pPr>
      <w:r w:rsidRPr="00C24E5A">
        <w:rPr>
          <w:rFonts w:ascii="Times New Roman" w:hAnsi="Times New Roman"/>
          <w:sz w:val="22"/>
          <w:szCs w:val="22"/>
        </w:rPr>
        <w:t xml:space="preserve">Determine whether a written internal control policy exists for administering and expending funds in the FOJ account.  Compare the county’s internal control policies to the guidance provided in AOS </w:t>
      </w:r>
      <w:r w:rsidR="009B27FB" w:rsidRPr="00C24E5A">
        <w:rPr>
          <w:rFonts w:ascii="Times New Roman" w:hAnsi="Times New Roman"/>
          <w:sz w:val="22"/>
          <w:szCs w:val="22"/>
        </w:rPr>
        <w:t>Bulletin</w:t>
      </w:r>
      <w:r w:rsidRPr="00C24E5A">
        <w:rPr>
          <w:rFonts w:ascii="Times New Roman" w:hAnsi="Times New Roman"/>
          <w:sz w:val="22"/>
          <w:szCs w:val="22"/>
        </w:rPr>
        <w:t xml:space="preserve"> </w:t>
      </w:r>
      <w:r w:rsidR="009B27FB" w:rsidRPr="00C24E5A">
        <w:rPr>
          <w:rFonts w:ascii="Times New Roman" w:hAnsi="Times New Roman"/>
          <w:sz w:val="22"/>
          <w:szCs w:val="22"/>
        </w:rPr>
        <w:t>19</w:t>
      </w:r>
      <w:r w:rsidRPr="00C24E5A">
        <w:rPr>
          <w:rFonts w:ascii="Times New Roman" w:hAnsi="Times New Roman"/>
          <w:sz w:val="22"/>
          <w:szCs w:val="22"/>
        </w:rPr>
        <w:t>81-0</w:t>
      </w:r>
      <w:r w:rsidR="00775EFB" w:rsidRPr="00C24E5A">
        <w:rPr>
          <w:rFonts w:ascii="Times New Roman" w:hAnsi="Times New Roman"/>
          <w:sz w:val="22"/>
          <w:szCs w:val="22"/>
        </w:rPr>
        <w:t>0</w:t>
      </w:r>
      <w:r w:rsidRPr="00C24E5A">
        <w:rPr>
          <w:rFonts w:ascii="Times New Roman" w:hAnsi="Times New Roman"/>
          <w:sz w:val="22"/>
          <w:szCs w:val="22"/>
        </w:rPr>
        <w:t>7 for consistency</w:t>
      </w:r>
      <w:r w:rsidRPr="00D604F7">
        <w:rPr>
          <w:rFonts w:ascii="Times New Roman" w:hAnsi="Times New Roman"/>
          <w:sz w:val="22"/>
          <w:szCs w:val="22"/>
        </w:rPr>
        <w:t xml:space="preserve"> (available in the AOS </w:t>
      </w:r>
      <w:r w:rsidRPr="00F15E40">
        <w:rPr>
          <w:rFonts w:ascii="Times New Roman" w:hAnsi="Times New Roman"/>
          <w:sz w:val="22"/>
          <w:szCs w:val="22"/>
        </w:rPr>
        <w:t>Briefcase</w:t>
      </w:r>
      <w:r w:rsidR="00406551" w:rsidRPr="00F15E40">
        <w:rPr>
          <w:rFonts w:ascii="Times New Roman" w:hAnsi="Times New Roman"/>
          <w:sz w:val="22"/>
          <w:szCs w:val="22"/>
        </w:rPr>
        <w:t xml:space="preserve"> or </w:t>
      </w:r>
      <w:hyperlink r:id="rId26" w:history="1">
        <w:r w:rsidR="00406551" w:rsidRPr="00F15E40">
          <w:rPr>
            <w:rStyle w:val="Hyperlink"/>
            <w:color w:val="000000"/>
          </w:rPr>
          <w:t>http://www.ohioauditor.gov/publications/bulletins/Bulletin%2081-07.pdf</w:t>
        </w:r>
      </w:hyperlink>
      <w:r w:rsidRPr="00F15E40">
        <w:rPr>
          <w:rFonts w:ascii="Times New Roman" w:hAnsi="Times New Roman"/>
          <w:sz w:val="22"/>
          <w:szCs w:val="22"/>
        </w:rPr>
        <w:t>).</w:t>
      </w:r>
      <w:r w:rsidRPr="00D604F7">
        <w:rPr>
          <w:rFonts w:ascii="Times New Roman" w:hAnsi="Times New Roman"/>
          <w:sz w:val="22"/>
          <w:szCs w:val="22"/>
        </w:rPr>
        <w:t xml:space="preserve">  Lack of a clear, written policy should be communicated to the audit committee and/or management officials of the County.  </w:t>
      </w:r>
    </w:p>
    <w:p w:rsidR="00D604F7" w:rsidRPr="00D604F7" w:rsidRDefault="00D604F7" w:rsidP="00523FFF">
      <w:pPr>
        <w:ind w:left="-360"/>
        <w:jc w:val="both"/>
        <w:rPr>
          <w:rFonts w:ascii="Times New Roman" w:hAnsi="Times New Roman"/>
          <w:sz w:val="22"/>
          <w:szCs w:val="22"/>
        </w:rPr>
      </w:pPr>
    </w:p>
    <w:p w:rsidR="00D604F7" w:rsidRPr="00D604F7" w:rsidRDefault="00D604F7" w:rsidP="00523FFF">
      <w:pPr>
        <w:numPr>
          <w:ilvl w:val="0"/>
          <w:numId w:val="19"/>
        </w:numPr>
        <w:tabs>
          <w:tab w:val="clear" w:pos="1080"/>
          <w:tab w:val="num" w:pos="720"/>
        </w:tabs>
        <w:ind w:left="720"/>
        <w:jc w:val="both"/>
        <w:rPr>
          <w:rFonts w:ascii="Times New Roman" w:hAnsi="Times New Roman"/>
          <w:sz w:val="22"/>
          <w:szCs w:val="22"/>
        </w:rPr>
      </w:pPr>
      <w:r w:rsidRPr="00D604F7">
        <w:rPr>
          <w:rFonts w:ascii="Times New Roman" w:hAnsi="Times New Roman"/>
          <w:sz w:val="22"/>
          <w:szCs w:val="22"/>
        </w:rPr>
        <w:t>Does the policy establish clear internal controls regarding the distribution of the funds?  If so:</w:t>
      </w:r>
    </w:p>
    <w:p w:rsidR="00D604F7" w:rsidRPr="00D604F7" w:rsidRDefault="00D604F7" w:rsidP="00523FFF">
      <w:pPr>
        <w:numPr>
          <w:ilvl w:val="0"/>
          <w:numId w:val="16"/>
        </w:numPr>
        <w:jc w:val="both"/>
        <w:rPr>
          <w:rFonts w:ascii="Times New Roman" w:hAnsi="Times New Roman"/>
          <w:sz w:val="22"/>
          <w:szCs w:val="22"/>
        </w:rPr>
      </w:pPr>
      <w:r w:rsidRPr="00D604F7">
        <w:rPr>
          <w:rFonts w:ascii="Times New Roman" w:hAnsi="Times New Roman"/>
          <w:sz w:val="22"/>
          <w:szCs w:val="22"/>
        </w:rPr>
        <w:t>Do officers receiving cash sign a form or prenumbered, duplicate receipt for all money received?</w:t>
      </w:r>
    </w:p>
    <w:p w:rsidR="00D604F7" w:rsidRPr="00D604F7" w:rsidRDefault="00D604F7" w:rsidP="00523FFF">
      <w:pPr>
        <w:numPr>
          <w:ilvl w:val="0"/>
          <w:numId w:val="16"/>
        </w:numPr>
        <w:jc w:val="both"/>
        <w:rPr>
          <w:rFonts w:ascii="Times New Roman" w:hAnsi="Times New Roman"/>
          <w:sz w:val="22"/>
          <w:szCs w:val="22"/>
        </w:rPr>
      </w:pPr>
      <w:r w:rsidRPr="00D604F7">
        <w:rPr>
          <w:rFonts w:ascii="Times New Roman" w:hAnsi="Times New Roman"/>
          <w:sz w:val="22"/>
          <w:szCs w:val="22"/>
        </w:rPr>
        <w:t>Does the officer providing the cash also sign a form acknowledging the disbursement of cash?</w:t>
      </w:r>
    </w:p>
    <w:p w:rsidR="00D604F7" w:rsidRPr="00D604F7" w:rsidRDefault="00D604F7" w:rsidP="00523FFF">
      <w:pPr>
        <w:numPr>
          <w:ilvl w:val="0"/>
          <w:numId w:val="16"/>
        </w:numPr>
        <w:jc w:val="both"/>
        <w:rPr>
          <w:rFonts w:ascii="Times New Roman" w:hAnsi="Times New Roman"/>
          <w:sz w:val="22"/>
          <w:szCs w:val="22"/>
        </w:rPr>
      </w:pPr>
      <w:r w:rsidRPr="00D604F7">
        <w:rPr>
          <w:rFonts w:ascii="Times New Roman" w:hAnsi="Times New Roman"/>
          <w:sz w:val="22"/>
          <w:szCs w:val="22"/>
        </w:rPr>
        <w:t>Obviously the department should not obtain receipt</w:t>
      </w:r>
      <w:r w:rsidR="00A66329">
        <w:rPr>
          <w:rFonts w:ascii="Times New Roman" w:hAnsi="Times New Roman"/>
          <w:sz w:val="22"/>
          <w:szCs w:val="22"/>
        </w:rPr>
        <w:t xml:space="preserve">s for payments to informants.  </w:t>
      </w:r>
      <w:r w:rsidRPr="00D604F7">
        <w:rPr>
          <w:rFonts w:ascii="Times New Roman" w:hAnsi="Times New Roman"/>
          <w:sz w:val="22"/>
          <w:szCs w:val="22"/>
        </w:rPr>
        <w:t>However, do officers submit vendor invoices, cash register slips or other documentation to support other uses of funds (similar to an imprest petty cash fund)?</w:t>
      </w:r>
    </w:p>
    <w:p w:rsidR="00D604F7" w:rsidRPr="00D604F7" w:rsidRDefault="00D604F7" w:rsidP="00523FFF">
      <w:pPr>
        <w:numPr>
          <w:ilvl w:val="0"/>
          <w:numId w:val="16"/>
        </w:numPr>
        <w:jc w:val="both"/>
        <w:rPr>
          <w:rFonts w:ascii="Times New Roman" w:hAnsi="Times New Roman"/>
          <w:sz w:val="22"/>
          <w:szCs w:val="22"/>
        </w:rPr>
      </w:pPr>
      <w:r w:rsidRPr="00D604F7">
        <w:rPr>
          <w:rFonts w:ascii="Times New Roman" w:hAnsi="Times New Roman"/>
          <w:sz w:val="22"/>
          <w:szCs w:val="22"/>
        </w:rPr>
        <w:t>Are officers required to keep an Agent Expense Report or similar paperwork?</w:t>
      </w:r>
    </w:p>
    <w:p w:rsidR="00D604F7" w:rsidRPr="00D604F7" w:rsidRDefault="00D604F7" w:rsidP="00523FFF">
      <w:pPr>
        <w:numPr>
          <w:ilvl w:val="0"/>
          <w:numId w:val="16"/>
        </w:numPr>
        <w:jc w:val="both"/>
        <w:rPr>
          <w:rFonts w:ascii="Times New Roman" w:hAnsi="Times New Roman"/>
          <w:sz w:val="22"/>
          <w:szCs w:val="22"/>
        </w:rPr>
      </w:pPr>
      <w:r w:rsidRPr="00D604F7">
        <w:rPr>
          <w:rFonts w:ascii="Times New Roman" w:hAnsi="Times New Roman"/>
          <w:sz w:val="22"/>
          <w:szCs w:val="22"/>
        </w:rPr>
        <w:t>What does the policy state an officer should do when a receipt cannot be obtained?  Examine evidence supporting whether or not officers comply with the policy.</w:t>
      </w:r>
    </w:p>
    <w:p w:rsidR="00D604F7" w:rsidRPr="00D604F7" w:rsidRDefault="00D604F7" w:rsidP="00523FFF">
      <w:pPr>
        <w:numPr>
          <w:ilvl w:val="0"/>
          <w:numId w:val="16"/>
        </w:numPr>
        <w:jc w:val="both"/>
        <w:rPr>
          <w:rFonts w:ascii="Times New Roman" w:hAnsi="Times New Roman"/>
          <w:sz w:val="22"/>
          <w:szCs w:val="22"/>
        </w:rPr>
      </w:pPr>
      <w:r w:rsidRPr="00D604F7">
        <w:rPr>
          <w:rFonts w:ascii="Times New Roman" w:hAnsi="Times New Roman"/>
          <w:sz w:val="22"/>
          <w:szCs w:val="22"/>
        </w:rPr>
        <w:t>Does the policy require affidavits when officers pay cash to informants and for other confidential purposes?</w:t>
      </w:r>
    </w:p>
    <w:p w:rsidR="00D604F7" w:rsidRPr="00D604F7" w:rsidRDefault="00D604F7" w:rsidP="00523FFF">
      <w:pPr>
        <w:ind w:left="720"/>
        <w:jc w:val="both"/>
        <w:rPr>
          <w:rFonts w:ascii="Times New Roman" w:hAnsi="Times New Roman"/>
          <w:sz w:val="22"/>
          <w:szCs w:val="22"/>
        </w:rPr>
      </w:pPr>
    </w:p>
    <w:p w:rsidR="00D604F7" w:rsidRPr="00D604F7" w:rsidRDefault="00D604F7" w:rsidP="00523FFF">
      <w:pPr>
        <w:numPr>
          <w:ilvl w:val="0"/>
          <w:numId w:val="20"/>
        </w:numPr>
        <w:jc w:val="both"/>
        <w:rPr>
          <w:rFonts w:ascii="Times New Roman" w:hAnsi="Times New Roman"/>
          <w:sz w:val="22"/>
          <w:szCs w:val="22"/>
        </w:rPr>
      </w:pPr>
      <w:r w:rsidRPr="00D604F7">
        <w:rPr>
          <w:rFonts w:ascii="Times New Roman" w:hAnsi="Times New Roman"/>
          <w:sz w:val="22"/>
          <w:szCs w:val="22"/>
        </w:rPr>
        <w:t xml:space="preserve">Obtain the county’s reconciliation of bank balances to the activity in the FOJ account cash book.  </w:t>
      </w:r>
    </w:p>
    <w:p w:rsidR="00D604F7" w:rsidRPr="00D604F7" w:rsidRDefault="00D604F7" w:rsidP="00523FFF">
      <w:pPr>
        <w:numPr>
          <w:ilvl w:val="0"/>
          <w:numId w:val="17"/>
        </w:numPr>
        <w:jc w:val="both"/>
        <w:rPr>
          <w:rFonts w:ascii="Times New Roman" w:hAnsi="Times New Roman"/>
          <w:sz w:val="22"/>
          <w:szCs w:val="22"/>
        </w:rPr>
      </w:pPr>
      <w:r w:rsidRPr="00D604F7">
        <w:rPr>
          <w:rFonts w:ascii="Times New Roman" w:hAnsi="Times New Roman"/>
          <w:sz w:val="22"/>
          <w:szCs w:val="22"/>
        </w:rPr>
        <w:t>Foot the reconciliation.</w:t>
      </w:r>
    </w:p>
    <w:p w:rsidR="00D604F7" w:rsidRPr="00D604F7" w:rsidRDefault="00D604F7" w:rsidP="00523FFF">
      <w:pPr>
        <w:numPr>
          <w:ilvl w:val="0"/>
          <w:numId w:val="17"/>
        </w:numPr>
        <w:jc w:val="both"/>
        <w:rPr>
          <w:rFonts w:ascii="Times New Roman" w:hAnsi="Times New Roman"/>
          <w:sz w:val="22"/>
          <w:szCs w:val="22"/>
        </w:rPr>
      </w:pPr>
      <w:r w:rsidRPr="00D604F7">
        <w:rPr>
          <w:rFonts w:ascii="Times New Roman" w:hAnsi="Times New Roman"/>
          <w:sz w:val="22"/>
          <w:szCs w:val="22"/>
        </w:rPr>
        <w:t>Agree the bank balance per the reconciliation to the bank account statement balance.</w:t>
      </w:r>
    </w:p>
    <w:p w:rsidR="00D604F7" w:rsidRPr="00D604F7" w:rsidRDefault="00D604F7" w:rsidP="00523FFF">
      <w:pPr>
        <w:numPr>
          <w:ilvl w:val="0"/>
          <w:numId w:val="17"/>
        </w:numPr>
        <w:jc w:val="both"/>
        <w:rPr>
          <w:rFonts w:ascii="Times New Roman" w:hAnsi="Times New Roman"/>
          <w:sz w:val="22"/>
          <w:szCs w:val="22"/>
        </w:rPr>
      </w:pPr>
      <w:r w:rsidRPr="00D604F7">
        <w:rPr>
          <w:rFonts w:ascii="Times New Roman" w:hAnsi="Times New Roman"/>
          <w:sz w:val="22"/>
          <w:szCs w:val="22"/>
        </w:rPr>
        <w:t>Scan reconciling items for reasonableness.</w:t>
      </w:r>
    </w:p>
    <w:p w:rsidR="00D604F7" w:rsidRPr="00D604F7" w:rsidRDefault="00D604F7" w:rsidP="00523FFF">
      <w:pPr>
        <w:numPr>
          <w:ilvl w:val="1"/>
          <w:numId w:val="17"/>
        </w:numPr>
        <w:jc w:val="both"/>
        <w:rPr>
          <w:rFonts w:ascii="Times New Roman" w:hAnsi="Times New Roman"/>
          <w:sz w:val="22"/>
          <w:szCs w:val="22"/>
        </w:rPr>
      </w:pPr>
      <w:r w:rsidRPr="00D604F7">
        <w:rPr>
          <w:rFonts w:ascii="Times New Roman" w:hAnsi="Times New Roman"/>
          <w:sz w:val="22"/>
          <w:szCs w:val="22"/>
        </w:rPr>
        <w:t>Trace any relatively large outstanding checks or deposits in transit to subsequent bank deposits or the date on which outstanding checks subsequently cleared the bank.</w:t>
      </w:r>
    </w:p>
    <w:p w:rsidR="00D604F7" w:rsidRPr="00D604F7" w:rsidRDefault="00D604F7" w:rsidP="00523FFF">
      <w:pPr>
        <w:numPr>
          <w:ilvl w:val="0"/>
          <w:numId w:val="17"/>
        </w:numPr>
        <w:jc w:val="both"/>
        <w:rPr>
          <w:rFonts w:ascii="Times New Roman" w:hAnsi="Times New Roman"/>
          <w:sz w:val="22"/>
          <w:szCs w:val="22"/>
        </w:rPr>
      </w:pPr>
      <w:r w:rsidRPr="00D604F7">
        <w:rPr>
          <w:rFonts w:ascii="Times New Roman" w:hAnsi="Times New Roman"/>
          <w:sz w:val="22"/>
          <w:szCs w:val="22"/>
        </w:rPr>
        <w:t>Agree the book balance per the reconciliation to the FOJ account balance.</w:t>
      </w:r>
    </w:p>
    <w:p w:rsidR="00D604F7" w:rsidRPr="00D604F7" w:rsidRDefault="00D604F7" w:rsidP="00523FFF">
      <w:pPr>
        <w:numPr>
          <w:ilvl w:val="0"/>
          <w:numId w:val="17"/>
        </w:numPr>
        <w:jc w:val="both"/>
        <w:rPr>
          <w:rFonts w:ascii="Times New Roman" w:hAnsi="Times New Roman"/>
          <w:sz w:val="22"/>
          <w:szCs w:val="22"/>
        </w:rPr>
      </w:pPr>
      <w:r w:rsidRPr="00D604F7">
        <w:rPr>
          <w:rFonts w:ascii="Times New Roman" w:hAnsi="Times New Roman"/>
          <w:sz w:val="22"/>
          <w:szCs w:val="22"/>
        </w:rPr>
        <w:t>Trace payment of the remaining year end FOJ balance to a receipt / revenue into the county treasury</w:t>
      </w:r>
      <w:r w:rsidR="009514E8">
        <w:rPr>
          <w:rFonts w:ascii="Times New Roman" w:hAnsi="Times New Roman"/>
          <w:sz w:val="22"/>
          <w:szCs w:val="22"/>
        </w:rPr>
        <w:t xml:space="preserve">, as Ohio Rev. Code § 325.071 (sheriff) and </w:t>
      </w:r>
      <w:r w:rsidRPr="00D604F7">
        <w:rPr>
          <w:rFonts w:ascii="Times New Roman" w:hAnsi="Times New Roman"/>
          <w:sz w:val="22"/>
          <w:szCs w:val="22"/>
        </w:rPr>
        <w:t>325.12(E) (prosecutors) requires.</w:t>
      </w:r>
    </w:p>
    <w:p w:rsidR="00D604F7" w:rsidRPr="00D604F7" w:rsidRDefault="00D604F7" w:rsidP="00523FFF">
      <w:pPr>
        <w:jc w:val="both"/>
        <w:rPr>
          <w:rFonts w:ascii="Times New Roman" w:hAnsi="Times New Roman"/>
          <w:sz w:val="22"/>
          <w:szCs w:val="22"/>
        </w:rPr>
      </w:pPr>
    </w:p>
    <w:p w:rsidR="00D604F7" w:rsidRPr="00D604F7" w:rsidRDefault="00D604F7" w:rsidP="00523FFF">
      <w:pPr>
        <w:numPr>
          <w:ilvl w:val="0"/>
          <w:numId w:val="20"/>
        </w:numPr>
        <w:jc w:val="both"/>
        <w:rPr>
          <w:rFonts w:ascii="Times New Roman" w:hAnsi="Times New Roman"/>
          <w:sz w:val="22"/>
          <w:szCs w:val="22"/>
        </w:rPr>
      </w:pPr>
      <w:r w:rsidRPr="00D604F7">
        <w:rPr>
          <w:rFonts w:ascii="Times New Roman" w:hAnsi="Times New Roman"/>
          <w:sz w:val="22"/>
          <w:szCs w:val="22"/>
        </w:rPr>
        <w:t>Obtain the check register and review the payees* for reasonableness of the expenditure.  If there are checks written to the Sheriff or other high ranking officials, include these disbu</w:t>
      </w:r>
      <w:r w:rsidR="009D5188">
        <w:rPr>
          <w:rFonts w:ascii="Times New Roman" w:hAnsi="Times New Roman"/>
          <w:sz w:val="22"/>
          <w:szCs w:val="22"/>
        </w:rPr>
        <w:t>rsements in the test that step 8</w:t>
      </w:r>
      <w:r w:rsidRPr="00D604F7">
        <w:rPr>
          <w:rFonts w:ascii="Times New Roman" w:hAnsi="Times New Roman"/>
          <w:sz w:val="22"/>
          <w:szCs w:val="22"/>
        </w:rPr>
        <w:t xml:space="preserve"> describes.</w:t>
      </w:r>
    </w:p>
    <w:p w:rsidR="00D604F7" w:rsidRPr="00D604F7" w:rsidRDefault="00D604F7" w:rsidP="00D604F7">
      <w:pPr>
        <w:rPr>
          <w:rFonts w:ascii="Times New Roman" w:hAnsi="Times New Roman"/>
          <w:sz w:val="22"/>
          <w:szCs w:val="22"/>
        </w:rPr>
      </w:pPr>
    </w:p>
    <w:p w:rsidR="00D604F7" w:rsidRDefault="00D604F7" w:rsidP="00523FFF">
      <w:pPr>
        <w:ind w:left="720"/>
        <w:jc w:val="both"/>
        <w:rPr>
          <w:rFonts w:ascii="Times New Roman" w:hAnsi="Times New Roman"/>
          <w:sz w:val="22"/>
          <w:szCs w:val="22"/>
        </w:rPr>
      </w:pPr>
      <w:r w:rsidRPr="00D604F7">
        <w:rPr>
          <w:rFonts w:ascii="Times New Roman" w:hAnsi="Times New Roman"/>
          <w:sz w:val="22"/>
          <w:szCs w:val="22"/>
        </w:rPr>
        <w:t xml:space="preserve">*Due to the 21st Century Check Act, there are instances in which the bank is no longer able to return an original paper check or a photocopy of an original paper check. Instead, the bank is able to provide you with only a “display history” of a withdrawal from your checking account. Information on a bank’s “display history” typically includes, but is not limited to, the number of the account upon which the check is drawn, routing information, the person or entity to whom the check was made payable, the purpose for which the money was paid, and the amount paid to the person or entity.  Because a bank’s “display history” of a withdrawal from a checking account sets forth the same information that appears on an original paper check or a photocopy of an original paper check, such a “display history,” like an original paper check or photocopy of an original paper check, may provide a reasonable and reliable means by which a county prosecuting </w:t>
      </w:r>
      <w:r w:rsidRPr="00D604F7">
        <w:rPr>
          <w:rFonts w:ascii="Times New Roman" w:hAnsi="Times New Roman"/>
          <w:sz w:val="22"/>
          <w:szCs w:val="22"/>
        </w:rPr>
        <w:lastRenderedPageBreak/>
        <w:t xml:space="preserve">attorney can accurately account for a disbursement from his furtherance </w:t>
      </w:r>
      <w:r w:rsidRPr="00C24E5A">
        <w:rPr>
          <w:rFonts w:ascii="Times New Roman" w:hAnsi="Times New Roman"/>
          <w:sz w:val="22"/>
          <w:szCs w:val="22"/>
        </w:rPr>
        <w:t>of justice allowance. [</w:t>
      </w:r>
      <w:r w:rsidR="0085448D" w:rsidRPr="00C24E5A">
        <w:rPr>
          <w:rFonts w:ascii="Times New Roman" w:hAnsi="Times New Roman"/>
          <w:sz w:val="22"/>
          <w:szCs w:val="22"/>
        </w:rPr>
        <w:t>2005 Op. Atty. Gen. No.</w:t>
      </w:r>
      <w:r w:rsidRPr="00C24E5A">
        <w:rPr>
          <w:rFonts w:ascii="Times New Roman" w:hAnsi="Times New Roman"/>
          <w:sz w:val="22"/>
          <w:szCs w:val="22"/>
        </w:rPr>
        <w:t xml:space="preserve"> 2005-035]  Also see AOS Bulletin 2004-</w:t>
      </w:r>
      <w:r w:rsidR="00775EFB" w:rsidRPr="00C24E5A">
        <w:rPr>
          <w:rFonts w:ascii="Times New Roman" w:hAnsi="Times New Roman"/>
          <w:sz w:val="22"/>
          <w:szCs w:val="22"/>
        </w:rPr>
        <w:t>0</w:t>
      </w:r>
      <w:r w:rsidRPr="00C24E5A">
        <w:rPr>
          <w:rFonts w:ascii="Times New Roman" w:hAnsi="Times New Roman"/>
          <w:sz w:val="22"/>
          <w:szCs w:val="22"/>
        </w:rPr>
        <w:t>10.</w:t>
      </w:r>
    </w:p>
    <w:p w:rsidR="00874839" w:rsidRPr="00D604F7" w:rsidRDefault="00874839" w:rsidP="00523FFF">
      <w:pPr>
        <w:ind w:left="720"/>
        <w:jc w:val="both"/>
        <w:rPr>
          <w:rFonts w:ascii="Times New Roman" w:hAnsi="Times New Roman"/>
          <w:sz w:val="22"/>
          <w:szCs w:val="22"/>
        </w:rPr>
      </w:pPr>
    </w:p>
    <w:p w:rsidR="00D604F7" w:rsidRPr="00D604F7" w:rsidRDefault="00D604F7" w:rsidP="00523FFF">
      <w:pPr>
        <w:numPr>
          <w:ilvl w:val="0"/>
          <w:numId w:val="20"/>
        </w:numPr>
        <w:jc w:val="both"/>
        <w:rPr>
          <w:rFonts w:ascii="Times New Roman" w:hAnsi="Times New Roman"/>
          <w:sz w:val="22"/>
          <w:szCs w:val="22"/>
        </w:rPr>
      </w:pPr>
      <w:r w:rsidRPr="00D604F7">
        <w:rPr>
          <w:rFonts w:ascii="Times New Roman" w:hAnsi="Times New Roman"/>
          <w:sz w:val="22"/>
          <w:szCs w:val="22"/>
        </w:rPr>
        <w:t>Select a representative group of disbursements from the year end FOJ report, listing the check number, date, amount, and payee, and determine:</w:t>
      </w:r>
    </w:p>
    <w:p w:rsidR="00D604F7" w:rsidRPr="00D604F7" w:rsidRDefault="00D604F7" w:rsidP="00523FFF">
      <w:pPr>
        <w:jc w:val="both"/>
        <w:rPr>
          <w:rFonts w:ascii="Times New Roman" w:hAnsi="Times New Roman"/>
          <w:sz w:val="22"/>
          <w:szCs w:val="22"/>
        </w:rPr>
      </w:pPr>
    </w:p>
    <w:p w:rsidR="00D604F7" w:rsidRPr="00D604F7" w:rsidRDefault="00523FFF" w:rsidP="00523FFF">
      <w:pPr>
        <w:numPr>
          <w:ilvl w:val="0"/>
          <w:numId w:val="18"/>
        </w:numPr>
        <w:tabs>
          <w:tab w:val="clear" w:pos="720"/>
          <w:tab w:val="num" w:pos="1080"/>
        </w:tabs>
        <w:ind w:left="1080"/>
        <w:jc w:val="both"/>
        <w:rPr>
          <w:rFonts w:ascii="Times New Roman" w:hAnsi="Times New Roman"/>
          <w:sz w:val="22"/>
          <w:szCs w:val="22"/>
        </w:rPr>
      </w:pPr>
      <w:r>
        <w:rPr>
          <w:rFonts w:ascii="Times New Roman" w:hAnsi="Times New Roman"/>
          <w:sz w:val="22"/>
          <w:szCs w:val="22"/>
        </w:rPr>
        <w:t>the a</w:t>
      </w:r>
      <w:r w:rsidR="00D604F7" w:rsidRPr="00D604F7">
        <w:rPr>
          <w:rFonts w:ascii="Times New Roman" w:hAnsi="Times New Roman"/>
          <w:sz w:val="22"/>
          <w:szCs w:val="22"/>
        </w:rPr>
        <w:t>mount per the report agrees with the canceled check or receipt.</w:t>
      </w:r>
    </w:p>
    <w:p w:rsidR="00D604F7" w:rsidRPr="00D604F7" w:rsidRDefault="00523FFF" w:rsidP="00523FFF">
      <w:pPr>
        <w:numPr>
          <w:ilvl w:val="0"/>
          <w:numId w:val="18"/>
        </w:numPr>
        <w:tabs>
          <w:tab w:val="clear" w:pos="720"/>
          <w:tab w:val="num" w:pos="1080"/>
        </w:tabs>
        <w:ind w:left="1080"/>
        <w:jc w:val="both"/>
        <w:rPr>
          <w:rFonts w:ascii="Times New Roman" w:hAnsi="Times New Roman"/>
          <w:sz w:val="22"/>
          <w:szCs w:val="22"/>
        </w:rPr>
      </w:pPr>
      <w:r>
        <w:rPr>
          <w:rFonts w:ascii="Times New Roman" w:hAnsi="Times New Roman"/>
          <w:sz w:val="22"/>
          <w:szCs w:val="22"/>
        </w:rPr>
        <w:t xml:space="preserve">the </w:t>
      </w:r>
      <w:r w:rsidR="00D604F7" w:rsidRPr="00D604F7">
        <w:rPr>
          <w:rFonts w:ascii="Times New Roman" w:hAnsi="Times New Roman"/>
          <w:sz w:val="22"/>
          <w:szCs w:val="22"/>
        </w:rPr>
        <w:t>check is properly endorsed and signed by the Sheriff</w:t>
      </w:r>
      <w:r>
        <w:rPr>
          <w:rFonts w:ascii="Times New Roman" w:hAnsi="Times New Roman"/>
          <w:sz w:val="22"/>
          <w:szCs w:val="22"/>
        </w:rPr>
        <w:t>.</w:t>
      </w:r>
    </w:p>
    <w:p w:rsidR="00D604F7" w:rsidRPr="00C24E5A" w:rsidRDefault="00523FFF" w:rsidP="00523FFF">
      <w:pPr>
        <w:numPr>
          <w:ilvl w:val="0"/>
          <w:numId w:val="18"/>
        </w:numPr>
        <w:tabs>
          <w:tab w:val="clear" w:pos="720"/>
          <w:tab w:val="num" w:pos="1080"/>
        </w:tabs>
        <w:ind w:left="1080"/>
        <w:jc w:val="both"/>
        <w:rPr>
          <w:rFonts w:ascii="Times New Roman" w:hAnsi="Times New Roman"/>
          <w:sz w:val="22"/>
          <w:szCs w:val="22"/>
        </w:rPr>
      </w:pPr>
      <w:r>
        <w:rPr>
          <w:rFonts w:ascii="Times New Roman" w:hAnsi="Times New Roman"/>
          <w:sz w:val="22"/>
          <w:szCs w:val="22"/>
        </w:rPr>
        <w:t xml:space="preserve">the </w:t>
      </w:r>
      <w:r w:rsidR="00D604F7" w:rsidRPr="00D604F7">
        <w:rPr>
          <w:rFonts w:ascii="Times New Roman" w:hAnsi="Times New Roman"/>
          <w:sz w:val="22"/>
          <w:szCs w:val="22"/>
        </w:rPr>
        <w:t>expenditure is for furtherance o</w:t>
      </w:r>
      <w:r>
        <w:rPr>
          <w:rFonts w:ascii="Times New Roman" w:hAnsi="Times New Roman"/>
          <w:sz w:val="22"/>
          <w:szCs w:val="22"/>
        </w:rPr>
        <w:t xml:space="preserve">f justice (almost everything </w:t>
      </w:r>
      <w:r w:rsidR="00D604F7" w:rsidRPr="00D604F7">
        <w:rPr>
          <w:rFonts w:ascii="Times New Roman" w:hAnsi="Times New Roman"/>
          <w:sz w:val="22"/>
          <w:szCs w:val="22"/>
        </w:rPr>
        <w:t xml:space="preserve">counts except personal items—see the </w:t>
      </w:r>
      <w:r w:rsidR="00D604F7" w:rsidRPr="00C24E5A">
        <w:rPr>
          <w:rFonts w:ascii="Times New Roman" w:hAnsi="Times New Roman"/>
          <w:sz w:val="22"/>
          <w:szCs w:val="22"/>
        </w:rPr>
        <w:t xml:space="preserve">guidance in Bulletin </w:t>
      </w:r>
      <w:r w:rsidR="009B27FB" w:rsidRPr="00C24E5A">
        <w:rPr>
          <w:rFonts w:ascii="Times New Roman" w:hAnsi="Times New Roman"/>
          <w:sz w:val="22"/>
          <w:szCs w:val="22"/>
        </w:rPr>
        <w:t>19</w:t>
      </w:r>
      <w:r w:rsidR="00D604F7" w:rsidRPr="00C24E5A">
        <w:rPr>
          <w:rFonts w:ascii="Times New Roman" w:hAnsi="Times New Roman"/>
          <w:sz w:val="22"/>
          <w:szCs w:val="22"/>
        </w:rPr>
        <w:t>81-0</w:t>
      </w:r>
      <w:r w:rsidR="00775EFB" w:rsidRPr="00C24E5A">
        <w:rPr>
          <w:rFonts w:ascii="Times New Roman" w:hAnsi="Times New Roman"/>
          <w:sz w:val="22"/>
          <w:szCs w:val="22"/>
        </w:rPr>
        <w:t>0</w:t>
      </w:r>
      <w:r w:rsidR="00D604F7" w:rsidRPr="00C24E5A">
        <w:rPr>
          <w:rFonts w:ascii="Times New Roman" w:hAnsi="Times New Roman"/>
          <w:sz w:val="22"/>
          <w:szCs w:val="22"/>
        </w:rPr>
        <w:t>7 and</w:t>
      </w:r>
      <w:r>
        <w:rPr>
          <w:rFonts w:ascii="Times New Roman" w:hAnsi="Times New Roman"/>
          <w:sz w:val="22"/>
          <w:szCs w:val="22"/>
        </w:rPr>
        <w:t xml:space="preserve"> </w:t>
      </w:r>
      <w:r w:rsidR="009B27FB" w:rsidRPr="00C24E5A">
        <w:rPr>
          <w:rFonts w:ascii="Times New Roman" w:hAnsi="Times New Roman"/>
          <w:sz w:val="22"/>
          <w:szCs w:val="22"/>
        </w:rPr>
        <w:t>19</w:t>
      </w:r>
      <w:r w:rsidR="00D604F7" w:rsidRPr="00C24E5A">
        <w:rPr>
          <w:rFonts w:ascii="Times New Roman" w:hAnsi="Times New Roman"/>
          <w:sz w:val="22"/>
          <w:szCs w:val="22"/>
        </w:rPr>
        <w:t>97-</w:t>
      </w:r>
      <w:r w:rsidR="00775EFB" w:rsidRPr="00C24E5A">
        <w:rPr>
          <w:rFonts w:ascii="Times New Roman" w:hAnsi="Times New Roman"/>
          <w:sz w:val="22"/>
          <w:szCs w:val="22"/>
        </w:rPr>
        <w:t>0</w:t>
      </w:r>
      <w:r w:rsidR="00D604F7" w:rsidRPr="00C24E5A">
        <w:rPr>
          <w:rFonts w:ascii="Times New Roman" w:hAnsi="Times New Roman"/>
          <w:sz w:val="22"/>
          <w:szCs w:val="22"/>
        </w:rPr>
        <w:t>14)</w:t>
      </w:r>
      <w:r>
        <w:rPr>
          <w:rFonts w:ascii="Times New Roman" w:hAnsi="Times New Roman"/>
          <w:sz w:val="22"/>
          <w:szCs w:val="22"/>
        </w:rPr>
        <w:t>.</w:t>
      </w:r>
    </w:p>
    <w:p w:rsidR="00D604F7" w:rsidRPr="00D604F7" w:rsidRDefault="00D604F7" w:rsidP="00523FFF">
      <w:pPr>
        <w:numPr>
          <w:ilvl w:val="0"/>
          <w:numId w:val="18"/>
        </w:numPr>
        <w:tabs>
          <w:tab w:val="clear" w:pos="720"/>
          <w:tab w:val="num" w:pos="1080"/>
        </w:tabs>
        <w:ind w:left="1080"/>
        <w:jc w:val="both"/>
        <w:rPr>
          <w:rFonts w:ascii="Times New Roman" w:hAnsi="Times New Roman"/>
          <w:sz w:val="22"/>
          <w:szCs w:val="22"/>
        </w:rPr>
      </w:pPr>
      <w:r w:rsidRPr="00C24E5A">
        <w:rPr>
          <w:rFonts w:ascii="Times New Roman" w:hAnsi="Times New Roman"/>
          <w:sz w:val="22"/>
          <w:szCs w:val="22"/>
        </w:rPr>
        <w:t>the officer completes an affidavit to support confidential payments, describing the amount of the expenditure and either the check number or the receipt number related to the expenditure</w:t>
      </w:r>
      <w:r w:rsidRPr="00D604F7">
        <w:rPr>
          <w:rFonts w:ascii="Times New Roman" w:hAnsi="Times New Roman"/>
          <w:sz w:val="22"/>
          <w:szCs w:val="22"/>
        </w:rPr>
        <w:t xml:space="preserve"> as well as a statement of a general nature of the expenditure. If an affidavit is executed, the Auditor of State will not require production of the actual check or receipt and will not make any further inquiry into the detail surrounding the expenditure unless there is probable cause to believe that the affidavit is false. If no affidavit is executed, the officer must produce sufficient documentation to support that the expenditure is for a proper public purpose. </w:t>
      </w:r>
      <w:r w:rsidR="00A66329">
        <w:rPr>
          <w:rFonts w:ascii="Times New Roman" w:hAnsi="Times New Roman"/>
          <w:sz w:val="22"/>
          <w:szCs w:val="22"/>
        </w:rPr>
        <w:t xml:space="preserve"> </w:t>
      </w:r>
      <w:r w:rsidRPr="00D604F7">
        <w:rPr>
          <w:rFonts w:ascii="Times New Roman" w:hAnsi="Times New Roman"/>
          <w:sz w:val="22"/>
          <w:szCs w:val="22"/>
        </w:rPr>
        <w:t>Please note that a mere assertion by the officer that an expenditure is confidential is not sufficient to negate the documentation requirements.</w:t>
      </w:r>
      <w:r w:rsidR="00A66329">
        <w:rPr>
          <w:rFonts w:ascii="Times New Roman" w:hAnsi="Times New Roman"/>
          <w:sz w:val="22"/>
          <w:szCs w:val="22"/>
        </w:rPr>
        <w:t xml:space="preserve"> </w:t>
      </w:r>
    </w:p>
    <w:p w:rsidR="00D604F7" w:rsidRPr="00D604F7" w:rsidRDefault="00D604F7" w:rsidP="00523FFF">
      <w:pPr>
        <w:numPr>
          <w:ilvl w:val="0"/>
          <w:numId w:val="18"/>
        </w:numPr>
        <w:tabs>
          <w:tab w:val="clear" w:pos="720"/>
          <w:tab w:val="num" w:pos="1080"/>
        </w:tabs>
        <w:ind w:left="1080"/>
        <w:jc w:val="both"/>
        <w:rPr>
          <w:rFonts w:ascii="Times New Roman" w:hAnsi="Times New Roman"/>
          <w:sz w:val="22"/>
          <w:szCs w:val="22"/>
        </w:rPr>
      </w:pPr>
      <w:r w:rsidRPr="00D604F7">
        <w:rPr>
          <w:rFonts w:ascii="Times New Roman" w:hAnsi="Times New Roman"/>
          <w:sz w:val="22"/>
          <w:szCs w:val="22"/>
        </w:rPr>
        <w:t xml:space="preserve">whether other (i.e. non confidential) disbursements are adequately supported by original documents (e.g., original invoices, receipts, receiving report, etc.) </w:t>
      </w:r>
      <w:r w:rsidR="00523FFF">
        <w:rPr>
          <w:rFonts w:ascii="Times New Roman" w:hAnsi="Times New Roman"/>
          <w:sz w:val="22"/>
          <w:szCs w:val="22"/>
        </w:rPr>
        <w:t>.</w:t>
      </w:r>
    </w:p>
    <w:p w:rsidR="00D604F7" w:rsidRPr="00D604F7" w:rsidRDefault="00D604F7" w:rsidP="00523FFF">
      <w:pPr>
        <w:numPr>
          <w:ilvl w:val="0"/>
          <w:numId w:val="18"/>
        </w:numPr>
        <w:tabs>
          <w:tab w:val="clear" w:pos="720"/>
          <w:tab w:val="num" w:pos="1080"/>
        </w:tabs>
        <w:ind w:left="1080"/>
        <w:jc w:val="both"/>
        <w:rPr>
          <w:rFonts w:ascii="Times New Roman" w:hAnsi="Times New Roman"/>
          <w:sz w:val="22"/>
          <w:szCs w:val="22"/>
        </w:rPr>
      </w:pPr>
      <w:r w:rsidRPr="00D604F7">
        <w:rPr>
          <w:rFonts w:ascii="Times New Roman" w:hAnsi="Times New Roman"/>
          <w:sz w:val="22"/>
          <w:szCs w:val="22"/>
        </w:rPr>
        <w:t>that checks do not appear to have been altered</w:t>
      </w:r>
      <w:r w:rsidR="00523FFF">
        <w:rPr>
          <w:rFonts w:ascii="Times New Roman" w:hAnsi="Times New Roman"/>
          <w:sz w:val="22"/>
          <w:szCs w:val="22"/>
        </w:rPr>
        <w:t>.</w:t>
      </w:r>
    </w:p>
    <w:p w:rsidR="00D604F7" w:rsidRPr="00D604F7" w:rsidRDefault="00D604F7" w:rsidP="00523FFF">
      <w:pPr>
        <w:numPr>
          <w:ilvl w:val="0"/>
          <w:numId w:val="18"/>
        </w:numPr>
        <w:tabs>
          <w:tab w:val="clear" w:pos="720"/>
          <w:tab w:val="num" w:pos="1080"/>
        </w:tabs>
        <w:ind w:left="1080"/>
        <w:jc w:val="both"/>
        <w:rPr>
          <w:rFonts w:ascii="Times New Roman" w:hAnsi="Times New Roman"/>
          <w:sz w:val="22"/>
          <w:szCs w:val="22"/>
        </w:rPr>
      </w:pPr>
      <w:r w:rsidRPr="00D604F7">
        <w:rPr>
          <w:rFonts w:ascii="Times New Roman" w:hAnsi="Times New Roman"/>
          <w:sz w:val="22"/>
          <w:szCs w:val="22"/>
        </w:rPr>
        <w:t>whether amounts agree among related documents, and that computations (footings, extensions, etc.) are correct.</w:t>
      </w:r>
    </w:p>
    <w:p w:rsidR="00D604F7" w:rsidRPr="00D604F7" w:rsidRDefault="00D604F7" w:rsidP="00D604F7">
      <w:pPr>
        <w:widowControl w:val="0"/>
        <w:jc w:val="both"/>
        <w:rPr>
          <w:rFonts w:ascii="Times New Roman" w:hAnsi="Times New Roman"/>
          <w:sz w:val="22"/>
          <w:szCs w:val="22"/>
        </w:rPr>
      </w:pPr>
    </w:p>
    <w:p w:rsidR="00D604F7" w:rsidRPr="00D604F7" w:rsidRDefault="00D604F7" w:rsidP="00D604F7">
      <w:pPr>
        <w:widowControl w:val="0"/>
        <w:jc w:val="both"/>
        <w:rPr>
          <w:rFonts w:ascii="Times New Roman" w:hAnsi="Times New Roman"/>
          <w:sz w:val="22"/>
          <w:szCs w:val="22"/>
        </w:rPr>
      </w:pPr>
    </w:p>
    <w:p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604F7" w:rsidRPr="00D604F7" w:rsidRDefault="00D604F7" w:rsidP="00D604F7">
      <w:pPr>
        <w:widowControl w:val="0"/>
        <w:jc w:val="both"/>
        <w:rPr>
          <w:rFonts w:ascii="Times New Roman" w:hAnsi="Times New Roman"/>
          <w:sz w:val="22"/>
          <w:szCs w:val="22"/>
        </w:rPr>
      </w:pPr>
    </w:p>
    <w:p w:rsidR="007447D5" w:rsidRDefault="00D604F7">
      <w:pPr>
        <w:spacing w:after="200" w:line="276" w:lineRule="auto"/>
        <w:rPr>
          <w:rFonts w:ascii="Times New Roman" w:hAnsi="Times New Roman"/>
          <w:sz w:val="22"/>
          <w:szCs w:val="22"/>
        </w:rPr>
        <w:sectPr w:rsidR="007447D5" w:rsidSect="007447D5">
          <w:headerReference w:type="default" r:id="rId27"/>
          <w:type w:val="continuous"/>
          <w:pgSz w:w="12240" w:h="15840"/>
          <w:pgMar w:top="1440" w:right="1440" w:bottom="1440" w:left="1440" w:header="720" w:footer="720" w:gutter="0"/>
          <w:cols w:space="720"/>
          <w:docGrid w:linePitch="360"/>
        </w:sectPr>
      </w:pPr>
      <w:r>
        <w:rPr>
          <w:rFonts w:ascii="Times New Roman" w:hAnsi="Times New Roman"/>
          <w:sz w:val="22"/>
          <w:szCs w:val="22"/>
        </w:rPr>
        <w:br w:type="page"/>
      </w:r>
    </w:p>
    <w:p w:rsidR="0016417F" w:rsidRPr="00B22C83" w:rsidRDefault="0016417F" w:rsidP="0016417F">
      <w:pPr>
        <w:jc w:val="center"/>
        <w:rPr>
          <w:rFonts w:ascii="Times New Roman" w:hAnsi="Times New Roman"/>
          <w:b/>
          <w:sz w:val="22"/>
          <w:szCs w:val="22"/>
        </w:rPr>
      </w:pPr>
      <w:r>
        <w:rPr>
          <w:rFonts w:ascii="Times New Roman" w:eastAsiaTheme="minorHAnsi" w:hAnsi="Times New Roman"/>
          <w:noProof/>
          <w:sz w:val="24"/>
          <w:szCs w:val="24"/>
        </w:rPr>
        <w:lastRenderedPageBreak/>
        <mc:AlternateContent>
          <mc:Choice Requires="wps">
            <w:drawing>
              <wp:anchor distT="0" distB="0" distL="114300" distR="114300" simplePos="0" relativeHeight="251659264" behindDoc="0" locked="0" layoutInCell="1" allowOverlap="1" wp14:anchorId="743CC22A" wp14:editId="59F1BA39">
                <wp:simplePos x="0" y="0"/>
                <wp:positionH relativeFrom="column">
                  <wp:posOffset>-13335</wp:posOffset>
                </wp:positionH>
                <wp:positionV relativeFrom="paragraph">
                  <wp:posOffset>67401</wp:posOffset>
                </wp:positionV>
                <wp:extent cx="1861820" cy="505460"/>
                <wp:effectExtent l="0" t="0" r="24130"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337DEC" w:rsidRDefault="00337DEC" w:rsidP="0016417F">
                            <w:pPr>
                              <w:rPr>
                                <w:rFonts w:ascii="Times New Roman" w:hAnsi="Times New Roman"/>
                                <w:b/>
                                <w:sz w:val="22"/>
                                <w:u w:val="double"/>
                              </w:rPr>
                            </w:pPr>
                            <w:r>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Pr>
                                <w:rFonts w:ascii="Times New Roman" w:hAnsi="Times New Roman"/>
                                <w:b/>
                                <w:sz w:val="22"/>
                                <w:u w:val="double"/>
                              </w:rPr>
                              <w:t xml:space="preserve"> 64, 131</w:t>
                            </w:r>
                            <w:r>
                              <w:rPr>
                                <w:rFonts w:ascii="Times New Roman" w:hAnsi="Times New Roman"/>
                                <w:b/>
                                <w:sz w:val="22"/>
                                <w:u w:val="double"/>
                                <w:vertAlign w:val="superscript"/>
                              </w:rPr>
                              <w:t>st</w:t>
                            </w:r>
                            <w:r>
                              <w:rPr>
                                <w:rFonts w:ascii="Times New Roman" w:hAnsi="Times New Roman"/>
                                <w:b/>
                                <w:sz w:val="22"/>
                                <w:u w:val="double"/>
                              </w:rPr>
                              <w:t xml:space="preserve"> GA</w:t>
                            </w:r>
                          </w:p>
                          <w:p w:rsidR="00337DEC" w:rsidRDefault="00337DEC" w:rsidP="0016417F">
                            <w:pPr>
                              <w:rPr>
                                <w:rFonts w:ascii="Times New Roman" w:hAnsi="Times New Roman"/>
                                <w:b/>
                                <w:sz w:val="22"/>
                                <w:u w:val="double"/>
                              </w:rPr>
                            </w:pPr>
                            <w:r>
                              <w:rPr>
                                <w:rFonts w:ascii="Times New Roman" w:hAnsi="Times New Roman"/>
                                <w:b/>
                                <w:sz w:val="22"/>
                                <w:u w:val="double"/>
                              </w:rPr>
                              <w:t>Effective: 9/29/15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left:0;text-align:left;margin-left:-1.05pt;margin-top:5.3pt;width:146.6pt;height:3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" strokeweight="1pt">
                <v:textbox>
                  <w:txbxContent>
                    <w:p w:rsidR="00337DEC" w:rsidRDefault="00337DEC" w:rsidP="0016417F">
                      <w:pPr>
                        <w:rPr>
                          <w:rFonts w:ascii="Times New Roman" w:hAnsi="Times New Roman"/>
                          <w:b/>
                          <w:sz w:val="22"/>
                          <w:u w:val="double"/>
                        </w:rPr>
                      </w:pPr>
                      <w:r>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Pr>
                          <w:rFonts w:ascii="Times New Roman" w:hAnsi="Times New Roman"/>
                          <w:b/>
                          <w:sz w:val="22"/>
                          <w:u w:val="double"/>
                        </w:rPr>
                        <w:t xml:space="preserve"> 64, 131</w:t>
                      </w:r>
                      <w:r>
                        <w:rPr>
                          <w:rFonts w:ascii="Times New Roman" w:hAnsi="Times New Roman"/>
                          <w:b/>
                          <w:sz w:val="22"/>
                          <w:u w:val="double"/>
                          <w:vertAlign w:val="superscript"/>
                        </w:rPr>
                        <w:t>st</w:t>
                      </w:r>
                      <w:r>
                        <w:rPr>
                          <w:rFonts w:ascii="Times New Roman" w:hAnsi="Times New Roman"/>
                          <w:b/>
                          <w:sz w:val="22"/>
                          <w:u w:val="double"/>
                        </w:rPr>
                        <w:t xml:space="preserve"> GA</w:t>
                      </w:r>
                    </w:p>
                    <w:p w:rsidR="00337DEC" w:rsidRDefault="00337DEC" w:rsidP="0016417F">
                      <w:pPr>
                        <w:rPr>
                          <w:rFonts w:ascii="Times New Roman" w:hAnsi="Times New Roman"/>
                          <w:b/>
                          <w:sz w:val="22"/>
                          <w:u w:val="double"/>
                        </w:rPr>
                      </w:pPr>
                      <w:r>
                        <w:rPr>
                          <w:rFonts w:ascii="Times New Roman" w:hAnsi="Times New Roman"/>
                          <w:b/>
                          <w:sz w:val="22"/>
                          <w:u w:val="double"/>
                        </w:rPr>
                        <w:t>Effective: 9/29/15</w:t>
                      </w:r>
                    </w:p>
                  </w:txbxContent>
                </v:textbox>
              </v:shape>
            </w:pict>
          </mc:Fallback>
        </mc:AlternateContent>
      </w:r>
    </w:p>
    <w:p w:rsidR="0016417F" w:rsidRPr="00B22C83" w:rsidRDefault="0016417F" w:rsidP="0016417F">
      <w:pPr>
        <w:jc w:val="center"/>
        <w:rPr>
          <w:rFonts w:ascii="Times New Roman" w:hAnsi="Times New Roman"/>
          <w:b/>
          <w:sz w:val="22"/>
          <w:szCs w:val="22"/>
        </w:rPr>
      </w:pPr>
    </w:p>
    <w:p w:rsidR="0016417F" w:rsidRPr="00B22C83" w:rsidRDefault="0016417F" w:rsidP="0016417F">
      <w:pPr>
        <w:jc w:val="center"/>
        <w:rPr>
          <w:rFonts w:ascii="Times New Roman" w:hAnsi="Times New Roman"/>
          <w:b/>
          <w:sz w:val="22"/>
          <w:szCs w:val="22"/>
        </w:rPr>
      </w:pPr>
    </w:p>
    <w:p w:rsidR="0016417F" w:rsidRPr="00B22C83" w:rsidRDefault="0016417F" w:rsidP="0016417F">
      <w:pPr>
        <w:jc w:val="center"/>
        <w:rPr>
          <w:rFonts w:ascii="Times New Roman" w:hAnsi="Times New Roman"/>
          <w:b/>
          <w:sz w:val="22"/>
          <w:szCs w:val="22"/>
        </w:rPr>
      </w:pPr>
    </w:p>
    <w:p w:rsidR="00D604F7" w:rsidRPr="00874839" w:rsidRDefault="00E87816" w:rsidP="00874839">
      <w:pPr>
        <w:shd w:val="clear" w:color="auto" w:fill="FFFFFF" w:themeFill="background1"/>
        <w:rPr>
          <w:rFonts w:ascii="Times New Roman" w:hAnsi="Times New Roman"/>
          <w:b/>
          <w:sz w:val="22"/>
          <w:szCs w:val="22"/>
        </w:rPr>
      </w:pPr>
      <w:r w:rsidRPr="00874839">
        <w:rPr>
          <w:rFonts w:ascii="Times New Roman" w:hAnsi="Times New Roman"/>
          <w:b/>
          <w:sz w:val="22"/>
          <w:szCs w:val="22"/>
        </w:rPr>
        <w:t>3-</w:t>
      </w:r>
      <w:r w:rsidR="00D0365F" w:rsidRPr="00874839">
        <w:rPr>
          <w:rFonts w:ascii="Times New Roman" w:hAnsi="Times New Roman"/>
          <w:b/>
          <w:sz w:val="22"/>
          <w:szCs w:val="22"/>
          <w:u w:val="wave"/>
        </w:rPr>
        <w:t>14</w:t>
      </w:r>
      <w:r w:rsidRPr="00874839">
        <w:rPr>
          <w:rFonts w:ascii="Times New Roman" w:hAnsi="Times New Roman"/>
          <w:b/>
          <w:strike/>
          <w:sz w:val="22"/>
          <w:szCs w:val="22"/>
        </w:rPr>
        <w:t>15</w:t>
      </w:r>
      <w:r w:rsidR="00A10D64" w:rsidRPr="00874839">
        <w:rPr>
          <w:rFonts w:ascii="Times New Roman" w:hAnsi="Times New Roman"/>
          <w:b/>
          <w:sz w:val="22"/>
          <w:szCs w:val="22"/>
        </w:rPr>
        <w:t xml:space="preserve">(b) </w:t>
      </w:r>
      <w:r w:rsidR="00874839">
        <w:rPr>
          <w:rFonts w:ascii="Times New Roman" w:hAnsi="Times New Roman"/>
          <w:b/>
          <w:sz w:val="22"/>
          <w:szCs w:val="22"/>
        </w:rPr>
        <w:t xml:space="preserve">Compliance Requirements:  </w:t>
      </w:r>
      <w:r w:rsidR="00874839" w:rsidRPr="00AF1A77">
        <w:rPr>
          <w:rFonts w:ascii="Times New Roman" w:hAnsi="Times New Roman"/>
          <w:sz w:val="22"/>
          <w:szCs w:val="22"/>
        </w:rPr>
        <w:t>§</w:t>
      </w:r>
      <w:r w:rsidR="00874839">
        <w:rPr>
          <w:rFonts w:ascii="Times New Roman" w:hAnsi="Times New Roman"/>
          <w:sz w:val="22"/>
          <w:szCs w:val="22"/>
        </w:rPr>
        <w:t>2925.03(F), 2929.13, 2929.18, 2981.11 and 2981.13</w:t>
      </w:r>
      <w:r w:rsidR="00874839" w:rsidRPr="00874839">
        <w:rPr>
          <w:rFonts w:ascii="Times New Roman" w:hAnsi="Times New Roman"/>
          <w:sz w:val="22"/>
          <w:szCs w:val="22"/>
        </w:rPr>
        <w:t xml:space="preserve"> - </w:t>
      </w:r>
      <w:r w:rsidR="007F3878" w:rsidRPr="00874839">
        <w:rPr>
          <w:rFonts w:ascii="Times New Roman" w:hAnsi="Times New Roman"/>
          <w:sz w:val="22"/>
          <w:szCs w:val="22"/>
        </w:rPr>
        <w:t>Law Enforcement Trust Fund</w:t>
      </w:r>
    </w:p>
    <w:p w:rsidR="00E32FD7" w:rsidRDefault="00E32FD7" w:rsidP="00D604F7">
      <w:pPr>
        <w:jc w:val="both"/>
        <w:rPr>
          <w:rFonts w:ascii="Times New Roman" w:hAnsi="Times New Roman"/>
          <w:sz w:val="22"/>
          <w:szCs w:val="22"/>
        </w:rPr>
      </w:pPr>
    </w:p>
    <w:p w:rsidR="00874839" w:rsidRDefault="00874839" w:rsidP="00D604F7">
      <w:pPr>
        <w:jc w:val="both"/>
        <w:rPr>
          <w:rFonts w:ascii="Times New Roman" w:hAnsi="Times New Roman"/>
          <w:b/>
          <w:sz w:val="22"/>
          <w:szCs w:val="22"/>
        </w:rPr>
      </w:pPr>
      <w:r w:rsidRPr="00874839">
        <w:rPr>
          <w:rFonts w:ascii="Times New Roman" w:hAnsi="Times New Roman"/>
          <w:b/>
          <w:sz w:val="22"/>
          <w:szCs w:val="22"/>
        </w:rPr>
        <w:t>Summary of Requirements:</w:t>
      </w:r>
    </w:p>
    <w:p w:rsidR="00874839" w:rsidRPr="00874839" w:rsidRDefault="00874839" w:rsidP="00D604F7">
      <w:pPr>
        <w:jc w:val="both"/>
        <w:rPr>
          <w:rFonts w:ascii="Times New Roman" w:hAnsi="Times New Roman"/>
          <w:b/>
          <w:sz w:val="22"/>
          <w:szCs w:val="22"/>
        </w:rPr>
      </w:pPr>
    </w:p>
    <w:p w:rsidR="00D604F7" w:rsidRPr="00D604F7" w:rsidRDefault="00D604F7" w:rsidP="00D604F7">
      <w:pPr>
        <w:jc w:val="both"/>
        <w:rPr>
          <w:rFonts w:ascii="Times New Roman" w:hAnsi="Times New Roman"/>
          <w:b/>
          <w:sz w:val="22"/>
          <w:szCs w:val="22"/>
          <w:u w:val="single"/>
        </w:rPr>
      </w:pPr>
      <w:r w:rsidRPr="00D604F7">
        <w:rPr>
          <w:rFonts w:ascii="Times New Roman" w:hAnsi="Times New Roman"/>
          <w:b/>
          <w:sz w:val="22"/>
          <w:szCs w:val="22"/>
          <w:u w:val="single"/>
        </w:rPr>
        <w:t>Mandatory Drug Fine</w:t>
      </w:r>
      <w:r w:rsidR="001B549D">
        <w:rPr>
          <w:rFonts w:ascii="Times New Roman" w:hAnsi="Times New Roman"/>
          <w:b/>
          <w:sz w:val="22"/>
          <w:szCs w:val="22"/>
          <w:u w:val="single"/>
        </w:rPr>
        <w:t xml:space="preserve"> </w:t>
      </w:r>
      <w:r w:rsidR="001B549D" w:rsidRPr="000973CD">
        <w:rPr>
          <w:rFonts w:ascii="Times New Roman" w:hAnsi="Times New Roman"/>
          <w:b/>
          <w:sz w:val="22"/>
          <w:szCs w:val="22"/>
          <w:u w:val="wave"/>
        </w:rPr>
        <w:t>(Drug Law Enforcement Fund/Mandated Drug Fine Fund)</w:t>
      </w:r>
    </w:p>
    <w:p w:rsidR="00D604F7" w:rsidRPr="00F22900" w:rsidRDefault="00D604F7" w:rsidP="00D604F7">
      <w:pPr>
        <w:jc w:val="both"/>
        <w:rPr>
          <w:rFonts w:ascii="Times New Roman" w:hAnsi="Times New Roman"/>
          <w:sz w:val="22"/>
          <w:szCs w:val="22"/>
        </w:rPr>
      </w:pPr>
      <w:r w:rsidRPr="00D604F7">
        <w:rPr>
          <w:rFonts w:ascii="Times New Roman" w:hAnsi="Times New Roman"/>
          <w:sz w:val="22"/>
          <w:szCs w:val="22"/>
        </w:rPr>
        <w:t xml:space="preserve">Ohio Rev. </w:t>
      </w:r>
      <w:r w:rsidR="009514E8">
        <w:rPr>
          <w:rFonts w:ascii="Times New Roman" w:hAnsi="Times New Roman"/>
          <w:sz w:val="22"/>
          <w:szCs w:val="22"/>
        </w:rPr>
        <w:t>Code §</w:t>
      </w:r>
      <w:r w:rsidRPr="00D604F7">
        <w:rPr>
          <w:rFonts w:ascii="Times New Roman" w:hAnsi="Times New Roman"/>
          <w:sz w:val="22"/>
          <w:szCs w:val="22"/>
        </w:rPr>
        <w:t xml:space="preserve">2925.03 (F)(1) requires the clerk of a court to pay any mandatory fine imposed pursuant to division (D)(1) of this section and any fine other than a mandatory fine imposed for a violation of this section pursuant to division (A) or (B)(5) of section 2929.18 of the Revised Code to the county. . . or state law enforcement agencies in </w:t>
      </w:r>
      <w:r w:rsidR="00D73E32">
        <w:rPr>
          <w:rFonts w:ascii="Times New Roman" w:hAnsi="Times New Roman"/>
          <w:sz w:val="22"/>
          <w:szCs w:val="22"/>
        </w:rPr>
        <w:t xml:space="preserve">this state that were primarily </w:t>
      </w:r>
      <w:r w:rsidRPr="00D604F7">
        <w:rPr>
          <w:rFonts w:ascii="Times New Roman" w:hAnsi="Times New Roman"/>
          <w:sz w:val="22"/>
          <w:szCs w:val="22"/>
        </w:rPr>
        <w:t xml:space="preserve">responsible for or involved in making the arrest of, and in prosecuting, the offender.  However, the Clerk shall not pay a mandatory fine so imposed to a law enforcement agency unless the agency has adopted a written internal control policy under division (F)(2) of this section that addresses the use of the fine moneys that it receives.  Each agency shall use the mandatory fines so paid to subsidize the agency’s law enforcement efforts that pertain to drug offenses, in accordance with the written internal control policy adopted by the recipient agency under division (F)(2) of this section. </w:t>
      </w:r>
      <w:r w:rsidRPr="00161ED7">
        <w:rPr>
          <w:rFonts w:ascii="Times New Roman" w:hAnsi="Times New Roman"/>
          <w:sz w:val="22"/>
          <w:szCs w:val="22"/>
        </w:rPr>
        <w:t>(</w:t>
      </w:r>
      <w:r w:rsidR="007F3878" w:rsidRPr="00161ED7">
        <w:rPr>
          <w:rFonts w:ascii="Times New Roman" w:hAnsi="Times New Roman"/>
          <w:sz w:val="22"/>
          <w:szCs w:val="22"/>
        </w:rPr>
        <w:t xml:space="preserve">Audit Program </w:t>
      </w:r>
      <w:r w:rsidRPr="00161ED7">
        <w:rPr>
          <w:rFonts w:ascii="Times New Roman" w:hAnsi="Times New Roman"/>
          <w:sz w:val="22"/>
          <w:szCs w:val="22"/>
        </w:rPr>
        <w:t xml:space="preserve">Steps </w:t>
      </w:r>
      <w:r w:rsidR="00494714" w:rsidRPr="00F22900">
        <w:rPr>
          <w:rFonts w:ascii="Times New Roman" w:hAnsi="Times New Roman"/>
          <w:sz w:val="22"/>
          <w:szCs w:val="22"/>
        </w:rPr>
        <w:t>1-4</w:t>
      </w:r>
      <w:r w:rsidR="008C191C">
        <w:rPr>
          <w:rFonts w:ascii="Times New Roman" w:hAnsi="Times New Roman"/>
          <w:sz w:val="22"/>
          <w:szCs w:val="22"/>
        </w:rPr>
        <w:t xml:space="preserve"> below</w:t>
      </w:r>
      <w:r w:rsidRPr="00F22900">
        <w:rPr>
          <w:rFonts w:ascii="Times New Roman" w:hAnsi="Times New Roman"/>
          <w:sz w:val="22"/>
          <w:szCs w:val="22"/>
        </w:rPr>
        <w:t>)</w:t>
      </w:r>
    </w:p>
    <w:p w:rsidR="00D604F7" w:rsidRPr="00F22900" w:rsidRDefault="00D604F7" w:rsidP="00D604F7">
      <w:pPr>
        <w:jc w:val="both"/>
        <w:rPr>
          <w:rFonts w:ascii="Times New Roman" w:hAnsi="Times New Roman"/>
          <w:sz w:val="22"/>
          <w:szCs w:val="22"/>
        </w:rPr>
      </w:pPr>
    </w:p>
    <w:p w:rsidR="00D0365F" w:rsidRDefault="00D604F7" w:rsidP="00D0365F">
      <w:pPr>
        <w:jc w:val="both"/>
        <w:rPr>
          <w:rFonts w:ascii="Times New Roman" w:hAnsi="Times New Roman"/>
          <w:sz w:val="22"/>
          <w:szCs w:val="22"/>
        </w:rPr>
      </w:pPr>
      <w:r w:rsidRPr="00F22900">
        <w:rPr>
          <w:rFonts w:ascii="Times New Roman" w:hAnsi="Times New Roman"/>
          <w:sz w:val="22"/>
          <w:szCs w:val="22"/>
        </w:rPr>
        <w:t xml:space="preserve">Ohio Rev. </w:t>
      </w:r>
      <w:r w:rsidR="009514E8" w:rsidRPr="00F22900">
        <w:rPr>
          <w:rFonts w:ascii="Times New Roman" w:hAnsi="Times New Roman"/>
          <w:sz w:val="22"/>
          <w:szCs w:val="22"/>
        </w:rPr>
        <w:t>Code §</w:t>
      </w:r>
      <w:r w:rsidR="00874839">
        <w:rPr>
          <w:rFonts w:ascii="Times New Roman" w:hAnsi="Times New Roman"/>
          <w:sz w:val="22"/>
          <w:szCs w:val="22"/>
        </w:rPr>
        <w:t>2925.03</w:t>
      </w:r>
      <w:r w:rsidRPr="00F22900">
        <w:rPr>
          <w:rFonts w:ascii="Times New Roman" w:hAnsi="Times New Roman"/>
          <w:sz w:val="22"/>
          <w:szCs w:val="22"/>
        </w:rPr>
        <w:t xml:space="preserve">(F)(2) provides guidance on preparing an internal control policy which describes the general types of allowable expenditures from </w:t>
      </w:r>
      <w:r w:rsidRPr="001B549D">
        <w:rPr>
          <w:rFonts w:ascii="Times New Roman" w:hAnsi="Times New Roman"/>
          <w:sz w:val="22"/>
          <w:szCs w:val="22"/>
        </w:rPr>
        <w:t xml:space="preserve">the </w:t>
      </w:r>
      <w:r w:rsidR="001B549D">
        <w:rPr>
          <w:rFonts w:ascii="Times New Roman" w:hAnsi="Times New Roman"/>
          <w:sz w:val="22"/>
          <w:szCs w:val="22"/>
        </w:rPr>
        <w:t>Law Enforcement Trust F</w:t>
      </w:r>
      <w:r w:rsidRPr="001B549D">
        <w:rPr>
          <w:rFonts w:ascii="Times New Roman" w:hAnsi="Times New Roman"/>
          <w:sz w:val="22"/>
          <w:szCs w:val="22"/>
        </w:rPr>
        <w:t>und</w:t>
      </w:r>
      <w:r w:rsidRPr="00F22900">
        <w:rPr>
          <w:rFonts w:ascii="Times New Roman" w:hAnsi="Times New Roman"/>
          <w:sz w:val="22"/>
          <w:szCs w:val="22"/>
        </w:rPr>
        <w:t>.  (</w:t>
      </w:r>
      <w:r w:rsidR="007F3878" w:rsidRPr="00F22900">
        <w:rPr>
          <w:rFonts w:ascii="Times New Roman" w:hAnsi="Times New Roman"/>
          <w:sz w:val="22"/>
          <w:szCs w:val="22"/>
        </w:rPr>
        <w:t xml:space="preserve">Audit Program </w:t>
      </w:r>
      <w:r w:rsidRPr="00F22900">
        <w:rPr>
          <w:rFonts w:ascii="Times New Roman" w:hAnsi="Times New Roman"/>
          <w:sz w:val="22"/>
          <w:szCs w:val="22"/>
        </w:rPr>
        <w:t xml:space="preserve">Steps </w:t>
      </w:r>
      <w:r w:rsidR="00494714" w:rsidRPr="00F22900">
        <w:rPr>
          <w:rFonts w:ascii="Times New Roman" w:hAnsi="Times New Roman"/>
          <w:sz w:val="22"/>
          <w:szCs w:val="22"/>
        </w:rPr>
        <w:t>1-4</w:t>
      </w:r>
      <w:r w:rsidR="000B4071" w:rsidRPr="00F22900">
        <w:rPr>
          <w:rFonts w:ascii="Times New Roman" w:hAnsi="Times New Roman"/>
          <w:sz w:val="22"/>
          <w:szCs w:val="22"/>
        </w:rPr>
        <w:t xml:space="preserve"> </w:t>
      </w:r>
      <w:r w:rsidR="008C191C">
        <w:rPr>
          <w:rFonts w:ascii="Times New Roman" w:hAnsi="Times New Roman"/>
          <w:sz w:val="22"/>
          <w:szCs w:val="22"/>
        </w:rPr>
        <w:t>below</w:t>
      </w:r>
      <w:r w:rsidRPr="00F22900">
        <w:rPr>
          <w:rFonts w:ascii="Times New Roman" w:hAnsi="Times New Roman"/>
          <w:sz w:val="22"/>
          <w:szCs w:val="22"/>
        </w:rPr>
        <w:t>)</w:t>
      </w:r>
    </w:p>
    <w:p w:rsidR="00150B50" w:rsidRDefault="00150B50" w:rsidP="00150B50">
      <w:pPr>
        <w:jc w:val="both"/>
        <w:rPr>
          <w:rFonts w:ascii="Times New Roman" w:eastAsiaTheme="minorHAnsi" w:hAnsi="Times New Roman"/>
          <w:sz w:val="24"/>
          <w:szCs w:val="24"/>
        </w:rPr>
      </w:pPr>
    </w:p>
    <w:p w:rsidR="00D604F7" w:rsidRPr="00D604F7" w:rsidRDefault="00D604F7" w:rsidP="00D604F7">
      <w:pPr>
        <w:jc w:val="both"/>
        <w:rPr>
          <w:rFonts w:ascii="Times New Roman" w:hAnsi="Times New Roman"/>
          <w:b/>
          <w:sz w:val="22"/>
          <w:szCs w:val="22"/>
          <w:u w:val="single"/>
        </w:rPr>
      </w:pPr>
      <w:r w:rsidRPr="00D604F7">
        <w:rPr>
          <w:rFonts w:ascii="Times New Roman" w:hAnsi="Times New Roman"/>
          <w:b/>
          <w:sz w:val="22"/>
          <w:szCs w:val="22"/>
          <w:u w:val="single"/>
        </w:rPr>
        <w:t>Forfeited Moneys</w:t>
      </w:r>
    </w:p>
    <w:p w:rsidR="005D2E2E" w:rsidRPr="00E252FD" w:rsidRDefault="005D2E2E" w:rsidP="00523FFF">
      <w:pPr>
        <w:autoSpaceDE w:val="0"/>
        <w:autoSpaceDN w:val="0"/>
        <w:adjustRightInd w:val="0"/>
        <w:jc w:val="both"/>
        <w:rPr>
          <w:rFonts w:ascii="Times New Roman" w:eastAsiaTheme="minorHAnsi" w:hAnsi="Times New Roman"/>
          <w:sz w:val="22"/>
          <w:szCs w:val="22"/>
          <w:u w:val="wave"/>
        </w:rPr>
      </w:pPr>
      <w:r w:rsidRPr="00E252FD">
        <w:rPr>
          <w:rFonts w:ascii="Times New Roman" w:eastAsiaTheme="minorHAnsi" w:hAnsi="Times New Roman"/>
          <w:sz w:val="22"/>
          <w:szCs w:val="22"/>
          <w:u w:val="wave"/>
        </w:rPr>
        <w:t xml:space="preserve">Pursuant to Ohio Revised Code §2981.13, a law enforcement trust fund must be established by each County Sheriff to receive proceeds from the sale of forfeited property and contraband seized during law enforcement activities.  </w:t>
      </w:r>
    </w:p>
    <w:p w:rsidR="005D2E2E" w:rsidRPr="00E252FD" w:rsidRDefault="005D2E2E" w:rsidP="00523FFF">
      <w:pPr>
        <w:autoSpaceDE w:val="0"/>
        <w:autoSpaceDN w:val="0"/>
        <w:adjustRightInd w:val="0"/>
        <w:jc w:val="both"/>
        <w:rPr>
          <w:rFonts w:ascii="Times New Roman" w:hAnsi="Times New Roman"/>
          <w:sz w:val="22"/>
          <w:szCs w:val="22"/>
          <w:u w:val="wave"/>
        </w:rPr>
      </w:pPr>
    </w:p>
    <w:p w:rsidR="005D2E2E" w:rsidRPr="00E252FD" w:rsidRDefault="005D2E2E" w:rsidP="00523FFF">
      <w:pPr>
        <w:autoSpaceDE w:val="0"/>
        <w:autoSpaceDN w:val="0"/>
        <w:adjustRightInd w:val="0"/>
        <w:jc w:val="both"/>
        <w:rPr>
          <w:rFonts w:ascii="Times New Roman" w:eastAsiaTheme="minorHAnsi" w:hAnsi="Times New Roman"/>
          <w:sz w:val="22"/>
          <w:szCs w:val="22"/>
          <w:u w:val="wave"/>
        </w:rPr>
      </w:pPr>
      <w:r w:rsidRPr="00E252FD">
        <w:rPr>
          <w:rFonts w:ascii="Times New Roman" w:eastAsiaTheme="minorHAnsi" w:hAnsi="Times New Roman"/>
          <w:sz w:val="22"/>
          <w:szCs w:val="22"/>
          <w:u w:val="wave"/>
        </w:rPr>
        <w:t xml:space="preserve">Any County Sheriff </w:t>
      </w:r>
      <w:r w:rsidR="007068A3">
        <w:rPr>
          <w:rFonts w:ascii="Times New Roman" w:eastAsiaTheme="minorHAnsi" w:hAnsi="Times New Roman"/>
          <w:sz w:val="22"/>
          <w:szCs w:val="22"/>
          <w:u w:val="wave"/>
        </w:rPr>
        <w:t xml:space="preserve">or County Prosecuting Attorney </w:t>
      </w:r>
      <w:r w:rsidRPr="00E252FD">
        <w:rPr>
          <w:rFonts w:ascii="Times New Roman" w:eastAsiaTheme="minorHAnsi" w:hAnsi="Times New Roman"/>
          <w:sz w:val="22"/>
          <w:szCs w:val="22"/>
          <w:u w:val="wave"/>
        </w:rPr>
        <w:t>who receives proceeds or forfeited moneys pursuant to this section during any calendar year is required to file a report with the County Auditor</w:t>
      </w:r>
      <w:r w:rsidR="007068A3">
        <w:rPr>
          <w:rFonts w:ascii="Times New Roman" w:eastAsiaTheme="minorHAnsi" w:hAnsi="Times New Roman"/>
          <w:sz w:val="22"/>
          <w:szCs w:val="22"/>
          <w:u w:val="wave"/>
        </w:rPr>
        <w:t>, no later than the thirty-first day of January the next calendar year,</w:t>
      </w:r>
      <w:r w:rsidRPr="00E252FD">
        <w:rPr>
          <w:rFonts w:ascii="Times New Roman" w:eastAsiaTheme="minorHAnsi" w:hAnsi="Times New Roman"/>
          <w:sz w:val="22"/>
          <w:szCs w:val="22"/>
          <w:u w:val="wave"/>
        </w:rPr>
        <w:t xml:space="preserve"> verifying that the proceeds and forfeited moneys were expended by the Sheriff only for the purposes authorized and specifying the amounts expended by the Sheriff for each authorized purpose.  [</w:t>
      </w:r>
      <w:r w:rsidRPr="00E252FD">
        <w:rPr>
          <w:rFonts w:ascii="Times New Roman" w:hAnsi="Times New Roman"/>
          <w:sz w:val="22"/>
          <w:szCs w:val="22"/>
          <w:u w:val="wave"/>
        </w:rPr>
        <w:t>Ohio Rev. Code §2981.13(C)(3)]</w:t>
      </w:r>
    </w:p>
    <w:p w:rsidR="005D2E2E" w:rsidRDefault="005D2E2E" w:rsidP="005D2E2E">
      <w:pPr>
        <w:autoSpaceDE w:val="0"/>
        <w:autoSpaceDN w:val="0"/>
        <w:adjustRightInd w:val="0"/>
        <w:rPr>
          <w:rFonts w:ascii="Times New Roman" w:hAnsi="Times New Roman"/>
          <w:sz w:val="22"/>
          <w:szCs w:val="22"/>
        </w:rPr>
      </w:pPr>
    </w:p>
    <w:p w:rsidR="005D2E2E" w:rsidRDefault="005D2E2E" w:rsidP="005D2E2E">
      <w:pPr>
        <w:autoSpaceDE w:val="0"/>
        <w:autoSpaceDN w:val="0"/>
        <w:adjustRightInd w:val="0"/>
        <w:rPr>
          <w:rFonts w:ascii="Times New Roman" w:hAnsi="Times New Roman"/>
          <w:sz w:val="22"/>
          <w:szCs w:val="22"/>
        </w:rPr>
      </w:pPr>
      <w:r w:rsidRPr="00D604F7">
        <w:rPr>
          <w:rFonts w:ascii="Times New Roman" w:hAnsi="Times New Roman"/>
          <w:sz w:val="22"/>
          <w:szCs w:val="22"/>
        </w:rPr>
        <w:t xml:space="preserve">Ohio Rev. Code </w:t>
      </w:r>
      <w:r>
        <w:rPr>
          <w:rFonts w:ascii="Times New Roman" w:hAnsi="Times New Roman"/>
          <w:sz w:val="22"/>
          <w:szCs w:val="22"/>
        </w:rPr>
        <w:t>§</w:t>
      </w:r>
      <w:r w:rsidRPr="00D604F7">
        <w:rPr>
          <w:rFonts w:ascii="Times New Roman" w:hAnsi="Times New Roman"/>
          <w:sz w:val="22"/>
          <w:szCs w:val="22"/>
        </w:rPr>
        <w:t>2981.13(C)(2)(</w:t>
      </w:r>
      <w:r>
        <w:rPr>
          <w:rFonts w:ascii="Times New Roman" w:hAnsi="Times New Roman"/>
          <w:sz w:val="22"/>
          <w:szCs w:val="22"/>
        </w:rPr>
        <w:t>a</w:t>
      </w:r>
      <w:r w:rsidRPr="00D604F7">
        <w:rPr>
          <w:rFonts w:ascii="Times New Roman" w:hAnsi="Times New Roman"/>
          <w:sz w:val="22"/>
          <w:szCs w:val="22"/>
        </w:rPr>
        <w:t xml:space="preserve">) requires sheriffs and county prosecutors to adopt an internal control policy relating to proceeds and forfeited money. </w:t>
      </w:r>
      <w:r>
        <w:rPr>
          <w:rFonts w:ascii="Times New Roman" w:hAnsi="Times New Roman"/>
          <w:sz w:val="22"/>
          <w:szCs w:val="22"/>
        </w:rPr>
        <w:t xml:space="preserve"> </w:t>
      </w:r>
      <w:r w:rsidRPr="00D604F7">
        <w:rPr>
          <w:rFonts w:ascii="Times New Roman" w:hAnsi="Times New Roman"/>
          <w:sz w:val="22"/>
          <w:szCs w:val="22"/>
        </w:rPr>
        <w:t xml:space="preserve">The policy should address the use and disposition of all the proceeds and forfeited moneys, the general type of expenditures to be made out of the proceeds and forfeited moneys received, and records to be maintained.  </w:t>
      </w:r>
    </w:p>
    <w:p w:rsidR="00D604F7" w:rsidRPr="00D604F7" w:rsidRDefault="00D604F7" w:rsidP="005D2E2E">
      <w:pPr>
        <w:jc w:val="both"/>
        <w:rPr>
          <w:rFonts w:ascii="Times New Roman" w:hAnsi="Times New Roman"/>
          <w:sz w:val="22"/>
          <w:szCs w:val="22"/>
        </w:rPr>
      </w:pPr>
    </w:p>
    <w:p w:rsidR="00D604F7" w:rsidRDefault="00D604F7" w:rsidP="00D604F7">
      <w:pPr>
        <w:jc w:val="both"/>
        <w:rPr>
          <w:rFonts w:ascii="Times New Roman" w:hAnsi="Times New Roman"/>
          <w:sz w:val="22"/>
          <w:szCs w:val="22"/>
        </w:rPr>
      </w:pPr>
      <w:r w:rsidRPr="00D604F7">
        <w:rPr>
          <w:rFonts w:ascii="Times New Roman" w:hAnsi="Times New Roman"/>
          <w:sz w:val="22"/>
          <w:szCs w:val="22"/>
        </w:rPr>
        <w:t xml:space="preserve">Ohio Rev. Code </w:t>
      </w:r>
      <w:r w:rsidR="009514E8">
        <w:rPr>
          <w:rFonts w:ascii="Times New Roman" w:hAnsi="Times New Roman"/>
          <w:sz w:val="22"/>
          <w:szCs w:val="22"/>
        </w:rPr>
        <w:t>§</w:t>
      </w:r>
      <w:r w:rsidR="00BC552B">
        <w:rPr>
          <w:rFonts w:ascii="Times New Roman" w:hAnsi="Times New Roman"/>
          <w:sz w:val="22"/>
          <w:szCs w:val="22"/>
        </w:rPr>
        <w:t xml:space="preserve">2981.11(B)(2) </w:t>
      </w:r>
      <w:r w:rsidRPr="00D604F7">
        <w:rPr>
          <w:rFonts w:ascii="Times New Roman" w:hAnsi="Times New Roman"/>
          <w:sz w:val="22"/>
          <w:szCs w:val="22"/>
        </w:rPr>
        <w:t xml:space="preserve">provides that any law enforcement agency that receives or uses any proceeds or forfeited monies out of a law enforcement trust fund under </w:t>
      </w:r>
      <w:r w:rsidR="009514E8">
        <w:rPr>
          <w:rFonts w:ascii="Times New Roman" w:hAnsi="Times New Roman"/>
          <w:sz w:val="22"/>
          <w:szCs w:val="22"/>
        </w:rPr>
        <w:t>Ohio Rev. Code §</w:t>
      </w:r>
      <w:r w:rsidRPr="00D604F7">
        <w:rPr>
          <w:rFonts w:ascii="Times New Roman" w:hAnsi="Times New Roman"/>
          <w:sz w:val="22"/>
          <w:szCs w:val="22"/>
        </w:rPr>
        <w:t>2981.13 shall</w:t>
      </w:r>
      <w:r w:rsidR="004D6BB8">
        <w:rPr>
          <w:rFonts w:ascii="Times New Roman" w:hAnsi="Times New Roman"/>
          <w:sz w:val="22"/>
          <w:szCs w:val="22"/>
        </w:rPr>
        <w:t xml:space="preserve"> </w:t>
      </w:r>
      <w:r w:rsidR="004D6BB8" w:rsidRPr="00BE196C">
        <w:rPr>
          <w:rFonts w:ascii="Times New Roman" w:hAnsi="Times New Roman"/>
          <w:sz w:val="22"/>
          <w:szCs w:val="22"/>
        </w:rPr>
        <w:t>maintain records kept under the internal control policy of the agency which shall be open to public inspection during the agency’s regular business hours</w:t>
      </w:r>
      <w:r w:rsidR="004D6BB8" w:rsidRPr="00161ED7">
        <w:rPr>
          <w:rFonts w:ascii="Times New Roman" w:hAnsi="Times New Roman"/>
          <w:sz w:val="22"/>
          <w:szCs w:val="22"/>
        </w:rPr>
        <w:t xml:space="preserve">. </w:t>
      </w:r>
      <w:r w:rsidRPr="00161ED7">
        <w:rPr>
          <w:rFonts w:ascii="Times New Roman" w:hAnsi="Times New Roman"/>
          <w:sz w:val="22"/>
          <w:szCs w:val="22"/>
        </w:rPr>
        <w:t xml:space="preserve"> (</w:t>
      </w:r>
      <w:r w:rsidR="005B7E53">
        <w:rPr>
          <w:rFonts w:ascii="Times New Roman" w:hAnsi="Times New Roman"/>
          <w:sz w:val="22"/>
          <w:szCs w:val="22"/>
        </w:rPr>
        <w:t xml:space="preserve">Audit Program </w:t>
      </w:r>
      <w:r w:rsidRPr="00161ED7">
        <w:rPr>
          <w:rFonts w:ascii="Times New Roman" w:hAnsi="Times New Roman"/>
          <w:sz w:val="22"/>
          <w:szCs w:val="22"/>
        </w:rPr>
        <w:t xml:space="preserve">Steps </w:t>
      </w:r>
      <w:r w:rsidR="00494714" w:rsidRPr="00161ED7">
        <w:rPr>
          <w:rFonts w:ascii="Times New Roman" w:hAnsi="Times New Roman"/>
          <w:sz w:val="22"/>
          <w:szCs w:val="22"/>
        </w:rPr>
        <w:t>1-</w:t>
      </w:r>
      <w:r w:rsidR="006139D2" w:rsidRPr="00161ED7">
        <w:rPr>
          <w:rFonts w:ascii="Times New Roman" w:hAnsi="Times New Roman"/>
          <w:sz w:val="22"/>
          <w:szCs w:val="22"/>
          <w:u w:val="wave"/>
        </w:rPr>
        <w:t>10</w:t>
      </w:r>
      <w:r w:rsidR="00494714" w:rsidRPr="00161ED7">
        <w:rPr>
          <w:rFonts w:ascii="Times New Roman" w:hAnsi="Times New Roman"/>
          <w:strike/>
          <w:sz w:val="22"/>
          <w:szCs w:val="22"/>
        </w:rPr>
        <w:t>11</w:t>
      </w:r>
      <w:r w:rsidR="000B4071" w:rsidRPr="00161ED7">
        <w:rPr>
          <w:rFonts w:ascii="Times New Roman" w:hAnsi="Times New Roman"/>
          <w:sz w:val="22"/>
          <w:szCs w:val="22"/>
        </w:rPr>
        <w:t xml:space="preserve"> </w:t>
      </w:r>
      <w:r w:rsidR="008C191C">
        <w:rPr>
          <w:rFonts w:ascii="Times New Roman" w:hAnsi="Times New Roman"/>
          <w:sz w:val="22"/>
          <w:szCs w:val="22"/>
        </w:rPr>
        <w:t>below</w:t>
      </w:r>
      <w:r w:rsidRPr="00161ED7">
        <w:rPr>
          <w:rFonts w:ascii="Times New Roman" w:hAnsi="Times New Roman"/>
          <w:sz w:val="22"/>
          <w:szCs w:val="22"/>
        </w:rPr>
        <w:t>)</w:t>
      </w:r>
    </w:p>
    <w:p w:rsidR="00F22900" w:rsidRPr="00161ED7" w:rsidRDefault="00F22900" w:rsidP="00D604F7">
      <w:pPr>
        <w:jc w:val="both"/>
        <w:rPr>
          <w:rFonts w:ascii="Times New Roman" w:hAnsi="Times New Roman"/>
          <w:sz w:val="22"/>
          <w:szCs w:val="22"/>
        </w:rPr>
      </w:pPr>
    </w:p>
    <w:p w:rsidR="00F22900" w:rsidRPr="00523FFF" w:rsidRDefault="001B549D" w:rsidP="00F22900">
      <w:pPr>
        <w:jc w:val="both"/>
        <w:rPr>
          <w:rFonts w:ascii="Times New Roman" w:hAnsi="Times New Roman"/>
          <w:b/>
          <w:sz w:val="22"/>
          <w:szCs w:val="22"/>
        </w:rPr>
      </w:pPr>
      <w:r w:rsidRPr="00523FFF">
        <w:rPr>
          <w:rFonts w:ascii="Times New Roman" w:hAnsi="Times New Roman"/>
          <w:b/>
          <w:sz w:val="22"/>
          <w:szCs w:val="22"/>
        </w:rPr>
        <w:t xml:space="preserve">Mandatory </w:t>
      </w:r>
      <w:r w:rsidR="00F22900" w:rsidRPr="00523FFF">
        <w:rPr>
          <w:rFonts w:ascii="Times New Roman" w:hAnsi="Times New Roman"/>
          <w:b/>
          <w:sz w:val="22"/>
          <w:szCs w:val="22"/>
        </w:rPr>
        <w:t>Drug Fines AND Forfeited Moneys</w:t>
      </w:r>
    </w:p>
    <w:p w:rsidR="00F22900" w:rsidRPr="005D2E2E" w:rsidRDefault="00F22900" w:rsidP="00F22900">
      <w:pPr>
        <w:jc w:val="both"/>
        <w:rPr>
          <w:rFonts w:ascii="Times New Roman" w:hAnsi="Times New Roman"/>
          <w:sz w:val="22"/>
          <w:szCs w:val="22"/>
          <w:u w:val="wave"/>
        </w:rPr>
      </w:pPr>
      <w:r w:rsidRPr="00523FFF">
        <w:rPr>
          <w:rFonts w:ascii="Times New Roman" w:hAnsi="Times New Roman"/>
          <w:sz w:val="22"/>
          <w:szCs w:val="22"/>
        </w:rPr>
        <w:t>An additional fine imposed under Ohi</w:t>
      </w:r>
      <w:r w:rsidR="007068A3" w:rsidRPr="00523FFF">
        <w:rPr>
          <w:rFonts w:ascii="Times New Roman" w:hAnsi="Times New Roman"/>
          <w:sz w:val="22"/>
          <w:szCs w:val="22"/>
        </w:rPr>
        <w:t>o Rev. Code §2929.18(A) or (B)(</w:t>
      </w:r>
      <w:r w:rsidRPr="00523FFF">
        <w:rPr>
          <w:rFonts w:ascii="Times New Roman" w:hAnsi="Times New Roman"/>
          <w:sz w:val="22"/>
          <w:szCs w:val="22"/>
        </w:rPr>
        <w:t xml:space="preserve">4) does not require distribution to LET funds under Ohio Rev. Code §2925.03(F). </w:t>
      </w:r>
      <w:r w:rsidR="001B549D" w:rsidRPr="00523FFF">
        <w:rPr>
          <w:rFonts w:ascii="Times New Roman" w:hAnsi="Times New Roman"/>
          <w:sz w:val="22"/>
          <w:szCs w:val="22"/>
        </w:rPr>
        <w:t xml:space="preserve"> </w:t>
      </w:r>
      <w:r w:rsidRPr="00523FFF">
        <w:rPr>
          <w:rFonts w:ascii="Times New Roman" w:hAnsi="Times New Roman"/>
          <w:sz w:val="22"/>
          <w:szCs w:val="22"/>
        </w:rPr>
        <w:t>Instead, fines imposed un</w:t>
      </w:r>
      <w:r w:rsidR="007068A3" w:rsidRPr="00523FFF">
        <w:rPr>
          <w:rFonts w:ascii="Times New Roman" w:hAnsi="Times New Roman"/>
          <w:sz w:val="22"/>
          <w:szCs w:val="22"/>
        </w:rPr>
        <w:t>der Ohio Rev. Code §2929.18(B)(4</w:t>
      </w:r>
      <w:r w:rsidRPr="00523FFF">
        <w:rPr>
          <w:rFonts w:ascii="Times New Roman" w:hAnsi="Times New Roman"/>
          <w:sz w:val="22"/>
          <w:szCs w:val="22"/>
        </w:rPr>
        <w:t>) must be used as provided in Ohio Rev. Code §2925.03(H).  This section requires fines to be used solely for the support of one or more eligible community addiction services</w:t>
      </w:r>
      <w:r w:rsidRPr="00BC552B">
        <w:rPr>
          <w:rFonts w:ascii="Times New Roman" w:hAnsi="Times New Roman"/>
          <w:sz w:val="22"/>
          <w:szCs w:val="22"/>
          <w:u w:val="wave"/>
        </w:rPr>
        <w:t xml:space="preserve"> </w:t>
      </w:r>
      <w:r w:rsidRPr="00F22900">
        <w:rPr>
          <w:rFonts w:ascii="Times New Roman" w:hAnsi="Times New Roman"/>
          <w:sz w:val="22"/>
          <w:szCs w:val="22"/>
          <w:u w:val="double"/>
        </w:rPr>
        <w:t>providers</w:t>
      </w:r>
      <w:r w:rsidRPr="00523FFF">
        <w:rPr>
          <w:rFonts w:ascii="Times New Roman" w:hAnsi="Times New Roman"/>
          <w:strike/>
          <w:sz w:val="22"/>
          <w:szCs w:val="22"/>
        </w:rPr>
        <w:t>programs</w:t>
      </w:r>
      <w:r w:rsidRPr="00523FFF">
        <w:rPr>
          <w:rFonts w:ascii="Times New Roman" w:hAnsi="Times New Roman"/>
          <w:sz w:val="22"/>
          <w:szCs w:val="22"/>
        </w:rPr>
        <w:t xml:space="preserve">.  </w:t>
      </w:r>
    </w:p>
    <w:p w:rsidR="00F22900" w:rsidRPr="00F22900" w:rsidRDefault="00F22900" w:rsidP="00F22900">
      <w:pPr>
        <w:jc w:val="both"/>
        <w:rPr>
          <w:rFonts w:ascii="Times New Roman" w:hAnsi="Times New Roman"/>
          <w:sz w:val="22"/>
          <w:szCs w:val="22"/>
          <w:u w:val="wave"/>
        </w:rPr>
      </w:pPr>
    </w:p>
    <w:p w:rsidR="00F22900" w:rsidRPr="00523FFF" w:rsidRDefault="00F22900" w:rsidP="00523FFF">
      <w:pPr>
        <w:jc w:val="both"/>
        <w:rPr>
          <w:rFonts w:ascii="Times New Roman" w:hAnsi="Times New Roman"/>
          <w:sz w:val="22"/>
          <w:szCs w:val="22"/>
        </w:rPr>
      </w:pPr>
      <w:r w:rsidRPr="00523FFF">
        <w:rPr>
          <w:rFonts w:ascii="Times New Roman" w:hAnsi="Times New Roman"/>
          <w:sz w:val="22"/>
          <w:szCs w:val="22"/>
        </w:rPr>
        <w:t>The LET fund shall be expended only in accordance with that policy and, is subject to the only following purposes (Ohio Rev. Code §2981.13(C)(2)(a)):</w:t>
      </w:r>
    </w:p>
    <w:p w:rsidR="00F22900" w:rsidRPr="00523FFF" w:rsidRDefault="00F22900" w:rsidP="00523FFF">
      <w:pPr>
        <w:numPr>
          <w:ilvl w:val="0"/>
          <w:numId w:val="22"/>
        </w:numPr>
        <w:jc w:val="both"/>
        <w:rPr>
          <w:rFonts w:ascii="Times New Roman" w:hAnsi="Times New Roman"/>
          <w:sz w:val="22"/>
          <w:szCs w:val="22"/>
        </w:rPr>
      </w:pPr>
      <w:r w:rsidRPr="00523FFF">
        <w:rPr>
          <w:rFonts w:ascii="Times New Roman" w:hAnsi="Times New Roman"/>
          <w:sz w:val="22"/>
          <w:szCs w:val="22"/>
        </w:rPr>
        <w:t xml:space="preserve">protracted or complex investigations or prosecutions, </w:t>
      </w:r>
    </w:p>
    <w:p w:rsidR="00F22900" w:rsidRPr="00523FFF" w:rsidRDefault="00F22900" w:rsidP="00523FFF">
      <w:pPr>
        <w:numPr>
          <w:ilvl w:val="0"/>
          <w:numId w:val="22"/>
        </w:numPr>
        <w:jc w:val="both"/>
        <w:rPr>
          <w:rFonts w:ascii="Times New Roman" w:hAnsi="Times New Roman"/>
          <w:sz w:val="22"/>
          <w:szCs w:val="22"/>
        </w:rPr>
      </w:pPr>
      <w:r w:rsidRPr="00523FFF">
        <w:rPr>
          <w:rFonts w:ascii="Times New Roman" w:hAnsi="Times New Roman"/>
          <w:sz w:val="22"/>
          <w:szCs w:val="22"/>
        </w:rPr>
        <w:t xml:space="preserve">to provide reasonable technical training or expertise, </w:t>
      </w:r>
    </w:p>
    <w:p w:rsidR="00F22900" w:rsidRPr="00523FFF" w:rsidRDefault="00F22900" w:rsidP="00523FFF">
      <w:pPr>
        <w:numPr>
          <w:ilvl w:val="0"/>
          <w:numId w:val="22"/>
        </w:numPr>
        <w:jc w:val="both"/>
        <w:rPr>
          <w:rFonts w:ascii="Times New Roman" w:hAnsi="Times New Roman"/>
          <w:sz w:val="22"/>
          <w:szCs w:val="22"/>
        </w:rPr>
      </w:pPr>
      <w:r w:rsidRPr="00523FFF">
        <w:rPr>
          <w:rFonts w:ascii="Times New Roman" w:hAnsi="Times New Roman"/>
          <w:sz w:val="22"/>
          <w:szCs w:val="22"/>
        </w:rPr>
        <w:t xml:space="preserve">to provide matching funds to obtain federal grants to aid law enforcement, </w:t>
      </w:r>
    </w:p>
    <w:p w:rsidR="00F22900" w:rsidRPr="00523FFF" w:rsidRDefault="00F22900" w:rsidP="00523FFF">
      <w:pPr>
        <w:numPr>
          <w:ilvl w:val="0"/>
          <w:numId w:val="22"/>
        </w:numPr>
        <w:jc w:val="both"/>
        <w:rPr>
          <w:rFonts w:ascii="Times New Roman" w:hAnsi="Times New Roman"/>
          <w:sz w:val="22"/>
          <w:szCs w:val="22"/>
        </w:rPr>
      </w:pPr>
      <w:r w:rsidRPr="00523FFF">
        <w:rPr>
          <w:rFonts w:ascii="Times New Roman" w:hAnsi="Times New Roman"/>
          <w:sz w:val="22"/>
          <w:szCs w:val="22"/>
        </w:rPr>
        <w:t xml:space="preserve">in support of DARE programs or other programs designed to educate adults or children with respect to the dangers associated with the use of drugs of abuse, </w:t>
      </w:r>
    </w:p>
    <w:p w:rsidR="00F22900" w:rsidRPr="00523FFF" w:rsidRDefault="00F22900" w:rsidP="00523FFF">
      <w:pPr>
        <w:numPr>
          <w:ilvl w:val="0"/>
          <w:numId w:val="22"/>
        </w:numPr>
        <w:jc w:val="both"/>
        <w:rPr>
          <w:rFonts w:ascii="Times New Roman" w:hAnsi="Times New Roman"/>
          <w:sz w:val="22"/>
          <w:szCs w:val="22"/>
        </w:rPr>
      </w:pPr>
      <w:r w:rsidRPr="00523FFF">
        <w:rPr>
          <w:rFonts w:ascii="Times New Roman" w:hAnsi="Times New Roman"/>
          <w:sz w:val="22"/>
          <w:szCs w:val="22"/>
        </w:rPr>
        <w:t xml:space="preserve">to pay the costs of emergency actions taken under Ohio Rev. Code §3745.13 relative to operating an illegal methamphetamine laboratory if the forfeited property or money involved was that of a person responsible for operating the laboratory, </w:t>
      </w:r>
    </w:p>
    <w:p w:rsidR="00F22900" w:rsidRPr="00523FFF" w:rsidRDefault="00F22900" w:rsidP="00523FFF">
      <w:pPr>
        <w:numPr>
          <w:ilvl w:val="0"/>
          <w:numId w:val="22"/>
        </w:numPr>
        <w:jc w:val="both"/>
        <w:rPr>
          <w:rFonts w:ascii="Times New Roman" w:hAnsi="Times New Roman"/>
          <w:sz w:val="22"/>
          <w:szCs w:val="22"/>
        </w:rPr>
      </w:pPr>
      <w:r w:rsidRPr="00523FFF">
        <w:rPr>
          <w:rFonts w:ascii="Times New Roman" w:hAnsi="Times New Roman"/>
          <w:sz w:val="22"/>
          <w:szCs w:val="22"/>
        </w:rPr>
        <w:t xml:space="preserve">or other law enforcement purposes that the superintendent of the state highway patrol, department of public safety, auditor of state, prosecutor, county sheriff, legislative authority, department of taxation, Ohio casino control commission, board of township trustees, or board of park commissioners determines appropriate.  </w:t>
      </w:r>
    </w:p>
    <w:p w:rsidR="00F22900" w:rsidRPr="00F22900" w:rsidRDefault="00F22900" w:rsidP="00523FFF">
      <w:pPr>
        <w:numPr>
          <w:ilvl w:val="0"/>
          <w:numId w:val="22"/>
        </w:numPr>
        <w:jc w:val="both"/>
        <w:rPr>
          <w:rFonts w:ascii="Times New Roman" w:hAnsi="Times New Roman"/>
          <w:sz w:val="22"/>
          <w:szCs w:val="22"/>
        </w:rPr>
      </w:pPr>
      <w:r w:rsidRPr="00523FFF">
        <w:rPr>
          <w:rFonts w:ascii="Times New Roman" w:hAnsi="Times New Roman"/>
          <w:sz w:val="22"/>
          <w:szCs w:val="22"/>
        </w:rPr>
        <w:t>The funds must not be used to meet the operating costs of the</w:t>
      </w:r>
      <w:r w:rsidRPr="00F22900">
        <w:rPr>
          <w:rFonts w:ascii="Times New Roman" w:hAnsi="Times New Roman"/>
          <w:sz w:val="22"/>
          <w:szCs w:val="22"/>
        </w:rPr>
        <w:t xml:space="preserve"> </w:t>
      </w:r>
      <w:r w:rsidRPr="00F22900">
        <w:rPr>
          <w:rFonts w:ascii="Times New Roman" w:hAnsi="Times New Roman"/>
          <w:sz w:val="22"/>
          <w:szCs w:val="22"/>
          <w:u w:val="double"/>
        </w:rPr>
        <w:t>agency, office, or political subdivision that are unrelated to law enforcement</w:t>
      </w:r>
      <w:r w:rsidRPr="00F22900">
        <w:rPr>
          <w:rFonts w:ascii="Times New Roman" w:hAnsi="Times New Roman"/>
          <w:strike/>
          <w:sz w:val="22"/>
          <w:szCs w:val="22"/>
        </w:rPr>
        <w:t>prosecuting attorney or sheriff</w:t>
      </w:r>
      <w:r w:rsidRPr="00F22900">
        <w:rPr>
          <w:rFonts w:ascii="Times New Roman" w:hAnsi="Times New Roman"/>
          <w:sz w:val="22"/>
          <w:szCs w:val="22"/>
        </w:rPr>
        <w:t xml:space="preserve"> </w:t>
      </w:r>
      <w:r w:rsidRPr="00523FFF">
        <w:rPr>
          <w:rFonts w:ascii="Times New Roman" w:hAnsi="Times New Roman"/>
          <w:sz w:val="22"/>
          <w:szCs w:val="22"/>
        </w:rPr>
        <w:t>(Ohio Rev. Code §2981.13(C)(2)(c)).</w:t>
      </w:r>
      <w:r w:rsidRPr="00F22900">
        <w:rPr>
          <w:rFonts w:ascii="Times New Roman" w:hAnsi="Times New Roman"/>
          <w:sz w:val="22"/>
          <w:szCs w:val="22"/>
        </w:rPr>
        <w:t xml:space="preserve">  </w:t>
      </w:r>
    </w:p>
    <w:p w:rsidR="00D604F7" w:rsidRPr="00D604F7" w:rsidRDefault="00D604F7" w:rsidP="00D604F7">
      <w:pPr>
        <w:jc w:val="both"/>
        <w:rPr>
          <w:rFonts w:ascii="Times New Roman" w:hAnsi="Times New Roman"/>
          <w:sz w:val="22"/>
          <w:szCs w:val="22"/>
        </w:rPr>
      </w:pPr>
    </w:p>
    <w:p w:rsidR="00816241" w:rsidRPr="00D604F7" w:rsidRDefault="00816241" w:rsidP="00816241">
      <w:pPr>
        <w:widowControl w:val="0"/>
        <w:jc w:val="both"/>
        <w:rPr>
          <w:rFonts w:ascii="Times New Roman" w:hAnsi="Times New Roman"/>
          <w:b/>
          <w:sz w:val="22"/>
          <w:szCs w:val="22"/>
        </w:rPr>
      </w:pPr>
      <w:r w:rsidRPr="00D604F7">
        <w:rPr>
          <w:rFonts w:ascii="Times New Roman" w:hAnsi="Times New Roman"/>
          <w:b/>
          <w:sz w:val="22"/>
          <w:szCs w:val="22"/>
        </w:rPr>
        <w:t>S</w:t>
      </w:r>
      <w:r>
        <w:rPr>
          <w:rFonts w:ascii="Times New Roman" w:hAnsi="Times New Roman"/>
          <w:b/>
          <w:sz w:val="22"/>
          <w:szCs w:val="22"/>
        </w:rPr>
        <w:t xml:space="preserve">ample Questions and Procedures </w:t>
      </w:r>
      <w:r w:rsidRPr="004522D6">
        <w:rPr>
          <w:rFonts w:ascii="Times New Roman" w:hAnsi="Times New Roman"/>
          <w:b/>
          <w:sz w:val="22"/>
          <w:szCs w:val="22"/>
        </w:rPr>
        <w:t>(To be performed every year)</w:t>
      </w:r>
      <w:r>
        <w:rPr>
          <w:rFonts w:ascii="Times New Roman" w:hAnsi="Times New Roman"/>
          <w:b/>
          <w:sz w:val="22"/>
          <w:szCs w:val="22"/>
        </w:rPr>
        <w:t>:</w:t>
      </w:r>
    </w:p>
    <w:p w:rsidR="00816241" w:rsidRPr="00D604F7" w:rsidRDefault="00816241" w:rsidP="00816241">
      <w:pPr>
        <w:widowControl w:val="0"/>
        <w:jc w:val="both"/>
        <w:rPr>
          <w:rFonts w:ascii="Times New Roman" w:hAnsi="Times New Roman"/>
          <w:sz w:val="22"/>
          <w:szCs w:val="22"/>
        </w:rPr>
      </w:pPr>
    </w:p>
    <w:p w:rsidR="00816241" w:rsidRPr="00D604F7" w:rsidRDefault="00816241" w:rsidP="00816241">
      <w:pPr>
        <w:widowControl w:val="0"/>
        <w:ind w:left="720" w:hanging="72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Please show me any policies and procedures you have for administering this fund.</w:t>
      </w:r>
    </w:p>
    <w:p w:rsidR="00816241" w:rsidRPr="00D604F7" w:rsidRDefault="00816241" w:rsidP="00816241">
      <w:pPr>
        <w:widowControl w:val="0"/>
        <w:ind w:left="720" w:hanging="720"/>
        <w:jc w:val="both"/>
        <w:rPr>
          <w:rFonts w:ascii="Times New Roman" w:hAnsi="Times New Roman"/>
          <w:sz w:val="22"/>
          <w:szCs w:val="22"/>
        </w:rPr>
      </w:pPr>
    </w:p>
    <w:p w:rsidR="00816241" w:rsidRPr="00D604F7" w:rsidRDefault="00BE196C" w:rsidP="00816241">
      <w:pPr>
        <w:widowControl w:val="0"/>
        <w:ind w:left="720" w:hanging="720"/>
        <w:jc w:val="both"/>
        <w:rPr>
          <w:rFonts w:ascii="Times New Roman" w:hAnsi="Times New Roman"/>
          <w:sz w:val="22"/>
          <w:szCs w:val="22"/>
        </w:rPr>
      </w:pPr>
      <w:r>
        <w:rPr>
          <w:rFonts w:ascii="Times New Roman" w:hAnsi="Times New Roman"/>
          <w:sz w:val="22"/>
          <w:szCs w:val="22"/>
        </w:rPr>
        <w:t>2</w:t>
      </w:r>
      <w:r w:rsidR="00816241" w:rsidRPr="00D604F7">
        <w:rPr>
          <w:rFonts w:ascii="Times New Roman" w:hAnsi="Times New Roman"/>
          <w:sz w:val="22"/>
          <w:szCs w:val="22"/>
        </w:rPr>
        <w:t>.</w:t>
      </w:r>
      <w:r w:rsidR="00816241" w:rsidRPr="00D604F7">
        <w:rPr>
          <w:rFonts w:ascii="Times New Roman" w:hAnsi="Times New Roman"/>
          <w:sz w:val="22"/>
          <w:szCs w:val="22"/>
        </w:rPr>
        <w:tab/>
        <w:t>Please show me documentation that the expenditures from this fund were proper and in accordance with your policies and procedures.  Auditors should scan expenditure documentation and determine whether appropriate documentation is being maintained (i.e. receipts, invoices, affidavits, etc.), and whether expenditures appear reasonable in nature (i.e. proper public purpose). If significant unusual items are noted, auditors should perform the disbursement testing procedures</w:t>
      </w:r>
      <w:r w:rsidR="007F3878">
        <w:rPr>
          <w:rFonts w:ascii="Times New Roman" w:hAnsi="Times New Roman"/>
          <w:sz w:val="22"/>
          <w:szCs w:val="22"/>
        </w:rPr>
        <w:t xml:space="preserve"> included in the audit program below.</w:t>
      </w:r>
    </w:p>
    <w:p w:rsidR="00816241" w:rsidRDefault="00816241" w:rsidP="00816241">
      <w:pPr>
        <w:widowControl w:val="0"/>
        <w:jc w:val="both"/>
        <w:rPr>
          <w:rFonts w:ascii="Times New Roman" w:hAnsi="Times New Roman"/>
          <w:b/>
          <w:sz w:val="22"/>
          <w:szCs w:val="22"/>
        </w:rPr>
      </w:pPr>
    </w:p>
    <w:p w:rsidR="00816241" w:rsidRPr="00D604F7" w:rsidRDefault="007F3878" w:rsidP="00816241">
      <w:pPr>
        <w:widowControl w:val="0"/>
        <w:jc w:val="both"/>
        <w:rPr>
          <w:rFonts w:ascii="Times New Roman" w:hAnsi="Times New Roman"/>
          <w:b/>
          <w:sz w:val="22"/>
          <w:szCs w:val="22"/>
        </w:rPr>
      </w:pPr>
      <w:r>
        <w:rPr>
          <w:rFonts w:ascii="Times New Roman" w:hAnsi="Times New Roman"/>
          <w:b/>
          <w:sz w:val="22"/>
          <w:szCs w:val="22"/>
        </w:rPr>
        <w:t xml:space="preserve">Law Enforcement Trust Fund </w:t>
      </w:r>
      <w:r w:rsidR="00816241">
        <w:rPr>
          <w:rFonts w:ascii="Times New Roman" w:hAnsi="Times New Roman"/>
          <w:b/>
          <w:sz w:val="22"/>
          <w:szCs w:val="22"/>
        </w:rPr>
        <w:t xml:space="preserve">Audit Program </w:t>
      </w:r>
      <w:r w:rsidR="00816241" w:rsidRPr="004522D6">
        <w:rPr>
          <w:rFonts w:ascii="Times New Roman" w:hAnsi="Times New Roman"/>
          <w:b/>
          <w:sz w:val="22"/>
          <w:szCs w:val="22"/>
        </w:rPr>
        <w:t>(To be performed every three years)</w:t>
      </w:r>
      <w:r w:rsidR="00816241">
        <w:rPr>
          <w:rFonts w:ascii="Times New Roman" w:hAnsi="Times New Roman"/>
          <w:b/>
          <w:sz w:val="22"/>
          <w:szCs w:val="22"/>
        </w:rPr>
        <w:t>:</w:t>
      </w:r>
    </w:p>
    <w:p w:rsidR="00816241" w:rsidRDefault="00816241" w:rsidP="00816241">
      <w:pPr>
        <w:jc w:val="both"/>
        <w:rPr>
          <w:rFonts w:ascii="Times New Roman" w:hAnsi="Times New Roman"/>
          <w:sz w:val="22"/>
          <w:szCs w:val="22"/>
        </w:rPr>
      </w:pPr>
    </w:p>
    <w:p w:rsidR="00816241" w:rsidRDefault="00816241" w:rsidP="00816241">
      <w:pPr>
        <w:jc w:val="both"/>
        <w:rPr>
          <w:rFonts w:ascii="Times New Roman" w:hAnsi="Times New Roman"/>
          <w:sz w:val="22"/>
          <w:szCs w:val="22"/>
        </w:rPr>
      </w:pPr>
      <w:r w:rsidRPr="00D604F7">
        <w:rPr>
          <w:rFonts w:ascii="Times New Roman" w:hAnsi="Times New Roman"/>
          <w:sz w:val="22"/>
          <w:szCs w:val="22"/>
        </w:rPr>
        <w:t xml:space="preserve">Auditors </w:t>
      </w:r>
      <w:r>
        <w:rPr>
          <w:rFonts w:ascii="Times New Roman" w:hAnsi="Times New Roman"/>
          <w:sz w:val="22"/>
          <w:szCs w:val="22"/>
        </w:rPr>
        <w:t>auditing counties should use this audit program</w:t>
      </w:r>
      <w:r w:rsidRPr="00D604F7">
        <w:rPr>
          <w:rFonts w:ascii="Times New Roman" w:hAnsi="Times New Roman"/>
          <w:sz w:val="22"/>
          <w:szCs w:val="22"/>
        </w:rPr>
        <w:t xml:space="preserve"> </w:t>
      </w:r>
      <w:r>
        <w:rPr>
          <w:rFonts w:ascii="Times New Roman" w:hAnsi="Times New Roman"/>
          <w:sz w:val="22"/>
          <w:szCs w:val="22"/>
        </w:rPr>
        <w:t>to test Law Enforcement Trust Fund accounts</w:t>
      </w:r>
      <w:r w:rsidRPr="00D604F7">
        <w:rPr>
          <w:rFonts w:ascii="Times New Roman" w:hAnsi="Times New Roman"/>
          <w:sz w:val="22"/>
          <w:szCs w:val="22"/>
        </w:rPr>
        <w:t>.  Auditors should develop a schedule for performing tests of compliance over these accounts on a rotational basis, with the audit programs being applied at least every third year.  You should occasionally test these requirements every other year so the auditee cannot predict the year we will test this.  We should not disclose our schedule to the auditee.  However, if problems were noted with one of the  funds in the previous year, apply the audit programs annually until the problems have been corrected (for example, the audit program procedures should be applied if significant expenditures were noted in the previous year which were not supported by appropriate documentation or were no</w:t>
      </w:r>
      <w:r>
        <w:rPr>
          <w:rFonts w:ascii="Times New Roman" w:hAnsi="Times New Roman"/>
          <w:sz w:val="22"/>
          <w:szCs w:val="22"/>
        </w:rPr>
        <w:t>t for a proper public purpose).</w:t>
      </w:r>
    </w:p>
    <w:p w:rsidR="00816241" w:rsidRDefault="00816241" w:rsidP="00D604F7">
      <w:pPr>
        <w:rPr>
          <w:rFonts w:ascii="Times New Roman" w:hAnsi="Times New Roman"/>
          <w:b/>
          <w:sz w:val="22"/>
          <w:szCs w:val="22"/>
        </w:rPr>
      </w:pPr>
    </w:p>
    <w:p w:rsidR="00D604F7" w:rsidRPr="00D604F7" w:rsidRDefault="00816241" w:rsidP="00D604F7">
      <w:pPr>
        <w:rPr>
          <w:rFonts w:ascii="Times New Roman" w:hAnsi="Times New Roman"/>
          <w:b/>
          <w:sz w:val="22"/>
          <w:szCs w:val="22"/>
        </w:rPr>
      </w:pPr>
      <w:bookmarkStart w:id="4" w:name="Audit_Program_Steps_15b"/>
      <w:bookmarkEnd w:id="4"/>
      <w:r>
        <w:rPr>
          <w:rFonts w:ascii="Times New Roman" w:hAnsi="Times New Roman"/>
          <w:b/>
          <w:sz w:val="22"/>
          <w:szCs w:val="22"/>
        </w:rPr>
        <w:t>Audit Program Steps:</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 xml:space="preserve">Obtain the written </w:t>
      </w:r>
      <w:r w:rsidR="009514E8">
        <w:rPr>
          <w:rFonts w:ascii="Times New Roman" w:hAnsi="Times New Roman"/>
          <w:sz w:val="22"/>
          <w:szCs w:val="22"/>
        </w:rPr>
        <w:t>internal control policy Ohio Rev. Code §</w:t>
      </w:r>
      <w:r w:rsidR="004D6BB8">
        <w:rPr>
          <w:rFonts w:ascii="Times New Roman" w:hAnsi="Times New Roman"/>
          <w:sz w:val="22"/>
          <w:szCs w:val="22"/>
        </w:rPr>
        <w:t>2925.03(F)(2</w:t>
      </w:r>
      <w:r w:rsidR="004D6BB8" w:rsidRPr="00BE196C">
        <w:rPr>
          <w:rFonts w:ascii="Times New Roman" w:hAnsi="Times New Roman"/>
          <w:sz w:val="22"/>
          <w:szCs w:val="22"/>
        </w:rPr>
        <w:t>)</w:t>
      </w:r>
      <w:r w:rsidR="004D6BB8" w:rsidRPr="00F46901">
        <w:rPr>
          <w:rFonts w:ascii="Times New Roman" w:hAnsi="Times New Roman"/>
          <w:strike/>
          <w:sz w:val="22"/>
          <w:szCs w:val="22"/>
        </w:rPr>
        <w:t>(a)</w:t>
      </w:r>
      <w:r w:rsidRPr="00D604F7">
        <w:rPr>
          <w:rFonts w:ascii="Times New Roman" w:hAnsi="Times New Roman"/>
          <w:sz w:val="22"/>
          <w:szCs w:val="22"/>
        </w:rPr>
        <w:t xml:space="preserve"> requires.  The policy should address the law enforcement agency’s use and disposition of all drug fine moneys received, and require using detailed financial records of the receipts of the fine moneys, the general types of expenditures made of this fine money, and the specific amount of each general type of expenditure.</w:t>
      </w:r>
    </w:p>
    <w:p w:rsidR="00D604F7" w:rsidRPr="00D604F7" w:rsidRDefault="00D604F7" w:rsidP="00D604F7">
      <w:pPr>
        <w:jc w:val="both"/>
        <w:rPr>
          <w:rFonts w:ascii="Times New Roman" w:hAnsi="Times New Roman"/>
          <w:sz w:val="22"/>
          <w:szCs w:val="22"/>
        </w:rPr>
      </w:pPr>
    </w:p>
    <w:p w:rsidR="00D604F7" w:rsidRPr="00D604F7" w:rsidRDefault="00D604F7" w:rsidP="00D604F7">
      <w:pPr>
        <w:ind w:left="360"/>
        <w:jc w:val="both"/>
        <w:rPr>
          <w:rFonts w:ascii="Times New Roman" w:hAnsi="Times New Roman"/>
          <w:sz w:val="22"/>
          <w:szCs w:val="22"/>
        </w:rPr>
      </w:pPr>
      <w:r w:rsidRPr="00D604F7">
        <w:rPr>
          <w:rFonts w:ascii="Times New Roman" w:hAnsi="Times New Roman"/>
          <w:sz w:val="22"/>
          <w:szCs w:val="22"/>
        </w:rPr>
        <w:t xml:space="preserve">The policy shall not provide for or permit the identification of any specific expenditure made for an ongoing investigation.  All financial records of receipts and </w:t>
      </w:r>
      <w:r w:rsidR="007E2200">
        <w:rPr>
          <w:rFonts w:ascii="Times New Roman" w:hAnsi="Times New Roman"/>
          <w:sz w:val="22"/>
          <w:szCs w:val="22"/>
          <w:u w:val="wave"/>
        </w:rPr>
        <w:t xml:space="preserve">general type of </w:t>
      </w:r>
      <w:r w:rsidRPr="00D604F7">
        <w:rPr>
          <w:rFonts w:ascii="Times New Roman" w:hAnsi="Times New Roman"/>
          <w:sz w:val="22"/>
          <w:szCs w:val="22"/>
        </w:rPr>
        <w:t>expenditures by the law enforcement agency are considered public records open for inspection.</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Review the written internal control policy for the appropriate elements noted in step 1 above.  (If we reviewed the policy in a prior audit, scan for changes and document in the permanent file.)</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Determine if the law enforcement agency implemented the written internal control policy and has complied with the provisions pertaining to the use and disposition of drug fine moneys received, keeping of detailed financial records, allowability of expenditures made, and any limitations on the amount of each general type of expenditure.</w:t>
      </w:r>
    </w:p>
    <w:p w:rsidR="00D604F7" w:rsidRPr="00D604F7" w:rsidRDefault="00D604F7" w:rsidP="00D604F7">
      <w:pPr>
        <w:jc w:val="both"/>
        <w:rPr>
          <w:rFonts w:ascii="Times New Roman" w:hAnsi="Times New Roman"/>
          <w:sz w:val="22"/>
          <w:szCs w:val="22"/>
        </w:rPr>
      </w:pPr>
    </w:p>
    <w:p w:rsidR="00D604F7" w:rsidRPr="00C24E5A" w:rsidRDefault="00D604F7" w:rsidP="00D604F7">
      <w:pPr>
        <w:ind w:left="360"/>
        <w:jc w:val="both"/>
        <w:rPr>
          <w:rFonts w:ascii="Times New Roman" w:hAnsi="Times New Roman"/>
          <w:sz w:val="22"/>
          <w:szCs w:val="22"/>
        </w:rPr>
      </w:pPr>
      <w:r w:rsidRPr="00D604F7">
        <w:rPr>
          <w:rFonts w:ascii="Times New Roman" w:hAnsi="Times New Roman"/>
          <w:sz w:val="22"/>
          <w:szCs w:val="22"/>
        </w:rPr>
        <w:t xml:space="preserve">We should test this via procedures we use to determine if controls have been </w:t>
      </w:r>
      <w:r w:rsidR="00494714">
        <w:rPr>
          <w:rFonts w:ascii="Times New Roman" w:hAnsi="Times New Roman"/>
          <w:sz w:val="22"/>
          <w:szCs w:val="22"/>
        </w:rPr>
        <w:t>implemented</w:t>
      </w:r>
      <w:r w:rsidRPr="00D604F7">
        <w:rPr>
          <w:rFonts w:ascii="Times New Roman" w:hAnsi="Times New Roman"/>
          <w:sz w:val="22"/>
          <w:szCs w:val="22"/>
        </w:rPr>
        <w:t xml:space="preserve">.  These might include a walk-through and scanning a few disbursements and the related documentation </w:t>
      </w:r>
      <w:r w:rsidRPr="00AA70E4">
        <w:rPr>
          <w:rFonts w:ascii="Times New Roman" w:hAnsi="Times New Roman"/>
          <w:sz w:val="22"/>
          <w:szCs w:val="22"/>
        </w:rPr>
        <w:t xml:space="preserve">and financial records.  </w:t>
      </w:r>
      <w:r w:rsidRPr="00C24E5A">
        <w:rPr>
          <w:rFonts w:ascii="Times New Roman" w:hAnsi="Times New Roman"/>
          <w:sz w:val="22"/>
          <w:szCs w:val="22"/>
        </w:rPr>
        <w:t>See AOSAM 30500.</w:t>
      </w:r>
      <w:r w:rsidR="00EA7982" w:rsidRPr="00C24E5A">
        <w:rPr>
          <w:rFonts w:ascii="Times New Roman" w:hAnsi="Times New Roman"/>
          <w:sz w:val="22"/>
          <w:szCs w:val="22"/>
        </w:rPr>
        <w:t>68</w:t>
      </w:r>
      <w:r w:rsidRPr="00C24E5A">
        <w:rPr>
          <w:rFonts w:ascii="Times New Roman" w:hAnsi="Times New Roman"/>
          <w:sz w:val="22"/>
          <w:szCs w:val="22"/>
        </w:rPr>
        <w:t>.</w:t>
      </w:r>
    </w:p>
    <w:p w:rsidR="00D604F7" w:rsidRPr="00C24E5A" w:rsidRDefault="00D604F7" w:rsidP="00D604F7">
      <w:pPr>
        <w:jc w:val="both"/>
        <w:rPr>
          <w:rFonts w:ascii="Times New Roman" w:hAnsi="Times New Roman"/>
          <w:sz w:val="22"/>
          <w:szCs w:val="22"/>
        </w:rPr>
      </w:pPr>
    </w:p>
    <w:p w:rsidR="00D604F7" w:rsidRPr="00F22900" w:rsidRDefault="00F22900" w:rsidP="00D604F7">
      <w:pPr>
        <w:numPr>
          <w:ilvl w:val="0"/>
          <w:numId w:val="23"/>
        </w:numPr>
        <w:tabs>
          <w:tab w:val="clear" w:pos="720"/>
          <w:tab w:val="num" w:pos="360"/>
        </w:tabs>
        <w:ind w:left="360"/>
        <w:jc w:val="both"/>
        <w:rPr>
          <w:rFonts w:ascii="Times New Roman" w:hAnsi="Times New Roman"/>
          <w:sz w:val="22"/>
          <w:szCs w:val="22"/>
        </w:rPr>
      </w:pPr>
      <w:r>
        <w:rPr>
          <w:rFonts w:ascii="Times New Roman" w:hAnsi="Times New Roman"/>
          <w:sz w:val="22"/>
          <w:szCs w:val="22"/>
        </w:rPr>
        <w:t>F</w:t>
      </w:r>
      <w:r w:rsidR="00D604F7" w:rsidRPr="00F22900">
        <w:rPr>
          <w:rFonts w:ascii="Times New Roman" w:hAnsi="Times New Roman"/>
          <w:sz w:val="22"/>
          <w:szCs w:val="22"/>
        </w:rPr>
        <w:t>ines imposed u</w:t>
      </w:r>
      <w:r w:rsidR="009514E8" w:rsidRPr="00F22900">
        <w:rPr>
          <w:rFonts w:ascii="Times New Roman" w:hAnsi="Times New Roman"/>
          <w:sz w:val="22"/>
          <w:szCs w:val="22"/>
        </w:rPr>
        <w:t>nder Ohio Rev. Code</w:t>
      </w:r>
      <w:r w:rsidR="00D604F7" w:rsidRPr="00F22900">
        <w:rPr>
          <w:rFonts w:ascii="Times New Roman" w:hAnsi="Times New Roman"/>
          <w:sz w:val="22"/>
          <w:szCs w:val="22"/>
        </w:rPr>
        <w:t xml:space="preserve"> </w:t>
      </w:r>
      <w:r w:rsidR="009514E8" w:rsidRPr="00F22900">
        <w:rPr>
          <w:rFonts w:ascii="Times New Roman" w:hAnsi="Times New Roman"/>
          <w:sz w:val="22"/>
          <w:szCs w:val="22"/>
        </w:rPr>
        <w:t>§</w:t>
      </w:r>
      <w:r w:rsidR="00D604F7" w:rsidRPr="00F22900">
        <w:rPr>
          <w:rFonts w:ascii="Times New Roman" w:hAnsi="Times New Roman"/>
          <w:sz w:val="22"/>
          <w:szCs w:val="22"/>
        </w:rPr>
        <w:t>2929.18(B)(</w:t>
      </w:r>
      <w:r w:rsidR="00BC552B" w:rsidRPr="00F22900">
        <w:rPr>
          <w:rFonts w:ascii="Times New Roman" w:hAnsi="Times New Roman"/>
          <w:sz w:val="22"/>
          <w:szCs w:val="22"/>
          <w:u w:val="wave"/>
        </w:rPr>
        <w:t>5</w:t>
      </w:r>
      <w:r w:rsidR="00D604F7" w:rsidRPr="00F22900">
        <w:rPr>
          <w:rFonts w:ascii="Times New Roman" w:hAnsi="Times New Roman"/>
          <w:dstrike/>
          <w:sz w:val="22"/>
          <w:szCs w:val="22"/>
        </w:rPr>
        <w:t>4</w:t>
      </w:r>
      <w:r w:rsidR="00D604F7" w:rsidRPr="00F22900">
        <w:rPr>
          <w:rFonts w:ascii="Times New Roman" w:hAnsi="Times New Roman"/>
          <w:sz w:val="22"/>
          <w:szCs w:val="22"/>
        </w:rPr>
        <w:t xml:space="preserve">) must be used as provided in </w:t>
      </w:r>
      <w:r w:rsidR="009514E8" w:rsidRPr="00F22900">
        <w:rPr>
          <w:rFonts w:ascii="Times New Roman" w:hAnsi="Times New Roman"/>
          <w:sz w:val="22"/>
          <w:szCs w:val="22"/>
        </w:rPr>
        <w:t>Ohio Rev. Code §</w:t>
      </w:r>
      <w:r w:rsidR="00D604F7" w:rsidRPr="00F22900">
        <w:rPr>
          <w:rFonts w:ascii="Times New Roman" w:hAnsi="Times New Roman"/>
          <w:sz w:val="22"/>
          <w:szCs w:val="22"/>
        </w:rPr>
        <w:t xml:space="preserve">2925.03(H).  </w:t>
      </w:r>
      <w:r w:rsidR="001B549D">
        <w:rPr>
          <w:rFonts w:ascii="Times New Roman" w:hAnsi="Times New Roman"/>
          <w:sz w:val="22"/>
          <w:szCs w:val="22"/>
        </w:rPr>
        <w:t xml:space="preserve">However, these fines should not be recorded in the LET fund.  </w:t>
      </w:r>
      <w:r w:rsidR="00D604F7" w:rsidRPr="00F22900">
        <w:rPr>
          <w:rFonts w:ascii="Times New Roman" w:hAnsi="Times New Roman"/>
          <w:sz w:val="22"/>
          <w:szCs w:val="22"/>
        </w:rPr>
        <w:t xml:space="preserve">This section requires fines to be used solely for the support of one or more eligible </w:t>
      </w:r>
      <w:r w:rsidR="00C45F26" w:rsidRPr="00F22900">
        <w:rPr>
          <w:rFonts w:ascii="Times New Roman" w:hAnsi="Times New Roman"/>
          <w:sz w:val="22"/>
          <w:szCs w:val="22"/>
        </w:rPr>
        <w:t xml:space="preserve">community </w:t>
      </w:r>
      <w:r w:rsidR="00D604F7" w:rsidRPr="00F22900">
        <w:rPr>
          <w:rFonts w:ascii="Times New Roman" w:hAnsi="Times New Roman"/>
          <w:sz w:val="22"/>
          <w:szCs w:val="22"/>
        </w:rPr>
        <w:t>addiction</w:t>
      </w:r>
      <w:r w:rsidR="0016417F" w:rsidRPr="00F22900">
        <w:rPr>
          <w:rFonts w:ascii="Times New Roman" w:hAnsi="Times New Roman"/>
          <w:sz w:val="22"/>
          <w:szCs w:val="22"/>
        </w:rPr>
        <w:t xml:space="preserve"> </w:t>
      </w:r>
      <w:r w:rsidR="0016417F" w:rsidRPr="00F22900">
        <w:rPr>
          <w:rFonts w:ascii="Times New Roman" w:hAnsi="Times New Roman"/>
          <w:sz w:val="22"/>
          <w:szCs w:val="22"/>
          <w:u w:val="double"/>
        </w:rPr>
        <w:t>services providers</w:t>
      </w:r>
      <w:r w:rsidR="00D604F7" w:rsidRPr="00F22900">
        <w:rPr>
          <w:rFonts w:ascii="Times New Roman" w:hAnsi="Times New Roman"/>
          <w:strike/>
          <w:sz w:val="22"/>
          <w:szCs w:val="22"/>
        </w:rPr>
        <w:t>programs</w:t>
      </w:r>
      <w:r w:rsidR="00D604F7" w:rsidRPr="00F22900">
        <w:rPr>
          <w:rFonts w:ascii="Times New Roman" w:hAnsi="Times New Roman"/>
          <w:sz w:val="22"/>
          <w:szCs w:val="22"/>
        </w:rPr>
        <w:t>.  Determine if any such fines existe</w:t>
      </w:r>
      <w:r w:rsidR="009514E8" w:rsidRPr="00F22900">
        <w:rPr>
          <w:rFonts w:ascii="Times New Roman" w:hAnsi="Times New Roman"/>
          <w:sz w:val="22"/>
          <w:szCs w:val="22"/>
        </w:rPr>
        <w:t xml:space="preserve">d and were spent </w:t>
      </w:r>
      <w:r w:rsidR="001B549D">
        <w:rPr>
          <w:rFonts w:ascii="Times New Roman" w:hAnsi="Times New Roman"/>
          <w:sz w:val="22"/>
          <w:szCs w:val="22"/>
        </w:rPr>
        <w:t xml:space="preserve">from the applicable fund </w:t>
      </w:r>
      <w:r w:rsidR="009514E8" w:rsidRPr="001B549D">
        <w:rPr>
          <w:rFonts w:ascii="Times New Roman" w:hAnsi="Times New Roman"/>
          <w:sz w:val="22"/>
          <w:szCs w:val="22"/>
        </w:rPr>
        <w:t>according to Ohio Rev. Code §</w:t>
      </w:r>
      <w:r w:rsidR="00D604F7" w:rsidRPr="001B549D">
        <w:rPr>
          <w:rFonts w:ascii="Times New Roman" w:hAnsi="Times New Roman"/>
          <w:sz w:val="22"/>
          <w:szCs w:val="22"/>
        </w:rPr>
        <w:t>2925.03(H).</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Obtain the bank accounts and support documentation representing LET fund activity established by the prosecuting attorney and by the sheriff.</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Test the bank reconciliation.</w:t>
      </w:r>
    </w:p>
    <w:p w:rsidR="00D604F7" w:rsidRPr="00D604F7" w:rsidRDefault="00D604F7" w:rsidP="009B168F">
      <w:pPr>
        <w:numPr>
          <w:ilvl w:val="0"/>
          <w:numId w:val="21"/>
        </w:numPr>
        <w:jc w:val="both"/>
        <w:rPr>
          <w:rFonts w:ascii="Times New Roman" w:hAnsi="Times New Roman"/>
          <w:sz w:val="22"/>
          <w:szCs w:val="22"/>
        </w:rPr>
      </w:pPr>
      <w:r w:rsidRPr="00D604F7">
        <w:rPr>
          <w:rFonts w:ascii="Times New Roman" w:hAnsi="Times New Roman"/>
          <w:sz w:val="22"/>
          <w:szCs w:val="22"/>
        </w:rPr>
        <w:t>Foot the reconciliation.</w:t>
      </w:r>
    </w:p>
    <w:p w:rsidR="00D604F7" w:rsidRPr="00D604F7" w:rsidRDefault="00D604F7" w:rsidP="009B168F">
      <w:pPr>
        <w:numPr>
          <w:ilvl w:val="0"/>
          <w:numId w:val="21"/>
        </w:numPr>
        <w:jc w:val="both"/>
        <w:rPr>
          <w:rFonts w:ascii="Times New Roman" w:hAnsi="Times New Roman"/>
          <w:sz w:val="22"/>
          <w:szCs w:val="22"/>
        </w:rPr>
      </w:pPr>
      <w:r w:rsidRPr="00D604F7">
        <w:rPr>
          <w:rFonts w:ascii="Times New Roman" w:hAnsi="Times New Roman"/>
          <w:sz w:val="22"/>
          <w:szCs w:val="22"/>
        </w:rPr>
        <w:t>Agree the bank balance per the reconciliation to the bank account statement balance.</w:t>
      </w:r>
    </w:p>
    <w:p w:rsidR="00D604F7" w:rsidRPr="00D604F7" w:rsidRDefault="00D604F7" w:rsidP="009B168F">
      <w:pPr>
        <w:numPr>
          <w:ilvl w:val="0"/>
          <w:numId w:val="21"/>
        </w:numPr>
        <w:jc w:val="both"/>
        <w:rPr>
          <w:rFonts w:ascii="Times New Roman" w:hAnsi="Times New Roman"/>
          <w:sz w:val="22"/>
          <w:szCs w:val="22"/>
        </w:rPr>
      </w:pPr>
      <w:r w:rsidRPr="00D604F7">
        <w:rPr>
          <w:rFonts w:ascii="Times New Roman" w:hAnsi="Times New Roman"/>
          <w:sz w:val="22"/>
          <w:szCs w:val="22"/>
        </w:rPr>
        <w:t>Scan reconciling items for reasonableness.  Trace any relatively large outstanding checks or deposits in transit to subsequent bank deposits or the date on which outstanding checks subsequently cleared the bank.</w:t>
      </w:r>
    </w:p>
    <w:p w:rsidR="00D604F7" w:rsidRPr="00D604F7" w:rsidRDefault="00D604F7" w:rsidP="009B168F">
      <w:pPr>
        <w:numPr>
          <w:ilvl w:val="0"/>
          <w:numId w:val="21"/>
        </w:numPr>
        <w:jc w:val="both"/>
        <w:rPr>
          <w:rFonts w:ascii="Times New Roman" w:hAnsi="Times New Roman"/>
          <w:sz w:val="22"/>
          <w:szCs w:val="22"/>
        </w:rPr>
      </w:pPr>
      <w:r w:rsidRPr="00D604F7">
        <w:rPr>
          <w:rFonts w:ascii="Times New Roman" w:hAnsi="Times New Roman"/>
          <w:sz w:val="22"/>
          <w:szCs w:val="22"/>
        </w:rPr>
        <w:t>Agree the book balance per the reconciliation to the LET fund accounting record’s balance.</w:t>
      </w:r>
    </w:p>
    <w:p w:rsidR="00D604F7" w:rsidRPr="00D604F7" w:rsidRDefault="00D604F7" w:rsidP="00D604F7">
      <w:pPr>
        <w:jc w:val="both"/>
        <w:rPr>
          <w:rFonts w:ascii="Times New Roman" w:hAnsi="Times New Roman"/>
          <w:sz w:val="22"/>
          <w:szCs w:val="22"/>
        </w:rPr>
      </w:pPr>
    </w:p>
    <w:p w:rsidR="00D604F7" w:rsidRPr="00F22900" w:rsidRDefault="00D604F7" w:rsidP="00D604F7">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Scan disbursements for any unusual items.</w:t>
      </w:r>
    </w:p>
    <w:p w:rsidR="00D604F7" w:rsidRPr="00D604F7" w:rsidRDefault="00D604F7" w:rsidP="00D604F7">
      <w:pPr>
        <w:jc w:val="both"/>
        <w:rPr>
          <w:rFonts w:ascii="Times New Roman" w:hAnsi="Times New Roman"/>
          <w:sz w:val="22"/>
          <w:szCs w:val="22"/>
        </w:rPr>
      </w:pPr>
    </w:p>
    <w:p w:rsidR="00F22900" w:rsidRDefault="00D604F7" w:rsidP="00D604F7">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Scan selected LET fund disbursements and supporting documentation (e.g. invoices, etc.) to determine if they were used onl</w:t>
      </w:r>
      <w:r w:rsidR="009514E8">
        <w:rPr>
          <w:rFonts w:ascii="Times New Roman" w:hAnsi="Times New Roman"/>
          <w:sz w:val="22"/>
          <w:szCs w:val="22"/>
        </w:rPr>
        <w:t xml:space="preserve">y for the purposes </w:t>
      </w:r>
      <w:r w:rsidR="00F22900">
        <w:rPr>
          <w:rFonts w:ascii="Times New Roman" w:hAnsi="Times New Roman"/>
          <w:sz w:val="22"/>
          <w:szCs w:val="22"/>
        </w:rPr>
        <w:t>described above.</w:t>
      </w:r>
      <w:r w:rsidRPr="00D604F7">
        <w:rPr>
          <w:rFonts w:ascii="Times New Roman" w:hAnsi="Times New Roman"/>
          <w:sz w:val="22"/>
          <w:szCs w:val="22"/>
        </w:rPr>
        <w:t xml:space="preserve">  </w:t>
      </w:r>
      <w:r w:rsidR="00F22900" w:rsidRPr="00F22900">
        <w:rPr>
          <w:rFonts w:ascii="Times New Roman" w:hAnsi="Times New Roman"/>
          <w:b/>
          <w:i/>
          <w:sz w:val="22"/>
          <w:szCs w:val="22"/>
        </w:rPr>
        <w:t>Note</w:t>
      </w:r>
      <w:r w:rsidR="00F22900">
        <w:rPr>
          <w:rFonts w:ascii="Times New Roman" w:hAnsi="Times New Roman"/>
          <w:sz w:val="22"/>
          <w:szCs w:val="22"/>
        </w:rPr>
        <w:t>:</w:t>
      </w:r>
      <w:r w:rsidR="00F22900" w:rsidRPr="00F22900">
        <w:rPr>
          <w:rFonts w:ascii="Times New Roman" w:hAnsi="Times New Roman"/>
          <w:i/>
          <w:sz w:val="22"/>
          <w:szCs w:val="22"/>
        </w:rPr>
        <w:t xml:space="preserve"> This step applies to both drug fines (Ohio Rev. Code §2925.03(F)(1) and forfeited money (Ohio Rev. Code §2981.13(B)(4)(b)).</w:t>
      </w:r>
    </w:p>
    <w:p w:rsidR="00F22900" w:rsidRDefault="00F22900" w:rsidP="00F22900">
      <w:pPr>
        <w:pStyle w:val="ListParagraph"/>
        <w:rPr>
          <w:rFonts w:ascii="Times New Roman" w:hAnsi="Times New Roman"/>
          <w:sz w:val="22"/>
          <w:szCs w:val="22"/>
        </w:rPr>
      </w:pPr>
    </w:p>
    <w:p w:rsidR="00D604F7" w:rsidRPr="00F22900" w:rsidRDefault="00D604F7" w:rsidP="00F22900">
      <w:pPr>
        <w:numPr>
          <w:ilvl w:val="1"/>
          <w:numId w:val="23"/>
        </w:numPr>
        <w:jc w:val="both"/>
        <w:rPr>
          <w:rFonts w:ascii="Times New Roman" w:hAnsi="Times New Roman"/>
          <w:sz w:val="22"/>
          <w:szCs w:val="22"/>
        </w:rPr>
      </w:pPr>
      <w:r w:rsidRPr="00F22900">
        <w:rPr>
          <w:rFonts w:ascii="Times New Roman" w:hAnsi="Times New Roman"/>
          <w:sz w:val="22"/>
          <w:szCs w:val="22"/>
        </w:rPr>
        <w:t>We require only a low level of assurance from this testing.  Select sample sizes accordingly, or use high dollar testing if it is more efficient and provides greater coverage.</w:t>
      </w:r>
    </w:p>
    <w:p w:rsidR="00D604F7" w:rsidRPr="00D604F7" w:rsidRDefault="00D604F7" w:rsidP="00D604F7">
      <w:pPr>
        <w:ind w:left="360"/>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Determine if the prosecuting attorney and sheriff have adopted a written internal control policy addressing the use of moneys received f</w:t>
      </w:r>
      <w:r w:rsidR="009514E8">
        <w:rPr>
          <w:rFonts w:ascii="Times New Roman" w:hAnsi="Times New Roman"/>
          <w:sz w:val="22"/>
          <w:szCs w:val="22"/>
        </w:rPr>
        <w:t>rom contraband as required by Ohio Rev. Code §</w:t>
      </w:r>
      <w:r w:rsidR="00FB710F">
        <w:rPr>
          <w:rFonts w:ascii="Times New Roman" w:hAnsi="Times New Roman"/>
          <w:sz w:val="22"/>
          <w:szCs w:val="22"/>
        </w:rPr>
        <w:t>2981.13(C)(2)(a</w:t>
      </w:r>
      <w:r w:rsidRPr="00D604F7">
        <w:rPr>
          <w:rFonts w:ascii="Times New Roman" w:hAnsi="Times New Roman"/>
          <w:sz w:val="22"/>
          <w:szCs w:val="22"/>
        </w:rPr>
        <w:t>)</w:t>
      </w:r>
      <w:r w:rsidR="009D5188">
        <w:rPr>
          <w:rFonts w:ascii="Times New Roman" w:hAnsi="Times New Roman"/>
          <w:sz w:val="22"/>
          <w:szCs w:val="22"/>
        </w:rPr>
        <w:t>.  Test costs selected in Step 8</w:t>
      </w:r>
      <w:r w:rsidRPr="00D604F7">
        <w:rPr>
          <w:rFonts w:ascii="Times New Roman" w:hAnsi="Times New Roman"/>
          <w:sz w:val="22"/>
          <w:szCs w:val="22"/>
        </w:rPr>
        <w:t xml:space="preserve"> above and ensure forfeited monies from drug related cases have been expended only in accordance with the written internal control policy adopted.</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Determine if moneys from the sale of contraband were disbursed to the appropriate agency or fund as indicated in the internal control policy.</w:t>
      </w:r>
    </w:p>
    <w:p w:rsidR="00D604F7" w:rsidRPr="00D604F7" w:rsidRDefault="00D604F7" w:rsidP="00D604F7">
      <w:pPr>
        <w:jc w:val="both"/>
        <w:rPr>
          <w:rFonts w:ascii="Times New Roman" w:hAnsi="Times New Roman"/>
          <w:sz w:val="22"/>
          <w:szCs w:val="22"/>
        </w:rPr>
      </w:pPr>
    </w:p>
    <w:p w:rsidR="00F22900" w:rsidRPr="00D604F7" w:rsidRDefault="00F22900" w:rsidP="00F22900">
      <w:pPr>
        <w:jc w:val="both"/>
        <w:rPr>
          <w:rFonts w:ascii="Times New Roman" w:hAnsi="Times New Roman"/>
          <w:sz w:val="22"/>
          <w:szCs w:val="22"/>
        </w:rPr>
      </w:pPr>
      <w:r w:rsidRPr="00D604F7">
        <w:rPr>
          <w:rFonts w:ascii="Times New Roman" w:hAnsi="Times New Roman"/>
          <w:sz w:val="22"/>
          <w:szCs w:val="22"/>
        </w:rPr>
        <w:t xml:space="preserve">The </w:t>
      </w:r>
      <w:r w:rsidR="001B549D">
        <w:rPr>
          <w:rFonts w:ascii="Times New Roman" w:hAnsi="Times New Roman"/>
          <w:sz w:val="22"/>
          <w:szCs w:val="22"/>
        </w:rPr>
        <w:t xml:space="preserve">LET </w:t>
      </w:r>
      <w:r w:rsidRPr="00D604F7">
        <w:rPr>
          <w:rFonts w:ascii="Times New Roman" w:hAnsi="Times New Roman"/>
          <w:sz w:val="22"/>
          <w:szCs w:val="22"/>
        </w:rPr>
        <w:t>funds’ use is also subject to the written internal control policy described in Step 1 above.  If transactions do not comply with the policy, we should cite noncompliance with the policy.</w:t>
      </w:r>
    </w:p>
    <w:p w:rsidR="00FB0A8D" w:rsidRDefault="00FB0A8D" w:rsidP="00FB0A8D">
      <w:pPr>
        <w:widowControl w:val="0"/>
        <w:jc w:val="both"/>
        <w:rPr>
          <w:rFonts w:ascii="Times New Roman" w:hAnsi="Times New Roman"/>
          <w:sz w:val="22"/>
          <w:szCs w:val="22"/>
        </w:rPr>
      </w:pPr>
    </w:p>
    <w:p w:rsidR="007068A3" w:rsidRPr="00D604F7" w:rsidRDefault="007068A3" w:rsidP="00FB0A8D">
      <w:pPr>
        <w:widowControl w:val="0"/>
        <w:jc w:val="both"/>
        <w:rPr>
          <w:rFonts w:ascii="Times New Roman" w:hAnsi="Times New Roman"/>
          <w:sz w:val="22"/>
          <w:szCs w:val="22"/>
        </w:rPr>
      </w:pPr>
    </w:p>
    <w:p w:rsidR="00FB0A8D" w:rsidRPr="00D604F7" w:rsidRDefault="00FB0A8D" w:rsidP="00FB0A8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FB0A8D" w:rsidRPr="00D604F7" w:rsidRDefault="00FB0A8D" w:rsidP="00FB0A8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FB0A8D" w:rsidRPr="00D604F7" w:rsidRDefault="00FB0A8D" w:rsidP="00FB0A8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FB0A8D" w:rsidRPr="00D604F7" w:rsidRDefault="00FB0A8D" w:rsidP="00FB0A8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7447D5" w:rsidRDefault="00FB0A8D">
      <w:pPr>
        <w:spacing w:after="200" w:line="276" w:lineRule="auto"/>
        <w:rPr>
          <w:rFonts w:ascii="Times New Roman" w:hAnsi="Times New Roman"/>
          <w:sz w:val="22"/>
          <w:szCs w:val="22"/>
        </w:rPr>
        <w:sectPr w:rsidR="007447D5" w:rsidSect="007447D5">
          <w:headerReference w:type="default" r:id="rId28"/>
          <w:type w:val="continuous"/>
          <w:pgSz w:w="12240" w:h="15840"/>
          <w:pgMar w:top="1440" w:right="1440" w:bottom="1440" w:left="1440" w:header="720" w:footer="720" w:gutter="0"/>
          <w:cols w:space="720"/>
          <w:docGrid w:linePitch="360"/>
        </w:sectPr>
      </w:pPr>
      <w:r>
        <w:rPr>
          <w:rFonts w:ascii="Times New Roman" w:hAnsi="Times New Roman"/>
          <w:sz w:val="22"/>
          <w:szCs w:val="22"/>
        </w:rPr>
        <w:br w:type="page"/>
      </w:r>
    </w:p>
    <w:p w:rsidR="00B97480" w:rsidRPr="00D604F7" w:rsidRDefault="00B97480" w:rsidP="00182659">
      <w:pPr>
        <w:shd w:val="clear" w:color="auto" w:fill="BFBFBF" w:themeFill="background1" w:themeFillShade="BF"/>
        <w:spacing w:after="200" w:line="276" w:lineRule="auto"/>
        <w:jc w:val="center"/>
        <w:rPr>
          <w:rFonts w:ascii="Times New Roman" w:hAnsi="Times New Roman"/>
          <w:b/>
          <w:sz w:val="22"/>
          <w:szCs w:val="22"/>
        </w:rPr>
      </w:pPr>
      <w:r w:rsidRPr="00D604F7">
        <w:rPr>
          <w:rFonts w:ascii="Times New Roman" w:hAnsi="Times New Roman"/>
          <w:b/>
          <w:sz w:val="22"/>
          <w:szCs w:val="22"/>
        </w:rPr>
        <w:lastRenderedPageBreak/>
        <w:t>TOWNSHIPS</w:t>
      </w:r>
    </w:p>
    <w:p w:rsidR="00863F0D" w:rsidRPr="00C24E5A" w:rsidRDefault="00E87816" w:rsidP="00863F0D">
      <w:pPr>
        <w:widowControl w:val="0"/>
        <w:jc w:val="both"/>
        <w:rPr>
          <w:rFonts w:ascii="Times New Roman" w:hAnsi="Times New Roman"/>
          <w:sz w:val="22"/>
          <w:szCs w:val="22"/>
        </w:rPr>
      </w:pPr>
      <w:r>
        <w:rPr>
          <w:rFonts w:ascii="Times New Roman" w:hAnsi="Times New Roman"/>
          <w:b/>
          <w:sz w:val="22"/>
          <w:szCs w:val="22"/>
        </w:rPr>
        <w:t>3-</w:t>
      </w:r>
      <w:r w:rsidR="0082778E">
        <w:rPr>
          <w:rFonts w:ascii="Times New Roman" w:hAnsi="Times New Roman"/>
          <w:b/>
          <w:sz w:val="22"/>
          <w:szCs w:val="22"/>
          <w:u w:val="wave"/>
        </w:rPr>
        <w:t>15</w:t>
      </w:r>
      <w:r w:rsidRPr="0082778E">
        <w:rPr>
          <w:rFonts w:ascii="Times New Roman" w:hAnsi="Times New Roman"/>
          <w:b/>
          <w:strike/>
          <w:sz w:val="22"/>
          <w:szCs w:val="22"/>
        </w:rPr>
        <w:t>16</w:t>
      </w:r>
      <w:r w:rsidR="00863F0D">
        <w:rPr>
          <w:rFonts w:ascii="Times New Roman" w:hAnsi="Times New Roman"/>
          <w:b/>
          <w:sz w:val="22"/>
          <w:szCs w:val="22"/>
        </w:rPr>
        <w:t xml:space="preserve"> Compliance </w:t>
      </w:r>
      <w:r w:rsidR="00863F0D" w:rsidRPr="00C24E5A">
        <w:rPr>
          <w:rFonts w:ascii="Times New Roman" w:hAnsi="Times New Roman"/>
          <w:b/>
          <w:sz w:val="22"/>
          <w:szCs w:val="22"/>
        </w:rPr>
        <w:t>Requirements:</w:t>
      </w:r>
      <w:r w:rsidR="00863F0D" w:rsidRPr="00C24E5A">
        <w:rPr>
          <w:rFonts w:ascii="Times New Roman" w:hAnsi="Times New Roman"/>
          <w:sz w:val="22"/>
          <w:szCs w:val="22"/>
        </w:rPr>
        <w:t xml:space="preserve">  Ohio Rev. Code §505.60 and 505.601, AOS Bulletin 2009-003, and</w:t>
      </w:r>
      <w:r w:rsidR="00BC3394">
        <w:rPr>
          <w:rFonts w:ascii="Times New Roman" w:hAnsi="Times New Roman"/>
          <w:sz w:val="22"/>
          <w:szCs w:val="22"/>
        </w:rPr>
        <w:t xml:space="preserve"> </w:t>
      </w:r>
      <w:r w:rsidR="00BC3394">
        <w:rPr>
          <w:rFonts w:ascii="Times New Roman" w:hAnsi="Times New Roman"/>
          <w:sz w:val="22"/>
          <w:szCs w:val="22"/>
          <w:u w:val="double"/>
        </w:rPr>
        <w:t>2015-002, and</w:t>
      </w:r>
      <w:r w:rsidR="00863F0D" w:rsidRPr="00C24E5A">
        <w:rPr>
          <w:rFonts w:ascii="Times New Roman" w:hAnsi="Times New Roman"/>
          <w:sz w:val="22"/>
          <w:szCs w:val="22"/>
        </w:rPr>
        <w:t xml:space="preserve"> Op. Atty. Gen. No. 2005-038</w:t>
      </w:r>
      <w:r w:rsidR="00B22C83">
        <w:rPr>
          <w:rFonts w:ascii="Times New Roman" w:hAnsi="Times New Roman"/>
          <w:sz w:val="22"/>
          <w:szCs w:val="22"/>
        </w:rPr>
        <w:t>, 2013-022</w:t>
      </w:r>
      <w:r w:rsidR="00B22C83">
        <w:rPr>
          <w:rFonts w:ascii="Times New Roman" w:hAnsi="Times New Roman"/>
          <w:sz w:val="22"/>
          <w:szCs w:val="22"/>
          <w:u w:val="double"/>
        </w:rPr>
        <w:t xml:space="preserve"> and 2015-021</w:t>
      </w:r>
      <w:r w:rsidR="00863F0D" w:rsidRPr="00C24E5A">
        <w:rPr>
          <w:rFonts w:ascii="Times New Roman" w:hAnsi="Times New Roman"/>
          <w:sz w:val="22"/>
          <w:szCs w:val="22"/>
        </w:rPr>
        <w:t xml:space="preserve"> - Reimbu</w:t>
      </w:r>
      <w:r w:rsidR="00874839">
        <w:rPr>
          <w:rFonts w:ascii="Times New Roman" w:hAnsi="Times New Roman"/>
          <w:sz w:val="22"/>
          <w:szCs w:val="22"/>
        </w:rPr>
        <w:t>rsement of insurance premiums</w:t>
      </w:r>
      <w:r w:rsidR="00863F0D" w:rsidRPr="00C24E5A">
        <w:rPr>
          <w:rFonts w:ascii="Times New Roman" w:hAnsi="Times New Roman"/>
          <w:sz w:val="22"/>
          <w:szCs w:val="22"/>
        </w:rPr>
        <w:t xml:space="preserve">  </w:t>
      </w:r>
    </w:p>
    <w:p w:rsidR="00863F0D" w:rsidRPr="00C24E5A" w:rsidRDefault="00863F0D" w:rsidP="00863F0D">
      <w:pPr>
        <w:widowControl w:val="0"/>
        <w:jc w:val="both"/>
        <w:rPr>
          <w:rFonts w:ascii="Times New Roman" w:hAnsi="Times New Roman"/>
          <w:sz w:val="22"/>
          <w:szCs w:val="22"/>
        </w:rPr>
      </w:pPr>
    </w:p>
    <w:p w:rsidR="00863F0D" w:rsidRPr="00C24E5A" w:rsidRDefault="00863F0D" w:rsidP="00863F0D">
      <w:pPr>
        <w:widowControl w:val="0"/>
        <w:jc w:val="both"/>
        <w:rPr>
          <w:rFonts w:ascii="Times New Roman" w:hAnsi="Times New Roman"/>
          <w:sz w:val="22"/>
          <w:szCs w:val="22"/>
        </w:rPr>
      </w:pPr>
      <w:r w:rsidRPr="00C24E5A">
        <w:rPr>
          <w:rFonts w:ascii="Times New Roman" w:hAnsi="Times New Roman"/>
          <w:b/>
          <w:sz w:val="22"/>
          <w:szCs w:val="22"/>
        </w:rPr>
        <w:t>Summary of Requirements:</w:t>
      </w:r>
      <w:r w:rsidRPr="00C24E5A">
        <w:rPr>
          <w:rFonts w:ascii="Times New Roman" w:hAnsi="Times New Roman"/>
          <w:sz w:val="22"/>
          <w:szCs w:val="22"/>
        </w:rPr>
        <w:t xml:space="preserve"> </w:t>
      </w:r>
    </w:p>
    <w:p w:rsidR="00407BA4" w:rsidRPr="00B70C71" w:rsidRDefault="00407BA4" w:rsidP="00407BA4">
      <w:pPr>
        <w:autoSpaceDE w:val="0"/>
        <w:autoSpaceDN w:val="0"/>
        <w:adjustRightInd w:val="0"/>
        <w:jc w:val="both"/>
        <w:rPr>
          <w:rFonts w:ascii="Times New Roman" w:eastAsiaTheme="minorHAnsi" w:hAnsi="Times New Roman"/>
          <w:sz w:val="22"/>
          <w:szCs w:val="22"/>
          <w:u w:val="double"/>
        </w:rPr>
      </w:pPr>
      <w:r w:rsidRPr="00B70C71">
        <w:rPr>
          <w:rFonts w:ascii="Times New Roman" w:eastAsiaTheme="minorHAnsi" w:hAnsi="Times New Roman"/>
          <w:sz w:val="22"/>
          <w:szCs w:val="22"/>
          <w:u w:val="double"/>
        </w:rPr>
        <w:t xml:space="preserve">With the enactment of the ACA, as noted in Bulletin 2015-002, Federal authorities have issued conflicting directives which suggest that the practices in Ohio Rev. </w:t>
      </w:r>
      <w:r w:rsidRPr="00B70C71">
        <w:rPr>
          <w:rFonts w:ascii="Times New Roman" w:hAnsi="Times New Roman"/>
          <w:sz w:val="22"/>
          <w:szCs w:val="22"/>
          <w:u w:val="double"/>
        </w:rPr>
        <w:t xml:space="preserve">§505.60 and 505.601 </w:t>
      </w:r>
      <w:r w:rsidRPr="00B70C71">
        <w:rPr>
          <w:rFonts w:ascii="Times New Roman" w:eastAsiaTheme="minorHAnsi" w:hAnsi="Times New Roman"/>
          <w:sz w:val="22"/>
          <w:szCs w:val="22"/>
          <w:u w:val="double"/>
        </w:rPr>
        <w:t>may constitute violations of provisions of that voluminous legislation and may subject townships engaging in the same to penalty.</w:t>
      </w:r>
    </w:p>
    <w:p w:rsidR="00407BA4" w:rsidRPr="00B70C71" w:rsidRDefault="00407BA4" w:rsidP="00407BA4">
      <w:pPr>
        <w:autoSpaceDE w:val="0"/>
        <w:autoSpaceDN w:val="0"/>
        <w:adjustRightInd w:val="0"/>
        <w:jc w:val="both"/>
        <w:rPr>
          <w:rFonts w:ascii="Times New Roman" w:eastAsiaTheme="minorHAnsi" w:hAnsi="Times New Roman"/>
          <w:b/>
          <w:sz w:val="22"/>
          <w:szCs w:val="22"/>
          <w:u w:val="double"/>
        </w:rPr>
      </w:pPr>
    </w:p>
    <w:p w:rsidR="00407BA4" w:rsidRPr="00B70C71" w:rsidRDefault="00407BA4" w:rsidP="00407BA4">
      <w:pPr>
        <w:widowControl w:val="0"/>
        <w:jc w:val="both"/>
        <w:rPr>
          <w:rFonts w:ascii="Times New Roman" w:hAnsi="Times New Roman"/>
          <w:sz w:val="22"/>
          <w:szCs w:val="22"/>
          <w:u w:val="double"/>
        </w:rPr>
      </w:pPr>
      <w:r w:rsidRPr="00B70C71">
        <w:rPr>
          <w:rFonts w:ascii="Times New Roman" w:hAnsi="Times New Roman"/>
          <w:sz w:val="22"/>
          <w:szCs w:val="22"/>
          <w:u w:val="double"/>
        </w:rPr>
        <w:t xml:space="preserve">The IRS issued Notice 2015-17 in which it is indicated that an employer payment plan which involves the employer’s reimbursement to employees for some or all of their health insurance premiums incident to a policy secured other than through the employer constitutes a group health plan which is subject to regulation under the Patient Protection and Affordable Care Act (ACA).  On that basis, the IRS indicates that any such reimbursement plan, since it limits the amount of payments, is in violation of the ACA, and may subject the employer to fines and penalties.  The IRS indicated that it would forgo such assessments as to small employers until after June 30, 2015, but, thereafter, that they could be assessed.  </w:t>
      </w:r>
    </w:p>
    <w:p w:rsidR="00407BA4" w:rsidRPr="00B70C71" w:rsidRDefault="00407BA4" w:rsidP="00407BA4">
      <w:pPr>
        <w:widowControl w:val="0"/>
        <w:jc w:val="both"/>
        <w:rPr>
          <w:rFonts w:ascii="Times New Roman" w:hAnsi="Times New Roman"/>
          <w:sz w:val="22"/>
          <w:szCs w:val="22"/>
          <w:u w:val="double"/>
        </w:rPr>
      </w:pPr>
    </w:p>
    <w:p w:rsidR="00407BA4" w:rsidRPr="00B70C71" w:rsidRDefault="00407BA4" w:rsidP="00407BA4">
      <w:pPr>
        <w:widowControl w:val="0"/>
        <w:jc w:val="both"/>
        <w:rPr>
          <w:rFonts w:ascii="Times New Roman" w:hAnsi="Times New Roman"/>
          <w:sz w:val="22"/>
          <w:szCs w:val="22"/>
          <w:u w:val="double"/>
        </w:rPr>
      </w:pPr>
      <w:r w:rsidRPr="00B70C71">
        <w:rPr>
          <w:rFonts w:ascii="Times New Roman" w:hAnsi="Times New Roman"/>
          <w:sz w:val="22"/>
          <w:szCs w:val="22"/>
          <w:u w:val="double"/>
        </w:rPr>
        <w:t xml:space="preserve">At the time of printing of this Supplement, the issue is the subject of litigation as to which there is not yet resolution.  </w:t>
      </w:r>
    </w:p>
    <w:p w:rsidR="00407BA4" w:rsidRPr="00B70C71" w:rsidRDefault="00407BA4" w:rsidP="00407BA4">
      <w:pPr>
        <w:widowControl w:val="0"/>
        <w:jc w:val="both"/>
        <w:rPr>
          <w:rFonts w:ascii="Times New Roman" w:hAnsi="Times New Roman"/>
          <w:sz w:val="22"/>
          <w:szCs w:val="22"/>
          <w:u w:val="double"/>
        </w:rPr>
      </w:pPr>
    </w:p>
    <w:p w:rsidR="00407BA4" w:rsidRPr="00B70C71" w:rsidRDefault="00407BA4" w:rsidP="00407BA4">
      <w:pPr>
        <w:widowControl w:val="0"/>
        <w:jc w:val="both"/>
        <w:rPr>
          <w:rFonts w:ascii="Times New Roman" w:hAnsi="Times New Roman"/>
          <w:sz w:val="22"/>
          <w:szCs w:val="22"/>
          <w:u w:val="double"/>
        </w:rPr>
      </w:pPr>
      <w:r w:rsidRPr="00B70C71">
        <w:rPr>
          <w:rFonts w:ascii="Times New Roman" w:hAnsi="Times New Roman"/>
          <w:sz w:val="22"/>
          <w:szCs w:val="22"/>
          <w:u w:val="double"/>
        </w:rPr>
        <w:t xml:space="preserve">Employers may make premium reimbursements if their program is “integrated”, under Federal regulations, into a group health care plan offered by the employer, and they may utilize so-called 125 payment plans.  </w:t>
      </w:r>
      <w:r w:rsidR="007068A3">
        <w:rPr>
          <w:rFonts w:ascii="Times New Roman" w:hAnsi="Times New Roman"/>
          <w:sz w:val="22"/>
          <w:szCs w:val="22"/>
          <w:u w:val="double"/>
        </w:rPr>
        <w:t xml:space="preserve">Absent the provision by the public employer of health care insurance coverage, neither premium reimbursement nor a 125 premium payment plan is permissible under relevant provisions of the Patient Protection and Affordable Care Act, as said enactment has been interpreted by the Internal Revenue Service.  </w:t>
      </w:r>
      <w:r w:rsidRPr="00B70C71">
        <w:rPr>
          <w:rFonts w:ascii="Times New Roman" w:hAnsi="Times New Roman"/>
          <w:sz w:val="22"/>
          <w:szCs w:val="22"/>
          <w:u w:val="double"/>
        </w:rPr>
        <w:t>See AOS Bulletin 2015-002 and 2015 Op. Atty. Gen. No. 2015-021.</w:t>
      </w:r>
    </w:p>
    <w:p w:rsidR="00407BA4" w:rsidRPr="00407BA4" w:rsidRDefault="00407BA4" w:rsidP="00407BA4">
      <w:pPr>
        <w:widowControl w:val="0"/>
        <w:jc w:val="both"/>
        <w:rPr>
          <w:rFonts w:ascii="Times New Roman" w:hAnsi="Times New Roman"/>
          <w:sz w:val="22"/>
          <w:szCs w:val="22"/>
          <w:u w:val="wave"/>
        </w:rPr>
      </w:pPr>
    </w:p>
    <w:p w:rsidR="00863F0D" w:rsidRPr="00407BA4" w:rsidRDefault="00407BA4" w:rsidP="00863F0D">
      <w:pPr>
        <w:widowControl w:val="0"/>
        <w:jc w:val="both"/>
        <w:rPr>
          <w:rFonts w:ascii="Times New Roman" w:hAnsi="Times New Roman"/>
          <w:sz w:val="22"/>
          <w:szCs w:val="22"/>
          <w:u w:val="wave"/>
        </w:rPr>
      </w:pPr>
      <w:r w:rsidRPr="00407BA4">
        <w:rPr>
          <w:rFonts w:ascii="Times New Roman" w:hAnsi="Times New Roman"/>
          <w:sz w:val="22"/>
          <w:szCs w:val="22"/>
          <w:u w:val="wave"/>
        </w:rPr>
        <w:t>Currently included in the Ohio Rev. Code:</w:t>
      </w:r>
    </w:p>
    <w:p w:rsidR="00863F0D" w:rsidRPr="00BE196C" w:rsidRDefault="009F3FE1" w:rsidP="00407BA4">
      <w:pPr>
        <w:widowControl w:val="0"/>
        <w:ind w:left="360"/>
        <w:jc w:val="both"/>
        <w:rPr>
          <w:rFonts w:ascii="Times New Roman" w:hAnsi="Times New Roman"/>
          <w:sz w:val="22"/>
          <w:szCs w:val="22"/>
        </w:rPr>
      </w:pPr>
      <w:r w:rsidRPr="005B0249">
        <w:rPr>
          <w:rFonts w:ascii="Times New Roman" w:hAnsi="Times New Roman"/>
          <w:sz w:val="22"/>
          <w:szCs w:val="22"/>
        </w:rPr>
        <w:t>Generally, Ohio Rev. Code §505.60 permits townships to procure their own healthcare coverage, while Ohio Rev. Code §505.601 permits townships to opt not to procure their own plans, but still reimburse officers’ and employees’ for their healthcare premiums.</w:t>
      </w:r>
      <w:r w:rsidRPr="003B649D">
        <w:rPr>
          <w:rFonts w:ascii="Times New Roman" w:hAnsi="Times New Roman"/>
          <w:sz w:val="22"/>
          <w:szCs w:val="22"/>
        </w:rPr>
        <w:t xml:space="preserve">  Ohio Rev. Code §505.60 specifically permits townships to procure the following forms of healthcare coverage: hospitalization, surgical care, major medical care, disability, dental care, eye care, medical care, hearing aids, prescription drugs, or sickness and accident insurance.  In addition, </w:t>
      </w:r>
      <w:r w:rsidR="00863F0D" w:rsidRPr="003B649D">
        <w:rPr>
          <w:rFonts w:ascii="Times New Roman" w:hAnsi="Times New Roman"/>
          <w:sz w:val="22"/>
          <w:szCs w:val="22"/>
        </w:rPr>
        <w:t>Ohio Rev. Code §505.60 allows townships</w:t>
      </w:r>
      <w:r w:rsidR="00863F0D" w:rsidRPr="007B30F4">
        <w:rPr>
          <w:rFonts w:ascii="Times New Roman" w:hAnsi="Times New Roman"/>
          <w:sz w:val="22"/>
          <w:szCs w:val="22"/>
        </w:rPr>
        <w:t xml:space="preserve"> to</w:t>
      </w:r>
      <w:r w:rsidR="00863F0D">
        <w:rPr>
          <w:rFonts w:ascii="Times New Roman" w:hAnsi="Times New Roman"/>
          <w:sz w:val="22"/>
          <w:szCs w:val="22"/>
        </w:rPr>
        <w:t xml:space="preserve"> reimburse a township officer or employee for out-of-pocket premiums for insurance policies, including long-term care insurance</w:t>
      </w:r>
      <w:r w:rsidR="004D082E" w:rsidRPr="007818DF">
        <w:rPr>
          <w:rStyle w:val="FootnoteReference"/>
          <w:rFonts w:ascii="Times New Roman" w:hAnsi="Times New Roman"/>
          <w:sz w:val="22"/>
          <w:szCs w:val="22"/>
        </w:rPr>
        <w:footnoteReference w:id="10"/>
      </w:r>
      <w:r w:rsidR="00863F0D" w:rsidRPr="007818DF">
        <w:rPr>
          <w:rFonts w:ascii="Times New Roman" w:hAnsi="Times New Roman"/>
          <w:sz w:val="22"/>
          <w:szCs w:val="22"/>
        </w:rPr>
        <w:t>.</w:t>
      </w:r>
      <w:r w:rsidR="00863F0D">
        <w:rPr>
          <w:rFonts w:ascii="Times New Roman" w:hAnsi="Times New Roman"/>
          <w:sz w:val="22"/>
          <w:szCs w:val="22"/>
        </w:rPr>
        <w:t xml:space="preserve"> The reimbursement is permitted for a township officer or employee who is </w:t>
      </w:r>
      <w:r w:rsidR="00863F0D">
        <w:rPr>
          <w:rFonts w:ascii="Times New Roman" w:hAnsi="Times New Roman"/>
          <w:sz w:val="22"/>
          <w:szCs w:val="22"/>
          <w:u w:val="single"/>
        </w:rPr>
        <w:t>denied</w:t>
      </w:r>
      <w:r w:rsidR="00863F0D">
        <w:rPr>
          <w:rFonts w:ascii="Times New Roman" w:hAnsi="Times New Roman"/>
          <w:sz w:val="22"/>
          <w:szCs w:val="22"/>
        </w:rPr>
        <w:t xml:space="preserve"> coverage under a township health care plan established pursuant to Ohio Rev. Code §505.60, </w:t>
      </w:r>
      <w:r w:rsidR="00863F0D">
        <w:rPr>
          <w:rFonts w:ascii="Times New Roman" w:hAnsi="Times New Roman"/>
          <w:b/>
          <w:sz w:val="22"/>
          <w:szCs w:val="22"/>
        </w:rPr>
        <w:t>or</w:t>
      </w:r>
      <w:r w:rsidR="00863F0D">
        <w:rPr>
          <w:rFonts w:ascii="Times New Roman" w:hAnsi="Times New Roman"/>
          <w:sz w:val="22"/>
          <w:szCs w:val="22"/>
        </w:rPr>
        <w:t xml:space="preserve"> who </w:t>
      </w:r>
      <w:r w:rsidR="00863F0D">
        <w:rPr>
          <w:rFonts w:ascii="Times New Roman" w:hAnsi="Times New Roman"/>
          <w:sz w:val="22"/>
          <w:szCs w:val="22"/>
          <w:u w:val="single"/>
        </w:rPr>
        <w:t>elects</w:t>
      </w:r>
      <w:r w:rsidR="00863F0D">
        <w:rPr>
          <w:rFonts w:ascii="Times New Roman" w:hAnsi="Times New Roman"/>
          <w:sz w:val="22"/>
          <w:szCs w:val="22"/>
        </w:rPr>
        <w:t xml:space="preserve"> not to participate in the township’s plan.  The township may reimburse for each out-of-pocket premium attributable to the coverage provided for the officer or employee for insurance benefits that the board could have provided under Ohio Rev. Code §505.60(A).  The reimbursement </w:t>
      </w:r>
      <w:r w:rsidR="00863F0D" w:rsidRPr="003B649D">
        <w:rPr>
          <w:rFonts w:ascii="Times New Roman" w:hAnsi="Times New Roman"/>
          <w:sz w:val="22"/>
          <w:szCs w:val="22"/>
        </w:rPr>
        <w:t>for t</w:t>
      </w:r>
      <w:r w:rsidR="009514E8">
        <w:rPr>
          <w:rFonts w:ascii="Times New Roman" w:hAnsi="Times New Roman"/>
          <w:sz w:val="22"/>
          <w:szCs w:val="22"/>
        </w:rPr>
        <w:t>he officer, employee, and their</w:t>
      </w:r>
      <w:r w:rsidR="00863F0D" w:rsidRPr="003B649D">
        <w:rPr>
          <w:rFonts w:ascii="Times New Roman" w:hAnsi="Times New Roman"/>
          <w:sz w:val="22"/>
          <w:szCs w:val="22"/>
        </w:rPr>
        <w:t xml:space="preserve"> immediate dependent </w:t>
      </w:r>
      <w:r w:rsidR="00863F0D">
        <w:rPr>
          <w:rFonts w:ascii="Times New Roman" w:hAnsi="Times New Roman"/>
          <w:sz w:val="22"/>
          <w:szCs w:val="22"/>
        </w:rPr>
        <w:t xml:space="preserve">cannot exceed an amount equal to the average premium paid by the township under any health care plan it procures [Ohio Rev. Code §505.60(D)].  </w:t>
      </w:r>
    </w:p>
    <w:p w:rsidR="00863F0D" w:rsidRDefault="00863F0D" w:rsidP="00863F0D">
      <w:pPr>
        <w:widowControl w:val="0"/>
        <w:jc w:val="both"/>
        <w:rPr>
          <w:rFonts w:ascii="Times New Roman" w:hAnsi="Times New Roman"/>
          <w:sz w:val="22"/>
          <w:szCs w:val="22"/>
        </w:rPr>
      </w:pPr>
    </w:p>
    <w:p w:rsidR="00863F0D" w:rsidRDefault="00863F0D" w:rsidP="00407BA4">
      <w:pPr>
        <w:widowControl w:val="0"/>
        <w:ind w:left="360"/>
        <w:jc w:val="both"/>
        <w:rPr>
          <w:rFonts w:ascii="Times New Roman" w:hAnsi="Times New Roman"/>
          <w:sz w:val="22"/>
          <w:szCs w:val="22"/>
        </w:rPr>
      </w:pPr>
      <w:r>
        <w:rPr>
          <w:rFonts w:ascii="Times New Roman" w:hAnsi="Times New Roman"/>
          <w:sz w:val="22"/>
          <w:szCs w:val="22"/>
        </w:rPr>
        <w:t xml:space="preserve">Requirements governing township-procured health insurance coverage apply equally to township-paid coverage through a health insuring corporation contract as follows: </w:t>
      </w:r>
    </w:p>
    <w:p w:rsidR="00863F0D" w:rsidRDefault="00863F0D" w:rsidP="00407BA4">
      <w:pPr>
        <w:pStyle w:val="ListParagraph"/>
        <w:widowControl w:val="0"/>
        <w:numPr>
          <w:ilvl w:val="0"/>
          <w:numId w:val="27"/>
        </w:numPr>
        <w:ind w:left="1080"/>
        <w:jc w:val="both"/>
        <w:rPr>
          <w:rFonts w:ascii="Times New Roman" w:hAnsi="Times New Roman"/>
          <w:sz w:val="22"/>
          <w:szCs w:val="22"/>
        </w:rPr>
      </w:pPr>
      <w:r>
        <w:rPr>
          <w:rFonts w:ascii="Times New Roman" w:hAnsi="Times New Roman"/>
          <w:sz w:val="22"/>
          <w:szCs w:val="22"/>
        </w:rPr>
        <w:t xml:space="preserve">that an officer or employee may decline coverage under either method without affecting the availability of coverage to other officers and employees </w:t>
      </w:r>
    </w:p>
    <w:p w:rsidR="00863F0D" w:rsidRDefault="00863F0D" w:rsidP="00407BA4">
      <w:pPr>
        <w:pStyle w:val="ListParagraph"/>
        <w:widowControl w:val="0"/>
        <w:numPr>
          <w:ilvl w:val="0"/>
          <w:numId w:val="27"/>
        </w:numPr>
        <w:ind w:left="1080"/>
        <w:jc w:val="both"/>
        <w:rPr>
          <w:rFonts w:ascii="Times New Roman" w:hAnsi="Times New Roman"/>
          <w:sz w:val="22"/>
          <w:szCs w:val="22"/>
        </w:rPr>
      </w:pPr>
      <w:r>
        <w:rPr>
          <w:rFonts w:ascii="Times New Roman" w:hAnsi="Times New Roman"/>
          <w:sz w:val="22"/>
          <w:szCs w:val="22"/>
        </w:rPr>
        <w:t xml:space="preserve">that either method may provide the same kinds of coverage </w:t>
      </w:r>
    </w:p>
    <w:p w:rsidR="00863F0D" w:rsidRDefault="00863F0D" w:rsidP="00407BA4">
      <w:pPr>
        <w:pStyle w:val="ListParagraph"/>
        <w:widowControl w:val="0"/>
        <w:numPr>
          <w:ilvl w:val="0"/>
          <w:numId w:val="27"/>
        </w:numPr>
        <w:ind w:left="1080"/>
        <w:jc w:val="both"/>
        <w:rPr>
          <w:rFonts w:ascii="Times New Roman" w:hAnsi="Times New Roman"/>
          <w:sz w:val="22"/>
          <w:szCs w:val="22"/>
        </w:rPr>
      </w:pPr>
      <w:r>
        <w:rPr>
          <w:rFonts w:ascii="Times New Roman" w:hAnsi="Times New Roman"/>
          <w:sz w:val="22"/>
          <w:szCs w:val="22"/>
        </w:rPr>
        <w:t xml:space="preserve">that coverage under either method is to be paid from the same township sources used to pay employee and officer compensation </w:t>
      </w:r>
    </w:p>
    <w:p w:rsidR="00863F0D" w:rsidRDefault="00863F0D" w:rsidP="00407BA4">
      <w:pPr>
        <w:pStyle w:val="ListParagraph"/>
        <w:widowControl w:val="0"/>
        <w:numPr>
          <w:ilvl w:val="0"/>
          <w:numId w:val="27"/>
        </w:numPr>
        <w:ind w:left="1080"/>
        <w:jc w:val="both"/>
        <w:rPr>
          <w:rFonts w:ascii="Times New Roman" w:hAnsi="Times New Roman"/>
          <w:sz w:val="22"/>
          <w:szCs w:val="22"/>
        </w:rPr>
      </w:pPr>
      <w:r>
        <w:rPr>
          <w:rFonts w:ascii="Times New Roman" w:hAnsi="Times New Roman"/>
          <w:sz w:val="22"/>
          <w:szCs w:val="22"/>
        </w:rPr>
        <w:t xml:space="preserve">that immediate dependents may be covered under either method </w:t>
      </w:r>
    </w:p>
    <w:p w:rsidR="00863F0D" w:rsidRDefault="00863F0D" w:rsidP="00407BA4">
      <w:pPr>
        <w:pStyle w:val="ListParagraph"/>
        <w:widowControl w:val="0"/>
        <w:numPr>
          <w:ilvl w:val="0"/>
          <w:numId w:val="27"/>
        </w:numPr>
        <w:ind w:left="1080"/>
        <w:jc w:val="both"/>
        <w:rPr>
          <w:rFonts w:ascii="Times New Roman" w:hAnsi="Times New Roman"/>
          <w:sz w:val="22"/>
          <w:szCs w:val="22"/>
        </w:rPr>
      </w:pPr>
      <w:r>
        <w:rPr>
          <w:rFonts w:ascii="Times New Roman" w:hAnsi="Times New Roman"/>
          <w:sz w:val="22"/>
          <w:szCs w:val="22"/>
        </w:rPr>
        <w:t xml:space="preserve">that reimbursement of an officer or employee for premiums paid for alternative coverage (e.g., through a spouse) is only for the part of the premium paid for the same kinds of coverage offered by the township's plan, whether it be provided through insurance or a health insuring corporation contract </w:t>
      </w:r>
    </w:p>
    <w:p w:rsidR="00863F0D" w:rsidRDefault="00863F0D" w:rsidP="00863F0D">
      <w:pPr>
        <w:widowControl w:val="0"/>
        <w:jc w:val="both"/>
        <w:rPr>
          <w:rFonts w:ascii="Times New Roman" w:hAnsi="Times New Roman"/>
          <w:sz w:val="22"/>
          <w:szCs w:val="22"/>
        </w:rPr>
      </w:pPr>
    </w:p>
    <w:p w:rsidR="00863F0D" w:rsidRPr="003B649D" w:rsidRDefault="00863F0D" w:rsidP="00407BA4">
      <w:pPr>
        <w:widowControl w:val="0"/>
        <w:ind w:left="360"/>
        <w:jc w:val="both"/>
        <w:rPr>
          <w:rFonts w:ascii="Times New Roman" w:hAnsi="Times New Roman"/>
          <w:sz w:val="22"/>
          <w:szCs w:val="22"/>
        </w:rPr>
      </w:pPr>
      <w:r w:rsidRPr="003B649D">
        <w:rPr>
          <w:rFonts w:ascii="Times New Roman" w:hAnsi="Times New Roman"/>
          <w:sz w:val="22"/>
          <w:szCs w:val="22"/>
        </w:rPr>
        <w:t>The statute does not permit reimbursements for:</w:t>
      </w:r>
    </w:p>
    <w:p w:rsidR="00863F0D" w:rsidRPr="003B649D" w:rsidRDefault="00863F0D" w:rsidP="00407BA4">
      <w:pPr>
        <w:pStyle w:val="ListParagraph"/>
        <w:widowControl w:val="0"/>
        <w:numPr>
          <w:ilvl w:val="0"/>
          <w:numId w:val="28"/>
        </w:numPr>
        <w:ind w:left="1080"/>
        <w:jc w:val="both"/>
        <w:rPr>
          <w:rFonts w:ascii="Times New Roman" w:hAnsi="Times New Roman"/>
          <w:sz w:val="22"/>
          <w:szCs w:val="22"/>
        </w:rPr>
      </w:pPr>
      <w:r w:rsidRPr="003B649D">
        <w:rPr>
          <w:rFonts w:ascii="Times New Roman" w:hAnsi="Times New Roman"/>
          <w:sz w:val="22"/>
          <w:szCs w:val="22"/>
        </w:rPr>
        <w:t>deductibles</w:t>
      </w:r>
    </w:p>
    <w:p w:rsidR="00863F0D" w:rsidRPr="00BE196C" w:rsidRDefault="00863F0D" w:rsidP="00407BA4">
      <w:pPr>
        <w:pStyle w:val="ListParagraph"/>
        <w:widowControl w:val="0"/>
        <w:numPr>
          <w:ilvl w:val="0"/>
          <w:numId w:val="28"/>
        </w:numPr>
        <w:ind w:left="1080"/>
        <w:jc w:val="both"/>
        <w:rPr>
          <w:rFonts w:ascii="Times New Roman" w:hAnsi="Times New Roman"/>
          <w:sz w:val="22"/>
          <w:szCs w:val="22"/>
        </w:rPr>
      </w:pPr>
      <w:r w:rsidRPr="003B649D">
        <w:rPr>
          <w:rFonts w:ascii="Times New Roman" w:hAnsi="Times New Roman"/>
          <w:sz w:val="22"/>
          <w:szCs w:val="22"/>
        </w:rPr>
        <w:t>the employer’s portion of premiums</w:t>
      </w:r>
    </w:p>
    <w:p w:rsidR="00863F0D" w:rsidRPr="003B649D" w:rsidRDefault="00863F0D" w:rsidP="00407BA4">
      <w:pPr>
        <w:pStyle w:val="ListParagraph"/>
        <w:widowControl w:val="0"/>
        <w:numPr>
          <w:ilvl w:val="0"/>
          <w:numId w:val="28"/>
        </w:numPr>
        <w:ind w:left="1080"/>
        <w:jc w:val="both"/>
        <w:rPr>
          <w:rFonts w:ascii="Times New Roman" w:hAnsi="Times New Roman"/>
          <w:sz w:val="22"/>
          <w:szCs w:val="22"/>
        </w:rPr>
      </w:pPr>
      <w:r w:rsidRPr="003B649D">
        <w:rPr>
          <w:rFonts w:ascii="Times New Roman" w:hAnsi="Times New Roman"/>
          <w:sz w:val="22"/>
          <w:szCs w:val="22"/>
        </w:rPr>
        <w:t>healthcare expenses related to family members, not on the township healthcare plan</w:t>
      </w:r>
    </w:p>
    <w:p w:rsidR="00863F0D" w:rsidRPr="003B649D" w:rsidRDefault="00863F0D" w:rsidP="00863F0D">
      <w:pPr>
        <w:pStyle w:val="ListParagraph"/>
        <w:widowControl w:val="0"/>
        <w:jc w:val="both"/>
        <w:rPr>
          <w:rFonts w:ascii="Times New Roman" w:hAnsi="Times New Roman"/>
          <w:sz w:val="22"/>
          <w:szCs w:val="22"/>
        </w:rPr>
      </w:pPr>
    </w:p>
    <w:p w:rsidR="00863F0D" w:rsidRDefault="009F3FE1" w:rsidP="00407BA4">
      <w:pPr>
        <w:widowControl w:val="0"/>
        <w:ind w:left="360"/>
        <w:jc w:val="both"/>
        <w:rPr>
          <w:rFonts w:ascii="Times New Roman" w:hAnsi="Times New Roman"/>
          <w:sz w:val="22"/>
          <w:szCs w:val="22"/>
        </w:rPr>
      </w:pPr>
      <w:r w:rsidRPr="003B649D">
        <w:rPr>
          <w:rFonts w:ascii="Times New Roman" w:hAnsi="Times New Roman"/>
          <w:sz w:val="22"/>
          <w:szCs w:val="22"/>
        </w:rPr>
        <w:t xml:space="preserve">If a township opts not to procure its own health insurance, </w:t>
      </w:r>
      <w:r>
        <w:rPr>
          <w:rFonts w:ascii="Times New Roman" w:hAnsi="Times New Roman"/>
          <w:sz w:val="22"/>
          <w:szCs w:val="22"/>
        </w:rPr>
        <w:t>it still</w:t>
      </w:r>
      <w:r w:rsidR="00863F0D">
        <w:rPr>
          <w:rFonts w:ascii="Times New Roman" w:hAnsi="Times New Roman"/>
          <w:sz w:val="22"/>
          <w:szCs w:val="22"/>
        </w:rPr>
        <w:t xml:space="preserve"> is permitted to reimburse any township officer or employee for each out-of-pocket premium that the officer or employee incurs</w:t>
      </w:r>
      <w:r w:rsidR="003C1F7E">
        <w:rPr>
          <w:rFonts w:ascii="Times New Roman" w:hAnsi="Times New Roman"/>
          <w:sz w:val="22"/>
          <w:szCs w:val="22"/>
        </w:rPr>
        <w:t xml:space="preserve"> </w:t>
      </w:r>
      <w:r w:rsidR="003C1F7E" w:rsidRPr="003B649D">
        <w:rPr>
          <w:rFonts w:ascii="Times New Roman" w:hAnsi="Times New Roman"/>
          <w:sz w:val="22"/>
          <w:szCs w:val="22"/>
        </w:rPr>
        <w:t>pursuant to Ohio Rev. Code §505.601</w:t>
      </w:r>
      <w:r w:rsidR="00863F0D">
        <w:rPr>
          <w:rFonts w:ascii="Times New Roman" w:hAnsi="Times New Roman"/>
          <w:sz w:val="22"/>
          <w:szCs w:val="22"/>
        </w:rPr>
        <w:t xml:space="preserve">.  However, pursuant to Ohio Rev. Code §505.601, the township must meet the following three conditions: </w:t>
      </w:r>
    </w:p>
    <w:p w:rsidR="00863F0D" w:rsidRDefault="00863F0D" w:rsidP="00863F0D">
      <w:pPr>
        <w:widowControl w:val="0"/>
        <w:jc w:val="both"/>
        <w:rPr>
          <w:rFonts w:ascii="Times New Roman" w:hAnsi="Times New Roman"/>
          <w:sz w:val="22"/>
          <w:szCs w:val="22"/>
        </w:rPr>
      </w:pPr>
    </w:p>
    <w:p w:rsidR="00863F0D" w:rsidRDefault="00863F0D" w:rsidP="00407BA4">
      <w:pPr>
        <w:pStyle w:val="ListParagraph"/>
        <w:widowControl w:val="0"/>
        <w:numPr>
          <w:ilvl w:val="0"/>
          <w:numId w:val="29"/>
        </w:numPr>
        <w:ind w:left="1080"/>
        <w:jc w:val="both"/>
        <w:rPr>
          <w:rFonts w:ascii="Times New Roman" w:hAnsi="Times New Roman"/>
          <w:sz w:val="22"/>
          <w:szCs w:val="22"/>
        </w:rPr>
      </w:pPr>
      <w:r>
        <w:rPr>
          <w:rFonts w:ascii="Times New Roman" w:hAnsi="Times New Roman"/>
          <w:sz w:val="22"/>
          <w:szCs w:val="22"/>
        </w:rPr>
        <w:t>The board of township trustees adopts a resolution stating that the township has chosen not to procure a health care plan and has chosen instead to reimburse its officers and employees for each out-of-pocket premium,</w:t>
      </w:r>
    </w:p>
    <w:p w:rsidR="00863F0D" w:rsidRDefault="00863F0D" w:rsidP="00407BA4">
      <w:pPr>
        <w:pStyle w:val="ListParagraph"/>
        <w:widowControl w:val="0"/>
        <w:ind w:left="1080"/>
        <w:jc w:val="both"/>
        <w:rPr>
          <w:rFonts w:ascii="Times New Roman" w:hAnsi="Times New Roman"/>
          <w:sz w:val="22"/>
          <w:szCs w:val="22"/>
        </w:rPr>
      </w:pPr>
    </w:p>
    <w:p w:rsidR="00863F0D" w:rsidRDefault="00863F0D" w:rsidP="00407BA4">
      <w:pPr>
        <w:pStyle w:val="ListParagraph"/>
        <w:widowControl w:val="0"/>
        <w:numPr>
          <w:ilvl w:val="0"/>
          <w:numId w:val="29"/>
        </w:numPr>
        <w:ind w:left="1080"/>
        <w:jc w:val="both"/>
        <w:rPr>
          <w:rFonts w:ascii="Times New Roman" w:hAnsi="Times New Roman"/>
          <w:sz w:val="22"/>
          <w:szCs w:val="22"/>
        </w:rPr>
      </w:pPr>
      <w:r>
        <w:rPr>
          <w:rFonts w:ascii="Times New Roman" w:hAnsi="Times New Roman"/>
          <w:sz w:val="22"/>
          <w:szCs w:val="22"/>
        </w:rPr>
        <w:t>The resolution provides for a uniform maximum monthly or yearly payment amount for each officer and employee,</w:t>
      </w:r>
    </w:p>
    <w:p w:rsidR="00863F0D" w:rsidRDefault="00863F0D" w:rsidP="00407BA4">
      <w:pPr>
        <w:pStyle w:val="ListParagraph"/>
        <w:ind w:left="1080"/>
        <w:rPr>
          <w:rFonts w:ascii="Times New Roman" w:hAnsi="Times New Roman"/>
          <w:sz w:val="22"/>
          <w:szCs w:val="22"/>
        </w:rPr>
      </w:pPr>
    </w:p>
    <w:p w:rsidR="00863F0D" w:rsidRDefault="00863F0D" w:rsidP="00407BA4">
      <w:pPr>
        <w:pStyle w:val="ListParagraph"/>
        <w:widowControl w:val="0"/>
        <w:numPr>
          <w:ilvl w:val="0"/>
          <w:numId w:val="29"/>
        </w:numPr>
        <w:ind w:left="1080"/>
        <w:jc w:val="both"/>
        <w:rPr>
          <w:rFonts w:ascii="Times New Roman" w:hAnsi="Times New Roman"/>
          <w:sz w:val="22"/>
          <w:szCs w:val="22"/>
        </w:rPr>
      </w:pPr>
      <w:r>
        <w:rPr>
          <w:rFonts w:ascii="Times New Roman" w:hAnsi="Times New Roman"/>
          <w:sz w:val="22"/>
          <w:szCs w:val="22"/>
        </w:rPr>
        <w:t>The resolution states the specific benefits, pursuant to Ohio Rev. Code §505.60(A), that will be reimbursed.</w:t>
      </w:r>
    </w:p>
    <w:p w:rsidR="00863F0D" w:rsidRDefault="00863F0D" w:rsidP="00863F0D">
      <w:pPr>
        <w:widowControl w:val="0"/>
        <w:ind w:left="720" w:hanging="720"/>
        <w:jc w:val="both"/>
        <w:rPr>
          <w:rFonts w:ascii="Times New Roman" w:hAnsi="Times New Roman"/>
          <w:sz w:val="22"/>
          <w:szCs w:val="22"/>
        </w:rPr>
      </w:pPr>
    </w:p>
    <w:p w:rsidR="00863F0D" w:rsidRPr="00C24E5A" w:rsidRDefault="009514E8" w:rsidP="00407BA4">
      <w:pPr>
        <w:widowControl w:val="0"/>
        <w:ind w:left="360"/>
        <w:jc w:val="both"/>
        <w:rPr>
          <w:rFonts w:ascii="Times New Roman" w:hAnsi="Times New Roman"/>
          <w:sz w:val="22"/>
          <w:szCs w:val="22"/>
        </w:rPr>
      </w:pPr>
      <w:r>
        <w:rPr>
          <w:rFonts w:ascii="Times New Roman" w:hAnsi="Times New Roman"/>
          <w:sz w:val="22"/>
          <w:szCs w:val="22"/>
        </w:rPr>
        <w:t>Ohio Rev. Code §</w:t>
      </w:r>
      <w:r w:rsidR="00863F0D">
        <w:rPr>
          <w:rFonts w:ascii="Times New Roman" w:hAnsi="Times New Roman"/>
          <w:sz w:val="22"/>
          <w:szCs w:val="22"/>
        </w:rPr>
        <w:t xml:space="preserve">505.601 (reimbursement when a township does </w:t>
      </w:r>
      <w:r w:rsidR="00863F0D">
        <w:rPr>
          <w:rFonts w:ascii="Times New Roman" w:hAnsi="Times New Roman"/>
          <w:i/>
          <w:sz w:val="22"/>
          <w:szCs w:val="22"/>
        </w:rPr>
        <w:t>not</w:t>
      </w:r>
      <w:r w:rsidR="00863F0D">
        <w:rPr>
          <w:rFonts w:ascii="Times New Roman" w:hAnsi="Times New Roman"/>
          <w:sz w:val="22"/>
          <w:szCs w:val="22"/>
        </w:rPr>
        <w:t xml:space="preserve"> offer health insurance to its officers/employees) covers reimbursements made to township officers/employees for dependent health care coverage.  Reimbursement is only for the part of the out-of-pocket premium attributable to the coverage provided for the officer or employee for insurance benefits that the boar</w:t>
      </w:r>
      <w:r>
        <w:rPr>
          <w:rFonts w:ascii="Times New Roman" w:hAnsi="Times New Roman"/>
          <w:sz w:val="22"/>
          <w:szCs w:val="22"/>
        </w:rPr>
        <w:t>d could have provided under Ohio Rev. Code §</w:t>
      </w:r>
      <w:r w:rsidR="00863F0D">
        <w:rPr>
          <w:rFonts w:ascii="Times New Roman" w:hAnsi="Times New Roman"/>
          <w:sz w:val="22"/>
          <w:szCs w:val="22"/>
        </w:rPr>
        <w:t xml:space="preserve">505.60(A), and that the reimbursement covers immediate dependents in addition to the officer or </w:t>
      </w:r>
      <w:r w:rsidR="00863F0D" w:rsidRPr="00C24E5A">
        <w:rPr>
          <w:rFonts w:ascii="Times New Roman" w:hAnsi="Times New Roman"/>
          <w:sz w:val="22"/>
          <w:szCs w:val="22"/>
        </w:rPr>
        <w:t>employee.</w:t>
      </w:r>
    </w:p>
    <w:p w:rsidR="00863F0D" w:rsidRPr="00C24E5A" w:rsidRDefault="00863F0D" w:rsidP="00863F0D">
      <w:pPr>
        <w:widowControl w:val="0"/>
        <w:jc w:val="both"/>
        <w:rPr>
          <w:rFonts w:ascii="Times New Roman" w:hAnsi="Times New Roman"/>
          <w:sz w:val="22"/>
          <w:szCs w:val="22"/>
        </w:rPr>
      </w:pPr>
    </w:p>
    <w:p w:rsidR="00863F0D" w:rsidRPr="00C24E5A" w:rsidRDefault="00863F0D" w:rsidP="00863F0D">
      <w:pPr>
        <w:pStyle w:val="Default"/>
        <w:tabs>
          <w:tab w:val="left" w:pos="720"/>
        </w:tabs>
        <w:jc w:val="both"/>
        <w:rPr>
          <w:rFonts w:ascii="Times New Roman" w:hAnsi="Times New Roman" w:cs="Times New Roman"/>
          <w:b/>
          <w:i/>
          <w:sz w:val="22"/>
          <w:szCs w:val="22"/>
        </w:rPr>
      </w:pPr>
      <w:r w:rsidRPr="00B22C83">
        <w:rPr>
          <w:rFonts w:ascii="Times New Roman" w:hAnsi="Times New Roman" w:cs="Times New Roman"/>
          <w:b/>
          <w:i/>
          <w:sz w:val="22"/>
          <w:szCs w:val="22"/>
        </w:rPr>
        <w:t>2005 Op. Atty. Gen. No. 2005-038</w:t>
      </w:r>
      <w:r w:rsidRPr="000973CD">
        <w:rPr>
          <w:rFonts w:ascii="Times New Roman" w:hAnsi="Times New Roman" w:cs="Times New Roman"/>
          <w:i/>
          <w:sz w:val="22"/>
          <w:szCs w:val="22"/>
        </w:rPr>
        <w:t xml:space="preserve"> states that townships are not authorized to directly </w:t>
      </w:r>
      <w:r w:rsidR="004D6BB8" w:rsidRPr="000973CD">
        <w:rPr>
          <w:rFonts w:ascii="Times New Roman" w:hAnsi="Times New Roman" w:cs="Times New Roman"/>
          <w:i/>
          <w:sz w:val="22"/>
          <w:szCs w:val="22"/>
        </w:rPr>
        <w:t>pay</w:t>
      </w:r>
      <w:r w:rsidRPr="000973CD">
        <w:rPr>
          <w:rFonts w:ascii="Times New Roman" w:hAnsi="Times New Roman" w:cs="Times New Roman"/>
          <w:i/>
          <w:sz w:val="22"/>
          <w:szCs w:val="22"/>
        </w:rPr>
        <w:t xml:space="preserve"> the employer of a township officer or employee’s spouse for the cost of family coverage under a health care plan provided to the spouse by the spouse’s employer.  Auditors should consider appropriate findings if such </w:t>
      </w:r>
      <w:r w:rsidR="004D6BB8" w:rsidRPr="000973CD">
        <w:rPr>
          <w:rFonts w:ascii="Times New Roman" w:hAnsi="Times New Roman" w:cs="Times New Roman"/>
          <w:i/>
          <w:sz w:val="22"/>
          <w:szCs w:val="22"/>
        </w:rPr>
        <w:t>direct payments</w:t>
      </w:r>
      <w:r w:rsidRPr="000973CD">
        <w:rPr>
          <w:rFonts w:ascii="Times New Roman" w:hAnsi="Times New Roman" w:cs="Times New Roman"/>
          <w:i/>
          <w:sz w:val="22"/>
          <w:szCs w:val="22"/>
        </w:rPr>
        <w:t xml:space="preserve"> are identified.  However, the officer or employee can be directly reimbursed for the out-of-pocket premium attributable to that officer or employee for health care coverage provided through the employer</w:t>
      </w:r>
      <w:r w:rsidR="009514E8" w:rsidRPr="000973CD">
        <w:rPr>
          <w:rFonts w:ascii="Times New Roman" w:hAnsi="Times New Roman" w:cs="Times New Roman"/>
          <w:i/>
          <w:sz w:val="22"/>
          <w:szCs w:val="22"/>
        </w:rPr>
        <w:t xml:space="preserve"> of a spouse as outlined in Ohio Rev. Code §</w:t>
      </w:r>
      <w:r w:rsidRPr="000973CD">
        <w:rPr>
          <w:rFonts w:ascii="Times New Roman" w:hAnsi="Times New Roman" w:cs="Times New Roman"/>
          <w:i/>
          <w:sz w:val="22"/>
          <w:szCs w:val="22"/>
        </w:rPr>
        <w:t>505.60 and 505.601.</w:t>
      </w:r>
      <w:r w:rsidRPr="00C24E5A">
        <w:rPr>
          <w:rFonts w:ascii="Times New Roman" w:hAnsi="Times New Roman" w:cs="Times New Roman"/>
          <w:b/>
          <w:i/>
          <w:sz w:val="22"/>
          <w:szCs w:val="22"/>
        </w:rPr>
        <w:t xml:space="preserve">   </w:t>
      </w:r>
    </w:p>
    <w:p w:rsidR="00863F0D" w:rsidRDefault="00863F0D" w:rsidP="00863F0D">
      <w:pPr>
        <w:widowControl w:val="0"/>
        <w:jc w:val="both"/>
        <w:rPr>
          <w:rFonts w:ascii="Times New Roman" w:hAnsi="Times New Roman"/>
          <w:sz w:val="22"/>
          <w:szCs w:val="22"/>
        </w:rPr>
      </w:pPr>
    </w:p>
    <w:p w:rsidR="00407BA4" w:rsidRDefault="00407BA4" w:rsidP="00863F0D">
      <w:pPr>
        <w:widowControl w:val="0"/>
        <w:jc w:val="both"/>
        <w:rPr>
          <w:rFonts w:ascii="Times New Roman" w:hAnsi="Times New Roman"/>
          <w:sz w:val="22"/>
          <w:szCs w:val="22"/>
        </w:rPr>
      </w:pPr>
      <w:r w:rsidRPr="00407BA4">
        <w:rPr>
          <w:rFonts w:ascii="Times New Roman" w:hAnsi="Times New Roman"/>
          <w:sz w:val="22"/>
          <w:szCs w:val="22"/>
          <w:u w:val="wave"/>
        </w:rPr>
        <w:t xml:space="preserve">In 2013, the </w:t>
      </w:r>
      <w:r w:rsidRPr="00407BA4">
        <w:rPr>
          <w:rFonts w:ascii="Times New Roman" w:hAnsi="Times New Roman"/>
          <w:sz w:val="22"/>
          <w:szCs w:val="22"/>
        </w:rPr>
        <w:t xml:space="preserve">IRS </w:t>
      </w:r>
      <w:r w:rsidRPr="00407BA4">
        <w:rPr>
          <w:rFonts w:ascii="Times New Roman" w:hAnsi="Times New Roman"/>
          <w:sz w:val="22"/>
          <w:szCs w:val="22"/>
          <w:u w:val="wave"/>
        </w:rPr>
        <w:t xml:space="preserve">issued </w:t>
      </w:r>
      <w:r w:rsidRPr="00407BA4">
        <w:rPr>
          <w:rFonts w:ascii="Times New Roman" w:hAnsi="Times New Roman"/>
          <w:sz w:val="22"/>
          <w:szCs w:val="22"/>
        </w:rPr>
        <w:t xml:space="preserve">Notice 2013-54 and </w:t>
      </w:r>
      <w:r w:rsidRPr="00407BA4">
        <w:rPr>
          <w:rFonts w:ascii="Times New Roman" w:hAnsi="Times New Roman"/>
          <w:sz w:val="22"/>
          <w:szCs w:val="22"/>
          <w:u w:val="wave"/>
        </w:rPr>
        <w:t xml:space="preserve">the </w:t>
      </w:r>
      <w:r w:rsidRPr="00407BA4">
        <w:rPr>
          <w:rFonts w:ascii="Times New Roman" w:hAnsi="Times New Roman"/>
          <w:sz w:val="22"/>
          <w:szCs w:val="22"/>
        </w:rPr>
        <w:t xml:space="preserve">Department of Labor </w:t>
      </w:r>
      <w:r w:rsidRPr="00407BA4">
        <w:rPr>
          <w:rFonts w:ascii="Times New Roman" w:hAnsi="Times New Roman"/>
          <w:sz w:val="22"/>
          <w:szCs w:val="22"/>
          <w:u w:val="wave"/>
        </w:rPr>
        <w:t xml:space="preserve">issued </w:t>
      </w:r>
      <w:r w:rsidRPr="00407BA4">
        <w:rPr>
          <w:rFonts w:ascii="Times New Roman" w:hAnsi="Times New Roman"/>
          <w:sz w:val="22"/>
          <w:szCs w:val="22"/>
        </w:rPr>
        <w:t xml:space="preserve">Technical Release 2013-03 </w:t>
      </w:r>
      <w:r>
        <w:rPr>
          <w:rFonts w:ascii="Times New Roman" w:hAnsi="Times New Roman"/>
          <w:sz w:val="22"/>
          <w:szCs w:val="22"/>
          <w:u w:val="wave"/>
        </w:rPr>
        <w:t xml:space="preserve">which indicate </w:t>
      </w:r>
      <w:r w:rsidRPr="00407BA4">
        <w:rPr>
          <w:rFonts w:ascii="Times New Roman" w:hAnsi="Times New Roman"/>
          <w:strike/>
          <w:sz w:val="22"/>
          <w:szCs w:val="22"/>
        </w:rPr>
        <w:t>states</w:t>
      </w:r>
      <w:r>
        <w:rPr>
          <w:rFonts w:ascii="Times New Roman" w:hAnsi="Times New Roman"/>
          <w:strike/>
          <w:sz w:val="22"/>
          <w:szCs w:val="22"/>
        </w:rPr>
        <w:t xml:space="preserve"> </w:t>
      </w:r>
      <w:r w:rsidRPr="00407BA4">
        <w:rPr>
          <w:rFonts w:ascii="Times New Roman" w:hAnsi="Times New Roman"/>
          <w:sz w:val="22"/>
          <w:szCs w:val="22"/>
        </w:rPr>
        <w:t>that employers may</w:t>
      </w:r>
      <w:r w:rsidRPr="00407BA4">
        <w:rPr>
          <w:rFonts w:ascii="Times New Roman" w:hAnsi="Times New Roman"/>
          <w:strike/>
          <w:sz w:val="22"/>
          <w:szCs w:val="22"/>
        </w:rPr>
        <w:t xml:space="preserve"> only </w:t>
      </w:r>
      <w:r w:rsidRPr="00407BA4">
        <w:rPr>
          <w:rFonts w:ascii="Times New Roman" w:hAnsi="Times New Roman"/>
          <w:sz w:val="22"/>
          <w:szCs w:val="22"/>
        </w:rPr>
        <w:t xml:space="preserve">reimburse employees’ premiums for non-employer </w:t>
      </w:r>
      <w:r w:rsidRPr="00407BA4">
        <w:rPr>
          <w:rFonts w:ascii="Times New Roman" w:hAnsi="Times New Roman"/>
          <w:sz w:val="22"/>
          <w:szCs w:val="22"/>
        </w:rPr>
        <w:lastRenderedPageBreak/>
        <w:t xml:space="preserve">sponsored health care with </w:t>
      </w:r>
      <w:r w:rsidRPr="00407BA4">
        <w:rPr>
          <w:rFonts w:ascii="Times New Roman" w:hAnsi="Times New Roman"/>
          <w:sz w:val="22"/>
          <w:szCs w:val="22"/>
          <w:u w:val="wave"/>
        </w:rPr>
        <w:t xml:space="preserve">only </w:t>
      </w:r>
      <w:r w:rsidRPr="00407BA4">
        <w:rPr>
          <w:rFonts w:ascii="Times New Roman" w:hAnsi="Times New Roman"/>
          <w:sz w:val="22"/>
          <w:szCs w:val="22"/>
        </w:rPr>
        <w:t>post-tax dollars (i.e., employers must withhold taxes prior to making reimbursement</w:t>
      </w:r>
      <w:r w:rsidRPr="00407BA4">
        <w:rPr>
          <w:rFonts w:ascii="Times New Roman" w:hAnsi="Times New Roman"/>
          <w:strike/>
          <w:sz w:val="22"/>
          <w:szCs w:val="22"/>
        </w:rPr>
        <w:t>).  However</w:t>
      </w:r>
      <w:r w:rsidRPr="00407BA4">
        <w:rPr>
          <w:rFonts w:ascii="Times New Roman" w:hAnsi="Times New Roman"/>
          <w:sz w:val="22"/>
          <w:szCs w:val="22"/>
        </w:rPr>
        <w:t>,</w:t>
      </w:r>
      <w:r>
        <w:rPr>
          <w:rFonts w:ascii="Times New Roman" w:hAnsi="Times New Roman"/>
          <w:sz w:val="22"/>
          <w:szCs w:val="22"/>
        </w:rPr>
        <w:t xml:space="preserve"> </w:t>
      </w:r>
      <w:r>
        <w:rPr>
          <w:rFonts w:ascii="Times New Roman" w:hAnsi="Times New Roman"/>
          <w:sz w:val="22"/>
          <w:szCs w:val="22"/>
          <w:u w:val="wave"/>
        </w:rPr>
        <w:t>but that</w:t>
      </w:r>
      <w:r w:rsidRPr="00407BA4">
        <w:rPr>
          <w:rFonts w:ascii="Times New Roman" w:hAnsi="Times New Roman"/>
          <w:sz w:val="22"/>
          <w:szCs w:val="22"/>
        </w:rPr>
        <w:t xml:space="preserve"> these reimbursements </w:t>
      </w:r>
      <w:r w:rsidRPr="00407BA4">
        <w:rPr>
          <w:rFonts w:ascii="Times New Roman" w:hAnsi="Times New Roman"/>
          <w:strike/>
          <w:sz w:val="22"/>
          <w:szCs w:val="22"/>
        </w:rPr>
        <w:t>will</w:t>
      </w:r>
      <w:r>
        <w:rPr>
          <w:rFonts w:ascii="Times New Roman" w:hAnsi="Times New Roman"/>
          <w:sz w:val="22"/>
          <w:szCs w:val="22"/>
          <w:u w:val="wave"/>
        </w:rPr>
        <w:t xml:space="preserve">need </w:t>
      </w:r>
      <w:r w:rsidRPr="00407BA4">
        <w:rPr>
          <w:rFonts w:ascii="Times New Roman" w:hAnsi="Times New Roman"/>
          <w:sz w:val="22"/>
          <w:szCs w:val="22"/>
        </w:rPr>
        <w:t>not be used in computing allowable “gross salary” as prescribed in Ohio Rev. Code §505.24 and §505.09.</w:t>
      </w:r>
    </w:p>
    <w:p w:rsidR="00407BA4" w:rsidRPr="00C24E5A" w:rsidRDefault="00407BA4" w:rsidP="00863F0D">
      <w:pPr>
        <w:widowControl w:val="0"/>
        <w:jc w:val="both"/>
        <w:rPr>
          <w:rFonts w:ascii="Times New Roman" w:hAnsi="Times New Roman"/>
          <w:sz w:val="22"/>
          <w:szCs w:val="22"/>
        </w:rPr>
      </w:pPr>
    </w:p>
    <w:p w:rsidR="00863F0D" w:rsidRPr="00C24E5A" w:rsidRDefault="00863F0D" w:rsidP="00863F0D">
      <w:pPr>
        <w:widowControl w:val="0"/>
        <w:jc w:val="both"/>
        <w:rPr>
          <w:rFonts w:ascii="Times New Roman" w:hAnsi="Times New Roman"/>
          <w:b/>
          <w:i/>
          <w:color w:val="000000"/>
          <w:sz w:val="22"/>
          <w:szCs w:val="22"/>
        </w:rPr>
      </w:pPr>
      <w:r w:rsidRPr="00C24E5A">
        <w:rPr>
          <w:rFonts w:ascii="Times New Roman" w:hAnsi="Times New Roman"/>
          <w:b/>
          <w:i/>
          <w:color w:val="000000"/>
          <w:sz w:val="22"/>
          <w:szCs w:val="22"/>
        </w:rPr>
        <w:t>2013 Op. Atty. Gen</w:t>
      </w:r>
      <w:r w:rsidR="00407BA4" w:rsidRPr="00C24E5A">
        <w:rPr>
          <w:rFonts w:ascii="Times New Roman" w:hAnsi="Times New Roman"/>
          <w:b/>
          <w:i/>
          <w:color w:val="000000"/>
          <w:sz w:val="22"/>
          <w:szCs w:val="22"/>
        </w:rPr>
        <w:t xml:space="preserve">. No. 2013-022 </w:t>
      </w:r>
      <w:r w:rsidR="00407BA4" w:rsidRPr="000973CD">
        <w:rPr>
          <w:rFonts w:ascii="Times New Roman" w:hAnsi="Times New Roman"/>
          <w:i/>
          <w:color w:val="000000"/>
          <w:sz w:val="22"/>
          <w:szCs w:val="22"/>
        </w:rPr>
        <w:t>states a board of township trustees may reimburse a township officer or employee pursuant to Ohio Rev. Code §505.601 for monthly Medicare Parts A, B, and D premium payments made by the officer or employee</w:t>
      </w:r>
      <w:r w:rsidRPr="000973CD">
        <w:rPr>
          <w:rFonts w:ascii="Times New Roman" w:hAnsi="Times New Roman"/>
          <w:i/>
          <w:color w:val="000000"/>
          <w:sz w:val="22"/>
          <w:szCs w:val="22"/>
        </w:rPr>
        <w:t xml:space="preserve">, so long as the benefits provided by Medicare Parts A, B, and D are consistent with the benefits identified in the township resolution stating that the township has chosen not to procure a health care plan under </w:t>
      </w:r>
      <w:r w:rsidR="009514E8" w:rsidRPr="000973CD">
        <w:rPr>
          <w:rFonts w:ascii="Times New Roman" w:hAnsi="Times New Roman"/>
          <w:i/>
          <w:color w:val="000000"/>
          <w:sz w:val="22"/>
          <w:szCs w:val="22"/>
        </w:rPr>
        <w:t>Ohio Rev. Code §</w:t>
      </w:r>
      <w:r w:rsidRPr="000973CD">
        <w:rPr>
          <w:rFonts w:ascii="Times New Roman" w:hAnsi="Times New Roman"/>
          <w:i/>
          <w:color w:val="000000"/>
          <w:sz w:val="22"/>
          <w:szCs w:val="22"/>
        </w:rPr>
        <w:t>505.60 and the reimbursement does not exceed the uniform monthly or yearly payment amount set by that resolution.</w:t>
      </w:r>
      <w:r w:rsidR="007068A3">
        <w:rPr>
          <w:rFonts w:ascii="Times New Roman" w:hAnsi="Times New Roman"/>
          <w:i/>
          <w:color w:val="000000"/>
          <w:sz w:val="22"/>
          <w:szCs w:val="22"/>
        </w:rPr>
        <w:t xml:space="preserve">  See </w:t>
      </w:r>
      <w:r w:rsidR="007068A3" w:rsidRPr="007068A3">
        <w:rPr>
          <w:rFonts w:ascii="Times New Roman" w:hAnsi="Times New Roman"/>
          <w:b/>
          <w:i/>
          <w:color w:val="000000"/>
          <w:sz w:val="22"/>
          <w:szCs w:val="22"/>
        </w:rPr>
        <w:t>Note</w:t>
      </w:r>
      <w:r w:rsidR="007068A3">
        <w:rPr>
          <w:rFonts w:ascii="Times New Roman" w:hAnsi="Times New Roman"/>
          <w:i/>
          <w:color w:val="000000"/>
          <w:sz w:val="22"/>
          <w:szCs w:val="22"/>
        </w:rPr>
        <w:t xml:space="preserve"> below.</w:t>
      </w:r>
    </w:p>
    <w:p w:rsidR="00863F0D" w:rsidRPr="000973CD" w:rsidRDefault="00863F0D" w:rsidP="00863F0D">
      <w:pPr>
        <w:widowControl w:val="0"/>
        <w:jc w:val="both"/>
        <w:rPr>
          <w:rFonts w:ascii="Times New Roman" w:hAnsi="Times New Roman"/>
          <w:sz w:val="22"/>
          <w:szCs w:val="22"/>
        </w:rPr>
      </w:pPr>
    </w:p>
    <w:p w:rsidR="00244F7D" w:rsidRPr="000973CD" w:rsidRDefault="00863F0D" w:rsidP="00863F0D">
      <w:pPr>
        <w:widowControl w:val="0"/>
        <w:jc w:val="both"/>
        <w:rPr>
          <w:rFonts w:ascii="Times New Roman" w:hAnsi="Times New Roman"/>
          <w:sz w:val="22"/>
          <w:szCs w:val="22"/>
        </w:rPr>
      </w:pPr>
      <w:r w:rsidRPr="000973CD">
        <w:rPr>
          <w:rFonts w:ascii="Times New Roman" w:hAnsi="Times New Roman"/>
          <w:sz w:val="22"/>
          <w:szCs w:val="22"/>
        </w:rPr>
        <w:t>Auditors should refer to AOS Bulletin 2009-003</w:t>
      </w:r>
      <w:r w:rsidR="000973CD">
        <w:rPr>
          <w:rFonts w:ascii="Times New Roman" w:hAnsi="Times New Roman"/>
          <w:sz w:val="22"/>
          <w:szCs w:val="22"/>
          <w:u w:val="wave"/>
        </w:rPr>
        <w:t xml:space="preserve"> </w:t>
      </w:r>
      <w:r w:rsidR="00407BA4" w:rsidRPr="000973CD">
        <w:rPr>
          <w:rFonts w:ascii="Times New Roman" w:hAnsi="Times New Roman"/>
          <w:sz w:val="22"/>
          <w:szCs w:val="22"/>
          <w:u w:val="double"/>
        </w:rPr>
        <w:t>and 2015-002</w:t>
      </w:r>
      <w:r w:rsidRPr="000973CD">
        <w:rPr>
          <w:rFonts w:ascii="Times New Roman" w:hAnsi="Times New Roman"/>
          <w:sz w:val="22"/>
          <w:szCs w:val="22"/>
        </w:rPr>
        <w:t xml:space="preserve"> for additional information</w:t>
      </w:r>
      <w:r w:rsidR="005B0249" w:rsidRPr="000973CD">
        <w:rPr>
          <w:rFonts w:ascii="Times New Roman" w:hAnsi="Times New Roman"/>
          <w:sz w:val="22"/>
          <w:szCs w:val="22"/>
          <w:u w:val="wave"/>
        </w:rPr>
        <w:t xml:space="preserve"> regarding auditing health care reimbursements</w:t>
      </w:r>
      <w:r w:rsidRPr="000973CD">
        <w:rPr>
          <w:rFonts w:ascii="Times New Roman" w:hAnsi="Times New Roman"/>
          <w:sz w:val="22"/>
          <w:szCs w:val="22"/>
        </w:rPr>
        <w:t>.</w:t>
      </w:r>
    </w:p>
    <w:p w:rsidR="00244F7D" w:rsidRPr="00C24E5A" w:rsidRDefault="00244F7D" w:rsidP="00244F7D">
      <w:pPr>
        <w:widowControl w:val="0"/>
        <w:jc w:val="both"/>
        <w:rPr>
          <w:rFonts w:ascii="Times New Roman" w:hAnsi="Times New Roman"/>
          <w:b/>
          <w:sz w:val="22"/>
          <w:szCs w:val="22"/>
          <w:u w:val="double"/>
        </w:rPr>
      </w:pPr>
    </w:p>
    <w:p w:rsidR="00244F7D" w:rsidRPr="000973CD" w:rsidRDefault="00244F7D" w:rsidP="00244F7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u w:val="double"/>
        </w:rPr>
      </w:pPr>
      <w:r w:rsidRPr="000973CD">
        <w:rPr>
          <w:rFonts w:ascii="Times New Roman" w:hAnsi="Times New Roman"/>
          <w:b/>
          <w:i/>
          <w:sz w:val="22"/>
          <w:szCs w:val="22"/>
          <w:u w:val="double"/>
        </w:rPr>
        <w:t>Note</w:t>
      </w:r>
      <w:r w:rsidRPr="00407BA4">
        <w:rPr>
          <w:rFonts w:ascii="Times New Roman" w:hAnsi="Times New Roman"/>
          <w:b/>
          <w:sz w:val="22"/>
          <w:szCs w:val="22"/>
          <w:u w:val="double"/>
        </w:rPr>
        <w:t xml:space="preserve">:  </w:t>
      </w:r>
      <w:r w:rsidRPr="000973CD">
        <w:rPr>
          <w:rFonts w:ascii="Times New Roman" w:hAnsi="Times New Roman"/>
          <w:sz w:val="22"/>
          <w:szCs w:val="22"/>
          <w:u w:val="double"/>
        </w:rPr>
        <w:t xml:space="preserve">As described in AOS Bulletin 2015-002, Federal authorities have concluded that any Ohio township which reimburses insurance premiums </w:t>
      </w:r>
      <w:r w:rsidR="00407BA4" w:rsidRPr="000973CD">
        <w:rPr>
          <w:rFonts w:ascii="Times New Roman" w:hAnsi="Times New Roman"/>
          <w:sz w:val="22"/>
          <w:szCs w:val="22"/>
          <w:u w:val="double"/>
        </w:rPr>
        <w:t xml:space="preserve">for more than one employee </w:t>
      </w:r>
      <w:r w:rsidRPr="000973CD">
        <w:rPr>
          <w:rFonts w:ascii="Times New Roman" w:hAnsi="Times New Roman"/>
          <w:sz w:val="22"/>
          <w:szCs w:val="22"/>
          <w:u w:val="double"/>
        </w:rPr>
        <w:t xml:space="preserve">renders the township a </w:t>
      </w:r>
      <w:r w:rsidR="00890DBA" w:rsidRPr="000973CD">
        <w:rPr>
          <w:rFonts w:ascii="Times New Roman" w:hAnsi="Times New Roman"/>
          <w:sz w:val="22"/>
          <w:szCs w:val="22"/>
          <w:u w:val="double"/>
        </w:rPr>
        <w:t>“</w:t>
      </w:r>
      <w:r w:rsidRPr="000973CD">
        <w:rPr>
          <w:rFonts w:ascii="Times New Roman" w:hAnsi="Times New Roman"/>
          <w:sz w:val="22"/>
          <w:szCs w:val="22"/>
          <w:u w:val="double"/>
        </w:rPr>
        <w:t>group health plan</w:t>
      </w:r>
      <w:r w:rsidR="00890DBA" w:rsidRPr="000973CD">
        <w:rPr>
          <w:rFonts w:ascii="Times New Roman" w:hAnsi="Times New Roman"/>
          <w:sz w:val="22"/>
          <w:szCs w:val="22"/>
          <w:u w:val="double"/>
        </w:rPr>
        <w:t>”</w:t>
      </w:r>
      <w:r w:rsidRPr="000973CD">
        <w:rPr>
          <w:rFonts w:ascii="Times New Roman" w:hAnsi="Times New Roman"/>
          <w:sz w:val="22"/>
          <w:szCs w:val="22"/>
          <w:u w:val="double"/>
        </w:rPr>
        <w:t xml:space="preserve"> under ACA (Affordable Care Act).  Such plans violat</w:t>
      </w:r>
      <w:r w:rsidR="00890DBA" w:rsidRPr="000973CD">
        <w:rPr>
          <w:rFonts w:ascii="Times New Roman" w:hAnsi="Times New Roman"/>
          <w:sz w:val="22"/>
          <w:szCs w:val="22"/>
          <w:u w:val="double"/>
        </w:rPr>
        <w:t>e</w:t>
      </w:r>
      <w:r w:rsidRPr="000973CD">
        <w:rPr>
          <w:rFonts w:ascii="Times New Roman" w:hAnsi="Times New Roman"/>
          <w:sz w:val="22"/>
          <w:szCs w:val="22"/>
          <w:u w:val="double"/>
        </w:rPr>
        <w:t xml:space="preserve"> standards imposed by the </w:t>
      </w:r>
      <w:r w:rsidR="00890DBA" w:rsidRPr="000973CD">
        <w:rPr>
          <w:rFonts w:ascii="Times New Roman" w:hAnsi="Times New Roman"/>
          <w:sz w:val="22"/>
          <w:szCs w:val="22"/>
          <w:u w:val="double"/>
        </w:rPr>
        <w:t>A</w:t>
      </w:r>
      <w:r w:rsidRPr="000973CD">
        <w:rPr>
          <w:rFonts w:ascii="Times New Roman" w:hAnsi="Times New Roman"/>
          <w:sz w:val="22"/>
          <w:szCs w:val="22"/>
          <w:u w:val="double"/>
        </w:rPr>
        <w:t xml:space="preserve">ct, and subject the Township to financial penalty if they continue to engage in these activities from July 1, 2015 and thereafter.   </w:t>
      </w:r>
    </w:p>
    <w:p w:rsidR="00407BA4" w:rsidRPr="000973CD" w:rsidRDefault="00407BA4" w:rsidP="00244F7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u w:val="double"/>
        </w:rPr>
      </w:pPr>
    </w:p>
    <w:p w:rsidR="00407BA4" w:rsidRPr="000973CD" w:rsidRDefault="00407BA4" w:rsidP="00244F7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u w:val="double"/>
        </w:rPr>
      </w:pPr>
      <w:r w:rsidRPr="000973CD">
        <w:rPr>
          <w:rFonts w:ascii="Times New Roman" w:hAnsi="Times New Roman"/>
          <w:sz w:val="22"/>
          <w:szCs w:val="22"/>
          <w:u w:val="double"/>
        </w:rPr>
        <w:t>As of the date of this Supplement, we are not aware of fees being assessed on smaller employers (less than 50).  However, if significant fees are assessed for clients in violation of the ACA, auditors should consider the impact on the financial statements and going concern evaluations.</w:t>
      </w:r>
    </w:p>
    <w:p w:rsidR="00407BA4" w:rsidRPr="00407BA4" w:rsidRDefault="00407BA4" w:rsidP="00244F7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u w:val="double"/>
        </w:rPr>
      </w:pPr>
    </w:p>
    <w:p w:rsidR="00863F0D" w:rsidRDefault="00863F0D" w:rsidP="00863F0D">
      <w:pPr>
        <w:widowControl w:val="0"/>
        <w:jc w:val="both"/>
        <w:rPr>
          <w:rFonts w:ascii="Times New Roman" w:hAnsi="Times New Roman"/>
          <w:b/>
          <w:sz w:val="22"/>
          <w:szCs w:val="22"/>
        </w:rPr>
      </w:pPr>
    </w:p>
    <w:p w:rsidR="00863F0D" w:rsidRDefault="00863F0D" w:rsidP="00863F0D">
      <w:pPr>
        <w:widowControl w:val="0"/>
        <w:jc w:val="both"/>
        <w:rPr>
          <w:rFonts w:ascii="Times New Roman" w:hAnsi="Times New Roman"/>
          <w:sz w:val="22"/>
          <w:szCs w:val="22"/>
        </w:rPr>
      </w:pPr>
    </w:p>
    <w:p w:rsidR="00863F0D" w:rsidRDefault="00863F0D" w:rsidP="00863F0D">
      <w:pPr>
        <w:widowControl w:val="0"/>
        <w:jc w:val="both"/>
        <w:rPr>
          <w:rFonts w:ascii="Times New Roman" w:hAnsi="Times New Roman"/>
          <w:b/>
          <w:sz w:val="22"/>
          <w:szCs w:val="22"/>
        </w:rPr>
      </w:pPr>
      <w:r>
        <w:rPr>
          <w:rFonts w:ascii="Times New Roman" w:hAnsi="Times New Roman"/>
          <w:b/>
          <w:sz w:val="22"/>
          <w:szCs w:val="22"/>
        </w:rPr>
        <w:t>Sample Questions and Procedures:</w:t>
      </w:r>
    </w:p>
    <w:p w:rsidR="00863F0D" w:rsidRPr="00E26906" w:rsidRDefault="00863F0D" w:rsidP="00E26906">
      <w:pPr>
        <w:pStyle w:val="ListParagraph"/>
        <w:widowControl w:val="0"/>
        <w:numPr>
          <w:ilvl w:val="0"/>
          <w:numId w:val="31"/>
        </w:numPr>
        <w:jc w:val="both"/>
        <w:rPr>
          <w:rFonts w:ascii="Times New Roman" w:hAnsi="Times New Roman"/>
          <w:sz w:val="22"/>
          <w:szCs w:val="22"/>
        </w:rPr>
      </w:pPr>
      <w:r w:rsidRPr="003B649D">
        <w:rPr>
          <w:rFonts w:ascii="Times New Roman" w:hAnsi="Times New Roman"/>
          <w:sz w:val="22"/>
          <w:szCs w:val="22"/>
        </w:rPr>
        <w:t>Inquire and scan the records to determine if</w:t>
      </w:r>
      <w:r w:rsidRPr="00E26906">
        <w:rPr>
          <w:rFonts w:ascii="Times New Roman" w:hAnsi="Times New Roman"/>
          <w:sz w:val="22"/>
          <w:szCs w:val="22"/>
        </w:rPr>
        <w:t xml:space="preserve"> the township reimbursed any officer or employees for insurance benefit premiums during the period under Ohio Rev. Code §505.60 or §505.601?</w:t>
      </w:r>
    </w:p>
    <w:p w:rsidR="00863F0D" w:rsidRDefault="00863F0D" w:rsidP="00863F0D">
      <w:pPr>
        <w:widowControl w:val="0"/>
        <w:ind w:left="720" w:hanging="720"/>
        <w:jc w:val="both"/>
        <w:rPr>
          <w:rFonts w:ascii="Times New Roman" w:hAnsi="Times New Roman"/>
          <w:sz w:val="22"/>
          <w:szCs w:val="22"/>
        </w:rPr>
      </w:pPr>
    </w:p>
    <w:p w:rsidR="00407BA4" w:rsidRPr="00B70C71" w:rsidRDefault="00407BA4" w:rsidP="00E26906">
      <w:pPr>
        <w:pStyle w:val="ListParagraph"/>
        <w:widowControl w:val="0"/>
        <w:numPr>
          <w:ilvl w:val="0"/>
          <w:numId w:val="31"/>
        </w:numPr>
        <w:jc w:val="both"/>
        <w:rPr>
          <w:rFonts w:ascii="Times New Roman" w:hAnsi="Times New Roman"/>
          <w:sz w:val="22"/>
          <w:szCs w:val="22"/>
          <w:u w:val="double"/>
        </w:rPr>
      </w:pPr>
      <w:r w:rsidRPr="00B70C71">
        <w:rPr>
          <w:rFonts w:ascii="Times New Roman" w:hAnsi="Times New Roman"/>
          <w:sz w:val="22"/>
          <w:szCs w:val="22"/>
          <w:u w:val="double"/>
        </w:rPr>
        <w:t>If the Township has one employee:</w:t>
      </w:r>
    </w:p>
    <w:p w:rsidR="00407BA4" w:rsidRPr="00407BA4" w:rsidRDefault="00407BA4" w:rsidP="00407BA4">
      <w:pPr>
        <w:pStyle w:val="ListParagraph"/>
        <w:rPr>
          <w:rFonts w:ascii="Times New Roman" w:hAnsi="Times New Roman"/>
          <w:sz w:val="22"/>
          <w:szCs w:val="22"/>
        </w:rPr>
      </w:pPr>
    </w:p>
    <w:p w:rsidR="00407BA4" w:rsidRPr="00407BA4" w:rsidRDefault="00863F0D" w:rsidP="00407BA4">
      <w:pPr>
        <w:pStyle w:val="ListParagraph"/>
        <w:widowControl w:val="0"/>
        <w:numPr>
          <w:ilvl w:val="1"/>
          <w:numId w:val="31"/>
        </w:numPr>
        <w:jc w:val="both"/>
        <w:rPr>
          <w:rFonts w:ascii="Times New Roman" w:hAnsi="Times New Roman"/>
          <w:sz w:val="22"/>
          <w:szCs w:val="22"/>
        </w:rPr>
      </w:pPr>
      <w:r w:rsidRPr="00407BA4">
        <w:rPr>
          <w:rFonts w:ascii="Times New Roman" w:hAnsi="Times New Roman"/>
          <w:sz w:val="22"/>
          <w:szCs w:val="22"/>
        </w:rPr>
        <w:t xml:space="preserve">Review the resolution authorizing reimbursement.  (We should maintain a copy in the permanent file so we needn’t repeat this step each audit.) </w:t>
      </w:r>
    </w:p>
    <w:p w:rsidR="00407BA4" w:rsidRDefault="00863F0D" w:rsidP="00407BA4">
      <w:pPr>
        <w:pStyle w:val="ListParagraph"/>
        <w:widowControl w:val="0"/>
        <w:numPr>
          <w:ilvl w:val="1"/>
          <w:numId w:val="31"/>
        </w:numPr>
        <w:jc w:val="both"/>
        <w:rPr>
          <w:rFonts w:ascii="Times New Roman" w:hAnsi="Times New Roman"/>
          <w:strike/>
          <w:sz w:val="22"/>
          <w:szCs w:val="22"/>
        </w:rPr>
      </w:pPr>
      <w:r w:rsidRPr="00407BA4">
        <w:rPr>
          <w:rFonts w:ascii="Times New Roman" w:hAnsi="Times New Roman"/>
          <w:sz w:val="22"/>
          <w:szCs w:val="22"/>
        </w:rPr>
        <w:t>Review the township’s procedures for ensuring reimbursements meet the requirements of [</w:t>
      </w:r>
      <w:r w:rsidR="009514E8" w:rsidRPr="00407BA4">
        <w:rPr>
          <w:rFonts w:ascii="Times New Roman" w:hAnsi="Times New Roman"/>
          <w:sz w:val="22"/>
          <w:szCs w:val="22"/>
        </w:rPr>
        <w:t xml:space="preserve">Ohio Rev. Code </w:t>
      </w:r>
      <w:r w:rsidRPr="00407BA4">
        <w:rPr>
          <w:rFonts w:ascii="Times New Roman" w:hAnsi="Times New Roman"/>
          <w:sz w:val="22"/>
          <w:szCs w:val="22"/>
        </w:rPr>
        <w:t>§505.60(A) or the reimbursement resolution</w:t>
      </w:r>
      <w:r w:rsidR="006829A2" w:rsidRPr="00407BA4">
        <w:rPr>
          <w:rFonts w:ascii="Times New Roman" w:hAnsi="Times New Roman"/>
          <w:sz w:val="22"/>
          <w:szCs w:val="22"/>
        </w:rPr>
        <w:t xml:space="preserve"> from Ohio Rev. Code §505.601</w:t>
      </w:r>
      <w:r w:rsidRPr="00407BA4">
        <w:rPr>
          <w:rFonts w:ascii="Times New Roman" w:hAnsi="Times New Roman"/>
          <w:sz w:val="22"/>
          <w:szCs w:val="22"/>
        </w:rPr>
        <w:t>].</w:t>
      </w:r>
    </w:p>
    <w:p w:rsidR="00863F0D" w:rsidRPr="00407BA4" w:rsidRDefault="00863F0D" w:rsidP="00407BA4">
      <w:pPr>
        <w:pStyle w:val="ListParagraph"/>
        <w:widowControl w:val="0"/>
        <w:numPr>
          <w:ilvl w:val="1"/>
          <w:numId w:val="31"/>
        </w:numPr>
        <w:jc w:val="both"/>
        <w:rPr>
          <w:rFonts w:ascii="Times New Roman" w:hAnsi="Times New Roman"/>
          <w:strike/>
          <w:sz w:val="22"/>
          <w:szCs w:val="22"/>
        </w:rPr>
      </w:pPr>
      <w:r w:rsidRPr="00407BA4">
        <w:rPr>
          <w:rFonts w:ascii="Times New Roman" w:hAnsi="Times New Roman"/>
          <w:sz w:val="22"/>
          <w:szCs w:val="22"/>
        </w:rPr>
        <w:t>Review a few employees’ reimbursement transactions to determine if they were allowable.</w:t>
      </w:r>
    </w:p>
    <w:p w:rsidR="00407BA4" w:rsidRPr="00B70C71" w:rsidRDefault="00407BA4" w:rsidP="00407BA4">
      <w:pPr>
        <w:pStyle w:val="ListParagraph"/>
        <w:widowControl w:val="0"/>
        <w:numPr>
          <w:ilvl w:val="0"/>
          <w:numId w:val="31"/>
        </w:numPr>
        <w:jc w:val="both"/>
        <w:rPr>
          <w:rFonts w:ascii="Times New Roman" w:hAnsi="Times New Roman"/>
          <w:strike/>
          <w:sz w:val="22"/>
          <w:szCs w:val="22"/>
          <w:u w:val="double"/>
        </w:rPr>
      </w:pPr>
      <w:r w:rsidRPr="00B70C71">
        <w:rPr>
          <w:rFonts w:ascii="Times New Roman" w:hAnsi="Times New Roman"/>
          <w:sz w:val="22"/>
          <w:szCs w:val="22"/>
          <w:u w:val="double"/>
        </w:rPr>
        <w:t xml:space="preserve">If more than one employee, determine for premium reimbursements if the Township’s program is “integrated”, under Federal regulations, into a group health care plan offered by the </w:t>
      </w:r>
      <w:r w:rsidR="008067E9">
        <w:rPr>
          <w:rFonts w:ascii="Times New Roman" w:hAnsi="Times New Roman"/>
          <w:sz w:val="22"/>
          <w:szCs w:val="22"/>
          <w:u w:val="double"/>
        </w:rPr>
        <w:t xml:space="preserve">public </w:t>
      </w:r>
      <w:r w:rsidRPr="00B70C71">
        <w:rPr>
          <w:rFonts w:ascii="Times New Roman" w:hAnsi="Times New Roman"/>
          <w:sz w:val="22"/>
          <w:szCs w:val="22"/>
          <w:u w:val="double"/>
        </w:rPr>
        <w:t xml:space="preserve">employer, and </w:t>
      </w:r>
      <w:r w:rsidR="008067E9">
        <w:rPr>
          <w:rFonts w:ascii="Times New Roman" w:hAnsi="Times New Roman"/>
          <w:sz w:val="22"/>
          <w:szCs w:val="22"/>
          <w:u w:val="double"/>
        </w:rPr>
        <w:t xml:space="preserve">if, therefore, the public employer </w:t>
      </w:r>
      <w:r w:rsidRPr="00B70C71">
        <w:rPr>
          <w:rFonts w:ascii="Times New Roman" w:hAnsi="Times New Roman"/>
          <w:sz w:val="22"/>
          <w:szCs w:val="22"/>
          <w:u w:val="double"/>
        </w:rPr>
        <w:t>may utilize so-called 125 payment plans.</w:t>
      </w:r>
    </w:p>
    <w:p w:rsidR="00863F0D" w:rsidRDefault="00863F0D" w:rsidP="00863F0D">
      <w:pPr>
        <w:widowControl w:val="0"/>
        <w:jc w:val="both"/>
        <w:rPr>
          <w:rFonts w:ascii="Times New Roman" w:hAnsi="Times New Roman"/>
          <w:sz w:val="22"/>
          <w:szCs w:val="22"/>
        </w:rPr>
      </w:pPr>
    </w:p>
    <w:p w:rsidR="00B22C83" w:rsidRDefault="00B22C83" w:rsidP="00863F0D">
      <w:pPr>
        <w:widowControl w:val="0"/>
        <w:jc w:val="both"/>
        <w:rPr>
          <w:rFonts w:ascii="Times New Roman" w:hAnsi="Times New Roman"/>
          <w:sz w:val="22"/>
          <w:szCs w:val="22"/>
        </w:rPr>
      </w:pPr>
    </w:p>
    <w:p w:rsidR="00863F0D" w:rsidRDefault="00863F0D"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(effects on the audit opinions and/or footnote disclosures, significant deficiencies/material weaknesses, and management letter comments):</w:t>
      </w:r>
    </w:p>
    <w:p w:rsidR="007E2200" w:rsidRDefault="007E2200"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7E2200" w:rsidRDefault="007E2200"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863F0D" w:rsidRDefault="00863F0D"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7447D5" w:rsidRDefault="00206D34" w:rsidP="00206D34">
      <w:pPr>
        <w:widowControl w:val="0"/>
        <w:jc w:val="both"/>
        <w:rPr>
          <w:rFonts w:ascii="Times New Roman" w:hAnsi="Times New Roman"/>
          <w:b/>
          <w:sz w:val="22"/>
          <w:szCs w:val="22"/>
        </w:rPr>
        <w:sectPr w:rsidR="007447D5" w:rsidSect="007447D5">
          <w:headerReference w:type="default" r:id="rId29"/>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rsidR="00206D34" w:rsidRPr="00D604F7" w:rsidRDefault="00E87816" w:rsidP="00206D34">
      <w:pPr>
        <w:widowControl w:val="0"/>
        <w:jc w:val="both"/>
        <w:rPr>
          <w:rFonts w:ascii="Times New Roman" w:hAnsi="Times New Roman"/>
          <w:sz w:val="22"/>
          <w:szCs w:val="22"/>
        </w:rPr>
      </w:pPr>
      <w:r>
        <w:rPr>
          <w:rFonts w:ascii="Times New Roman" w:hAnsi="Times New Roman"/>
          <w:b/>
          <w:sz w:val="22"/>
          <w:szCs w:val="22"/>
        </w:rPr>
        <w:lastRenderedPageBreak/>
        <w:t>3-</w:t>
      </w:r>
      <w:r w:rsidR="0082778E">
        <w:rPr>
          <w:rFonts w:ascii="Times New Roman" w:hAnsi="Times New Roman"/>
          <w:b/>
          <w:sz w:val="22"/>
          <w:szCs w:val="22"/>
          <w:u w:val="wave"/>
        </w:rPr>
        <w:t>16</w:t>
      </w:r>
      <w:r w:rsidRPr="0082778E">
        <w:rPr>
          <w:rFonts w:ascii="Times New Roman" w:hAnsi="Times New Roman"/>
          <w:b/>
          <w:strike/>
          <w:sz w:val="22"/>
          <w:szCs w:val="22"/>
        </w:rPr>
        <w:t>17</w:t>
      </w:r>
      <w:r w:rsidR="00206D34" w:rsidRPr="00D604F7">
        <w:rPr>
          <w:rFonts w:ascii="Times New Roman" w:hAnsi="Times New Roman"/>
          <w:b/>
          <w:sz w:val="22"/>
          <w:szCs w:val="22"/>
        </w:rPr>
        <w:t xml:space="preserve"> Compliance Requirements:</w:t>
      </w:r>
      <w:r w:rsidR="001079C8">
        <w:rPr>
          <w:rFonts w:ascii="Times New Roman" w:hAnsi="Times New Roman"/>
          <w:sz w:val="22"/>
          <w:szCs w:val="22"/>
        </w:rPr>
        <w:t xml:space="preserve">  Ohio Rev. Code §</w:t>
      </w:r>
      <w:r w:rsidR="00206D34" w:rsidRPr="00D604F7">
        <w:rPr>
          <w:rFonts w:ascii="Times New Roman" w:hAnsi="Times New Roman"/>
          <w:sz w:val="22"/>
          <w:szCs w:val="22"/>
        </w:rPr>
        <w:t>505.603</w:t>
      </w:r>
      <w:r w:rsidR="00206D34" w:rsidRPr="001079C8">
        <w:rPr>
          <w:rStyle w:val="FootnoteReference"/>
          <w:rFonts w:ascii="Times New Roman" w:hAnsi="Times New Roman"/>
          <w:sz w:val="22"/>
          <w:szCs w:val="22"/>
        </w:rPr>
        <w:footnoteReference w:id="11"/>
      </w:r>
      <w:r w:rsidR="00B22C83">
        <w:rPr>
          <w:rFonts w:ascii="Times New Roman" w:hAnsi="Times New Roman"/>
          <w:sz w:val="22"/>
          <w:szCs w:val="22"/>
        </w:rPr>
        <w:t xml:space="preserve"> - “Cafeteria Plans”</w:t>
      </w:r>
      <w:r w:rsidR="00206D34" w:rsidRPr="001079C8">
        <w:rPr>
          <w:rStyle w:val="FootnoteReference"/>
          <w:rFonts w:ascii="Times New Roman" w:hAnsi="Times New Roman"/>
          <w:sz w:val="22"/>
          <w:szCs w:val="22"/>
        </w:rPr>
        <w:footnoteReference w:id="12"/>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Requirements: </w:t>
      </w:r>
      <w:r w:rsidRPr="00D604F7">
        <w:rPr>
          <w:rFonts w:ascii="Times New Roman" w:hAnsi="Times New Roman"/>
          <w:sz w:val="22"/>
          <w:szCs w:val="22"/>
        </w:rPr>
        <w:t>In addition to or in lieu of providing benefits to township officers and employees under Ohio Rev. Code §505.60, 505.601, or 505.602, a board of township trustees may offer benefits to officers and employees through a cafeteria plan that meets the requirements of section 125 of the "Internal Revenue Code."  To offer benefits through a cafeteria plan, the township must adopt a policy authorizing an officer or employee to receive a cash payment in lieu of a benefit otherwise offered to township officers or employee.  This cash payment</w:t>
      </w:r>
      <w:r w:rsidR="00341B9A">
        <w:rPr>
          <w:rFonts w:ascii="Times New Roman" w:hAnsi="Times New Roman"/>
          <w:sz w:val="22"/>
          <w:szCs w:val="22"/>
        </w:rPr>
        <w:t xml:space="preserve"> may not exceed twenty-five per</w:t>
      </w:r>
      <w:r w:rsidRPr="00D604F7">
        <w:rPr>
          <w:rFonts w:ascii="Times New Roman" w:hAnsi="Times New Roman"/>
          <w:sz w:val="22"/>
          <w:szCs w:val="22"/>
        </w:rPr>
        <w:t>cent of the cost of premiums or payments that otherwise would be paid by the board for benefits for the officer or employee.</w:t>
      </w:r>
    </w:p>
    <w:p w:rsidR="00206D34" w:rsidRPr="00D604F7" w:rsidRDefault="00206D34" w:rsidP="00206D34">
      <w:pPr>
        <w:widowControl w:val="0"/>
        <w:jc w:val="both"/>
        <w:rPr>
          <w:rFonts w:ascii="Times New Roman" w:hAnsi="Times New Roman"/>
          <w:sz w:val="22"/>
          <w:szCs w:val="22"/>
        </w:rPr>
      </w:pPr>
    </w:p>
    <w:p w:rsidR="00206D34" w:rsidRPr="00D604F7" w:rsidRDefault="00A66329" w:rsidP="00206D34">
      <w:pPr>
        <w:widowControl w:val="0"/>
        <w:jc w:val="both"/>
        <w:rPr>
          <w:rFonts w:ascii="Times New Roman" w:hAnsi="Times New Roman"/>
          <w:sz w:val="22"/>
          <w:szCs w:val="22"/>
        </w:rPr>
      </w:pPr>
      <w:r>
        <w:rPr>
          <w:rFonts w:ascii="Times New Roman" w:hAnsi="Times New Roman"/>
          <w:sz w:val="22"/>
          <w:szCs w:val="22"/>
        </w:rPr>
        <w:t>Ohio Rev. Code §</w:t>
      </w:r>
      <w:r w:rsidR="00206D34" w:rsidRPr="00D604F7">
        <w:rPr>
          <w:rFonts w:ascii="Times New Roman" w:hAnsi="Times New Roman"/>
          <w:sz w:val="22"/>
          <w:szCs w:val="22"/>
        </w:rPr>
        <w:t>505.603 further requires that no cash payment in lieu of a benefit be made unless the officer or employee provides a signed statement with the following information:</w:t>
      </w:r>
    </w:p>
    <w:p w:rsidR="00206D34" w:rsidRPr="00D604F7" w:rsidRDefault="00206D34" w:rsidP="00206D34">
      <w:pPr>
        <w:widowControl w:val="0"/>
        <w:jc w:val="both"/>
        <w:rPr>
          <w:rFonts w:ascii="Times New Roman" w:hAnsi="Times New Roman"/>
          <w:sz w:val="22"/>
          <w:szCs w:val="22"/>
        </w:rPr>
      </w:pPr>
    </w:p>
    <w:p w:rsidR="00206D34" w:rsidRPr="00D604F7" w:rsidRDefault="00206D34" w:rsidP="009B168F">
      <w:pPr>
        <w:widowControl w:val="0"/>
        <w:numPr>
          <w:ilvl w:val="0"/>
          <w:numId w:val="9"/>
        </w:numPr>
        <w:jc w:val="both"/>
        <w:rPr>
          <w:rFonts w:ascii="Times New Roman" w:hAnsi="Times New Roman"/>
          <w:sz w:val="22"/>
          <w:szCs w:val="22"/>
        </w:rPr>
      </w:pPr>
      <w:r w:rsidRPr="00D604F7">
        <w:rPr>
          <w:rFonts w:ascii="Times New Roman" w:hAnsi="Times New Roman"/>
          <w:sz w:val="22"/>
          <w:szCs w:val="22"/>
        </w:rPr>
        <w:t>an affirmation that the individual is covered under another plan for that type of coverage</w:t>
      </w:r>
    </w:p>
    <w:p w:rsidR="00206D34" w:rsidRPr="00D604F7" w:rsidRDefault="00206D34" w:rsidP="00206D34">
      <w:pPr>
        <w:widowControl w:val="0"/>
        <w:jc w:val="both"/>
        <w:rPr>
          <w:rFonts w:ascii="Times New Roman" w:hAnsi="Times New Roman"/>
          <w:sz w:val="22"/>
          <w:szCs w:val="22"/>
        </w:rPr>
      </w:pPr>
    </w:p>
    <w:p w:rsidR="00206D34" w:rsidRPr="00D604F7" w:rsidRDefault="00206D34" w:rsidP="009B168F">
      <w:pPr>
        <w:widowControl w:val="0"/>
        <w:numPr>
          <w:ilvl w:val="0"/>
          <w:numId w:val="9"/>
        </w:numPr>
        <w:jc w:val="both"/>
        <w:rPr>
          <w:rFonts w:ascii="Times New Roman" w:hAnsi="Times New Roman"/>
          <w:sz w:val="22"/>
          <w:szCs w:val="22"/>
        </w:rPr>
      </w:pPr>
      <w:r w:rsidRPr="00D604F7">
        <w:rPr>
          <w:rFonts w:ascii="Times New Roman" w:hAnsi="Times New Roman"/>
          <w:sz w:val="22"/>
          <w:szCs w:val="22"/>
        </w:rPr>
        <w:t>the name of the employer (if any) that sponsors the coverage</w:t>
      </w:r>
    </w:p>
    <w:p w:rsidR="00206D34" w:rsidRPr="00D604F7" w:rsidRDefault="00206D34" w:rsidP="00206D34">
      <w:pPr>
        <w:widowControl w:val="0"/>
        <w:jc w:val="both"/>
        <w:rPr>
          <w:rFonts w:ascii="Times New Roman" w:hAnsi="Times New Roman"/>
          <w:sz w:val="22"/>
          <w:szCs w:val="22"/>
        </w:rPr>
      </w:pPr>
    </w:p>
    <w:p w:rsidR="00206D34" w:rsidRPr="00D604F7" w:rsidRDefault="00206D34" w:rsidP="009B168F">
      <w:pPr>
        <w:widowControl w:val="0"/>
        <w:numPr>
          <w:ilvl w:val="0"/>
          <w:numId w:val="9"/>
        </w:numPr>
        <w:jc w:val="both"/>
        <w:rPr>
          <w:rFonts w:ascii="Times New Roman" w:hAnsi="Times New Roman"/>
          <w:sz w:val="22"/>
          <w:szCs w:val="22"/>
        </w:rPr>
      </w:pPr>
      <w:r w:rsidRPr="00D604F7">
        <w:rPr>
          <w:rFonts w:ascii="Times New Roman" w:hAnsi="Times New Roman"/>
          <w:sz w:val="22"/>
          <w:szCs w:val="22"/>
        </w:rPr>
        <w:t>the name of the carrier that provides the coverage</w:t>
      </w:r>
    </w:p>
    <w:p w:rsidR="00206D34" w:rsidRPr="00D604F7" w:rsidRDefault="00206D34" w:rsidP="00206D34">
      <w:pPr>
        <w:widowControl w:val="0"/>
        <w:jc w:val="both"/>
        <w:rPr>
          <w:rFonts w:ascii="Times New Roman" w:hAnsi="Times New Roman"/>
          <w:sz w:val="22"/>
          <w:szCs w:val="22"/>
        </w:rPr>
      </w:pPr>
    </w:p>
    <w:p w:rsidR="00206D34" w:rsidRPr="00D604F7" w:rsidRDefault="00206D34" w:rsidP="009B168F">
      <w:pPr>
        <w:widowControl w:val="0"/>
        <w:numPr>
          <w:ilvl w:val="0"/>
          <w:numId w:val="9"/>
        </w:numPr>
        <w:jc w:val="both"/>
        <w:rPr>
          <w:rFonts w:ascii="Times New Roman" w:hAnsi="Times New Roman"/>
          <w:sz w:val="22"/>
          <w:szCs w:val="22"/>
        </w:rPr>
      </w:pPr>
      <w:r w:rsidRPr="00D604F7">
        <w:rPr>
          <w:rFonts w:ascii="Times New Roman" w:hAnsi="Times New Roman"/>
          <w:sz w:val="22"/>
          <w:szCs w:val="22"/>
        </w:rPr>
        <w:t>the policy or plan number for the coverage</w:t>
      </w:r>
    </w:p>
    <w:p w:rsidR="00206D34" w:rsidRDefault="00206D34" w:rsidP="00206D34">
      <w:pPr>
        <w:widowControl w:val="0"/>
        <w:jc w:val="both"/>
        <w:rPr>
          <w:rFonts w:ascii="Times New Roman" w:hAnsi="Times New Roman"/>
          <w:b/>
          <w:sz w:val="22"/>
          <w:szCs w:val="22"/>
        </w:rPr>
      </w:pPr>
    </w:p>
    <w:p w:rsidR="000973CD" w:rsidRPr="00D604F7" w:rsidRDefault="000973CD" w:rsidP="00206D34">
      <w:pPr>
        <w:widowControl w:val="0"/>
        <w:jc w:val="both"/>
        <w:rPr>
          <w:rFonts w:ascii="Times New Roman" w:hAnsi="Times New Roman"/>
          <w:b/>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0973CD" w:rsidRDefault="00206D34" w:rsidP="00206D34">
      <w:pPr>
        <w:widowControl w:val="0"/>
        <w:jc w:val="both"/>
        <w:rPr>
          <w:rFonts w:ascii="Times New Roman" w:hAnsi="Times New Roman"/>
          <w:sz w:val="22"/>
          <w:szCs w:val="22"/>
        </w:rPr>
      </w:pPr>
      <w:r w:rsidRPr="000973CD">
        <w:rPr>
          <w:rFonts w:ascii="Times New Roman" w:hAnsi="Times New Roman"/>
          <w:b/>
          <w:i/>
          <w:sz w:val="22"/>
          <w:szCs w:val="22"/>
        </w:rPr>
        <w:t>Note</w:t>
      </w:r>
      <w:r w:rsidRPr="00E87816">
        <w:rPr>
          <w:rFonts w:ascii="Times New Roman" w:hAnsi="Times New Roman"/>
          <w:b/>
          <w:sz w:val="22"/>
          <w:szCs w:val="22"/>
        </w:rPr>
        <w:t xml:space="preserve">:  </w:t>
      </w:r>
    </w:p>
    <w:p w:rsidR="00206D34" w:rsidRPr="000973CD" w:rsidRDefault="00206D34" w:rsidP="009B168F">
      <w:pPr>
        <w:widowControl w:val="0"/>
        <w:numPr>
          <w:ilvl w:val="0"/>
          <w:numId w:val="10"/>
        </w:numPr>
        <w:jc w:val="both"/>
        <w:rPr>
          <w:rFonts w:ascii="Times New Roman" w:hAnsi="Times New Roman"/>
          <w:sz w:val="22"/>
          <w:szCs w:val="22"/>
        </w:rPr>
      </w:pPr>
      <w:r w:rsidRPr="000973CD">
        <w:rPr>
          <w:rFonts w:ascii="Times New Roman" w:hAnsi="Times New Roman"/>
          <w:sz w:val="22"/>
          <w:szCs w:val="22"/>
        </w:rPr>
        <w:t>None of these steps apply if a township does not have a cafeteria plan.</w:t>
      </w:r>
    </w:p>
    <w:p w:rsidR="00206D34" w:rsidRPr="000973CD" w:rsidRDefault="008C191C" w:rsidP="009B168F">
      <w:pPr>
        <w:widowControl w:val="0"/>
        <w:numPr>
          <w:ilvl w:val="0"/>
          <w:numId w:val="10"/>
        </w:numPr>
        <w:jc w:val="both"/>
        <w:rPr>
          <w:rFonts w:ascii="Times New Roman" w:hAnsi="Times New Roman"/>
          <w:sz w:val="22"/>
          <w:szCs w:val="22"/>
        </w:rPr>
      </w:pPr>
      <w:r w:rsidRPr="000973CD">
        <w:rPr>
          <w:rFonts w:ascii="Times New Roman" w:hAnsi="Times New Roman"/>
          <w:sz w:val="22"/>
          <w:szCs w:val="22"/>
        </w:rPr>
        <w:t>Steps 1 – 3</w:t>
      </w:r>
      <w:r w:rsidR="00DC2DDC" w:rsidRPr="00DC2DDC">
        <w:rPr>
          <w:rFonts w:ascii="Times New Roman" w:hAnsi="Times New Roman"/>
          <w:dstrike/>
          <w:sz w:val="22"/>
          <w:szCs w:val="22"/>
        </w:rPr>
        <w:t>4</w:t>
      </w:r>
      <w:r w:rsidR="00DC2DDC" w:rsidRPr="00DC2DDC">
        <w:rPr>
          <w:rFonts w:ascii="Times New Roman" w:hAnsi="Times New Roman"/>
          <w:sz w:val="22"/>
          <w:szCs w:val="22"/>
        </w:rPr>
        <w:t xml:space="preserve"> </w:t>
      </w:r>
      <w:r w:rsidR="00206D34" w:rsidRPr="000973CD">
        <w:rPr>
          <w:rFonts w:ascii="Times New Roman" w:hAnsi="Times New Roman"/>
          <w:sz w:val="22"/>
          <w:szCs w:val="22"/>
        </w:rPr>
        <w:t xml:space="preserve">only apply when a township adopts or amends a cafeteria plan during the audit period.  </w:t>
      </w:r>
    </w:p>
    <w:p w:rsidR="00206D34" w:rsidRPr="000973CD" w:rsidRDefault="00206D34" w:rsidP="009B168F">
      <w:pPr>
        <w:widowControl w:val="0"/>
        <w:numPr>
          <w:ilvl w:val="0"/>
          <w:numId w:val="10"/>
        </w:numPr>
        <w:jc w:val="both"/>
        <w:rPr>
          <w:rFonts w:ascii="Times New Roman" w:hAnsi="Times New Roman"/>
          <w:sz w:val="22"/>
          <w:szCs w:val="22"/>
        </w:rPr>
      </w:pPr>
      <w:r w:rsidRPr="000973CD">
        <w:rPr>
          <w:rFonts w:ascii="Times New Roman" w:hAnsi="Times New Roman"/>
          <w:sz w:val="22"/>
          <w:szCs w:val="22"/>
        </w:rPr>
        <w:t>Reviewing the permanent</w:t>
      </w:r>
      <w:r w:rsidR="008C191C" w:rsidRPr="000973CD">
        <w:rPr>
          <w:rFonts w:ascii="Times New Roman" w:hAnsi="Times New Roman"/>
          <w:sz w:val="22"/>
          <w:szCs w:val="22"/>
        </w:rPr>
        <w:t xml:space="preserve"> file should address steps 1 – 3</w:t>
      </w:r>
      <w:r w:rsidR="00DC2DDC" w:rsidRPr="00DC2DDC">
        <w:rPr>
          <w:rFonts w:ascii="Times New Roman" w:hAnsi="Times New Roman"/>
          <w:dstrike/>
          <w:sz w:val="22"/>
          <w:szCs w:val="22"/>
        </w:rPr>
        <w:t>4</w:t>
      </w:r>
      <w:r w:rsidRPr="000973CD">
        <w:rPr>
          <w:rFonts w:ascii="Times New Roman" w:hAnsi="Times New Roman"/>
          <w:sz w:val="22"/>
          <w:szCs w:val="22"/>
        </w:rPr>
        <w:t xml:space="preserve"> for years in which there is no amendment.</w:t>
      </w:r>
    </w:p>
    <w:p w:rsidR="000973CD" w:rsidRDefault="000973CD" w:rsidP="00E87816">
      <w:pPr>
        <w:widowControl w:val="0"/>
        <w:jc w:val="both"/>
        <w:rPr>
          <w:rFonts w:ascii="Times New Roman" w:hAnsi="Times New Roman"/>
          <w:sz w:val="22"/>
          <w:szCs w:val="22"/>
        </w:rPr>
      </w:pPr>
    </w:p>
    <w:p w:rsidR="008C191C" w:rsidRPr="00D604F7" w:rsidRDefault="008C191C" w:rsidP="00E87816">
      <w:pPr>
        <w:widowControl w:val="0"/>
        <w:jc w:val="both"/>
        <w:rPr>
          <w:rFonts w:ascii="Times New Roman" w:hAnsi="Times New Roman"/>
          <w:sz w:val="22"/>
          <w:szCs w:val="22"/>
        </w:rPr>
      </w:pPr>
    </w:p>
    <w:p w:rsidR="00206D34" w:rsidRPr="00E00758" w:rsidRDefault="00206D34" w:rsidP="00E00758">
      <w:pPr>
        <w:pStyle w:val="ListParagraph"/>
        <w:widowControl w:val="0"/>
        <w:numPr>
          <w:ilvl w:val="0"/>
          <w:numId w:val="35"/>
        </w:numPr>
        <w:jc w:val="both"/>
        <w:rPr>
          <w:rFonts w:ascii="Times New Roman" w:hAnsi="Times New Roman"/>
          <w:sz w:val="22"/>
          <w:szCs w:val="22"/>
        </w:rPr>
      </w:pPr>
      <w:r w:rsidRPr="00E00758">
        <w:rPr>
          <w:rFonts w:ascii="Times New Roman" w:hAnsi="Times New Roman"/>
          <w:sz w:val="22"/>
          <w:szCs w:val="22"/>
        </w:rPr>
        <w:t>Do you offer your officers and employees benefits through a cafeteria plan?</w:t>
      </w:r>
    </w:p>
    <w:p w:rsidR="00206D34" w:rsidRPr="00D604F7" w:rsidRDefault="00206D34" w:rsidP="00206D34">
      <w:pPr>
        <w:widowControl w:val="0"/>
        <w:ind w:left="720" w:hanging="720"/>
        <w:jc w:val="both"/>
        <w:rPr>
          <w:rFonts w:ascii="Times New Roman" w:hAnsi="Times New Roman"/>
          <w:sz w:val="22"/>
          <w:szCs w:val="22"/>
        </w:rPr>
      </w:pPr>
    </w:p>
    <w:p w:rsidR="00206D34" w:rsidRPr="00E00758" w:rsidRDefault="00206D34" w:rsidP="00E00758">
      <w:pPr>
        <w:pStyle w:val="ListParagraph"/>
        <w:widowControl w:val="0"/>
        <w:numPr>
          <w:ilvl w:val="0"/>
          <w:numId w:val="35"/>
        </w:numPr>
        <w:jc w:val="both"/>
        <w:rPr>
          <w:rFonts w:ascii="Times New Roman" w:hAnsi="Times New Roman"/>
          <w:sz w:val="22"/>
          <w:szCs w:val="22"/>
        </w:rPr>
      </w:pPr>
      <w:r w:rsidRPr="00E00758">
        <w:rPr>
          <w:rFonts w:ascii="Times New Roman" w:hAnsi="Times New Roman"/>
          <w:sz w:val="22"/>
          <w:szCs w:val="22"/>
        </w:rPr>
        <w:t>Inquire if the township worked with their legal counsel and\or accountants to design and administer the plans properly. If so, secure any documentation legal counsel or the accountants have supplied to the township.</w:t>
      </w:r>
    </w:p>
    <w:p w:rsidR="00206D34" w:rsidRPr="00D604F7" w:rsidRDefault="00206D34" w:rsidP="00206D34">
      <w:pPr>
        <w:widowControl w:val="0"/>
        <w:ind w:left="720" w:hanging="720"/>
        <w:jc w:val="both"/>
        <w:rPr>
          <w:rFonts w:ascii="Times New Roman" w:hAnsi="Times New Roman"/>
          <w:sz w:val="22"/>
          <w:szCs w:val="22"/>
        </w:rPr>
      </w:pPr>
    </w:p>
    <w:p w:rsidR="00206D34" w:rsidRPr="00210704" w:rsidRDefault="00206D34" w:rsidP="00E00758">
      <w:pPr>
        <w:pStyle w:val="ListParagraph"/>
        <w:widowControl w:val="0"/>
        <w:numPr>
          <w:ilvl w:val="0"/>
          <w:numId w:val="35"/>
        </w:numPr>
        <w:jc w:val="both"/>
        <w:rPr>
          <w:rFonts w:ascii="Times New Roman" w:hAnsi="Times New Roman"/>
          <w:strike/>
          <w:sz w:val="22"/>
          <w:szCs w:val="22"/>
        </w:rPr>
      </w:pPr>
      <w:r w:rsidRPr="00210704">
        <w:rPr>
          <w:rFonts w:ascii="Times New Roman" w:hAnsi="Times New Roman"/>
          <w:strike/>
          <w:sz w:val="22"/>
          <w:szCs w:val="22"/>
        </w:rPr>
        <w:t xml:space="preserve">Did the IRS approve your plan?  Please show me a copy of the approval letter. </w:t>
      </w:r>
    </w:p>
    <w:p w:rsidR="00206D34" w:rsidRPr="00D604F7" w:rsidRDefault="00206D34" w:rsidP="00206D34">
      <w:pPr>
        <w:widowControl w:val="0"/>
        <w:ind w:left="720" w:hanging="720"/>
        <w:jc w:val="both"/>
        <w:rPr>
          <w:rFonts w:ascii="Times New Roman" w:hAnsi="Times New Roman"/>
          <w:sz w:val="22"/>
          <w:szCs w:val="22"/>
        </w:rPr>
      </w:pPr>
    </w:p>
    <w:p w:rsidR="00206D34" w:rsidRPr="00E00758" w:rsidRDefault="00206D34" w:rsidP="00210704">
      <w:pPr>
        <w:pStyle w:val="ListParagraph"/>
        <w:widowControl w:val="0"/>
        <w:numPr>
          <w:ilvl w:val="0"/>
          <w:numId w:val="46"/>
        </w:numPr>
        <w:jc w:val="both"/>
        <w:rPr>
          <w:rFonts w:ascii="Times New Roman" w:hAnsi="Times New Roman"/>
          <w:sz w:val="22"/>
          <w:szCs w:val="22"/>
        </w:rPr>
      </w:pPr>
      <w:r w:rsidRPr="00E00758">
        <w:rPr>
          <w:rFonts w:ascii="Times New Roman" w:hAnsi="Times New Roman"/>
          <w:sz w:val="22"/>
          <w:szCs w:val="22"/>
        </w:rPr>
        <w:t>Review the policy document for conformance with the requirements.</w:t>
      </w:r>
    </w:p>
    <w:p w:rsidR="00206D34" w:rsidRPr="00D604F7" w:rsidRDefault="00206D34" w:rsidP="00206D34">
      <w:pPr>
        <w:widowControl w:val="0"/>
        <w:ind w:left="720" w:hanging="720"/>
        <w:jc w:val="both"/>
        <w:rPr>
          <w:rFonts w:ascii="Times New Roman" w:hAnsi="Times New Roman"/>
          <w:sz w:val="22"/>
          <w:szCs w:val="22"/>
        </w:rPr>
      </w:pPr>
    </w:p>
    <w:p w:rsidR="00206D34" w:rsidRPr="00E00758" w:rsidRDefault="00206D34" w:rsidP="00210704">
      <w:pPr>
        <w:pStyle w:val="ListParagraph"/>
        <w:widowControl w:val="0"/>
        <w:numPr>
          <w:ilvl w:val="0"/>
          <w:numId w:val="46"/>
        </w:numPr>
        <w:jc w:val="both"/>
        <w:rPr>
          <w:rFonts w:ascii="Times New Roman" w:hAnsi="Times New Roman"/>
          <w:sz w:val="22"/>
          <w:szCs w:val="22"/>
        </w:rPr>
      </w:pPr>
      <w:r w:rsidRPr="00E00758">
        <w:rPr>
          <w:rFonts w:ascii="Times New Roman" w:hAnsi="Times New Roman"/>
          <w:sz w:val="22"/>
          <w:szCs w:val="22"/>
        </w:rPr>
        <w:t xml:space="preserve">Describe your procedures for ensuring reimbursements met the requirements of </w:t>
      </w:r>
      <w:r w:rsidR="009514E8" w:rsidRPr="00E00758">
        <w:rPr>
          <w:rFonts w:ascii="Times New Roman" w:hAnsi="Times New Roman"/>
          <w:sz w:val="22"/>
          <w:szCs w:val="22"/>
        </w:rPr>
        <w:t xml:space="preserve">Ohio Rev. Code </w:t>
      </w:r>
      <w:r w:rsidRPr="00E00758">
        <w:rPr>
          <w:rFonts w:ascii="Times New Roman" w:hAnsi="Times New Roman"/>
          <w:sz w:val="22"/>
          <w:szCs w:val="22"/>
        </w:rPr>
        <w:t>§505.603.</w:t>
      </w:r>
    </w:p>
    <w:p w:rsidR="00206D34" w:rsidRPr="00D604F7" w:rsidRDefault="00206D34" w:rsidP="00206D34">
      <w:pPr>
        <w:widowControl w:val="0"/>
        <w:ind w:left="720" w:hanging="720"/>
        <w:jc w:val="both"/>
        <w:rPr>
          <w:rFonts w:ascii="Times New Roman" w:hAnsi="Times New Roman"/>
          <w:sz w:val="22"/>
          <w:szCs w:val="22"/>
        </w:rPr>
      </w:pPr>
    </w:p>
    <w:p w:rsidR="00206D34" w:rsidRPr="00E00758" w:rsidRDefault="00206D34" w:rsidP="00210704">
      <w:pPr>
        <w:pStyle w:val="ListParagraph"/>
        <w:widowControl w:val="0"/>
        <w:numPr>
          <w:ilvl w:val="0"/>
          <w:numId w:val="46"/>
        </w:numPr>
        <w:jc w:val="both"/>
        <w:rPr>
          <w:rFonts w:ascii="Times New Roman" w:hAnsi="Times New Roman"/>
          <w:sz w:val="22"/>
          <w:szCs w:val="22"/>
        </w:rPr>
      </w:pPr>
      <w:r w:rsidRPr="00E00758">
        <w:rPr>
          <w:rFonts w:ascii="Times New Roman" w:hAnsi="Times New Roman"/>
          <w:sz w:val="22"/>
          <w:szCs w:val="22"/>
        </w:rPr>
        <w:t xml:space="preserve">Please show me [number] of signed statements with the attestations and the required information. </w:t>
      </w:r>
    </w:p>
    <w:p w:rsidR="00206D34" w:rsidRPr="00D604F7" w:rsidRDefault="00206D34" w:rsidP="00206D34">
      <w:pPr>
        <w:widowControl w:val="0"/>
        <w:ind w:left="720" w:hanging="720"/>
        <w:jc w:val="both"/>
        <w:rPr>
          <w:rFonts w:ascii="Times New Roman" w:hAnsi="Times New Roman"/>
          <w:sz w:val="22"/>
          <w:szCs w:val="22"/>
        </w:rPr>
      </w:pPr>
    </w:p>
    <w:p w:rsidR="00206D34" w:rsidRPr="00E00758" w:rsidRDefault="00206D34" w:rsidP="00210704">
      <w:pPr>
        <w:pStyle w:val="ListParagraph"/>
        <w:widowControl w:val="0"/>
        <w:numPr>
          <w:ilvl w:val="0"/>
          <w:numId w:val="46"/>
        </w:numPr>
        <w:jc w:val="both"/>
        <w:rPr>
          <w:rFonts w:ascii="Times New Roman" w:hAnsi="Times New Roman"/>
          <w:sz w:val="22"/>
          <w:szCs w:val="22"/>
        </w:rPr>
      </w:pPr>
      <w:r w:rsidRPr="00E00758">
        <w:rPr>
          <w:rFonts w:ascii="Times New Roman" w:hAnsi="Times New Roman"/>
          <w:sz w:val="22"/>
          <w:szCs w:val="22"/>
        </w:rPr>
        <w:t>Calculate or review the entity’s calculations that cash in lieu of payments does not exceed 25% of the cost to the township for providing the benefit (that is no longer being received).</w:t>
      </w:r>
    </w:p>
    <w:p w:rsidR="00E00758" w:rsidRPr="00BE196C" w:rsidRDefault="00E00758" w:rsidP="00E00758">
      <w:pPr>
        <w:pStyle w:val="ListParagraph"/>
        <w:ind w:left="1080"/>
        <w:jc w:val="both"/>
        <w:rPr>
          <w:rFonts w:ascii="Times New Roman" w:hAnsi="Times New Roman"/>
          <w:sz w:val="22"/>
          <w:szCs w:val="22"/>
        </w:rPr>
      </w:pPr>
    </w:p>
    <w:p w:rsidR="00E00758" w:rsidRPr="00BE196C" w:rsidRDefault="00E00758" w:rsidP="00E00758">
      <w:pPr>
        <w:pStyle w:val="ListParagraph"/>
        <w:ind w:left="1440"/>
        <w:jc w:val="both"/>
        <w:rPr>
          <w:rFonts w:ascii="Times New Roman" w:hAnsi="Times New Roman"/>
          <w:sz w:val="22"/>
          <w:szCs w:val="22"/>
        </w:rPr>
      </w:pPr>
      <w:r w:rsidRPr="00BE196C">
        <w:rPr>
          <w:rFonts w:ascii="Times New Roman" w:hAnsi="Times New Roman"/>
          <w:sz w:val="22"/>
          <w:szCs w:val="22"/>
        </w:rPr>
        <w:t xml:space="preserve">Inquire with the fiscal officer to determine how health care reimbursements are recorded.  </w:t>
      </w:r>
    </w:p>
    <w:p w:rsidR="00E00758" w:rsidRPr="00BE196C" w:rsidRDefault="00E00758" w:rsidP="00E00758">
      <w:pPr>
        <w:pStyle w:val="ListParagraph"/>
        <w:ind w:left="1440"/>
        <w:jc w:val="both"/>
        <w:rPr>
          <w:rFonts w:ascii="Times New Roman" w:hAnsi="Times New Roman"/>
          <w:sz w:val="22"/>
          <w:szCs w:val="22"/>
        </w:rPr>
      </w:pPr>
    </w:p>
    <w:p w:rsidR="00E00758" w:rsidRPr="00BE196C" w:rsidRDefault="00E00758" w:rsidP="00E00758">
      <w:pPr>
        <w:pStyle w:val="ListParagraph"/>
        <w:ind w:left="1440"/>
        <w:jc w:val="both"/>
        <w:rPr>
          <w:rFonts w:ascii="Times New Roman" w:hAnsi="Times New Roman"/>
          <w:sz w:val="22"/>
          <w:szCs w:val="22"/>
        </w:rPr>
      </w:pPr>
      <w:r w:rsidRPr="00BE196C">
        <w:rPr>
          <w:rFonts w:ascii="Times New Roman" w:hAnsi="Times New Roman"/>
          <w:sz w:val="22"/>
          <w:szCs w:val="22"/>
        </w:rPr>
        <w:t>For UAN entities:  Use the wage base earning report – detail and summary.  For periods before 2015, use the wage detail report.</w:t>
      </w:r>
    </w:p>
    <w:p w:rsidR="00E00758" w:rsidRPr="00E00758" w:rsidRDefault="00E00758" w:rsidP="00E00758">
      <w:pPr>
        <w:pStyle w:val="ListParagraph"/>
        <w:widowControl w:val="0"/>
        <w:ind w:left="1440"/>
        <w:jc w:val="both"/>
        <w:rPr>
          <w:rFonts w:ascii="Times New Roman" w:hAnsi="Times New Roman"/>
          <w:sz w:val="22"/>
          <w:szCs w:val="22"/>
        </w:rPr>
      </w:pPr>
    </w:p>
    <w:p w:rsidR="00206D34" w:rsidRPr="00E00758" w:rsidRDefault="00206D34" w:rsidP="00210704">
      <w:pPr>
        <w:pStyle w:val="ListParagraph"/>
        <w:widowControl w:val="0"/>
        <w:numPr>
          <w:ilvl w:val="0"/>
          <w:numId w:val="46"/>
        </w:numPr>
        <w:jc w:val="both"/>
        <w:rPr>
          <w:rFonts w:ascii="Times New Roman" w:hAnsi="Times New Roman"/>
          <w:sz w:val="22"/>
          <w:szCs w:val="22"/>
        </w:rPr>
      </w:pPr>
      <w:r w:rsidRPr="00E00758">
        <w:rPr>
          <w:rFonts w:ascii="Times New Roman" w:hAnsi="Times New Roman"/>
          <w:sz w:val="22"/>
          <w:szCs w:val="22"/>
        </w:rPr>
        <w:t>Determine if the employees’ W-2 forms reflect additional income for the benefit if applicable.</w:t>
      </w:r>
    </w:p>
    <w:p w:rsidR="00206D34" w:rsidRDefault="00206D34" w:rsidP="00206D34">
      <w:pPr>
        <w:widowControl w:val="0"/>
        <w:jc w:val="both"/>
        <w:rPr>
          <w:rFonts w:ascii="Times New Roman" w:hAnsi="Times New Roman"/>
          <w:sz w:val="22"/>
          <w:szCs w:val="22"/>
        </w:rPr>
      </w:pPr>
    </w:p>
    <w:p w:rsidR="00150B50" w:rsidRPr="00D604F7" w:rsidRDefault="00150B50"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7161C4" w:rsidRDefault="007161C4">
      <w:pPr>
        <w:spacing w:after="200" w:line="276" w:lineRule="auto"/>
        <w:rPr>
          <w:rFonts w:ascii="Times New Roman" w:hAnsi="Times New Roman"/>
          <w:sz w:val="22"/>
          <w:szCs w:val="22"/>
        </w:rPr>
        <w:sectPr w:rsidR="007161C4" w:rsidSect="007447D5">
          <w:headerReference w:type="default" r:id="rId30"/>
          <w:type w:val="continuous"/>
          <w:pgSz w:w="12240" w:h="15840"/>
          <w:pgMar w:top="1440" w:right="1440" w:bottom="1440" w:left="1440" w:header="720" w:footer="720" w:gutter="0"/>
          <w:cols w:space="720"/>
          <w:docGrid w:linePitch="360"/>
        </w:sectPr>
      </w:pPr>
    </w:p>
    <w:p w:rsidR="007161C4" w:rsidRDefault="007161C4" w:rsidP="007161C4">
      <w:pPr>
        <w:spacing w:before="100" w:beforeAutospacing="1" w:after="100" w:afterAutospacing="1"/>
        <w:ind w:firstLine="720"/>
        <w:rPr>
          <w:rFonts w:ascii="Verdana" w:hAnsi="Verdana"/>
          <w:b/>
          <w:bCs/>
          <w:color w:val="000000"/>
          <w:u w:val="single"/>
        </w:rPr>
      </w:pPr>
      <w:r w:rsidRPr="00D604F7">
        <w:rPr>
          <w:rFonts w:ascii="Times New Roman" w:hAnsi="Times New Roman"/>
          <w:noProof/>
          <w:sz w:val="22"/>
          <w:szCs w:val="22"/>
        </w:rPr>
        <w:lastRenderedPageBreak/>
        <mc:AlternateContent>
          <mc:Choice Requires="wps">
            <w:drawing>
              <wp:anchor distT="0" distB="0" distL="114300" distR="114300" simplePos="0" relativeHeight="251663360" behindDoc="0" locked="0" layoutInCell="1" allowOverlap="1" wp14:anchorId="2981FBF1" wp14:editId="7AAB2137">
                <wp:simplePos x="0" y="0"/>
                <wp:positionH relativeFrom="column">
                  <wp:posOffset>21318</wp:posOffset>
                </wp:positionH>
                <wp:positionV relativeFrom="paragraph">
                  <wp:posOffset>95250</wp:posOffset>
                </wp:positionV>
                <wp:extent cx="1861820" cy="505460"/>
                <wp:effectExtent l="0" t="0" r="2413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337DEC" w:rsidRPr="00A21032" w:rsidRDefault="00337DEC" w:rsidP="007161C4">
                            <w:pPr>
                              <w:rPr>
                                <w:rFonts w:ascii="Times New Roman" w:hAnsi="Times New Roman"/>
                                <w:b/>
                                <w:sz w:val="22"/>
                                <w:u w:val="double"/>
                              </w:rPr>
                            </w:pPr>
                            <w:r w:rsidRPr="00A21032">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sidRPr="00A21032">
                              <w:rPr>
                                <w:rFonts w:ascii="Times New Roman" w:hAnsi="Times New Roman"/>
                                <w:b/>
                                <w:sz w:val="22"/>
                                <w:u w:val="double"/>
                              </w:rPr>
                              <w:t xml:space="preserve"> </w:t>
                            </w:r>
                            <w:r>
                              <w:rPr>
                                <w:rFonts w:ascii="Times New Roman" w:hAnsi="Times New Roman"/>
                                <w:b/>
                                <w:sz w:val="22"/>
                                <w:u w:val="double"/>
                              </w:rPr>
                              <w:t>10, 130</w:t>
                            </w:r>
                            <w:r w:rsidRPr="007161C4">
                              <w:rPr>
                                <w:rFonts w:ascii="Times New Roman" w:hAnsi="Times New Roman"/>
                                <w:b/>
                                <w:sz w:val="22"/>
                                <w:u w:val="double"/>
                                <w:vertAlign w:val="superscript"/>
                              </w:rPr>
                              <w:t>th</w:t>
                            </w:r>
                            <w:r w:rsidRPr="00A21032">
                              <w:rPr>
                                <w:rFonts w:ascii="Times New Roman" w:hAnsi="Times New Roman"/>
                                <w:b/>
                                <w:sz w:val="22"/>
                                <w:u w:val="double"/>
                              </w:rPr>
                              <w:t xml:space="preserve"> GA</w:t>
                            </w:r>
                          </w:p>
                          <w:p w:rsidR="00337DEC" w:rsidRPr="00B850B7" w:rsidRDefault="00337DEC" w:rsidP="007161C4">
                            <w:pPr>
                              <w:rPr>
                                <w:rFonts w:ascii="Times New Roman" w:hAnsi="Times New Roman"/>
                                <w:b/>
                                <w:sz w:val="22"/>
                                <w:u w:val="double"/>
                              </w:rPr>
                            </w:pPr>
                            <w:r>
                              <w:rPr>
                                <w:rFonts w:ascii="Times New Roman" w:hAnsi="Times New Roman"/>
                                <w:b/>
                                <w:sz w:val="22"/>
                                <w:u w:val="double"/>
                              </w:rPr>
                              <w:t>Effective: 3</w:t>
                            </w:r>
                            <w:r w:rsidRPr="00A21032">
                              <w:rPr>
                                <w:rFonts w:ascii="Times New Roman" w:hAnsi="Times New Roman"/>
                                <w:b/>
                                <w:sz w:val="22"/>
                                <w:u w:val="double"/>
                              </w:rPr>
                              <w:t>/</w:t>
                            </w:r>
                            <w:r>
                              <w:rPr>
                                <w:rFonts w:ascii="Times New Roman" w:hAnsi="Times New Roman"/>
                                <w:b/>
                                <w:sz w:val="22"/>
                                <w:u w:val="double"/>
                              </w:rPr>
                              <w:t>23/</w:t>
                            </w:r>
                            <w:r w:rsidRPr="00A21032">
                              <w:rPr>
                                <w:rFonts w:ascii="Times New Roman" w:hAnsi="Times New Roman"/>
                                <w:b/>
                                <w:sz w:val="22"/>
                                <w:u w:val="double"/>
                              </w:rPr>
                              <w:t>1</w:t>
                            </w:r>
                            <w:r>
                              <w:rPr>
                                <w:rFonts w:ascii="Times New Roman" w:hAnsi="Times New Roman"/>
                                <w:b/>
                                <w:sz w:val="22"/>
                                <w:u w:val="double"/>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left:0;text-align:left;margin-left:1.7pt;margin-top:7.5pt;width:146.6pt;height: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" strokeweight="1pt">
                <v:textbox>
                  <w:txbxContent>
                    <w:p w:rsidR="00337DEC" w:rsidRPr="00A21032" w:rsidRDefault="00337DEC" w:rsidP="007161C4">
                      <w:pPr>
                        <w:rPr>
                          <w:rFonts w:ascii="Times New Roman" w:hAnsi="Times New Roman"/>
                          <w:b/>
                          <w:sz w:val="22"/>
                          <w:u w:val="double"/>
                        </w:rPr>
                      </w:pPr>
                      <w:r w:rsidRPr="00A21032">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sidRPr="00A21032">
                        <w:rPr>
                          <w:rFonts w:ascii="Times New Roman" w:hAnsi="Times New Roman"/>
                          <w:b/>
                          <w:sz w:val="22"/>
                          <w:u w:val="double"/>
                        </w:rPr>
                        <w:t xml:space="preserve"> </w:t>
                      </w:r>
                      <w:r>
                        <w:rPr>
                          <w:rFonts w:ascii="Times New Roman" w:hAnsi="Times New Roman"/>
                          <w:b/>
                          <w:sz w:val="22"/>
                          <w:u w:val="double"/>
                        </w:rPr>
                        <w:t>10, 130</w:t>
                      </w:r>
                      <w:r w:rsidRPr="007161C4">
                        <w:rPr>
                          <w:rFonts w:ascii="Times New Roman" w:hAnsi="Times New Roman"/>
                          <w:b/>
                          <w:sz w:val="22"/>
                          <w:u w:val="double"/>
                          <w:vertAlign w:val="superscript"/>
                        </w:rPr>
                        <w:t>th</w:t>
                      </w:r>
                      <w:r w:rsidRPr="00A21032">
                        <w:rPr>
                          <w:rFonts w:ascii="Times New Roman" w:hAnsi="Times New Roman"/>
                          <w:b/>
                          <w:sz w:val="22"/>
                          <w:u w:val="double"/>
                        </w:rPr>
                        <w:t xml:space="preserve"> GA</w:t>
                      </w:r>
                    </w:p>
                    <w:p w:rsidR="00337DEC" w:rsidRPr="00B850B7" w:rsidRDefault="00337DEC" w:rsidP="007161C4">
                      <w:pPr>
                        <w:rPr>
                          <w:rFonts w:ascii="Times New Roman" w:hAnsi="Times New Roman"/>
                          <w:b/>
                          <w:sz w:val="22"/>
                          <w:u w:val="double"/>
                        </w:rPr>
                      </w:pPr>
                      <w:r>
                        <w:rPr>
                          <w:rFonts w:ascii="Times New Roman" w:hAnsi="Times New Roman"/>
                          <w:b/>
                          <w:sz w:val="22"/>
                          <w:u w:val="double"/>
                        </w:rPr>
                        <w:t>Effective: 3</w:t>
                      </w:r>
                      <w:r w:rsidRPr="00A21032">
                        <w:rPr>
                          <w:rFonts w:ascii="Times New Roman" w:hAnsi="Times New Roman"/>
                          <w:b/>
                          <w:sz w:val="22"/>
                          <w:u w:val="double"/>
                        </w:rPr>
                        <w:t>/</w:t>
                      </w:r>
                      <w:r>
                        <w:rPr>
                          <w:rFonts w:ascii="Times New Roman" w:hAnsi="Times New Roman"/>
                          <w:b/>
                          <w:sz w:val="22"/>
                          <w:u w:val="double"/>
                        </w:rPr>
                        <w:t>23/</w:t>
                      </w:r>
                      <w:r w:rsidRPr="00A21032">
                        <w:rPr>
                          <w:rFonts w:ascii="Times New Roman" w:hAnsi="Times New Roman"/>
                          <w:b/>
                          <w:sz w:val="22"/>
                          <w:u w:val="double"/>
                        </w:rPr>
                        <w:t>1</w:t>
                      </w:r>
                      <w:r>
                        <w:rPr>
                          <w:rFonts w:ascii="Times New Roman" w:hAnsi="Times New Roman"/>
                          <w:b/>
                          <w:sz w:val="22"/>
                          <w:u w:val="double"/>
                        </w:rPr>
                        <w:t>5</w:t>
                      </w:r>
                    </w:p>
                  </w:txbxContent>
                </v:textbox>
              </v:shape>
            </w:pict>
          </mc:Fallback>
        </mc:AlternateContent>
      </w:r>
    </w:p>
    <w:p w:rsidR="007161C4" w:rsidRDefault="007161C4" w:rsidP="007161C4">
      <w:pPr>
        <w:spacing w:before="100" w:beforeAutospacing="1" w:after="100" w:afterAutospacing="1"/>
        <w:ind w:firstLine="720"/>
        <w:rPr>
          <w:rFonts w:ascii="Verdana" w:hAnsi="Verdana"/>
          <w:b/>
          <w:bCs/>
          <w:color w:val="000000"/>
          <w:u w:val="single"/>
        </w:rPr>
      </w:pPr>
    </w:p>
    <w:p w:rsidR="00B22C83" w:rsidRDefault="00B22C83" w:rsidP="00B22C83">
      <w:pPr>
        <w:shd w:val="clear" w:color="auto" w:fill="BFBFBF" w:themeFill="background1" w:themeFillShade="BF"/>
        <w:spacing w:line="276" w:lineRule="auto"/>
        <w:jc w:val="center"/>
        <w:rPr>
          <w:rFonts w:ascii="Times New Roman" w:hAnsi="Times New Roman"/>
          <w:b/>
          <w:sz w:val="22"/>
          <w:szCs w:val="22"/>
          <w:u w:val="double"/>
        </w:rPr>
      </w:pPr>
      <w:r>
        <w:rPr>
          <w:rFonts w:ascii="Times New Roman" w:hAnsi="Times New Roman"/>
          <w:b/>
          <w:sz w:val="22"/>
          <w:szCs w:val="22"/>
        </w:rPr>
        <w:t xml:space="preserve">MUNICIPALITIES &amp; </w:t>
      </w:r>
      <w:r w:rsidRPr="00D604F7">
        <w:rPr>
          <w:rFonts w:ascii="Times New Roman" w:hAnsi="Times New Roman"/>
          <w:b/>
          <w:sz w:val="22"/>
          <w:szCs w:val="22"/>
        </w:rPr>
        <w:t>TOWNSHIPS</w:t>
      </w:r>
    </w:p>
    <w:p w:rsidR="00B22C83" w:rsidRDefault="00B22C83" w:rsidP="007161C4">
      <w:pPr>
        <w:widowControl w:val="0"/>
        <w:shd w:val="clear" w:color="auto" w:fill="FFFFFF"/>
        <w:tabs>
          <w:tab w:val="left" w:pos="720"/>
          <w:tab w:val="right" w:leader="dot" w:pos="9360"/>
        </w:tabs>
        <w:jc w:val="both"/>
        <w:rPr>
          <w:rFonts w:ascii="Times New Roman" w:hAnsi="Times New Roman"/>
          <w:b/>
          <w:sz w:val="22"/>
          <w:szCs w:val="22"/>
          <w:u w:val="double"/>
        </w:rPr>
      </w:pPr>
    </w:p>
    <w:p w:rsidR="007161C4" w:rsidRPr="00C24E5A" w:rsidRDefault="007161C4" w:rsidP="007161C4">
      <w:pPr>
        <w:widowControl w:val="0"/>
        <w:shd w:val="clear" w:color="auto" w:fill="FFFFFF"/>
        <w:tabs>
          <w:tab w:val="left" w:pos="720"/>
          <w:tab w:val="right" w:leader="dot" w:pos="9360"/>
        </w:tabs>
        <w:jc w:val="both"/>
        <w:rPr>
          <w:rFonts w:ascii="Times New Roman" w:hAnsi="Times New Roman"/>
          <w:sz w:val="22"/>
          <w:szCs w:val="22"/>
          <w:u w:val="double"/>
        </w:rPr>
      </w:pPr>
      <w:r w:rsidRPr="00C24E5A">
        <w:rPr>
          <w:rFonts w:ascii="Times New Roman" w:hAnsi="Times New Roman"/>
          <w:b/>
          <w:sz w:val="22"/>
          <w:szCs w:val="22"/>
          <w:u w:val="double"/>
        </w:rPr>
        <w:t>3-</w:t>
      </w:r>
      <w:r w:rsidR="0082778E">
        <w:rPr>
          <w:rFonts w:ascii="Times New Roman" w:hAnsi="Times New Roman"/>
          <w:b/>
          <w:sz w:val="22"/>
          <w:szCs w:val="22"/>
          <w:u w:val="double"/>
        </w:rPr>
        <w:t>17</w:t>
      </w:r>
      <w:r w:rsidRPr="00C24E5A">
        <w:rPr>
          <w:rFonts w:ascii="Times New Roman" w:hAnsi="Times New Roman"/>
          <w:b/>
          <w:sz w:val="22"/>
          <w:szCs w:val="22"/>
          <w:u w:val="double"/>
        </w:rPr>
        <w:tab/>
        <w:t>Compliance Requirements:</w:t>
      </w:r>
      <w:r w:rsidRPr="00C24E5A">
        <w:rPr>
          <w:rFonts w:ascii="Times New Roman" w:hAnsi="Times New Roman"/>
          <w:sz w:val="22"/>
          <w:szCs w:val="22"/>
          <w:u w:val="double"/>
        </w:rPr>
        <w:t xml:space="preserve"> Ohio Rev. Code §</w:t>
      </w:r>
      <w:r w:rsidR="00173A6B" w:rsidRPr="00C24E5A">
        <w:rPr>
          <w:rFonts w:ascii="Times New Roman" w:hAnsi="Times New Roman"/>
          <w:sz w:val="22"/>
          <w:szCs w:val="22"/>
          <w:u w:val="double"/>
        </w:rPr>
        <w:t>507.12 and §733.81</w:t>
      </w:r>
      <w:r w:rsidRPr="00C24E5A">
        <w:rPr>
          <w:rFonts w:ascii="Times New Roman" w:hAnsi="Times New Roman"/>
          <w:sz w:val="22"/>
          <w:szCs w:val="22"/>
          <w:u w:val="double"/>
        </w:rPr>
        <w:t xml:space="preserve"> </w:t>
      </w:r>
      <w:r w:rsidR="00173A6B" w:rsidRPr="00C24E5A">
        <w:rPr>
          <w:rFonts w:ascii="Times New Roman" w:hAnsi="Times New Roman"/>
          <w:sz w:val="22"/>
          <w:szCs w:val="22"/>
          <w:u w:val="double"/>
        </w:rPr>
        <w:t>–</w:t>
      </w:r>
      <w:r w:rsidR="00C24E5A" w:rsidRPr="00C24E5A">
        <w:rPr>
          <w:rFonts w:ascii="Times New Roman" w:hAnsi="Times New Roman"/>
          <w:sz w:val="22"/>
          <w:szCs w:val="22"/>
          <w:u w:val="double"/>
        </w:rPr>
        <w:t xml:space="preserve"> </w:t>
      </w:r>
      <w:r w:rsidR="00173A6B" w:rsidRPr="00C24E5A">
        <w:rPr>
          <w:rFonts w:ascii="Times New Roman" w:hAnsi="Times New Roman"/>
          <w:sz w:val="22"/>
          <w:szCs w:val="22"/>
          <w:u w:val="double"/>
        </w:rPr>
        <w:t xml:space="preserve">Fiscal </w:t>
      </w:r>
      <w:r w:rsidR="00890DBA">
        <w:rPr>
          <w:rFonts w:ascii="Times New Roman" w:hAnsi="Times New Roman"/>
          <w:sz w:val="22"/>
          <w:szCs w:val="22"/>
          <w:u w:val="double"/>
        </w:rPr>
        <w:t>Integrity Act</w:t>
      </w:r>
      <w:r w:rsidRPr="00C24E5A">
        <w:rPr>
          <w:rFonts w:ascii="Times New Roman" w:hAnsi="Times New Roman"/>
          <w:sz w:val="22"/>
          <w:szCs w:val="22"/>
          <w:u w:val="double"/>
        </w:rPr>
        <w:t>.</w:t>
      </w:r>
    </w:p>
    <w:p w:rsidR="007161C4" w:rsidRPr="00C24E5A" w:rsidRDefault="007161C4" w:rsidP="007161C4">
      <w:pPr>
        <w:widowControl w:val="0"/>
        <w:shd w:val="clear" w:color="auto" w:fill="FFFFFF"/>
        <w:tabs>
          <w:tab w:val="left" w:pos="720"/>
          <w:tab w:val="right" w:leader="dot" w:pos="9360"/>
        </w:tabs>
        <w:jc w:val="both"/>
        <w:rPr>
          <w:rFonts w:ascii="Times New Roman" w:hAnsi="Times New Roman"/>
          <w:sz w:val="22"/>
          <w:szCs w:val="22"/>
          <w:u w:val="double"/>
        </w:rPr>
      </w:pPr>
    </w:p>
    <w:p w:rsidR="00C24E5A" w:rsidRDefault="00C24E5A" w:rsidP="00CD256D">
      <w:pPr>
        <w:widowControl w:val="0"/>
        <w:shd w:val="clear" w:color="auto" w:fill="FFFFFF"/>
        <w:tabs>
          <w:tab w:val="left" w:pos="720"/>
          <w:tab w:val="right" w:leader="dot" w:pos="9360"/>
        </w:tabs>
        <w:jc w:val="both"/>
        <w:rPr>
          <w:rFonts w:ascii="Times New Roman" w:hAnsi="Times New Roman"/>
          <w:b/>
          <w:sz w:val="22"/>
          <w:szCs w:val="22"/>
          <w:u w:val="double"/>
        </w:rPr>
      </w:pPr>
      <w:r>
        <w:rPr>
          <w:rFonts w:ascii="Times New Roman" w:hAnsi="Times New Roman"/>
          <w:b/>
          <w:sz w:val="22"/>
          <w:szCs w:val="22"/>
          <w:u w:val="double"/>
        </w:rPr>
        <w:t>Summary of Requirements:</w:t>
      </w:r>
    </w:p>
    <w:p w:rsidR="00C24E5A" w:rsidRPr="00C24E5A" w:rsidRDefault="00C24E5A" w:rsidP="00CD256D">
      <w:pPr>
        <w:widowControl w:val="0"/>
        <w:shd w:val="clear" w:color="auto" w:fill="FFFFFF"/>
        <w:tabs>
          <w:tab w:val="left" w:pos="720"/>
          <w:tab w:val="right" w:leader="dot" w:pos="9360"/>
        </w:tabs>
        <w:jc w:val="both"/>
        <w:rPr>
          <w:rFonts w:ascii="Times New Roman" w:hAnsi="Times New Roman"/>
          <w:b/>
          <w:sz w:val="22"/>
          <w:szCs w:val="22"/>
          <w:u w:val="double"/>
        </w:rPr>
      </w:pPr>
      <w:r w:rsidRPr="00C24E5A">
        <w:rPr>
          <w:rFonts w:ascii="Times New Roman" w:hAnsi="Times New Roman"/>
          <w:sz w:val="22"/>
          <w:szCs w:val="22"/>
          <w:u w:val="double"/>
        </w:rPr>
        <w:t>“</w:t>
      </w:r>
      <w:r>
        <w:rPr>
          <w:rFonts w:ascii="Times New Roman" w:hAnsi="Times New Roman"/>
          <w:sz w:val="22"/>
          <w:szCs w:val="22"/>
          <w:u w:val="double"/>
        </w:rPr>
        <w:t>F</w:t>
      </w:r>
      <w:r w:rsidRPr="00C24E5A">
        <w:rPr>
          <w:rFonts w:ascii="Times New Roman" w:hAnsi="Times New Roman"/>
          <w:sz w:val="22"/>
          <w:szCs w:val="22"/>
          <w:u w:val="double"/>
        </w:rPr>
        <w:t>iscal officer” includes city auditor, city treasurer, village fiscal officer, village clerk-treasurer, any officer with duties and functions similar to those of the city or village officer</w:t>
      </w:r>
      <w:r>
        <w:rPr>
          <w:rFonts w:ascii="Times New Roman" w:hAnsi="Times New Roman"/>
          <w:sz w:val="22"/>
          <w:szCs w:val="22"/>
          <w:u w:val="double"/>
        </w:rPr>
        <w:t xml:space="preserve"> </w:t>
      </w:r>
      <w:r w:rsidRPr="00C24E5A">
        <w:rPr>
          <w:rFonts w:ascii="Times New Roman" w:hAnsi="Times New Roman"/>
          <w:sz w:val="22"/>
          <w:szCs w:val="22"/>
          <w:u w:val="double"/>
        </w:rPr>
        <w:t>Ohio Rev. Code §</w:t>
      </w:r>
      <w:r>
        <w:rPr>
          <w:rFonts w:ascii="Times New Roman" w:hAnsi="Times New Roman"/>
          <w:sz w:val="22"/>
          <w:szCs w:val="22"/>
          <w:u w:val="double"/>
        </w:rPr>
        <w:t>733.81 (A)) and township fiscal officer (</w:t>
      </w:r>
      <w:r w:rsidRPr="00C24E5A">
        <w:rPr>
          <w:rFonts w:ascii="Times New Roman" w:hAnsi="Times New Roman"/>
          <w:sz w:val="22"/>
          <w:szCs w:val="22"/>
          <w:u w:val="double"/>
        </w:rPr>
        <w:t>Ohio Rev. Code §507.12</w:t>
      </w:r>
      <w:r>
        <w:rPr>
          <w:rFonts w:ascii="Times New Roman" w:hAnsi="Times New Roman"/>
          <w:sz w:val="22"/>
          <w:szCs w:val="22"/>
          <w:u w:val="double"/>
        </w:rPr>
        <w:t xml:space="preserve">). </w:t>
      </w:r>
      <w:r w:rsidRPr="00C24E5A">
        <w:rPr>
          <w:rFonts w:ascii="Times New Roman" w:hAnsi="Times New Roman"/>
          <w:sz w:val="22"/>
          <w:szCs w:val="22"/>
          <w:u w:val="double"/>
        </w:rPr>
        <w:t xml:space="preserve">  </w:t>
      </w:r>
    </w:p>
    <w:p w:rsidR="00C24E5A" w:rsidRPr="00C24E5A" w:rsidRDefault="00C24E5A" w:rsidP="00CD256D">
      <w:pPr>
        <w:widowControl w:val="0"/>
        <w:shd w:val="clear" w:color="auto" w:fill="FFFFFF"/>
        <w:tabs>
          <w:tab w:val="left" w:pos="720"/>
          <w:tab w:val="right" w:leader="dot" w:pos="9360"/>
        </w:tabs>
        <w:jc w:val="both"/>
        <w:rPr>
          <w:rFonts w:ascii="Times New Roman" w:hAnsi="Times New Roman"/>
          <w:sz w:val="22"/>
          <w:szCs w:val="22"/>
          <w:u w:val="double"/>
        </w:rPr>
      </w:pPr>
    </w:p>
    <w:p w:rsidR="00CD256D" w:rsidRPr="00C24E5A" w:rsidRDefault="00173A6B" w:rsidP="00CD256D">
      <w:pPr>
        <w:widowControl w:val="0"/>
        <w:shd w:val="clear" w:color="auto" w:fill="FFFFFF"/>
        <w:tabs>
          <w:tab w:val="left" w:pos="720"/>
          <w:tab w:val="right" w:leader="dot" w:pos="9360"/>
        </w:tabs>
        <w:jc w:val="both"/>
        <w:rPr>
          <w:rFonts w:ascii="Times New Roman" w:hAnsi="Times New Roman"/>
          <w:sz w:val="22"/>
          <w:szCs w:val="22"/>
          <w:u w:val="double"/>
        </w:rPr>
      </w:pPr>
      <w:r w:rsidRPr="00C24E5A">
        <w:rPr>
          <w:rFonts w:ascii="Times New Roman" w:hAnsi="Times New Roman"/>
          <w:sz w:val="22"/>
          <w:szCs w:val="22"/>
          <w:u w:val="double"/>
        </w:rPr>
        <w:t xml:space="preserve">A newly elected or appointed fiscal officer shall complete at least six hours of initial education programs before </w:t>
      </w:r>
      <w:r w:rsidR="005D0207">
        <w:rPr>
          <w:rFonts w:ascii="Times New Roman" w:hAnsi="Times New Roman"/>
          <w:sz w:val="22"/>
          <w:szCs w:val="22"/>
          <w:u w:val="double"/>
        </w:rPr>
        <w:t>commencing</w:t>
      </w:r>
      <w:r w:rsidRPr="00C24E5A">
        <w:rPr>
          <w:rFonts w:ascii="Times New Roman" w:hAnsi="Times New Roman"/>
          <w:sz w:val="22"/>
          <w:szCs w:val="22"/>
          <w:u w:val="double"/>
        </w:rPr>
        <w:t>, or during the first year of office.</w:t>
      </w:r>
      <w:r w:rsidR="001763A0" w:rsidRPr="00C24E5A">
        <w:rPr>
          <w:rFonts w:ascii="Times New Roman" w:hAnsi="Times New Roman"/>
          <w:sz w:val="22"/>
          <w:szCs w:val="22"/>
          <w:u w:val="double"/>
        </w:rPr>
        <w:t xml:space="preserve">  An additional eighteen hours of continuing education must be completed within the fiscal officer’s first term.</w:t>
      </w:r>
      <w:r w:rsidRPr="00C24E5A">
        <w:rPr>
          <w:rFonts w:ascii="Times New Roman" w:hAnsi="Times New Roman"/>
          <w:sz w:val="22"/>
          <w:szCs w:val="22"/>
          <w:u w:val="double"/>
        </w:rPr>
        <w:t xml:space="preserve">  </w:t>
      </w:r>
      <w:r w:rsidR="001763A0" w:rsidRPr="00C24E5A">
        <w:rPr>
          <w:rFonts w:ascii="Times New Roman" w:hAnsi="Times New Roman"/>
          <w:sz w:val="22"/>
          <w:szCs w:val="22"/>
          <w:u w:val="double"/>
        </w:rPr>
        <w:t xml:space="preserve">Twelve hours of training </w:t>
      </w:r>
      <w:r w:rsidR="0092139D">
        <w:rPr>
          <w:rFonts w:ascii="Times New Roman" w:hAnsi="Times New Roman"/>
          <w:sz w:val="22"/>
          <w:szCs w:val="22"/>
          <w:u w:val="double"/>
        </w:rPr>
        <w:t>shall</w:t>
      </w:r>
      <w:r w:rsidR="001763A0" w:rsidRPr="00C24E5A">
        <w:rPr>
          <w:rFonts w:ascii="Times New Roman" w:hAnsi="Times New Roman"/>
          <w:sz w:val="22"/>
          <w:szCs w:val="22"/>
          <w:u w:val="double"/>
        </w:rPr>
        <w:t xml:space="preserve"> be compl</w:t>
      </w:r>
      <w:r w:rsidR="00CD256D" w:rsidRPr="00C24E5A">
        <w:rPr>
          <w:rFonts w:ascii="Times New Roman" w:hAnsi="Times New Roman"/>
          <w:sz w:val="22"/>
          <w:szCs w:val="22"/>
          <w:u w:val="double"/>
        </w:rPr>
        <w:t xml:space="preserve">eted for each subsequent term. </w:t>
      </w:r>
      <w:r w:rsidR="001763A0" w:rsidRPr="00C24E5A">
        <w:rPr>
          <w:rFonts w:ascii="Times New Roman" w:hAnsi="Times New Roman"/>
          <w:sz w:val="22"/>
          <w:szCs w:val="22"/>
          <w:u w:val="double"/>
        </w:rPr>
        <w:t>(Ohio Rev. Code §</w:t>
      </w:r>
      <w:r w:rsidR="00CD256D" w:rsidRPr="00C24E5A">
        <w:rPr>
          <w:rFonts w:ascii="Times New Roman" w:hAnsi="Times New Roman"/>
          <w:sz w:val="22"/>
          <w:szCs w:val="22"/>
          <w:u w:val="double"/>
        </w:rPr>
        <w:t>507.12(B) and (C)</w:t>
      </w:r>
      <w:r w:rsidR="001763A0" w:rsidRPr="00C24E5A">
        <w:rPr>
          <w:rFonts w:ascii="Times New Roman" w:hAnsi="Times New Roman"/>
          <w:sz w:val="22"/>
          <w:szCs w:val="22"/>
          <w:u w:val="double"/>
        </w:rPr>
        <w:t>)</w:t>
      </w:r>
      <w:r w:rsidR="00CD256D" w:rsidRPr="00C24E5A">
        <w:rPr>
          <w:rFonts w:ascii="Times New Roman" w:hAnsi="Times New Roman"/>
          <w:sz w:val="22"/>
          <w:szCs w:val="22"/>
          <w:u w:val="double"/>
        </w:rPr>
        <w:t xml:space="preserve"> </w:t>
      </w:r>
      <w:r w:rsidR="00C24E5A" w:rsidRPr="00C24E5A">
        <w:rPr>
          <w:rFonts w:ascii="Times New Roman" w:hAnsi="Times New Roman"/>
          <w:sz w:val="22"/>
          <w:szCs w:val="22"/>
          <w:u w:val="double"/>
        </w:rPr>
        <w:t xml:space="preserve"> </w:t>
      </w:r>
      <w:r w:rsidR="009933E5">
        <w:rPr>
          <w:rFonts w:ascii="Times New Roman" w:hAnsi="Times New Roman"/>
          <w:sz w:val="22"/>
          <w:szCs w:val="22"/>
          <w:u w:val="double"/>
        </w:rPr>
        <w:t>Consider the</w:t>
      </w:r>
      <w:r w:rsidR="00CD256D" w:rsidRPr="00C24E5A">
        <w:rPr>
          <w:rFonts w:ascii="Times New Roman" w:hAnsi="Times New Roman"/>
          <w:sz w:val="22"/>
          <w:szCs w:val="22"/>
          <w:u w:val="double"/>
        </w:rPr>
        <w:t xml:space="preserve"> following training</w:t>
      </w:r>
      <w:r w:rsidR="009933E5">
        <w:rPr>
          <w:rFonts w:ascii="Times New Roman" w:hAnsi="Times New Roman"/>
          <w:sz w:val="22"/>
          <w:szCs w:val="22"/>
          <w:u w:val="double"/>
        </w:rPr>
        <w:t xml:space="preserve"> </w:t>
      </w:r>
      <w:r w:rsidR="00B26A4F">
        <w:rPr>
          <w:rFonts w:ascii="Times New Roman" w:hAnsi="Times New Roman"/>
          <w:sz w:val="22"/>
          <w:szCs w:val="22"/>
          <w:u w:val="double"/>
        </w:rPr>
        <w:t>guidelines</w:t>
      </w:r>
      <w:r w:rsidR="00CD256D" w:rsidRPr="00C24E5A">
        <w:rPr>
          <w:rFonts w:ascii="Times New Roman" w:hAnsi="Times New Roman"/>
          <w:sz w:val="22"/>
          <w:szCs w:val="22"/>
          <w:u w:val="double"/>
        </w:rPr>
        <w:t>:</w:t>
      </w:r>
    </w:p>
    <w:p w:rsidR="00CD256D" w:rsidRPr="00C24E5A" w:rsidRDefault="00CD256D" w:rsidP="00CD256D">
      <w:pPr>
        <w:pStyle w:val="ListParagraph"/>
        <w:widowControl w:val="0"/>
        <w:numPr>
          <w:ilvl w:val="0"/>
          <w:numId w:val="40"/>
        </w:numPr>
        <w:shd w:val="clear" w:color="auto" w:fill="FFFFFF"/>
        <w:tabs>
          <w:tab w:val="left" w:pos="720"/>
          <w:tab w:val="right" w:leader="dot" w:pos="9360"/>
        </w:tabs>
        <w:jc w:val="both"/>
        <w:rPr>
          <w:rFonts w:ascii="Times New Roman" w:hAnsi="Times New Roman"/>
          <w:sz w:val="22"/>
          <w:szCs w:val="22"/>
          <w:u w:val="double"/>
        </w:rPr>
      </w:pPr>
      <w:r w:rsidRPr="00C24E5A">
        <w:rPr>
          <w:rFonts w:ascii="Times New Roman" w:hAnsi="Times New Roman"/>
          <w:sz w:val="22"/>
          <w:szCs w:val="22"/>
          <w:u w:val="double"/>
        </w:rPr>
        <w:t>Training obtained under Ohio Rev. Code §117.44, 109.43 or 135.22</w:t>
      </w:r>
      <w:r w:rsidR="009933E5">
        <w:rPr>
          <w:rFonts w:ascii="Times New Roman" w:hAnsi="Times New Roman"/>
          <w:sz w:val="22"/>
          <w:szCs w:val="22"/>
          <w:u w:val="double"/>
        </w:rPr>
        <w:t xml:space="preserve"> can be applied to the required hours</w:t>
      </w:r>
      <w:r w:rsidRPr="00C24E5A">
        <w:rPr>
          <w:rFonts w:ascii="Times New Roman" w:hAnsi="Times New Roman"/>
          <w:sz w:val="22"/>
          <w:szCs w:val="22"/>
          <w:u w:val="double"/>
        </w:rPr>
        <w:t>.</w:t>
      </w:r>
    </w:p>
    <w:p w:rsidR="00CD256D" w:rsidRPr="00C24E5A" w:rsidRDefault="00CD256D" w:rsidP="00CD256D">
      <w:pPr>
        <w:pStyle w:val="ListParagraph"/>
        <w:widowControl w:val="0"/>
        <w:numPr>
          <w:ilvl w:val="0"/>
          <w:numId w:val="39"/>
        </w:numPr>
        <w:shd w:val="clear" w:color="auto" w:fill="FFFFFF"/>
        <w:tabs>
          <w:tab w:val="left" w:pos="720"/>
          <w:tab w:val="right" w:leader="dot" w:pos="9360"/>
        </w:tabs>
        <w:jc w:val="both"/>
        <w:rPr>
          <w:rFonts w:ascii="Times New Roman" w:hAnsi="Times New Roman"/>
          <w:sz w:val="22"/>
          <w:szCs w:val="22"/>
          <w:u w:val="double"/>
        </w:rPr>
      </w:pPr>
      <w:r w:rsidRPr="00C24E5A">
        <w:rPr>
          <w:rFonts w:ascii="Times New Roman" w:hAnsi="Times New Roman"/>
          <w:sz w:val="22"/>
          <w:szCs w:val="22"/>
          <w:u w:val="double"/>
        </w:rPr>
        <w:t xml:space="preserve">For </w:t>
      </w:r>
      <w:r w:rsidR="00F868B6">
        <w:rPr>
          <w:rFonts w:ascii="Times New Roman" w:hAnsi="Times New Roman"/>
          <w:sz w:val="22"/>
          <w:szCs w:val="22"/>
          <w:u w:val="double"/>
        </w:rPr>
        <w:t>f</w:t>
      </w:r>
      <w:r w:rsidRPr="00C24E5A">
        <w:rPr>
          <w:rFonts w:ascii="Times New Roman" w:hAnsi="Times New Roman"/>
          <w:sz w:val="22"/>
          <w:szCs w:val="22"/>
          <w:u w:val="double"/>
        </w:rPr>
        <w:t>iscal officers who are appointed to fill a vacancy, these requirements shall be required proportionate to the time remaining in the vacated office.</w:t>
      </w:r>
    </w:p>
    <w:p w:rsidR="00CD256D" w:rsidRPr="00C24E5A" w:rsidRDefault="00CD256D" w:rsidP="00CD256D">
      <w:pPr>
        <w:pStyle w:val="ListParagraph"/>
        <w:widowControl w:val="0"/>
        <w:numPr>
          <w:ilvl w:val="0"/>
          <w:numId w:val="39"/>
        </w:numPr>
        <w:shd w:val="clear" w:color="auto" w:fill="FFFFFF"/>
        <w:tabs>
          <w:tab w:val="left" w:pos="720"/>
          <w:tab w:val="right" w:leader="dot" w:pos="9360"/>
        </w:tabs>
        <w:jc w:val="both"/>
        <w:rPr>
          <w:rFonts w:ascii="Times New Roman" w:hAnsi="Times New Roman"/>
          <w:sz w:val="22"/>
          <w:szCs w:val="22"/>
          <w:u w:val="double"/>
        </w:rPr>
      </w:pPr>
      <w:r w:rsidRPr="00C24E5A">
        <w:rPr>
          <w:rFonts w:ascii="Times New Roman" w:hAnsi="Times New Roman"/>
          <w:sz w:val="22"/>
          <w:szCs w:val="22"/>
          <w:u w:val="double"/>
        </w:rPr>
        <w:t>Two hours of ethics instruction shall be included in the continuing education requirements for each term.</w:t>
      </w:r>
    </w:p>
    <w:p w:rsidR="00CD256D" w:rsidRPr="00C24E5A" w:rsidRDefault="00CD256D" w:rsidP="00CD256D">
      <w:pPr>
        <w:pStyle w:val="ListParagraph"/>
        <w:widowControl w:val="0"/>
        <w:numPr>
          <w:ilvl w:val="0"/>
          <w:numId w:val="39"/>
        </w:numPr>
        <w:shd w:val="clear" w:color="auto" w:fill="FFFFFF"/>
        <w:tabs>
          <w:tab w:val="left" w:pos="720"/>
          <w:tab w:val="right" w:leader="dot" w:pos="9360"/>
        </w:tabs>
        <w:jc w:val="both"/>
        <w:rPr>
          <w:rFonts w:ascii="Times New Roman" w:hAnsi="Times New Roman"/>
          <w:sz w:val="22"/>
          <w:szCs w:val="22"/>
          <w:u w:val="double"/>
        </w:rPr>
      </w:pPr>
      <w:r w:rsidRPr="00C24E5A">
        <w:rPr>
          <w:rFonts w:ascii="Times New Roman" w:hAnsi="Times New Roman"/>
          <w:sz w:val="22"/>
          <w:szCs w:val="22"/>
          <w:u w:val="double"/>
        </w:rPr>
        <w:t>CPAs serving as a fiscal officer may apply hours of continuing education completed under Ohio Rev. Code §4701.11.</w:t>
      </w:r>
    </w:p>
    <w:p w:rsidR="00173A6B" w:rsidRPr="00C24E5A" w:rsidRDefault="00CD256D" w:rsidP="00CD256D">
      <w:pPr>
        <w:pStyle w:val="ListParagraph"/>
        <w:widowControl w:val="0"/>
        <w:numPr>
          <w:ilvl w:val="0"/>
          <w:numId w:val="39"/>
        </w:numPr>
        <w:shd w:val="clear" w:color="auto" w:fill="FFFFFF"/>
        <w:tabs>
          <w:tab w:val="left" w:pos="720"/>
          <w:tab w:val="right" w:leader="dot" w:pos="9360"/>
        </w:tabs>
        <w:jc w:val="both"/>
        <w:rPr>
          <w:rFonts w:ascii="Times New Roman" w:hAnsi="Times New Roman"/>
          <w:sz w:val="22"/>
          <w:szCs w:val="22"/>
          <w:u w:val="double"/>
        </w:rPr>
      </w:pPr>
      <w:r w:rsidRPr="00C24E5A">
        <w:rPr>
          <w:rFonts w:ascii="Times New Roman" w:hAnsi="Times New Roman"/>
          <w:sz w:val="22"/>
          <w:szCs w:val="22"/>
          <w:u w:val="double"/>
        </w:rPr>
        <w:t>Fiscal officers who teach approved continuing education course(s) may apply that credit in the same manner as if they had attended the course.</w:t>
      </w:r>
    </w:p>
    <w:p w:rsidR="001763A0" w:rsidRPr="00C24E5A" w:rsidRDefault="001763A0" w:rsidP="007161C4">
      <w:pPr>
        <w:widowControl w:val="0"/>
        <w:shd w:val="clear" w:color="auto" w:fill="FFFFFF"/>
        <w:tabs>
          <w:tab w:val="left" w:pos="720"/>
          <w:tab w:val="right" w:leader="dot" w:pos="9360"/>
        </w:tabs>
        <w:jc w:val="both"/>
        <w:rPr>
          <w:rFonts w:ascii="Times New Roman" w:hAnsi="Times New Roman"/>
          <w:sz w:val="22"/>
          <w:szCs w:val="22"/>
          <w:u w:val="double"/>
        </w:rPr>
      </w:pPr>
    </w:p>
    <w:p w:rsidR="001763A0" w:rsidRPr="00CD256D" w:rsidRDefault="00C56E68" w:rsidP="00CD256D">
      <w:pPr>
        <w:widowControl w:val="0"/>
        <w:shd w:val="clear" w:color="auto" w:fill="FFFFFF"/>
        <w:tabs>
          <w:tab w:val="left" w:pos="720"/>
          <w:tab w:val="right" w:leader="dot" w:pos="9360"/>
        </w:tabs>
        <w:jc w:val="both"/>
        <w:rPr>
          <w:rFonts w:ascii="Times New Roman" w:hAnsi="Times New Roman"/>
          <w:sz w:val="22"/>
          <w:szCs w:val="22"/>
          <w:u w:val="double"/>
        </w:rPr>
      </w:pPr>
      <w:r>
        <w:rPr>
          <w:rFonts w:ascii="Times New Roman" w:hAnsi="Times New Roman"/>
          <w:sz w:val="22"/>
          <w:szCs w:val="22"/>
          <w:u w:val="double"/>
        </w:rPr>
        <w:t>The Auditor of S</w:t>
      </w:r>
      <w:r w:rsidR="001763A0" w:rsidRPr="00C24E5A">
        <w:rPr>
          <w:rFonts w:ascii="Times New Roman" w:hAnsi="Times New Roman"/>
          <w:sz w:val="22"/>
          <w:szCs w:val="22"/>
          <w:u w:val="double"/>
        </w:rPr>
        <w:t>tate is responsible for conducting education programs and continuing education courses for fiscal officers.  Training may also be conducted by the Ohio township association</w:t>
      </w:r>
      <w:r w:rsidR="00CD256D" w:rsidRPr="00C24E5A">
        <w:rPr>
          <w:rFonts w:ascii="Times New Roman" w:hAnsi="Times New Roman"/>
          <w:sz w:val="22"/>
          <w:szCs w:val="22"/>
          <w:u w:val="double"/>
        </w:rPr>
        <w:t xml:space="preserve"> or Ohio municipal league (Ohio Rev. </w:t>
      </w:r>
      <w:r w:rsidR="00CD256D" w:rsidRPr="00B26A4F">
        <w:rPr>
          <w:rFonts w:ascii="Times New Roman" w:hAnsi="Times New Roman"/>
          <w:sz w:val="22"/>
          <w:szCs w:val="22"/>
          <w:u w:val="double"/>
        </w:rPr>
        <w:t>Code §733.81(A))</w:t>
      </w:r>
      <w:r>
        <w:rPr>
          <w:rFonts w:ascii="Times New Roman" w:hAnsi="Times New Roman"/>
          <w:sz w:val="22"/>
          <w:szCs w:val="22"/>
          <w:u w:val="double"/>
        </w:rPr>
        <w:t xml:space="preserve"> if approved by the Auditor of S</w:t>
      </w:r>
      <w:r w:rsidR="001763A0" w:rsidRPr="00B26A4F">
        <w:rPr>
          <w:rFonts w:ascii="Times New Roman" w:hAnsi="Times New Roman"/>
          <w:sz w:val="22"/>
          <w:szCs w:val="22"/>
          <w:u w:val="double"/>
        </w:rPr>
        <w:t>tate. (Ohio Rev. Code §507.12(A)</w:t>
      </w:r>
      <w:r>
        <w:rPr>
          <w:rFonts w:ascii="Times New Roman" w:hAnsi="Times New Roman"/>
          <w:sz w:val="22"/>
          <w:szCs w:val="22"/>
          <w:u w:val="double"/>
        </w:rPr>
        <w:t xml:space="preserve">  The Auditor of S</w:t>
      </w:r>
      <w:r w:rsidR="00CD256D" w:rsidRPr="00B26A4F">
        <w:rPr>
          <w:rFonts w:ascii="Times New Roman" w:hAnsi="Times New Roman"/>
          <w:sz w:val="22"/>
          <w:szCs w:val="22"/>
          <w:u w:val="double"/>
        </w:rPr>
        <w:t>tate shall also verify completion of initial education programs and continuing education courses.  Certificates of</w:t>
      </w:r>
      <w:r w:rsidR="00CD256D" w:rsidRPr="00C24E5A">
        <w:rPr>
          <w:rFonts w:ascii="Times New Roman" w:hAnsi="Times New Roman"/>
          <w:sz w:val="22"/>
          <w:szCs w:val="22"/>
          <w:u w:val="double"/>
        </w:rPr>
        <w:t xml:space="preserve"> com</w:t>
      </w:r>
      <w:r>
        <w:rPr>
          <w:rFonts w:ascii="Times New Roman" w:hAnsi="Times New Roman"/>
          <w:sz w:val="22"/>
          <w:szCs w:val="22"/>
          <w:u w:val="double"/>
        </w:rPr>
        <w:t>pletion shall be issued by the Auditor of S</w:t>
      </w:r>
      <w:r w:rsidR="00CD256D" w:rsidRPr="00C24E5A">
        <w:rPr>
          <w:rFonts w:ascii="Times New Roman" w:hAnsi="Times New Roman"/>
          <w:sz w:val="22"/>
          <w:szCs w:val="22"/>
          <w:u w:val="double"/>
        </w:rPr>
        <w:t xml:space="preserve">tate.  </w:t>
      </w:r>
      <w:r w:rsidR="00F868B6">
        <w:rPr>
          <w:rFonts w:ascii="Times New Roman" w:hAnsi="Times New Roman"/>
          <w:sz w:val="22"/>
          <w:szCs w:val="22"/>
          <w:u w:val="double"/>
        </w:rPr>
        <w:t>A</w:t>
      </w:r>
      <w:r w:rsidR="00CD256D" w:rsidRPr="00C24E5A">
        <w:rPr>
          <w:rFonts w:ascii="Times New Roman" w:hAnsi="Times New Roman"/>
          <w:sz w:val="22"/>
          <w:szCs w:val="22"/>
          <w:u w:val="double"/>
        </w:rPr>
        <w:t xml:space="preserve"> “failure to complete” notice will be </w:t>
      </w:r>
      <w:r w:rsidR="00CD256D" w:rsidRPr="009933E5">
        <w:rPr>
          <w:rFonts w:ascii="Times New Roman" w:hAnsi="Times New Roman"/>
          <w:sz w:val="22"/>
          <w:szCs w:val="22"/>
          <w:u w:val="double"/>
        </w:rPr>
        <w:t xml:space="preserve">issued </w:t>
      </w:r>
      <w:r w:rsidR="00F868B6" w:rsidRPr="009933E5">
        <w:rPr>
          <w:rFonts w:ascii="Times New Roman" w:hAnsi="Times New Roman"/>
          <w:sz w:val="22"/>
          <w:szCs w:val="22"/>
          <w:u w:val="double"/>
        </w:rPr>
        <w:t xml:space="preserve">by the </w:t>
      </w:r>
      <w:r>
        <w:rPr>
          <w:rFonts w:ascii="Times New Roman" w:hAnsi="Times New Roman"/>
          <w:sz w:val="22"/>
          <w:szCs w:val="22"/>
          <w:u w:val="double"/>
        </w:rPr>
        <w:t>Auditor of S</w:t>
      </w:r>
      <w:r w:rsidR="00F868B6" w:rsidRPr="009933E5">
        <w:rPr>
          <w:rFonts w:ascii="Times New Roman" w:hAnsi="Times New Roman"/>
          <w:sz w:val="22"/>
          <w:szCs w:val="22"/>
          <w:u w:val="double"/>
        </w:rPr>
        <w:t>tate</w:t>
      </w:r>
      <w:r w:rsidR="00F868B6" w:rsidRPr="00F868B6">
        <w:rPr>
          <w:rFonts w:ascii="Times New Roman" w:hAnsi="Times New Roman"/>
          <w:sz w:val="22"/>
          <w:szCs w:val="22"/>
          <w:u w:val="double"/>
        </w:rPr>
        <w:t xml:space="preserve"> </w:t>
      </w:r>
      <w:r w:rsidR="00CD256D" w:rsidRPr="00C24E5A">
        <w:rPr>
          <w:rFonts w:ascii="Times New Roman" w:hAnsi="Times New Roman"/>
          <w:sz w:val="22"/>
          <w:szCs w:val="22"/>
          <w:u w:val="double"/>
        </w:rPr>
        <w:t>for those fiscal officer</w:t>
      </w:r>
      <w:r w:rsidR="00C24E5A" w:rsidRPr="00C24E5A">
        <w:rPr>
          <w:rFonts w:ascii="Times New Roman" w:hAnsi="Times New Roman"/>
          <w:sz w:val="22"/>
          <w:szCs w:val="22"/>
          <w:u w:val="double"/>
        </w:rPr>
        <w:t>s</w:t>
      </w:r>
      <w:r w:rsidR="00CD256D" w:rsidRPr="00C24E5A">
        <w:rPr>
          <w:rFonts w:ascii="Times New Roman" w:hAnsi="Times New Roman"/>
          <w:sz w:val="22"/>
          <w:szCs w:val="22"/>
          <w:u w:val="double"/>
        </w:rPr>
        <w:t xml:space="preserve"> who fail to complete </w:t>
      </w:r>
      <w:r w:rsidR="00856A61">
        <w:rPr>
          <w:rFonts w:ascii="Times New Roman" w:hAnsi="Times New Roman"/>
          <w:sz w:val="22"/>
          <w:szCs w:val="22"/>
          <w:u w:val="double"/>
        </w:rPr>
        <w:t xml:space="preserve">the requirements.  </w:t>
      </w:r>
      <w:r w:rsidR="0082778E">
        <w:rPr>
          <w:rFonts w:ascii="Times New Roman" w:hAnsi="Times New Roman"/>
          <w:sz w:val="22"/>
          <w:szCs w:val="22"/>
          <w:u w:val="double"/>
        </w:rPr>
        <w:t xml:space="preserve">The notice is issued at two deadlines:  1) if newly-elected fiscal officers do not complete 6 hours of training during their first year of office, and 2) if any fiscal officer does not complete their required total hours by the end of their term.  </w:t>
      </w:r>
      <w:r w:rsidR="00856A61">
        <w:rPr>
          <w:rFonts w:ascii="Times New Roman" w:hAnsi="Times New Roman"/>
          <w:sz w:val="22"/>
          <w:szCs w:val="22"/>
          <w:u w:val="double"/>
        </w:rPr>
        <w:t>This does not</w:t>
      </w:r>
      <w:r w:rsidR="00CD256D" w:rsidRPr="00C24E5A">
        <w:rPr>
          <w:rFonts w:ascii="Times New Roman" w:hAnsi="Times New Roman"/>
          <w:sz w:val="22"/>
          <w:szCs w:val="22"/>
          <w:u w:val="double"/>
        </w:rPr>
        <w:t xml:space="preserve"> affect the individual’s ability to hold office and is for informational purposes onl</w:t>
      </w:r>
      <w:r w:rsidR="00856A61">
        <w:rPr>
          <w:rFonts w:ascii="Times New Roman" w:hAnsi="Times New Roman"/>
          <w:sz w:val="22"/>
          <w:szCs w:val="22"/>
          <w:u w:val="double"/>
        </w:rPr>
        <w:t>y.  (Ohio Rev. Code §507.12(E)</w:t>
      </w:r>
      <w:r w:rsidR="007F56D2">
        <w:rPr>
          <w:rFonts w:ascii="Times New Roman" w:hAnsi="Times New Roman"/>
          <w:sz w:val="22"/>
          <w:szCs w:val="22"/>
          <w:u w:val="double"/>
        </w:rPr>
        <w:t>)</w:t>
      </w:r>
      <w:r w:rsidR="001763A0" w:rsidRPr="00C24E5A">
        <w:rPr>
          <w:rFonts w:ascii="Times New Roman" w:hAnsi="Times New Roman"/>
          <w:sz w:val="22"/>
          <w:szCs w:val="22"/>
          <w:u w:val="double"/>
        </w:rPr>
        <w:t xml:space="preserve">  </w:t>
      </w:r>
    </w:p>
    <w:p w:rsidR="00C24E5A" w:rsidRDefault="00C24E5A" w:rsidP="00B26A4F">
      <w:pPr>
        <w:spacing w:line="276" w:lineRule="auto"/>
        <w:rPr>
          <w:rFonts w:ascii="Times New Roman" w:hAnsi="Times New Roman"/>
          <w:sz w:val="22"/>
          <w:szCs w:val="22"/>
        </w:rPr>
      </w:pPr>
    </w:p>
    <w:p w:rsidR="00B26A4F" w:rsidRPr="00B26A4F" w:rsidRDefault="00B26A4F" w:rsidP="00523FFF">
      <w:pPr>
        <w:spacing w:line="276" w:lineRule="auto"/>
        <w:jc w:val="both"/>
        <w:rPr>
          <w:rFonts w:ascii="Times New Roman" w:hAnsi="Times New Roman"/>
          <w:b/>
          <w:sz w:val="22"/>
          <w:szCs w:val="22"/>
          <w:u w:val="double"/>
        </w:rPr>
      </w:pPr>
      <w:r w:rsidRPr="00B26A4F">
        <w:rPr>
          <w:rFonts w:ascii="Times New Roman" w:hAnsi="Times New Roman"/>
          <w:b/>
          <w:sz w:val="22"/>
          <w:szCs w:val="22"/>
          <w:u w:val="double"/>
        </w:rPr>
        <w:t>Auditor of State</w:t>
      </w:r>
    </w:p>
    <w:p w:rsidR="00B26A4F" w:rsidRDefault="00B26A4F" w:rsidP="00523FFF">
      <w:pPr>
        <w:spacing w:line="276" w:lineRule="auto"/>
        <w:jc w:val="both"/>
        <w:rPr>
          <w:rFonts w:ascii="Times New Roman" w:hAnsi="Times New Roman"/>
          <w:sz w:val="22"/>
          <w:szCs w:val="22"/>
          <w:u w:val="double"/>
        </w:rPr>
      </w:pPr>
      <w:r>
        <w:rPr>
          <w:rFonts w:ascii="Times New Roman" w:hAnsi="Times New Roman"/>
          <w:sz w:val="22"/>
          <w:szCs w:val="22"/>
          <w:u w:val="double"/>
        </w:rPr>
        <w:t xml:space="preserve">Our office has developed an on-line training database.  The database </w:t>
      </w:r>
      <w:r w:rsidR="0082778E">
        <w:rPr>
          <w:rFonts w:ascii="Times New Roman" w:hAnsi="Times New Roman"/>
          <w:sz w:val="22"/>
          <w:szCs w:val="22"/>
          <w:u w:val="double"/>
        </w:rPr>
        <w:t>includes</w:t>
      </w:r>
      <w:r>
        <w:rPr>
          <w:rFonts w:ascii="Times New Roman" w:hAnsi="Times New Roman"/>
          <w:sz w:val="22"/>
          <w:szCs w:val="22"/>
          <w:u w:val="double"/>
        </w:rPr>
        <w:t xml:space="preserve"> a list of approved training, which is maintained by our training department.  </w:t>
      </w:r>
      <w:r w:rsidR="0082778E">
        <w:rPr>
          <w:rFonts w:ascii="Times New Roman" w:hAnsi="Times New Roman"/>
          <w:sz w:val="22"/>
          <w:szCs w:val="22"/>
          <w:u w:val="double"/>
        </w:rPr>
        <w:t xml:space="preserve">Fiscal Officers must </w:t>
      </w:r>
      <w:r>
        <w:rPr>
          <w:rFonts w:ascii="Times New Roman" w:hAnsi="Times New Roman"/>
          <w:sz w:val="22"/>
          <w:szCs w:val="22"/>
          <w:u w:val="double"/>
        </w:rPr>
        <w:t>register and create a personal</w:t>
      </w:r>
      <w:r w:rsidR="00C56E68">
        <w:rPr>
          <w:rFonts w:ascii="Times New Roman" w:hAnsi="Times New Roman"/>
          <w:sz w:val="22"/>
          <w:szCs w:val="22"/>
          <w:u w:val="double"/>
        </w:rPr>
        <w:t xml:space="preserve"> username and password for the Auditor of S</w:t>
      </w:r>
      <w:r>
        <w:rPr>
          <w:rFonts w:ascii="Times New Roman" w:hAnsi="Times New Roman"/>
          <w:sz w:val="22"/>
          <w:szCs w:val="22"/>
          <w:u w:val="double"/>
        </w:rPr>
        <w:t>tate’s Fiscal Integrity site for reporting purposes.</w:t>
      </w:r>
      <w:r w:rsidRPr="00B26A4F">
        <w:rPr>
          <w:rFonts w:ascii="Times New Roman" w:hAnsi="Times New Roman"/>
          <w:sz w:val="22"/>
          <w:szCs w:val="22"/>
          <w:u w:val="double"/>
        </w:rPr>
        <w:t xml:space="preserve"> </w:t>
      </w:r>
      <w:r>
        <w:rPr>
          <w:rFonts w:ascii="Times New Roman" w:hAnsi="Times New Roman"/>
          <w:sz w:val="22"/>
          <w:szCs w:val="22"/>
          <w:u w:val="double"/>
        </w:rPr>
        <w:t xml:space="preserve"> Training is then reported by choosing the training courses and dates attended.</w:t>
      </w:r>
      <w:r w:rsidR="0082778E" w:rsidRPr="0082778E">
        <w:rPr>
          <w:rFonts w:ascii="Times New Roman" w:hAnsi="Times New Roman"/>
          <w:sz w:val="22"/>
          <w:szCs w:val="22"/>
          <w:u w:val="double"/>
        </w:rPr>
        <w:t xml:space="preserve"> </w:t>
      </w:r>
      <w:r w:rsidR="0082778E">
        <w:rPr>
          <w:rFonts w:ascii="Times New Roman" w:hAnsi="Times New Roman"/>
          <w:sz w:val="22"/>
          <w:szCs w:val="22"/>
          <w:u w:val="double"/>
        </w:rPr>
        <w:t xml:space="preserve"> Fiscal officers are required to self-report their hours, otherwise they will not receive credit for the training.  </w:t>
      </w:r>
      <w:r w:rsidR="00FA669D">
        <w:rPr>
          <w:rFonts w:ascii="Times New Roman" w:hAnsi="Times New Roman"/>
          <w:sz w:val="22"/>
          <w:szCs w:val="22"/>
          <w:u w:val="double"/>
        </w:rPr>
        <w:t>Fiscal Officers can access and print their c</w:t>
      </w:r>
      <w:r w:rsidR="0082778E">
        <w:rPr>
          <w:rFonts w:ascii="Times New Roman" w:hAnsi="Times New Roman"/>
          <w:sz w:val="22"/>
          <w:szCs w:val="22"/>
          <w:u w:val="double"/>
        </w:rPr>
        <w:t xml:space="preserve">ertificates via the Fiscal Integrity </w:t>
      </w:r>
      <w:r w:rsidR="00D55213">
        <w:rPr>
          <w:rFonts w:ascii="Times New Roman" w:hAnsi="Times New Roman"/>
          <w:sz w:val="22"/>
          <w:szCs w:val="22"/>
          <w:u w:val="double"/>
        </w:rPr>
        <w:t>Act portal available at</w:t>
      </w:r>
      <w:r w:rsidR="00D55213">
        <w:t xml:space="preserve"> </w:t>
      </w:r>
      <w:hyperlink r:id="rId31" w:history="1">
        <w:r w:rsidR="00D55213">
          <w:rPr>
            <w:rStyle w:val="Hyperlink"/>
          </w:rPr>
          <w:t>http://www.ohioauditor.gov/fiscalintegrity/default.html</w:t>
        </w:r>
      </w:hyperlink>
      <w:r w:rsidR="0082778E">
        <w:rPr>
          <w:rFonts w:ascii="Times New Roman" w:hAnsi="Times New Roman"/>
          <w:sz w:val="22"/>
          <w:szCs w:val="22"/>
          <w:u w:val="double"/>
        </w:rPr>
        <w:t>.</w:t>
      </w:r>
    </w:p>
    <w:p w:rsidR="00B26A4F" w:rsidRDefault="00B26A4F" w:rsidP="00B26A4F">
      <w:pPr>
        <w:spacing w:line="276" w:lineRule="auto"/>
        <w:rPr>
          <w:rFonts w:ascii="Times New Roman" w:hAnsi="Times New Roman"/>
          <w:sz w:val="22"/>
          <w:szCs w:val="22"/>
          <w:u w:val="double"/>
        </w:rPr>
      </w:pPr>
    </w:p>
    <w:p w:rsidR="00B26A4F" w:rsidRPr="00B26A4F" w:rsidRDefault="00B26A4F" w:rsidP="00523FFF">
      <w:pPr>
        <w:spacing w:line="276" w:lineRule="auto"/>
        <w:jc w:val="both"/>
        <w:rPr>
          <w:rFonts w:ascii="Times New Roman" w:hAnsi="Times New Roman"/>
          <w:sz w:val="22"/>
          <w:szCs w:val="22"/>
          <w:u w:val="double"/>
        </w:rPr>
      </w:pPr>
      <w:r>
        <w:rPr>
          <w:rFonts w:ascii="Times New Roman" w:hAnsi="Times New Roman"/>
          <w:sz w:val="22"/>
          <w:szCs w:val="22"/>
          <w:u w:val="double"/>
        </w:rPr>
        <w:t>Fiscal officers who have obtained a license, CPA or CPIM (</w:t>
      </w:r>
      <w:r w:rsidRPr="00B26A4F">
        <w:rPr>
          <w:rFonts w:ascii="Times New Roman" w:hAnsi="Times New Roman"/>
          <w:sz w:val="22"/>
          <w:szCs w:val="22"/>
          <w:u w:val="double"/>
        </w:rPr>
        <w:t>Center for Public Investment Management</w:t>
      </w:r>
      <w:r>
        <w:rPr>
          <w:rFonts w:ascii="Times New Roman" w:hAnsi="Times New Roman"/>
          <w:sz w:val="22"/>
          <w:szCs w:val="22"/>
          <w:u w:val="double"/>
        </w:rPr>
        <w:t>), are not required to report their hours as the training requirements for these certifications are more stringent than the Fiscal Integrity Act.  The only exception are those fiscal officers with the CPIM certification, they will have to report ethics training.  License numbers are reported in th</w:t>
      </w:r>
      <w:r w:rsidR="00DF5136">
        <w:rPr>
          <w:rFonts w:ascii="Times New Roman" w:hAnsi="Times New Roman"/>
          <w:sz w:val="22"/>
          <w:szCs w:val="22"/>
          <w:u w:val="double"/>
        </w:rPr>
        <w:t>e database and verified by the A</w:t>
      </w:r>
      <w:r>
        <w:rPr>
          <w:rFonts w:ascii="Times New Roman" w:hAnsi="Times New Roman"/>
          <w:sz w:val="22"/>
          <w:szCs w:val="22"/>
          <w:u w:val="double"/>
        </w:rPr>
        <w:t xml:space="preserve">uditor </w:t>
      </w:r>
      <w:r w:rsidR="00DF5136">
        <w:rPr>
          <w:rFonts w:ascii="Times New Roman" w:hAnsi="Times New Roman"/>
          <w:sz w:val="22"/>
          <w:szCs w:val="22"/>
          <w:u w:val="double"/>
        </w:rPr>
        <w:t>o</w:t>
      </w:r>
      <w:r>
        <w:rPr>
          <w:rFonts w:ascii="Times New Roman" w:hAnsi="Times New Roman"/>
          <w:sz w:val="22"/>
          <w:szCs w:val="22"/>
          <w:u w:val="double"/>
        </w:rPr>
        <w:t xml:space="preserve">f </w:t>
      </w:r>
      <w:r w:rsidR="00DF5136">
        <w:rPr>
          <w:rFonts w:ascii="Times New Roman" w:hAnsi="Times New Roman"/>
          <w:sz w:val="22"/>
          <w:szCs w:val="22"/>
          <w:u w:val="double"/>
        </w:rPr>
        <w:t>S</w:t>
      </w:r>
      <w:r>
        <w:rPr>
          <w:rFonts w:ascii="Times New Roman" w:hAnsi="Times New Roman"/>
          <w:sz w:val="22"/>
          <w:szCs w:val="22"/>
          <w:u w:val="double"/>
        </w:rPr>
        <w:t>tate training staff twice annually.</w:t>
      </w:r>
    </w:p>
    <w:p w:rsidR="00B26A4F" w:rsidRPr="00B26A4F" w:rsidRDefault="00B26A4F" w:rsidP="00523FFF">
      <w:pPr>
        <w:spacing w:line="276" w:lineRule="auto"/>
        <w:jc w:val="both"/>
        <w:rPr>
          <w:rFonts w:ascii="Times New Roman" w:hAnsi="Times New Roman"/>
          <w:sz w:val="22"/>
          <w:szCs w:val="22"/>
          <w:u w:val="double"/>
        </w:rPr>
      </w:pPr>
    </w:p>
    <w:p w:rsidR="00B26A4F" w:rsidRPr="00B26A4F" w:rsidRDefault="00B26A4F" w:rsidP="00523FFF">
      <w:pPr>
        <w:spacing w:line="276" w:lineRule="auto"/>
        <w:jc w:val="both"/>
        <w:rPr>
          <w:rFonts w:ascii="Times New Roman" w:hAnsi="Times New Roman"/>
          <w:sz w:val="22"/>
          <w:szCs w:val="22"/>
          <w:u w:val="double"/>
        </w:rPr>
      </w:pPr>
      <w:r w:rsidRPr="00B26A4F">
        <w:rPr>
          <w:rFonts w:ascii="Times New Roman" w:hAnsi="Times New Roman"/>
          <w:sz w:val="22"/>
          <w:szCs w:val="22"/>
          <w:u w:val="double"/>
        </w:rPr>
        <w:t>Fiscal officers have been notified of the new reporting requirements and methods.</w:t>
      </w:r>
      <w:r>
        <w:rPr>
          <w:rFonts w:ascii="Times New Roman" w:hAnsi="Times New Roman"/>
          <w:sz w:val="22"/>
          <w:szCs w:val="22"/>
          <w:u w:val="double"/>
        </w:rPr>
        <w:t xml:space="preserve">  Reminders will be issued by our office as necessary.</w:t>
      </w:r>
    </w:p>
    <w:p w:rsidR="00B26A4F" w:rsidRPr="00B26A4F" w:rsidRDefault="00B26A4F" w:rsidP="00523FFF">
      <w:pPr>
        <w:spacing w:line="276" w:lineRule="auto"/>
        <w:jc w:val="both"/>
        <w:rPr>
          <w:rFonts w:ascii="Times New Roman" w:hAnsi="Times New Roman"/>
          <w:sz w:val="22"/>
          <w:szCs w:val="22"/>
          <w:u w:val="double"/>
        </w:rPr>
      </w:pPr>
    </w:p>
    <w:p w:rsidR="00C24E5A" w:rsidRPr="00AF1A77" w:rsidRDefault="00C24E5A" w:rsidP="00523FFF">
      <w:pPr>
        <w:widowControl w:val="0"/>
        <w:jc w:val="both"/>
        <w:rPr>
          <w:rFonts w:ascii="Times New Roman" w:hAnsi="Times New Roman"/>
          <w:b/>
          <w:sz w:val="22"/>
          <w:szCs w:val="22"/>
          <w:u w:val="double"/>
        </w:rPr>
      </w:pPr>
      <w:r w:rsidRPr="00AF1A77">
        <w:rPr>
          <w:rFonts w:ascii="Times New Roman" w:hAnsi="Times New Roman"/>
          <w:b/>
          <w:sz w:val="22"/>
          <w:szCs w:val="22"/>
          <w:u w:val="double"/>
        </w:rPr>
        <w:t>Sample Questions and Procedures:</w:t>
      </w:r>
    </w:p>
    <w:p w:rsidR="00C24E5A" w:rsidRDefault="00C24E5A" w:rsidP="00523FFF">
      <w:pPr>
        <w:pStyle w:val="ListParagraph"/>
        <w:widowControl w:val="0"/>
        <w:jc w:val="both"/>
        <w:rPr>
          <w:rFonts w:ascii="Times New Roman" w:hAnsi="Times New Roman"/>
          <w:sz w:val="22"/>
          <w:szCs w:val="22"/>
          <w:u w:val="double"/>
        </w:rPr>
      </w:pPr>
    </w:p>
    <w:p w:rsidR="00B26A4F" w:rsidRDefault="00B26A4F" w:rsidP="00523FFF">
      <w:pPr>
        <w:pStyle w:val="ListParagraph"/>
        <w:widowControl w:val="0"/>
        <w:numPr>
          <w:ilvl w:val="0"/>
          <w:numId w:val="45"/>
        </w:numPr>
        <w:jc w:val="both"/>
        <w:rPr>
          <w:rFonts w:ascii="Times New Roman" w:hAnsi="Times New Roman"/>
          <w:sz w:val="22"/>
          <w:szCs w:val="22"/>
          <w:u w:val="double"/>
        </w:rPr>
      </w:pPr>
      <w:r>
        <w:rPr>
          <w:rFonts w:ascii="Times New Roman" w:hAnsi="Times New Roman"/>
          <w:sz w:val="22"/>
          <w:szCs w:val="22"/>
          <w:u w:val="double"/>
        </w:rPr>
        <w:t xml:space="preserve">In </w:t>
      </w:r>
      <w:r w:rsidR="005D0207">
        <w:rPr>
          <w:rFonts w:ascii="Times New Roman" w:hAnsi="Times New Roman"/>
          <w:sz w:val="22"/>
          <w:szCs w:val="22"/>
          <w:u w:val="double"/>
        </w:rPr>
        <w:t>the</w:t>
      </w:r>
      <w:r>
        <w:rPr>
          <w:rFonts w:ascii="Times New Roman" w:hAnsi="Times New Roman"/>
          <w:sz w:val="22"/>
          <w:szCs w:val="22"/>
          <w:u w:val="double"/>
        </w:rPr>
        <w:t xml:space="preserve"> initial year, </w:t>
      </w:r>
      <w:r w:rsidR="005D0207">
        <w:rPr>
          <w:rFonts w:ascii="Times New Roman" w:hAnsi="Times New Roman"/>
          <w:sz w:val="22"/>
          <w:szCs w:val="22"/>
          <w:u w:val="double"/>
        </w:rPr>
        <w:t>auditors should</w:t>
      </w:r>
      <w:r>
        <w:rPr>
          <w:rFonts w:ascii="Times New Roman" w:hAnsi="Times New Roman"/>
          <w:sz w:val="22"/>
          <w:szCs w:val="22"/>
          <w:u w:val="double"/>
        </w:rPr>
        <w:t xml:space="preserve"> remind the fiscal officers to enter their training into the database provided.</w:t>
      </w:r>
    </w:p>
    <w:p w:rsidR="000A3C3A" w:rsidRDefault="00B26A4F" w:rsidP="00523FFF">
      <w:pPr>
        <w:pStyle w:val="ListParagraph"/>
        <w:widowControl w:val="0"/>
        <w:numPr>
          <w:ilvl w:val="0"/>
          <w:numId w:val="45"/>
        </w:numPr>
        <w:jc w:val="both"/>
        <w:rPr>
          <w:rFonts w:ascii="Times New Roman" w:hAnsi="Times New Roman"/>
          <w:sz w:val="22"/>
          <w:szCs w:val="22"/>
          <w:u w:val="double"/>
        </w:rPr>
      </w:pPr>
      <w:r>
        <w:rPr>
          <w:rFonts w:ascii="Times New Roman" w:hAnsi="Times New Roman"/>
          <w:sz w:val="22"/>
          <w:szCs w:val="22"/>
          <w:u w:val="double"/>
        </w:rPr>
        <w:t>Obtain evidence that fiscal officers have received the required training</w:t>
      </w:r>
      <w:r w:rsidR="000A3C3A">
        <w:rPr>
          <w:rFonts w:ascii="Times New Roman" w:hAnsi="Times New Roman"/>
          <w:sz w:val="22"/>
          <w:szCs w:val="22"/>
          <w:u w:val="double"/>
        </w:rPr>
        <w:t xml:space="preserve">.  </w:t>
      </w:r>
    </w:p>
    <w:p w:rsidR="00B26A4F" w:rsidRPr="000A3C3A" w:rsidRDefault="000A3C3A" w:rsidP="00523FFF">
      <w:pPr>
        <w:pStyle w:val="ListParagraph"/>
        <w:widowControl w:val="0"/>
        <w:numPr>
          <w:ilvl w:val="1"/>
          <w:numId w:val="45"/>
        </w:numPr>
        <w:jc w:val="both"/>
        <w:rPr>
          <w:rFonts w:ascii="Times New Roman" w:hAnsi="Times New Roman"/>
          <w:sz w:val="22"/>
          <w:szCs w:val="22"/>
          <w:u w:val="double"/>
        </w:rPr>
      </w:pPr>
      <w:r w:rsidRPr="000A3C3A">
        <w:rPr>
          <w:rFonts w:ascii="Times New Roman" w:hAnsi="Times New Roman"/>
          <w:sz w:val="22"/>
          <w:szCs w:val="22"/>
          <w:u w:val="double"/>
        </w:rPr>
        <w:t xml:space="preserve">Evidence of training may be obtained from the Fiscal Officer, or by searching the </w:t>
      </w:r>
      <w:r w:rsidR="000973CD">
        <w:rPr>
          <w:rFonts w:ascii="Times New Roman" w:hAnsi="Times New Roman"/>
          <w:sz w:val="22"/>
          <w:szCs w:val="22"/>
          <w:u w:val="double"/>
        </w:rPr>
        <w:t>Fiscal Integrity Act portal</w:t>
      </w:r>
      <w:r w:rsidRPr="000A3C3A">
        <w:rPr>
          <w:rFonts w:ascii="Times New Roman" w:hAnsi="Times New Roman"/>
          <w:sz w:val="22"/>
          <w:szCs w:val="22"/>
          <w:u w:val="double"/>
        </w:rPr>
        <w:t>.</w:t>
      </w:r>
    </w:p>
    <w:p w:rsidR="00C24E5A" w:rsidRPr="00AF1A77" w:rsidRDefault="00C24E5A" w:rsidP="00C24E5A">
      <w:pPr>
        <w:pStyle w:val="Default"/>
        <w:tabs>
          <w:tab w:val="left" w:pos="720"/>
        </w:tabs>
        <w:jc w:val="both"/>
        <w:rPr>
          <w:rFonts w:ascii="Times New Roman" w:hAnsi="Times New Roman" w:cs="Times New Roman"/>
          <w:sz w:val="22"/>
          <w:szCs w:val="22"/>
          <w:u w:val="double"/>
        </w:rPr>
      </w:pPr>
    </w:p>
    <w:p w:rsidR="00C24E5A" w:rsidRPr="00AF1A77" w:rsidRDefault="00C24E5A" w:rsidP="00C24E5A">
      <w:pPr>
        <w:widowControl w:val="0"/>
        <w:jc w:val="both"/>
        <w:rPr>
          <w:rFonts w:ascii="Times New Roman" w:hAnsi="Times New Roman"/>
          <w:sz w:val="22"/>
          <w:szCs w:val="22"/>
          <w:u w:val="double"/>
        </w:rPr>
      </w:pPr>
    </w:p>
    <w:p w:rsidR="00C24E5A" w:rsidRPr="00AF1A77" w:rsidRDefault="00C24E5A" w:rsidP="00C24E5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u w:val="double"/>
        </w:rPr>
      </w:pPr>
      <w:r w:rsidRPr="00AF1A77">
        <w:rPr>
          <w:rFonts w:ascii="Times New Roman" w:hAnsi="Times New Roman"/>
          <w:b/>
          <w:sz w:val="22"/>
          <w:szCs w:val="22"/>
          <w:u w:val="double"/>
        </w:rPr>
        <w:t>Conclusion: (effects on the audit opinions and/or footnote disclosures, significant deficiencies/material weaknesses, and management letter comments):</w:t>
      </w:r>
    </w:p>
    <w:p w:rsidR="00C24E5A" w:rsidRDefault="00C24E5A" w:rsidP="00C24E5A">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u w:val="double"/>
        </w:rPr>
      </w:pPr>
    </w:p>
    <w:p w:rsidR="00161ED7" w:rsidRDefault="00161ED7" w:rsidP="00C24E5A">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u w:val="double"/>
        </w:rPr>
      </w:pPr>
    </w:p>
    <w:p w:rsidR="00C24E5A" w:rsidRPr="00AF1A77" w:rsidRDefault="00C24E5A" w:rsidP="00C24E5A">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u w:val="double"/>
        </w:rPr>
      </w:pPr>
    </w:p>
    <w:p w:rsidR="00C24E5A" w:rsidRDefault="00C24E5A">
      <w:pPr>
        <w:spacing w:after="200" w:line="276" w:lineRule="auto"/>
        <w:rPr>
          <w:rFonts w:ascii="Times New Roman" w:hAnsi="Times New Roman"/>
          <w:sz w:val="22"/>
          <w:szCs w:val="22"/>
        </w:rPr>
        <w:sectPr w:rsidR="00C24E5A" w:rsidSect="007161C4">
          <w:headerReference w:type="default" r:id="rId32"/>
          <w:pgSz w:w="12240" w:h="15840"/>
          <w:pgMar w:top="1440" w:right="1440" w:bottom="1440" w:left="1440" w:header="720" w:footer="720" w:gutter="0"/>
          <w:cols w:space="720"/>
          <w:docGrid w:linePitch="360"/>
        </w:sectPr>
      </w:pPr>
    </w:p>
    <w:p w:rsidR="00AF1A77" w:rsidRDefault="00AF1A77">
      <w:pPr>
        <w:spacing w:after="200" w:line="276" w:lineRule="auto"/>
        <w:rPr>
          <w:rFonts w:ascii="Times New Roman" w:hAnsi="Times New Roman"/>
          <w:sz w:val="22"/>
          <w:szCs w:val="22"/>
        </w:rPr>
      </w:pPr>
      <w:r w:rsidRPr="00D604F7">
        <w:rPr>
          <w:rFonts w:ascii="Times New Roman" w:hAnsi="Times New Roman"/>
          <w:noProof/>
          <w:sz w:val="22"/>
          <w:szCs w:val="22"/>
        </w:rPr>
        <w:lastRenderedPageBreak/>
        <mc:AlternateContent>
          <mc:Choice Requires="wps">
            <w:drawing>
              <wp:anchor distT="0" distB="0" distL="114300" distR="114300" simplePos="0" relativeHeight="251661312" behindDoc="0" locked="0" layoutInCell="1" allowOverlap="1" wp14:anchorId="122644ED" wp14:editId="612EFB02">
                <wp:simplePos x="0" y="0"/>
                <wp:positionH relativeFrom="column">
                  <wp:posOffset>25309</wp:posOffset>
                </wp:positionH>
                <wp:positionV relativeFrom="paragraph">
                  <wp:posOffset>24584</wp:posOffset>
                </wp:positionV>
                <wp:extent cx="1861820" cy="505460"/>
                <wp:effectExtent l="0" t="0" r="24130" b="279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337DEC" w:rsidRPr="00A21032" w:rsidRDefault="00337DEC" w:rsidP="00AF1A77">
                            <w:pPr>
                              <w:rPr>
                                <w:rFonts w:ascii="Times New Roman" w:hAnsi="Times New Roman"/>
                                <w:b/>
                                <w:sz w:val="22"/>
                                <w:u w:val="double"/>
                              </w:rPr>
                            </w:pPr>
                            <w:r w:rsidRPr="00A21032">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sidRPr="00A21032">
                              <w:rPr>
                                <w:rFonts w:ascii="Times New Roman" w:hAnsi="Times New Roman"/>
                                <w:b/>
                                <w:sz w:val="22"/>
                                <w:u w:val="double"/>
                              </w:rPr>
                              <w:t xml:space="preserve"> </w:t>
                            </w:r>
                            <w:r>
                              <w:rPr>
                                <w:rFonts w:ascii="Times New Roman" w:hAnsi="Times New Roman"/>
                                <w:b/>
                                <w:sz w:val="22"/>
                                <w:u w:val="double"/>
                              </w:rPr>
                              <w:t>64, 131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337DEC" w:rsidRPr="00B850B7" w:rsidRDefault="00337DEC" w:rsidP="00AF1A77">
                            <w:pPr>
                              <w:rPr>
                                <w:rFonts w:ascii="Times New Roman" w:hAnsi="Times New Roman"/>
                                <w:b/>
                                <w:sz w:val="22"/>
                                <w:u w:val="double"/>
                              </w:rPr>
                            </w:pPr>
                            <w:r>
                              <w:rPr>
                                <w:rFonts w:ascii="Times New Roman" w:hAnsi="Times New Roman"/>
                                <w:b/>
                                <w:sz w:val="22"/>
                                <w:u w:val="double"/>
                              </w:rPr>
                              <w:t>Effective: 9</w:t>
                            </w:r>
                            <w:r w:rsidRPr="00A21032">
                              <w:rPr>
                                <w:rFonts w:ascii="Times New Roman" w:hAnsi="Times New Roman"/>
                                <w:b/>
                                <w:sz w:val="22"/>
                                <w:u w:val="double"/>
                              </w:rPr>
                              <w:t>/</w:t>
                            </w:r>
                            <w:r>
                              <w:rPr>
                                <w:rFonts w:ascii="Times New Roman" w:hAnsi="Times New Roman"/>
                                <w:b/>
                                <w:sz w:val="22"/>
                                <w:u w:val="double"/>
                              </w:rPr>
                              <w:t>29/</w:t>
                            </w:r>
                            <w:r w:rsidRPr="00A21032">
                              <w:rPr>
                                <w:rFonts w:ascii="Times New Roman" w:hAnsi="Times New Roman"/>
                                <w:b/>
                                <w:sz w:val="22"/>
                                <w:u w:val="double"/>
                              </w:rPr>
                              <w:t>1</w:t>
                            </w:r>
                            <w:r>
                              <w:rPr>
                                <w:rFonts w:ascii="Times New Roman" w:hAnsi="Times New Roman"/>
                                <w:b/>
                                <w:sz w:val="22"/>
                                <w:u w:val="double"/>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margin-left:2pt;margin-top:1.95pt;width:146.6pt;height:3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" strokeweight="1pt">
                <v:textbox>
                  <w:txbxContent>
                    <w:p w:rsidR="00337DEC" w:rsidRPr="00A21032" w:rsidRDefault="00337DEC" w:rsidP="00AF1A77">
                      <w:pPr>
                        <w:rPr>
                          <w:rFonts w:ascii="Times New Roman" w:hAnsi="Times New Roman"/>
                          <w:b/>
                          <w:sz w:val="22"/>
                          <w:u w:val="double"/>
                        </w:rPr>
                      </w:pPr>
                      <w:r w:rsidRPr="00A21032">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sidRPr="00A21032">
                        <w:rPr>
                          <w:rFonts w:ascii="Times New Roman" w:hAnsi="Times New Roman"/>
                          <w:b/>
                          <w:sz w:val="22"/>
                          <w:u w:val="double"/>
                        </w:rPr>
                        <w:t xml:space="preserve"> </w:t>
                      </w:r>
                      <w:r>
                        <w:rPr>
                          <w:rFonts w:ascii="Times New Roman" w:hAnsi="Times New Roman"/>
                          <w:b/>
                          <w:sz w:val="22"/>
                          <w:u w:val="double"/>
                        </w:rPr>
                        <w:t>64, 131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337DEC" w:rsidRPr="00B850B7" w:rsidRDefault="00337DEC" w:rsidP="00AF1A77">
                      <w:pPr>
                        <w:rPr>
                          <w:rFonts w:ascii="Times New Roman" w:hAnsi="Times New Roman"/>
                          <w:b/>
                          <w:sz w:val="22"/>
                          <w:u w:val="double"/>
                        </w:rPr>
                      </w:pPr>
                      <w:r>
                        <w:rPr>
                          <w:rFonts w:ascii="Times New Roman" w:hAnsi="Times New Roman"/>
                          <w:b/>
                          <w:sz w:val="22"/>
                          <w:u w:val="double"/>
                        </w:rPr>
                        <w:t>Effective: 9</w:t>
                      </w:r>
                      <w:r w:rsidRPr="00A21032">
                        <w:rPr>
                          <w:rFonts w:ascii="Times New Roman" w:hAnsi="Times New Roman"/>
                          <w:b/>
                          <w:sz w:val="22"/>
                          <w:u w:val="double"/>
                        </w:rPr>
                        <w:t>/</w:t>
                      </w:r>
                      <w:r>
                        <w:rPr>
                          <w:rFonts w:ascii="Times New Roman" w:hAnsi="Times New Roman"/>
                          <w:b/>
                          <w:sz w:val="22"/>
                          <w:u w:val="double"/>
                        </w:rPr>
                        <w:t>29/</w:t>
                      </w:r>
                      <w:r w:rsidRPr="00A21032">
                        <w:rPr>
                          <w:rFonts w:ascii="Times New Roman" w:hAnsi="Times New Roman"/>
                          <w:b/>
                          <w:sz w:val="22"/>
                          <w:u w:val="double"/>
                        </w:rPr>
                        <w:t>1</w:t>
                      </w:r>
                      <w:r>
                        <w:rPr>
                          <w:rFonts w:ascii="Times New Roman" w:hAnsi="Times New Roman"/>
                          <w:b/>
                          <w:sz w:val="22"/>
                          <w:u w:val="double"/>
                        </w:rPr>
                        <w:t>5</w:t>
                      </w:r>
                    </w:p>
                  </w:txbxContent>
                </v:textbox>
              </v:shape>
            </w:pict>
          </mc:Fallback>
        </mc:AlternateContent>
      </w:r>
    </w:p>
    <w:p w:rsidR="00AF1A77" w:rsidRDefault="00AF1A77">
      <w:pPr>
        <w:spacing w:after="200" w:line="276" w:lineRule="auto"/>
        <w:rPr>
          <w:rFonts w:ascii="Times New Roman" w:hAnsi="Times New Roman"/>
          <w:sz w:val="22"/>
          <w:szCs w:val="22"/>
        </w:rPr>
      </w:pPr>
    </w:p>
    <w:p w:rsidR="00B22C83" w:rsidRDefault="00B22C83" w:rsidP="00B22C83">
      <w:pPr>
        <w:shd w:val="clear" w:color="auto" w:fill="BFBFBF" w:themeFill="background1" w:themeFillShade="BF"/>
        <w:spacing w:line="276" w:lineRule="auto"/>
        <w:jc w:val="center"/>
        <w:rPr>
          <w:rFonts w:ascii="Times New Roman" w:hAnsi="Times New Roman"/>
          <w:b/>
          <w:sz w:val="22"/>
          <w:szCs w:val="22"/>
          <w:u w:val="double"/>
        </w:rPr>
      </w:pPr>
      <w:r>
        <w:rPr>
          <w:rFonts w:ascii="Times New Roman" w:hAnsi="Times New Roman"/>
          <w:b/>
          <w:sz w:val="22"/>
          <w:szCs w:val="22"/>
        </w:rPr>
        <w:t xml:space="preserve">COUNTIES, MUNICIPALITIES &amp; </w:t>
      </w:r>
      <w:r w:rsidRPr="00D604F7">
        <w:rPr>
          <w:rFonts w:ascii="Times New Roman" w:hAnsi="Times New Roman"/>
          <w:b/>
          <w:sz w:val="22"/>
          <w:szCs w:val="22"/>
        </w:rPr>
        <w:t>TOWNSHIPS</w:t>
      </w:r>
    </w:p>
    <w:p w:rsidR="00B22C83" w:rsidRDefault="00B22C83" w:rsidP="00AF1A77">
      <w:pPr>
        <w:widowControl w:val="0"/>
        <w:shd w:val="clear" w:color="auto" w:fill="FFFFFF"/>
        <w:tabs>
          <w:tab w:val="left" w:pos="720"/>
          <w:tab w:val="right" w:leader="dot" w:pos="9360"/>
        </w:tabs>
        <w:jc w:val="both"/>
        <w:rPr>
          <w:rFonts w:ascii="Times New Roman" w:hAnsi="Times New Roman"/>
          <w:b/>
          <w:sz w:val="22"/>
          <w:szCs w:val="22"/>
          <w:u w:val="double"/>
        </w:rPr>
      </w:pPr>
    </w:p>
    <w:p w:rsidR="00AF1A77" w:rsidRDefault="0082778E" w:rsidP="00523FFF">
      <w:pPr>
        <w:widowControl w:val="0"/>
        <w:shd w:val="clear" w:color="auto" w:fill="FFFFFF"/>
        <w:tabs>
          <w:tab w:val="left" w:pos="720"/>
          <w:tab w:val="right" w:leader="dot" w:pos="9360"/>
        </w:tabs>
        <w:jc w:val="both"/>
        <w:rPr>
          <w:rFonts w:ascii="Times New Roman" w:hAnsi="Times New Roman"/>
          <w:sz w:val="22"/>
          <w:szCs w:val="22"/>
          <w:u w:val="double"/>
        </w:rPr>
      </w:pPr>
      <w:r>
        <w:rPr>
          <w:rFonts w:ascii="Times New Roman" w:hAnsi="Times New Roman"/>
          <w:b/>
          <w:sz w:val="22"/>
          <w:szCs w:val="22"/>
          <w:u w:val="double"/>
        </w:rPr>
        <w:t>3-18</w:t>
      </w:r>
      <w:r w:rsidR="00AF1A77" w:rsidRPr="00AF1A77">
        <w:rPr>
          <w:rFonts w:ascii="Times New Roman" w:hAnsi="Times New Roman"/>
          <w:b/>
          <w:sz w:val="22"/>
          <w:szCs w:val="22"/>
          <w:u w:val="double"/>
        </w:rPr>
        <w:tab/>
        <w:t>Compliance Requirements:</w:t>
      </w:r>
      <w:r w:rsidR="00AF1A77">
        <w:rPr>
          <w:rFonts w:ascii="Times New Roman" w:hAnsi="Times New Roman"/>
          <w:sz w:val="22"/>
          <w:szCs w:val="22"/>
          <w:u w:val="double"/>
        </w:rPr>
        <w:t xml:space="preserve"> </w:t>
      </w:r>
      <w:r w:rsidR="00AF1A77" w:rsidRPr="00AF1A77">
        <w:rPr>
          <w:rFonts w:ascii="Times New Roman" w:hAnsi="Times New Roman"/>
          <w:sz w:val="22"/>
          <w:szCs w:val="22"/>
          <w:u w:val="double"/>
        </w:rPr>
        <w:t>Ohio Rev. Code §</w:t>
      </w:r>
      <w:r w:rsidR="00AF1A77">
        <w:rPr>
          <w:rFonts w:ascii="Times New Roman" w:hAnsi="Times New Roman"/>
          <w:sz w:val="22"/>
          <w:szCs w:val="22"/>
          <w:u w:val="double"/>
        </w:rPr>
        <w:t xml:space="preserve">4511.0915 - </w:t>
      </w:r>
      <w:r w:rsidR="00AF1A77" w:rsidRPr="00AF1A77">
        <w:rPr>
          <w:rFonts w:ascii="Times New Roman" w:hAnsi="Times New Roman"/>
          <w:sz w:val="22"/>
          <w:szCs w:val="22"/>
          <w:u w:val="double"/>
        </w:rPr>
        <w:t>Operation of traffic law photo-monitor</w:t>
      </w:r>
      <w:r w:rsidR="00AF1A77">
        <w:rPr>
          <w:rFonts w:ascii="Times New Roman" w:hAnsi="Times New Roman"/>
          <w:sz w:val="22"/>
          <w:szCs w:val="22"/>
          <w:u w:val="double"/>
        </w:rPr>
        <w:t>ing device.</w:t>
      </w:r>
    </w:p>
    <w:p w:rsidR="00AF1A77" w:rsidRDefault="00AF1A77" w:rsidP="00523FFF">
      <w:pPr>
        <w:widowControl w:val="0"/>
        <w:shd w:val="clear" w:color="auto" w:fill="FFFFFF"/>
        <w:tabs>
          <w:tab w:val="left" w:pos="720"/>
          <w:tab w:val="right" w:leader="dot" w:pos="9360"/>
        </w:tabs>
        <w:jc w:val="both"/>
        <w:rPr>
          <w:rFonts w:ascii="Times New Roman" w:hAnsi="Times New Roman"/>
          <w:sz w:val="22"/>
          <w:szCs w:val="22"/>
          <w:u w:val="double"/>
        </w:rPr>
      </w:pPr>
    </w:p>
    <w:p w:rsidR="00AF1A77" w:rsidRPr="00AF1A77" w:rsidRDefault="00AF1A77" w:rsidP="00523FFF">
      <w:pPr>
        <w:widowControl w:val="0"/>
        <w:shd w:val="clear" w:color="auto" w:fill="FFFFFF"/>
        <w:tabs>
          <w:tab w:val="left" w:pos="720"/>
          <w:tab w:val="right" w:leader="dot" w:pos="9360"/>
        </w:tabs>
        <w:jc w:val="both"/>
        <w:rPr>
          <w:rFonts w:ascii="Times New Roman" w:hAnsi="Times New Roman"/>
          <w:b/>
          <w:sz w:val="22"/>
          <w:szCs w:val="22"/>
          <w:u w:val="double"/>
        </w:rPr>
      </w:pPr>
      <w:r w:rsidRPr="00AF1A77">
        <w:rPr>
          <w:rFonts w:ascii="Times New Roman" w:hAnsi="Times New Roman"/>
          <w:b/>
          <w:sz w:val="22"/>
          <w:szCs w:val="22"/>
          <w:u w:val="double"/>
        </w:rPr>
        <w:t>Summary of Requirements:</w:t>
      </w:r>
    </w:p>
    <w:p w:rsidR="00AF1A77" w:rsidRPr="00AF1A77" w:rsidRDefault="00AF1A77" w:rsidP="00523FFF">
      <w:pPr>
        <w:spacing w:after="200" w:line="276" w:lineRule="auto"/>
        <w:jc w:val="both"/>
        <w:rPr>
          <w:rFonts w:ascii="Times New Roman" w:hAnsi="Times New Roman"/>
          <w:sz w:val="22"/>
          <w:szCs w:val="22"/>
          <w:u w:val="double"/>
        </w:rPr>
      </w:pPr>
      <w:r>
        <w:rPr>
          <w:rFonts w:ascii="Times New Roman" w:hAnsi="Times New Roman"/>
          <w:sz w:val="22"/>
          <w:szCs w:val="22"/>
          <w:u w:val="double"/>
        </w:rPr>
        <w:t>Any local authority</w:t>
      </w:r>
      <w:r w:rsidR="000973CD">
        <w:rPr>
          <w:rStyle w:val="FootnoteReference"/>
          <w:rFonts w:ascii="Times New Roman" w:hAnsi="Times New Roman"/>
          <w:sz w:val="22"/>
          <w:szCs w:val="22"/>
          <w:u w:val="double"/>
        </w:rPr>
        <w:footnoteReference w:id="13"/>
      </w:r>
      <w:r>
        <w:rPr>
          <w:rFonts w:ascii="Times New Roman" w:hAnsi="Times New Roman"/>
          <w:sz w:val="22"/>
          <w:szCs w:val="22"/>
          <w:u w:val="double"/>
        </w:rPr>
        <w:t xml:space="preserve"> that has operated a traffic law photo-monitoring device between March 23, 2015 and June 30, 2015, shall file a report or statement of compliance with the </w:t>
      </w:r>
      <w:r w:rsidR="00C56E68">
        <w:rPr>
          <w:rFonts w:ascii="Times New Roman" w:hAnsi="Times New Roman"/>
          <w:sz w:val="22"/>
          <w:szCs w:val="22"/>
          <w:u w:val="double"/>
        </w:rPr>
        <w:t>Auditor of S</w:t>
      </w:r>
      <w:r>
        <w:rPr>
          <w:rFonts w:ascii="Times New Roman" w:hAnsi="Times New Roman"/>
          <w:sz w:val="22"/>
          <w:szCs w:val="22"/>
          <w:u w:val="double"/>
        </w:rPr>
        <w:t xml:space="preserve">tate on or before July 31, </w:t>
      </w:r>
      <w:r w:rsidR="00856A61">
        <w:rPr>
          <w:rFonts w:ascii="Times New Roman" w:hAnsi="Times New Roman"/>
          <w:sz w:val="22"/>
          <w:szCs w:val="22"/>
          <w:u w:val="double"/>
        </w:rPr>
        <w:t>2</w:t>
      </w:r>
      <w:r w:rsidRPr="00AF1A77">
        <w:rPr>
          <w:rFonts w:ascii="Times New Roman" w:hAnsi="Times New Roman"/>
          <w:sz w:val="22"/>
          <w:szCs w:val="22"/>
          <w:u w:val="double"/>
        </w:rPr>
        <w:t>015.</w:t>
      </w:r>
    </w:p>
    <w:p w:rsidR="00AF1A77" w:rsidRPr="00AF1A77" w:rsidRDefault="00AF1A77" w:rsidP="00523FFF">
      <w:pPr>
        <w:spacing w:after="200" w:line="276" w:lineRule="auto"/>
        <w:jc w:val="both"/>
        <w:rPr>
          <w:rFonts w:ascii="Times New Roman" w:hAnsi="Times New Roman"/>
          <w:sz w:val="22"/>
          <w:szCs w:val="22"/>
          <w:u w:val="double"/>
        </w:rPr>
      </w:pPr>
      <w:r w:rsidRPr="00AF1A77">
        <w:rPr>
          <w:rFonts w:ascii="Times New Roman" w:hAnsi="Times New Roman"/>
          <w:sz w:val="22"/>
          <w:szCs w:val="22"/>
          <w:u w:val="double"/>
        </w:rPr>
        <w:t>If the local authority operated the device without fully complying with Ohi</w:t>
      </w:r>
      <w:r w:rsidR="009933E5">
        <w:rPr>
          <w:rFonts w:ascii="Times New Roman" w:hAnsi="Times New Roman"/>
          <w:sz w:val="22"/>
          <w:szCs w:val="22"/>
          <w:u w:val="double"/>
        </w:rPr>
        <w:t>o Rev. Code §4511.092 through 4</w:t>
      </w:r>
      <w:r w:rsidRPr="00AF1A77">
        <w:rPr>
          <w:rFonts w:ascii="Times New Roman" w:hAnsi="Times New Roman"/>
          <w:sz w:val="22"/>
          <w:szCs w:val="22"/>
          <w:u w:val="double"/>
        </w:rPr>
        <w:t>511.0914, they are required to file a report that includes a detaile</w:t>
      </w:r>
      <w:r w:rsidR="000024ED">
        <w:rPr>
          <w:rFonts w:ascii="Times New Roman" w:hAnsi="Times New Roman"/>
          <w:sz w:val="22"/>
          <w:szCs w:val="22"/>
          <w:u w:val="double"/>
        </w:rPr>
        <w:t xml:space="preserve">d statement of the civil fines </w:t>
      </w:r>
      <w:r w:rsidRPr="00AF1A77">
        <w:rPr>
          <w:rFonts w:ascii="Times New Roman" w:hAnsi="Times New Roman"/>
          <w:sz w:val="22"/>
          <w:szCs w:val="22"/>
          <w:u w:val="double"/>
        </w:rPr>
        <w:t>billed to drivers for any violation of any municipal ordinance that is based on evidence recorded by a traffic photo-monitoring device.  The report should include the gross amount of fines that have been billed.</w:t>
      </w:r>
      <w:r w:rsidR="000973CD">
        <w:rPr>
          <w:rFonts w:ascii="Times New Roman" w:hAnsi="Times New Roman"/>
          <w:sz w:val="22"/>
          <w:szCs w:val="22"/>
          <w:u w:val="double"/>
        </w:rPr>
        <w:t xml:space="preserve"> </w:t>
      </w:r>
    </w:p>
    <w:p w:rsidR="00AF1A77" w:rsidRPr="00AF1A77" w:rsidRDefault="00AF1A77" w:rsidP="00523FFF">
      <w:pPr>
        <w:spacing w:after="200" w:line="276" w:lineRule="auto"/>
        <w:jc w:val="both"/>
        <w:rPr>
          <w:rFonts w:ascii="Times New Roman" w:hAnsi="Times New Roman"/>
          <w:sz w:val="22"/>
          <w:szCs w:val="22"/>
          <w:u w:val="double"/>
        </w:rPr>
      </w:pPr>
      <w:r w:rsidRPr="00AF1A77">
        <w:rPr>
          <w:rFonts w:ascii="Times New Roman" w:hAnsi="Times New Roman"/>
          <w:sz w:val="22"/>
          <w:szCs w:val="22"/>
          <w:u w:val="double"/>
        </w:rPr>
        <w:t>However; if the local authority has fully complied with Ohi</w:t>
      </w:r>
      <w:r w:rsidR="009933E5">
        <w:rPr>
          <w:rFonts w:ascii="Times New Roman" w:hAnsi="Times New Roman"/>
          <w:sz w:val="22"/>
          <w:szCs w:val="22"/>
          <w:u w:val="double"/>
        </w:rPr>
        <w:t>o Rev. Code §4511.092 through 4</w:t>
      </w:r>
      <w:r w:rsidRPr="00AF1A77">
        <w:rPr>
          <w:rFonts w:ascii="Times New Roman" w:hAnsi="Times New Roman"/>
          <w:sz w:val="22"/>
          <w:szCs w:val="22"/>
          <w:u w:val="double"/>
        </w:rPr>
        <w:t xml:space="preserve">511.0914, </w:t>
      </w:r>
      <w:r w:rsidR="00F868B6">
        <w:rPr>
          <w:rFonts w:ascii="Times New Roman" w:hAnsi="Times New Roman"/>
          <w:sz w:val="22"/>
          <w:szCs w:val="22"/>
          <w:u w:val="double"/>
        </w:rPr>
        <w:t>in lieu of a report,</w:t>
      </w:r>
      <w:r w:rsidRPr="00AF1A77">
        <w:rPr>
          <w:rFonts w:ascii="Times New Roman" w:hAnsi="Times New Roman"/>
          <w:sz w:val="22"/>
          <w:szCs w:val="22"/>
          <w:u w:val="double"/>
        </w:rPr>
        <w:t xml:space="preserve"> shall submit a signed statement affirming compliance with all requirements of those sections.</w:t>
      </w:r>
    </w:p>
    <w:p w:rsidR="00AF1A77" w:rsidRDefault="00AF1A77" w:rsidP="00523FFF">
      <w:pPr>
        <w:spacing w:after="200" w:line="276" w:lineRule="auto"/>
        <w:jc w:val="both"/>
        <w:rPr>
          <w:rFonts w:ascii="Times New Roman" w:hAnsi="Times New Roman"/>
          <w:sz w:val="22"/>
          <w:szCs w:val="22"/>
          <w:u w:val="double"/>
        </w:rPr>
      </w:pPr>
      <w:r w:rsidRPr="00AF1A77">
        <w:rPr>
          <w:rFonts w:ascii="Times New Roman" w:hAnsi="Times New Roman"/>
          <w:sz w:val="22"/>
          <w:szCs w:val="22"/>
          <w:u w:val="double"/>
        </w:rPr>
        <w:t>Beginning the three-month period commencing July 1, 2015 through September 30, 2015 and each three-month period thereafter, the local authority shall file either a report or signed st</w:t>
      </w:r>
      <w:r w:rsidR="00C56E68">
        <w:rPr>
          <w:rFonts w:ascii="Times New Roman" w:hAnsi="Times New Roman"/>
          <w:sz w:val="22"/>
          <w:szCs w:val="22"/>
          <w:u w:val="double"/>
        </w:rPr>
        <w:t>atement of compliance with the A</w:t>
      </w:r>
      <w:r w:rsidRPr="00AF1A77">
        <w:rPr>
          <w:rFonts w:ascii="Times New Roman" w:hAnsi="Times New Roman"/>
          <w:sz w:val="22"/>
          <w:szCs w:val="22"/>
          <w:u w:val="double"/>
        </w:rPr>
        <w:t xml:space="preserve">uditor of </w:t>
      </w:r>
      <w:r w:rsidR="00C56E68">
        <w:rPr>
          <w:rFonts w:ascii="Times New Roman" w:hAnsi="Times New Roman"/>
          <w:sz w:val="22"/>
          <w:szCs w:val="22"/>
          <w:u w:val="double"/>
        </w:rPr>
        <w:t>S</w:t>
      </w:r>
      <w:r w:rsidRPr="00AF1A77">
        <w:rPr>
          <w:rFonts w:ascii="Times New Roman" w:hAnsi="Times New Roman"/>
          <w:sz w:val="22"/>
          <w:szCs w:val="22"/>
          <w:u w:val="double"/>
        </w:rPr>
        <w:t xml:space="preserve">tate in the same manner.  The report </w:t>
      </w:r>
      <w:r w:rsidR="00F868B6">
        <w:rPr>
          <w:rFonts w:ascii="Times New Roman" w:hAnsi="Times New Roman"/>
          <w:sz w:val="22"/>
          <w:szCs w:val="22"/>
          <w:u w:val="double"/>
        </w:rPr>
        <w:t xml:space="preserve">or statement </w:t>
      </w:r>
      <w:r w:rsidRPr="00AF1A77">
        <w:rPr>
          <w:rFonts w:ascii="Times New Roman" w:hAnsi="Times New Roman"/>
          <w:sz w:val="22"/>
          <w:szCs w:val="22"/>
          <w:u w:val="double"/>
        </w:rPr>
        <w:t>should be filed no later than thirty days after the end of the applicable three-month period.</w:t>
      </w:r>
    </w:p>
    <w:p w:rsidR="00EC7228" w:rsidRDefault="00EC7228" w:rsidP="00523FFF">
      <w:pPr>
        <w:widowControl w:val="0"/>
        <w:jc w:val="both"/>
        <w:rPr>
          <w:rFonts w:ascii="Times New Roman" w:hAnsi="Times New Roman"/>
          <w:b/>
          <w:sz w:val="22"/>
          <w:szCs w:val="22"/>
          <w:u w:val="double"/>
        </w:rPr>
      </w:pPr>
    </w:p>
    <w:p w:rsidR="00AF1A77" w:rsidRPr="00AF1A77" w:rsidRDefault="00AF1A77" w:rsidP="00523FFF">
      <w:pPr>
        <w:widowControl w:val="0"/>
        <w:jc w:val="both"/>
        <w:rPr>
          <w:rFonts w:ascii="Times New Roman" w:hAnsi="Times New Roman"/>
          <w:b/>
          <w:sz w:val="22"/>
          <w:szCs w:val="22"/>
          <w:u w:val="double"/>
        </w:rPr>
      </w:pPr>
      <w:r w:rsidRPr="00AF1A77">
        <w:rPr>
          <w:rFonts w:ascii="Times New Roman" w:hAnsi="Times New Roman"/>
          <w:b/>
          <w:sz w:val="22"/>
          <w:szCs w:val="22"/>
          <w:u w:val="double"/>
        </w:rPr>
        <w:t>Sample Questions and Procedures:</w:t>
      </w:r>
    </w:p>
    <w:p w:rsidR="000A3C3A" w:rsidRDefault="00AF1A77" w:rsidP="00523FFF">
      <w:pPr>
        <w:pStyle w:val="ListParagraph"/>
        <w:widowControl w:val="0"/>
        <w:numPr>
          <w:ilvl w:val="0"/>
          <w:numId w:val="36"/>
        </w:numPr>
        <w:jc w:val="both"/>
        <w:rPr>
          <w:rFonts w:ascii="Times New Roman" w:hAnsi="Times New Roman"/>
          <w:sz w:val="22"/>
          <w:szCs w:val="22"/>
          <w:u w:val="double"/>
        </w:rPr>
      </w:pPr>
      <w:r w:rsidRPr="00AF1A77">
        <w:rPr>
          <w:rFonts w:ascii="Times New Roman" w:hAnsi="Times New Roman"/>
          <w:sz w:val="22"/>
          <w:szCs w:val="22"/>
          <w:u w:val="double"/>
        </w:rPr>
        <w:t>Inquire to determine if the</w:t>
      </w:r>
      <w:r w:rsidR="009933E5">
        <w:rPr>
          <w:rFonts w:ascii="Times New Roman" w:hAnsi="Times New Roman"/>
          <w:sz w:val="22"/>
          <w:szCs w:val="22"/>
          <w:u w:val="double"/>
        </w:rPr>
        <w:t xml:space="preserve"> </w:t>
      </w:r>
      <w:r w:rsidR="009933E5" w:rsidRPr="009933E5">
        <w:rPr>
          <w:rFonts w:ascii="Times New Roman" w:hAnsi="Times New Roman"/>
          <w:sz w:val="22"/>
          <w:szCs w:val="22"/>
          <w:u w:val="double"/>
        </w:rPr>
        <w:t>local authority</w:t>
      </w:r>
      <w:r w:rsidRPr="00AF1A77">
        <w:rPr>
          <w:rFonts w:ascii="Times New Roman" w:hAnsi="Times New Roman"/>
          <w:sz w:val="22"/>
          <w:szCs w:val="22"/>
          <w:u w:val="double"/>
        </w:rPr>
        <w:t xml:space="preserve"> operated traffic photo-monitoring device during the period described above.  </w:t>
      </w:r>
    </w:p>
    <w:p w:rsidR="000A3C3A" w:rsidRDefault="000A3C3A" w:rsidP="00523FFF">
      <w:pPr>
        <w:pStyle w:val="ListParagraph"/>
        <w:widowControl w:val="0"/>
        <w:jc w:val="both"/>
        <w:rPr>
          <w:rFonts w:ascii="Times New Roman" w:hAnsi="Times New Roman"/>
          <w:sz w:val="22"/>
          <w:szCs w:val="22"/>
          <w:u w:val="double"/>
        </w:rPr>
      </w:pPr>
    </w:p>
    <w:p w:rsidR="00FA669D" w:rsidRDefault="000A3C3A" w:rsidP="00523FFF">
      <w:pPr>
        <w:pStyle w:val="ListParagraph"/>
        <w:widowControl w:val="0"/>
        <w:numPr>
          <w:ilvl w:val="0"/>
          <w:numId w:val="36"/>
        </w:numPr>
        <w:jc w:val="both"/>
        <w:rPr>
          <w:rFonts w:ascii="Times New Roman" w:hAnsi="Times New Roman"/>
          <w:sz w:val="22"/>
          <w:szCs w:val="22"/>
          <w:u w:val="double"/>
        </w:rPr>
      </w:pPr>
      <w:r>
        <w:rPr>
          <w:rFonts w:ascii="Times New Roman" w:hAnsi="Times New Roman"/>
          <w:sz w:val="22"/>
          <w:szCs w:val="22"/>
          <w:u w:val="double"/>
        </w:rPr>
        <w:t>V</w:t>
      </w:r>
      <w:r w:rsidR="00AF1A77" w:rsidRPr="000A3C3A">
        <w:rPr>
          <w:rFonts w:ascii="Times New Roman" w:hAnsi="Times New Roman"/>
          <w:sz w:val="22"/>
          <w:szCs w:val="22"/>
          <w:u w:val="double"/>
        </w:rPr>
        <w:t>erify</w:t>
      </w:r>
      <w:r w:rsidR="00FA669D">
        <w:rPr>
          <w:rFonts w:ascii="Times New Roman" w:hAnsi="Times New Roman"/>
          <w:sz w:val="22"/>
          <w:szCs w:val="22"/>
          <w:u w:val="double"/>
        </w:rPr>
        <w:t xml:space="preserve"> the local authority filed </w:t>
      </w:r>
      <w:r w:rsidR="000973CD">
        <w:rPr>
          <w:rFonts w:ascii="Times New Roman" w:hAnsi="Times New Roman"/>
          <w:sz w:val="22"/>
          <w:szCs w:val="22"/>
          <w:u w:val="double"/>
        </w:rPr>
        <w:t xml:space="preserve">with the Auditor of State’s office, </w:t>
      </w:r>
      <w:r w:rsidR="00FA669D">
        <w:rPr>
          <w:rFonts w:ascii="Times New Roman" w:hAnsi="Times New Roman"/>
          <w:sz w:val="22"/>
          <w:szCs w:val="22"/>
          <w:u w:val="double"/>
        </w:rPr>
        <w:t>either:</w:t>
      </w:r>
    </w:p>
    <w:p w:rsidR="00FA669D" w:rsidRDefault="00AF1A77" w:rsidP="00523FFF">
      <w:pPr>
        <w:pStyle w:val="ListParagraph"/>
        <w:widowControl w:val="0"/>
        <w:numPr>
          <w:ilvl w:val="1"/>
          <w:numId w:val="36"/>
        </w:numPr>
        <w:jc w:val="both"/>
        <w:rPr>
          <w:rFonts w:ascii="Times New Roman" w:hAnsi="Times New Roman"/>
          <w:sz w:val="22"/>
          <w:szCs w:val="22"/>
          <w:u w:val="double"/>
        </w:rPr>
      </w:pPr>
      <w:r w:rsidRPr="000A3C3A">
        <w:rPr>
          <w:rFonts w:ascii="Times New Roman" w:hAnsi="Times New Roman"/>
          <w:sz w:val="22"/>
          <w:szCs w:val="22"/>
          <w:u w:val="double"/>
        </w:rPr>
        <w:t>a signed statement affirming compliance with these sections</w:t>
      </w:r>
      <w:r w:rsidR="000973CD">
        <w:rPr>
          <w:rFonts w:ascii="Times New Roman" w:hAnsi="Times New Roman"/>
          <w:sz w:val="22"/>
          <w:szCs w:val="22"/>
          <w:u w:val="double"/>
        </w:rPr>
        <w:t>,</w:t>
      </w:r>
      <w:r w:rsidRPr="000A3C3A">
        <w:rPr>
          <w:rFonts w:ascii="Times New Roman" w:hAnsi="Times New Roman"/>
          <w:sz w:val="22"/>
          <w:szCs w:val="22"/>
          <w:u w:val="double"/>
        </w:rPr>
        <w:t xml:space="preserve"> </w:t>
      </w:r>
      <w:r w:rsidR="00FA669D">
        <w:rPr>
          <w:rFonts w:ascii="Times New Roman" w:hAnsi="Times New Roman"/>
          <w:sz w:val="22"/>
          <w:szCs w:val="22"/>
          <w:u w:val="double"/>
        </w:rPr>
        <w:t xml:space="preserve">or </w:t>
      </w:r>
    </w:p>
    <w:p w:rsidR="00AF1A77" w:rsidRDefault="00FA669D" w:rsidP="00523FFF">
      <w:pPr>
        <w:pStyle w:val="ListParagraph"/>
        <w:widowControl w:val="0"/>
        <w:numPr>
          <w:ilvl w:val="1"/>
          <w:numId w:val="36"/>
        </w:numPr>
        <w:jc w:val="both"/>
        <w:rPr>
          <w:rFonts w:ascii="Times New Roman" w:hAnsi="Times New Roman"/>
          <w:sz w:val="22"/>
          <w:szCs w:val="22"/>
          <w:u w:val="double"/>
        </w:rPr>
      </w:pPr>
      <w:r>
        <w:rPr>
          <w:rFonts w:ascii="Times New Roman" w:hAnsi="Times New Roman"/>
          <w:sz w:val="22"/>
          <w:szCs w:val="22"/>
          <w:u w:val="double"/>
        </w:rPr>
        <w:t>a report</w:t>
      </w:r>
      <w:r w:rsidR="000973CD">
        <w:rPr>
          <w:rFonts w:ascii="Times New Roman" w:hAnsi="Times New Roman"/>
          <w:sz w:val="22"/>
          <w:szCs w:val="22"/>
          <w:u w:val="double"/>
        </w:rPr>
        <w:t xml:space="preserve"> of fines billed if</w:t>
      </w:r>
      <w:r>
        <w:rPr>
          <w:rFonts w:ascii="Times New Roman" w:hAnsi="Times New Roman"/>
          <w:sz w:val="22"/>
          <w:szCs w:val="22"/>
          <w:u w:val="double"/>
        </w:rPr>
        <w:t xml:space="preserve"> they did not fully comply</w:t>
      </w:r>
      <w:r w:rsidR="00AF1A77" w:rsidRPr="000A3C3A">
        <w:rPr>
          <w:rFonts w:ascii="Times New Roman" w:hAnsi="Times New Roman"/>
          <w:sz w:val="22"/>
          <w:szCs w:val="22"/>
          <w:u w:val="double"/>
        </w:rPr>
        <w:t>.</w:t>
      </w:r>
    </w:p>
    <w:p w:rsidR="00FA669D" w:rsidRPr="00FA669D" w:rsidRDefault="00FA669D" w:rsidP="00FA669D">
      <w:pPr>
        <w:pStyle w:val="ListParagraph"/>
        <w:rPr>
          <w:rFonts w:ascii="Times New Roman" w:hAnsi="Times New Roman"/>
          <w:sz w:val="22"/>
          <w:szCs w:val="22"/>
          <w:u w:val="double"/>
        </w:rPr>
      </w:pPr>
    </w:p>
    <w:p w:rsidR="00AF1A77" w:rsidRPr="00AF1A77" w:rsidRDefault="00AF1A77" w:rsidP="00AF1A77">
      <w:pPr>
        <w:widowControl w:val="0"/>
        <w:jc w:val="both"/>
        <w:rPr>
          <w:rFonts w:ascii="Times New Roman" w:hAnsi="Times New Roman"/>
          <w:sz w:val="22"/>
          <w:szCs w:val="22"/>
          <w:u w:val="double"/>
        </w:rPr>
      </w:pPr>
    </w:p>
    <w:p w:rsidR="00AF1A77" w:rsidRPr="00AF1A77" w:rsidRDefault="00AF1A77" w:rsidP="00AF1A7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u w:val="double"/>
        </w:rPr>
      </w:pPr>
      <w:r w:rsidRPr="00AF1A77">
        <w:rPr>
          <w:rFonts w:ascii="Times New Roman" w:hAnsi="Times New Roman"/>
          <w:b/>
          <w:sz w:val="22"/>
          <w:szCs w:val="22"/>
          <w:u w:val="double"/>
        </w:rPr>
        <w:t>Conclusion: (effects on the audit opinions and/or footnote disclosures, significant deficiencies/material weaknesses, and management letter comments):</w:t>
      </w:r>
    </w:p>
    <w:p w:rsidR="00AF1A77" w:rsidRDefault="00AF1A77" w:rsidP="00AF1A7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u w:val="double"/>
        </w:rPr>
      </w:pPr>
    </w:p>
    <w:p w:rsidR="001F1DE9" w:rsidRPr="00AF1A77" w:rsidRDefault="001F1DE9" w:rsidP="00AF1A7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u w:val="double"/>
        </w:rPr>
      </w:pPr>
    </w:p>
    <w:p w:rsidR="00161ED7" w:rsidRPr="00AF1A77" w:rsidRDefault="00161ED7" w:rsidP="0061176C">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u w:val="double"/>
        </w:rPr>
      </w:pPr>
      <w:bookmarkStart w:id="5" w:name="_GoBack"/>
      <w:bookmarkEnd w:id="5"/>
    </w:p>
    <w:sectPr w:rsidR="00161ED7" w:rsidRPr="00AF1A77" w:rsidSect="00AF1A77">
      <w:head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DEC" w:rsidRDefault="00337DEC" w:rsidP="006F0984">
      <w:r>
        <w:separator/>
      </w:r>
    </w:p>
  </w:endnote>
  <w:endnote w:type="continuationSeparator" w:id="0">
    <w:p w:rsidR="00337DEC" w:rsidRDefault="00337DEC" w:rsidP="006F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223108"/>
      <w:docPartObj>
        <w:docPartGallery w:val="Page Numbers (Bottom of Page)"/>
        <w:docPartUnique/>
      </w:docPartObj>
    </w:sdtPr>
    <w:sdtEndPr>
      <w:rPr>
        <w:noProof/>
      </w:rPr>
    </w:sdtEndPr>
    <w:sdtContent>
      <w:p w:rsidR="00337DEC" w:rsidRDefault="00337DEC" w:rsidP="00182659">
        <w:pPr>
          <w:pStyle w:val="Footer"/>
          <w:jc w:val="center"/>
        </w:pPr>
        <w:r>
          <w:fldChar w:fldCharType="begin"/>
        </w:r>
        <w:r>
          <w:instrText xml:space="preserve"> PAGE   \* MERGEFORMAT </w:instrText>
        </w:r>
        <w:r>
          <w:fldChar w:fldCharType="separate"/>
        </w:r>
        <w:r w:rsidR="007C4859">
          <w:rPr>
            <w:noProof/>
          </w:rPr>
          <w:t>44</w:t>
        </w:r>
        <w:r>
          <w:rPr>
            <w:noProof/>
          </w:rPr>
          <w:fldChar w:fldCharType="end"/>
        </w:r>
      </w:p>
    </w:sdtContent>
  </w:sdt>
  <w:p w:rsidR="00337DEC" w:rsidRDefault="00337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DEC" w:rsidRDefault="00337DEC" w:rsidP="006F0984">
      <w:r>
        <w:separator/>
      </w:r>
    </w:p>
  </w:footnote>
  <w:footnote w:type="continuationSeparator" w:id="0">
    <w:p w:rsidR="00337DEC" w:rsidRDefault="00337DEC" w:rsidP="006F0984">
      <w:r>
        <w:continuationSeparator/>
      </w:r>
    </w:p>
  </w:footnote>
  <w:footnote w:id="1">
    <w:p w:rsidR="00337DEC" w:rsidRPr="005778C1" w:rsidRDefault="00337DEC" w:rsidP="006E6023">
      <w:pPr>
        <w:pStyle w:val="FootnoteText"/>
        <w:jc w:val="both"/>
        <w:rPr>
          <w:rFonts w:ascii="Times New Roman" w:hAnsi="Times New Roman"/>
        </w:rPr>
      </w:pPr>
      <w:r w:rsidRPr="00AA70E4">
        <w:rPr>
          <w:rStyle w:val="FootnoteReference"/>
          <w:rFonts w:ascii="Times New Roman" w:hAnsi="Times New Roman"/>
        </w:rPr>
        <w:footnoteRef/>
      </w:r>
      <w:r w:rsidRPr="00AA70E4">
        <w:rPr>
          <w:rFonts w:ascii="Times New Roman" w:hAnsi="Times New Roman"/>
        </w:rPr>
        <w:t xml:space="preserve"> </w:t>
      </w:r>
      <w:r w:rsidRPr="005778C1">
        <w:rPr>
          <w:rFonts w:ascii="Times New Roman" w:hAnsi="Times New Roman"/>
        </w:rPr>
        <w:t>Under Ohio Rev. Code §3314.02(E)(</w:t>
      </w:r>
      <w:r w:rsidRPr="005778C1">
        <w:rPr>
          <w:rFonts w:ascii="Times New Roman" w:hAnsi="Times New Roman"/>
          <w:u w:val="double"/>
        </w:rPr>
        <w:t>5</w:t>
      </w:r>
      <w:r w:rsidRPr="005778C1">
        <w:rPr>
          <w:rFonts w:ascii="Times New Roman" w:hAnsi="Times New Roman"/>
          <w:dstrike/>
        </w:rPr>
        <w:t>4</w:t>
      </w:r>
      <w:r w:rsidRPr="005778C1">
        <w:rPr>
          <w:rFonts w:ascii="Times New Roman" w:hAnsi="Times New Roman"/>
        </w:rPr>
        <w:t xml:space="preserve">), start-up </w:t>
      </w:r>
      <w:r w:rsidRPr="005778C1">
        <w:rPr>
          <w:rFonts w:ascii="Times New Roman" w:hAnsi="Times New Roman"/>
          <w:u w:val="double"/>
        </w:rPr>
        <w:t xml:space="preserve">or conversion </w:t>
      </w:r>
      <w:r w:rsidRPr="005778C1">
        <w:rPr>
          <w:rFonts w:ascii="Times New Roman" w:hAnsi="Times New Roman"/>
        </w:rPr>
        <w:t xml:space="preserve">school governing authorities to provide by resolution for compensation of their members, provided that an individual is compensated no more than </w:t>
      </w:r>
      <w:r w:rsidRPr="005778C1">
        <w:rPr>
          <w:rFonts w:ascii="Times New Roman" w:hAnsi="Times New Roman"/>
          <w:u w:val="double"/>
        </w:rPr>
        <w:t>$125</w:t>
      </w:r>
      <w:r w:rsidRPr="005778C1">
        <w:rPr>
          <w:rFonts w:ascii="Times New Roman" w:hAnsi="Times New Roman"/>
          <w:strike/>
        </w:rPr>
        <w:t>$425</w:t>
      </w:r>
      <w:r w:rsidRPr="005778C1">
        <w:rPr>
          <w:rFonts w:ascii="Times New Roman" w:hAnsi="Times New Roman"/>
        </w:rPr>
        <w:t xml:space="preserve"> per meeting or a total of $5,000 per year for all of the governing authorities on which the individual serves.  </w:t>
      </w:r>
      <w:r w:rsidRPr="005778C1">
        <w:rPr>
          <w:rFonts w:ascii="Times New Roman" w:hAnsi="Times New Roman"/>
          <w:u w:val="double"/>
        </w:rPr>
        <w:t>Each member of the governing authority may be paid compensation for attendance at an approved training program, provided that such compensation shall not exceed $60 a day for attendance at a training program three hours or less, and $125 a day for attendance at a training program lasting longer than three hours.</w:t>
      </w:r>
      <w:r w:rsidRPr="005778C1">
        <w:rPr>
          <w:rFonts w:ascii="Times New Roman" w:hAnsi="Times New Roman"/>
        </w:rPr>
        <w:t xml:space="preserve">  The maximum number of governing authorities of start-up community schools on which a person can serve at the same time is five (Ohio Rev. Code §3314.02(E)(2)).  </w:t>
      </w:r>
      <w:r w:rsidRPr="005778C1">
        <w:rPr>
          <w:rFonts w:ascii="Times New Roman" w:hAnsi="Times New Roman"/>
          <w:u w:val="double"/>
        </w:rPr>
        <w:t xml:space="preserve">Membership restrictions of the governing authority are defined in section 2-22. </w:t>
      </w:r>
      <w:r w:rsidRPr="005778C1">
        <w:rPr>
          <w:rFonts w:ascii="Times New Roman" w:hAnsi="Times New Roman"/>
        </w:rPr>
        <w:t xml:space="preserve"> A new start-up school means a community school other than one created by converting all or part of an existing public school or educational service center building, as designated in the school’s contract pursuant to division (A)(17) of section 3314.03 of the Revised Code.</w:t>
      </w:r>
    </w:p>
    <w:p w:rsidR="005778C1" w:rsidRPr="005778C1" w:rsidRDefault="005778C1" w:rsidP="006E6023">
      <w:pPr>
        <w:pStyle w:val="FootnoteText"/>
        <w:jc w:val="both"/>
        <w:rPr>
          <w:rFonts w:ascii="Times New Roman" w:hAnsi="Times New Roman"/>
        </w:rPr>
      </w:pPr>
    </w:p>
  </w:footnote>
  <w:footnote w:id="2">
    <w:p w:rsidR="00337DEC" w:rsidRPr="005778C1" w:rsidRDefault="00337DEC" w:rsidP="006E6023">
      <w:pPr>
        <w:pStyle w:val="FootnoteText"/>
        <w:jc w:val="both"/>
        <w:rPr>
          <w:rFonts w:ascii="Times New Roman" w:hAnsi="Times New Roman"/>
        </w:rPr>
      </w:pPr>
      <w:r w:rsidRPr="005778C1">
        <w:rPr>
          <w:rStyle w:val="FootnoteReference"/>
          <w:rFonts w:ascii="Times New Roman" w:hAnsi="Times New Roman"/>
        </w:rPr>
        <w:footnoteRef/>
      </w:r>
      <w:r w:rsidRPr="005778C1">
        <w:rPr>
          <w:rFonts w:ascii="Times New Roman" w:hAnsi="Times New Roman"/>
        </w:rPr>
        <w:t xml:space="preserve"> ODE has indicated that, under Ohio law, treasurers must account for/administer all school district funds and accounts.  In addition, Ohio law states that a treasurer’s salary must be fixed and payable from the General Fund.  Therefore, in the absence of an ODE-approved indirect cost allocation plan, it is not permissible to charge various State and/or Federal programs for supplemental compensation related to the Treasurer’s statutory duties associated with these programs.  Any such charges are unallowable under Ohio law and 2 </w:t>
      </w:r>
      <w:proofErr w:type="spellStart"/>
      <w:r w:rsidRPr="005778C1">
        <w:rPr>
          <w:rFonts w:ascii="Times New Roman" w:hAnsi="Times New Roman"/>
        </w:rPr>
        <w:t>CFR</w:t>
      </w:r>
      <w:proofErr w:type="spellEnd"/>
      <w:r w:rsidRPr="005778C1">
        <w:rPr>
          <w:rFonts w:ascii="Times New Roman" w:hAnsi="Times New Roman"/>
        </w:rPr>
        <w:t xml:space="preserve"> 225, Appendix A, part C.1.c because in order for a Federal program cost to be allowable it must be reasonable.  In order to be reasonable it must be authorized or not prohibited under State or local laws or regulations.  </w:t>
      </w:r>
      <w:r w:rsidRPr="005778C1">
        <w:rPr>
          <w:rFonts w:ascii="Times New Roman" w:hAnsi="Times New Roman"/>
          <w:u w:val="double"/>
        </w:rPr>
        <w:t xml:space="preserve">(For transactions under the Uniform Guidance, transactions are unallowable if they are not deemed reasonable.  In determining reasonableness, consideration must be given to the restraints or requirements imposed by Federal, state or local laws </w:t>
      </w:r>
      <w:r w:rsidRPr="005778C1">
        <w:rPr>
          <w:rFonts w:ascii="Times New Roman" w:hAnsi="Times New Roman"/>
        </w:rPr>
        <w:t>(</w:t>
      </w:r>
      <w:r w:rsidRPr="005778C1">
        <w:rPr>
          <w:rFonts w:ascii="Times New Roman" w:hAnsi="Times New Roman"/>
          <w:u w:val="double"/>
        </w:rPr>
        <w:t xml:space="preserve">Uniform Guidance 2 </w:t>
      </w:r>
      <w:proofErr w:type="spellStart"/>
      <w:r w:rsidRPr="005778C1">
        <w:rPr>
          <w:rFonts w:ascii="Times New Roman" w:hAnsi="Times New Roman"/>
          <w:u w:val="double"/>
        </w:rPr>
        <w:t>CFR</w:t>
      </w:r>
      <w:proofErr w:type="spellEnd"/>
      <w:r w:rsidRPr="005778C1">
        <w:rPr>
          <w:rFonts w:ascii="Times New Roman" w:hAnsi="Times New Roman"/>
          <w:u w:val="double"/>
        </w:rPr>
        <w:t xml:space="preserve"> 200.403 &amp; 200.404)).</w:t>
      </w:r>
      <w:r w:rsidRPr="005778C1">
        <w:rPr>
          <w:rFonts w:ascii="Times New Roman" w:hAnsi="Times New Roman"/>
        </w:rPr>
        <w:t xml:space="preserve">  These charges may also qualify as supplanting under Federal guidelines if supplement not supplant provisions accompany the particular Federal award(s) being charged.  However, if the treasurer can prove that he/she was assigned to non-treasurer duties and was compensated additionally for those, then we will not take exception to the compensation.</w:t>
      </w:r>
    </w:p>
  </w:footnote>
  <w:footnote w:id="3">
    <w:p w:rsidR="00337DEC" w:rsidRPr="009C7B94" w:rsidRDefault="00337DEC" w:rsidP="006E6023">
      <w:pPr>
        <w:pStyle w:val="FootnoteText"/>
        <w:jc w:val="both"/>
        <w:rPr>
          <w:rFonts w:ascii="Times New Roman" w:hAnsi="Times New Roman"/>
          <w:u w:val="double"/>
        </w:rPr>
      </w:pPr>
      <w:r w:rsidRPr="00C24E5A">
        <w:rPr>
          <w:rStyle w:val="FootnoteReference"/>
          <w:rFonts w:ascii="Times New Roman" w:hAnsi="Times New Roman"/>
        </w:rPr>
        <w:footnoteRef/>
      </w:r>
      <w:r w:rsidRPr="00C24E5A">
        <w:rPr>
          <w:rFonts w:ascii="Times New Roman" w:hAnsi="Times New Roman"/>
        </w:rPr>
        <w:t xml:space="preserve"> Ohio Ethics Commission Opinion No. 2008-01 prohibits a school employee (including coaches, teachers, administrators, supervisors, </w:t>
      </w:r>
      <w:proofErr w:type="gramStart"/>
      <w:r w:rsidRPr="00C24E5A">
        <w:rPr>
          <w:rFonts w:ascii="Times New Roman" w:hAnsi="Times New Roman"/>
        </w:rPr>
        <w:t>district</w:t>
      </w:r>
      <w:proofErr w:type="gramEnd"/>
      <w:r w:rsidRPr="00C24E5A">
        <w:rPr>
          <w:rFonts w:ascii="Times New Roman" w:hAnsi="Times New Roman"/>
        </w:rPr>
        <w:t xml:space="preserve"> officials, management level</w:t>
      </w:r>
      <w:r w:rsidRPr="00800550">
        <w:rPr>
          <w:rFonts w:ascii="Times New Roman" w:hAnsi="Times New Roman"/>
        </w:rPr>
        <w:t xml:space="preserve"> employees regardless of his or her duties) from being compensated for services provided for a school-related activity by any source other than the employing school.  That is, booster groups and school support organizations are prohibited from promising or providing any compensation to a school employee for performing their duties at a school or school-related activity.  This opinion applies to officials and employees of all school districts, educational service centers (</w:t>
      </w:r>
      <w:proofErr w:type="spellStart"/>
      <w:r w:rsidRPr="00800550">
        <w:rPr>
          <w:rFonts w:ascii="Times New Roman" w:hAnsi="Times New Roman"/>
        </w:rPr>
        <w:t>ESCs</w:t>
      </w:r>
      <w:proofErr w:type="spellEnd"/>
      <w:r w:rsidRPr="00800550">
        <w:rPr>
          <w:rFonts w:ascii="Times New Roman" w:hAnsi="Times New Roman"/>
        </w:rPr>
        <w:t>), and community schools operating under Ohio Rev. Code §3314.03.</w:t>
      </w:r>
      <w:r>
        <w:rPr>
          <w:rFonts w:ascii="Times New Roman" w:hAnsi="Times New Roman"/>
        </w:rPr>
        <w:t xml:space="preserve">  </w:t>
      </w:r>
    </w:p>
  </w:footnote>
  <w:footnote w:id="4">
    <w:p w:rsidR="00337DEC" w:rsidRPr="00C24E5A" w:rsidRDefault="00337DEC" w:rsidP="006E6023">
      <w:pPr>
        <w:pStyle w:val="FootnoteText"/>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Each salaried township trustee shall certify the percentage of time spent working on matters to be paid from the township general fund and from other township funds in such proportions as the kinds of services performed.  </w:t>
      </w:r>
      <w:r w:rsidRPr="00BE196C">
        <w:rPr>
          <w:rFonts w:ascii="Times New Roman" w:hAnsi="Times New Roman"/>
        </w:rPr>
        <w:t>A noncompliance citation would be issued instead of a Finding for Adjustment if the Township has reasonable supporting documentation (such as detailed t</w:t>
      </w:r>
      <w:r w:rsidRPr="00C24E5A">
        <w:rPr>
          <w:rFonts w:ascii="Times New Roman" w:hAnsi="Times New Roman"/>
        </w:rPr>
        <w:t>ime and effort records, timesheets, etc.).  In addition, the certification should be signed retroactively and attached to the time and effort records.  Refer to AOS Bulletin 2011-007 and 2013-002 for examples and further guidance.</w:t>
      </w:r>
    </w:p>
  </w:footnote>
  <w:footnote w:id="5">
    <w:p w:rsidR="00337DEC" w:rsidRPr="00C24E5A" w:rsidRDefault="00337DEC" w:rsidP="006E6023">
      <w:pPr>
        <w:pStyle w:val="FootnoteText"/>
        <w:rPr>
          <w:rFonts w:ascii="Times New Roman" w:hAnsi="Times New Roman"/>
        </w:rPr>
      </w:pPr>
    </w:p>
    <w:p w:rsidR="00337DEC" w:rsidRPr="00800550" w:rsidRDefault="00337DEC" w:rsidP="006E6023">
      <w:pPr>
        <w:pStyle w:val="FootnoteText"/>
        <w:rPr>
          <w:rFonts w:ascii="Times New Roman" w:hAnsi="Times New Roman"/>
        </w:rPr>
      </w:pPr>
      <w:r w:rsidRPr="00C24E5A">
        <w:rPr>
          <w:rStyle w:val="FootnoteReference"/>
          <w:rFonts w:ascii="Times New Roman" w:hAnsi="Times New Roman"/>
        </w:rPr>
        <w:footnoteRef/>
      </w:r>
      <w:r w:rsidRPr="00C24E5A">
        <w:rPr>
          <w:rFonts w:ascii="Times New Roman" w:hAnsi="Times New Roman"/>
        </w:rPr>
        <w:t xml:space="preserve"> A township fiscal officer may be compensated from the township general fund or from other township funds based on the proportion of time the township fiscal officer spends providing services related to each fund. A township fiscal officer must document the amount of time the township fiscal officer spends providing services related to each fund by certification specifying the percentage of time spent working on matters to be paid from the township general fund or from other township funds in such proportions as the kinds of services performed.  Refer to AOS Bulletin 2011-007 and 2013-002 for examples</w:t>
      </w:r>
      <w:r w:rsidRPr="00800550">
        <w:rPr>
          <w:rFonts w:ascii="Times New Roman" w:hAnsi="Times New Roman"/>
        </w:rPr>
        <w:t xml:space="preserve"> and further guidance.</w:t>
      </w:r>
    </w:p>
  </w:footnote>
  <w:footnote w:id="6">
    <w:p w:rsidR="00337DEC" w:rsidRDefault="00337DEC">
      <w:pPr>
        <w:pStyle w:val="FootnoteText"/>
      </w:pPr>
      <w:r>
        <w:rPr>
          <w:rStyle w:val="FootnoteReference"/>
        </w:rPr>
        <w:footnoteRef/>
      </w:r>
      <w:r>
        <w:t xml:space="preserve"> </w:t>
      </w:r>
      <w:r w:rsidRPr="005D6541">
        <w:rPr>
          <w:rFonts w:ascii="Times New Roman" w:hAnsi="Times New Roman"/>
          <w:u w:val="double"/>
        </w:rPr>
        <w:t>Exception is made for those fiscal officers licensed under Ohio Rev. Code §3301.074.  Any person serving as a fiscal officer of a community school on March 22, 2013, who is not licensed as a treasurer shall be permitted to serve as a fiscal officer for not more than one year following March 22, 2013.  Thereafter, no community school shall permit any individual to serve as fiscal officer without a license.</w:t>
      </w:r>
    </w:p>
  </w:footnote>
  <w:footnote w:id="7">
    <w:p w:rsidR="00337DEC" w:rsidRPr="00800550" w:rsidRDefault="00337DEC" w:rsidP="00206D34">
      <w:pPr>
        <w:autoSpaceDE w:val="0"/>
        <w:autoSpaceDN w:val="0"/>
        <w:adjustRightInd w:val="0"/>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C24E5A">
        <w:rPr>
          <w:rFonts w:ascii="Times New Roman" w:hAnsi="Times New Roman"/>
        </w:rPr>
        <w:t xml:space="preserve">AOS Bulletin </w:t>
      </w:r>
      <w:r>
        <w:rPr>
          <w:rFonts w:ascii="Times New Roman" w:hAnsi="Times New Roman"/>
        </w:rPr>
        <w:t>19</w:t>
      </w:r>
      <w:r w:rsidRPr="00C24E5A">
        <w:rPr>
          <w:rFonts w:ascii="Times New Roman" w:hAnsi="Times New Roman"/>
        </w:rPr>
        <w:t xml:space="preserve">97-011 permits correctional facilities to issue a check to an inmate for the balance of the inmate’s commissary account. Contrary to AOS Bulletin </w:t>
      </w:r>
      <w:r>
        <w:rPr>
          <w:rFonts w:ascii="Times New Roman" w:hAnsi="Times New Roman"/>
        </w:rPr>
        <w:t>1997-011, Ohio Rev. Code §</w:t>
      </w:r>
      <w:r w:rsidRPr="00C24E5A">
        <w:rPr>
          <w:rFonts w:ascii="Times New Roman" w:hAnsi="Times New Roman"/>
        </w:rPr>
        <w:t>341.25 also permits profits from the commissary fund to be used to pay salary and benefits for employees of the sheriff who work in or are employed for the purpose of providing service to the commissary.  Therefore, auditors should consider these items to be allowable costs of the Commissary Fund. The Auditor of State will also permit correctional facilities to develop reasonable policies and procedures for the use of debit</w:t>
      </w:r>
      <w:r w:rsidRPr="00800550">
        <w:rPr>
          <w:rFonts w:ascii="Times New Roman" w:hAnsi="Times New Roman"/>
        </w:rPr>
        <w:t xml:space="preserve"> cards, in lieu of a check, when disbursing remaining balances, </w:t>
      </w:r>
      <w:proofErr w:type="gramStart"/>
      <w:r w:rsidRPr="00800550">
        <w:rPr>
          <w:rFonts w:ascii="Times New Roman" w:hAnsi="Times New Roman"/>
        </w:rPr>
        <w:t>less</w:t>
      </w:r>
      <w:proofErr w:type="gramEnd"/>
      <w:r w:rsidRPr="00800550">
        <w:rPr>
          <w:rFonts w:ascii="Times New Roman" w:hAnsi="Times New Roman"/>
        </w:rPr>
        <w:t xml:space="preserve"> amounts owed to the correctional facility, of inmate commissary funds.    </w:t>
      </w:r>
    </w:p>
  </w:footnote>
  <w:footnote w:id="8">
    <w:p w:rsidR="00337DEC" w:rsidRPr="00800550" w:rsidRDefault="00337DEC" w:rsidP="00206D34">
      <w:pPr>
        <w:autoSpaceDE w:val="0"/>
        <w:autoSpaceDN w:val="0"/>
        <w:adjustRightInd w:val="0"/>
        <w:jc w:val="both"/>
        <w:rPr>
          <w:rFonts w:ascii="Times New Roman" w:hAnsi="Times New Roman"/>
          <w:sz w:val="18"/>
          <w:szCs w:val="18"/>
        </w:rPr>
      </w:pPr>
      <w:r w:rsidRPr="00800550">
        <w:rPr>
          <w:rStyle w:val="FootnoteReference"/>
          <w:rFonts w:ascii="Times New Roman" w:hAnsi="Times New Roman"/>
        </w:rPr>
        <w:footnoteRef/>
      </w:r>
      <w:r w:rsidRPr="00800550">
        <w:rPr>
          <w:rFonts w:ascii="Times New Roman" w:hAnsi="Times New Roman"/>
        </w:rPr>
        <w:t xml:space="preserve"> </w:t>
      </w:r>
      <w:r>
        <w:rPr>
          <w:rFonts w:ascii="Times New Roman" w:hAnsi="Times New Roman"/>
          <w:sz w:val="18"/>
          <w:szCs w:val="18"/>
        </w:rPr>
        <w:t>Ohio Rev. Code §</w:t>
      </w:r>
      <w:r w:rsidRPr="00800550">
        <w:rPr>
          <w:rFonts w:ascii="Times New Roman" w:hAnsi="Times New Roman"/>
          <w:sz w:val="18"/>
          <w:szCs w:val="18"/>
        </w:rPr>
        <w:t xml:space="preserve"> 1901.26(A)(1)(b)(i</w:t>
      </w:r>
      <w:r w:rsidRPr="00800550">
        <w:rPr>
          <w:rFonts w:ascii="Times New Roman" w:hAnsi="Times New Roman"/>
          <w:b/>
          <w:sz w:val="18"/>
          <w:szCs w:val="18"/>
        </w:rPr>
        <w:t xml:space="preserve">) </w:t>
      </w:r>
      <w:r w:rsidRPr="00800550">
        <w:rPr>
          <w:rFonts w:ascii="Times New Roman" w:hAnsi="Times New Roman"/>
          <w:sz w:val="18"/>
          <w:szCs w:val="18"/>
        </w:rPr>
        <w:t xml:space="preserve">authorizes municipalities to establish fees for services related to a municipal court performed by officers or other employees of the municipal corporation's police department or marshal's office of any </w:t>
      </w:r>
      <w:r>
        <w:rPr>
          <w:rFonts w:ascii="Times New Roman" w:hAnsi="Times New Roman"/>
          <w:sz w:val="18"/>
          <w:szCs w:val="18"/>
        </w:rPr>
        <w:t>of the services specified in Ohio Rev. Code §</w:t>
      </w:r>
      <w:r w:rsidRPr="00800550">
        <w:rPr>
          <w:rFonts w:ascii="Times New Roman" w:hAnsi="Times New Roman"/>
          <w:sz w:val="18"/>
          <w:szCs w:val="18"/>
        </w:rPr>
        <w:t xml:space="preserve">311.17 and </w:t>
      </w:r>
      <w:r>
        <w:rPr>
          <w:rFonts w:ascii="Times New Roman" w:hAnsi="Times New Roman"/>
          <w:sz w:val="18"/>
          <w:szCs w:val="18"/>
        </w:rPr>
        <w:t>§</w:t>
      </w:r>
      <w:r w:rsidRPr="00800550">
        <w:rPr>
          <w:rFonts w:ascii="Times New Roman" w:hAnsi="Times New Roman"/>
          <w:sz w:val="18"/>
          <w:szCs w:val="18"/>
        </w:rPr>
        <w:t>509.1I 5.</w:t>
      </w:r>
      <w:r w:rsidRPr="00800550">
        <w:rPr>
          <w:rFonts w:ascii="Times New Roman" w:hAnsi="Times New Roman"/>
          <w:b/>
          <w:sz w:val="18"/>
          <w:szCs w:val="18"/>
        </w:rPr>
        <w:t xml:space="preserve"> </w:t>
      </w:r>
      <w:r w:rsidRPr="00800550">
        <w:rPr>
          <w:rFonts w:ascii="Times New Roman" w:hAnsi="Times New Roman"/>
          <w:sz w:val="18"/>
          <w:szCs w:val="18"/>
        </w:rPr>
        <w:t xml:space="preserve">The act provides that no fee in the schedule may be higher than the fee specified in </w:t>
      </w:r>
      <w:r>
        <w:rPr>
          <w:rFonts w:ascii="Times New Roman" w:hAnsi="Times New Roman"/>
          <w:sz w:val="18"/>
          <w:szCs w:val="18"/>
        </w:rPr>
        <w:t>Ohio Rev. Code §</w:t>
      </w:r>
      <w:r w:rsidRPr="00800550">
        <w:rPr>
          <w:rFonts w:ascii="Times New Roman" w:hAnsi="Times New Roman"/>
          <w:sz w:val="18"/>
          <w:szCs w:val="18"/>
        </w:rPr>
        <w:t>311.17 for the performance of the same service by the sheriff.  If a fee set by municipal ordinance conflicts with a fee for the same service established in a statute or rule of court, the fee established in the statute or rule applies.</w:t>
      </w:r>
    </w:p>
    <w:p w:rsidR="00337DEC" w:rsidRPr="00800550" w:rsidRDefault="00337DEC" w:rsidP="00206D34">
      <w:pPr>
        <w:autoSpaceDE w:val="0"/>
        <w:autoSpaceDN w:val="0"/>
        <w:adjustRightInd w:val="0"/>
        <w:jc w:val="both"/>
        <w:rPr>
          <w:rFonts w:ascii="Times New Roman" w:hAnsi="Times New Roman"/>
          <w:sz w:val="18"/>
          <w:szCs w:val="18"/>
        </w:rPr>
      </w:pPr>
    </w:p>
  </w:footnote>
  <w:footnote w:id="9">
    <w:p w:rsidR="00337DEC" w:rsidRPr="00800550" w:rsidRDefault="00337DEC" w:rsidP="00206D34">
      <w:pPr>
        <w:pStyle w:val="FootnoteText"/>
        <w:rPr>
          <w:rFonts w:ascii="Times New Roman" w:hAnsi="Times New Roman"/>
          <w:sz w:val="18"/>
        </w:rPr>
      </w:pPr>
      <w:r w:rsidRPr="00800550">
        <w:rPr>
          <w:rStyle w:val="FootnoteReference"/>
          <w:rFonts w:ascii="Times New Roman" w:hAnsi="Times New Roman"/>
        </w:rPr>
        <w:footnoteRef/>
      </w:r>
      <w:r w:rsidRPr="00800550">
        <w:rPr>
          <w:rFonts w:ascii="Times New Roman" w:hAnsi="Times New Roman"/>
        </w:rPr>
        <w:t xml:space="preserve"> </w:t>
      </w:r>
      <w:r w:rsidRPr="00800550">
        <w:rPr>
          <w:rFonts w:ascii="Times New Roman" w:hAnsi="Times New Roman"/>
          <w:sz w:val="18"/>
        </w:rPr>
        <w:t xml:space="preserve">Per </w:t>
      </w:r>
      <w:r>
        <w:rPr>
          <w:rFonts w:ascii="Times New Roman" w:hAnsi="Times New Roman"/>
          <w:sz w:val="18"/>
        </w:rPr>
        <w:t>Ohio Rev. Code §</w:t>
      </w:r>
      <w:r w:rsidRPr="00800550">
        <w:rPr>
          <w:rFonts w:ascii="Times New Roman" w:hAnsi="Times New Roman"/>
          <w:sz w:val="18"/>
        </w:rPr>
        <w:t xml:space="preserve">733.40, distribution of the 15% referenced in </w:t>
      </w:r>
      <w:r>
        <w:rPr>
          <w:rFonts w:ascii="Times New Roman" w:hAnsi="Times New Roman"/>
          <w:sz w:val="18"/>
          <w:szCs w:val="18"/>
        </w:rPr>
        <w:t>§</w:t>
      </w:r>
      <w:r w:rsidRPr="00800550">
        <w:rPr>
          <w:rFonts w:ascii="Times New Roman" w:hAnsi="Times New Roman"/>
          <w:sz w:val="18"/>
        </w:rPr>
        <w:t>2949.094(A) depends on whether, it was a moving violation based on a statute or an ordinance. If the fine was collected based on violation of a statute then the money goes into the County Treasury; if the fine was collected based on a violation of a municipal ordinance, then the 15% goes into the municipal treasury.</w:t>
      </w:r>
    </w:p>
  </w:footnote>
  <w:footnote w:id="10">
    <w:p w:rsidR="00337DEC" w:rsidRPr="003B649D" w:rsidRDefault="00337DEC" w:rsidP="00523FFF">
      <w:pPr>
        <w:pStyle w:val="FootnoteText"/>
        <w:jc w:val="both"/>
      </w:pPr>
      <w:r w:rsidRPr="007818DF">
        <w:rPr>
          <w:rStyle w:val="FootnoteReference"/>
          <w:rFonts w:ascii="Times New Roman" w:hAnsi="Times New Roman"/>
        </w:rPr>
        <w:footnoteRef/>
      </w:r>
      <w:r w:rsidRPr="007818DF">
        <w:rPr>
          <w:rFonts w:ascii="Times New Roman" w:hAnsi="Times New Roman"/>
        </w:rPr>
        <w:t xml:space="preserve"> </w:t>
      </w:r>
      <w:r w:rsidRPr="00523FFF">
        <w:rPr>
          <w:rFonts w:ascii="Times New Roman" w:hAnsi="Times New Roman"/>
        </w:rPr>
        <w:t xml:space="preserve">For </w:t>
      </w:r>
      <w:r w:rsidRPr="007818DF">
        <w:rPr>
          <w:rFonts w:ascii="Times New Roman" w:hAnsi="Times New Roman"/>
        </w:rPr>
        <w:t>example, a township official who obtained coverage through an outside employer sought reimbursement for this outside employer’s portion of his insurance premium.  This is not permitted by law.  Townships can only reimburse for the official’s out-of-pocket portion of the premium – up to the average amount of premiums paid under the township’s health insurance plan.</w:t>
      </w:r>
    </w:p>
  </w:footnote>
  <w:footnote w:id="11">
    <w:p w:rsidR="00337DEC" w:rsidRPr="007E2200" w:rsidRDefault="00337DEC" w:rsidP="00523FFF">
      <w:pPr>
        <w:pStyle w:val="FootnoteText"/>
        <w:jc w:val="both"/>
        <w:rPr>
          <w:rFonts w:ascii="Times New Roman" w:hAnsi="Times New Roman"/>
        </w:rPr>
      </w:pPr>
      <w:r w:rsidRPr="00800550">
        <w:rPr>
          <w:rFonts w:ascii="Times New Roman" w:hAnsi="Times New Roman"/>
          <w:vertAlign w:val="superscript"/>
        </w:rPr>
        <w:footnoteRef/>
      </w:r>
      <w:r w:rsidRPr="00800550">
        <w:rPr>
          <w:rFonts w:ascii="Times New Roman" w:hAnsi="Times New Roman"/>
        </w:rPr>
        <w:t xml:space="preserve"> In addition to providing the benefits to township officers and employees under section 505.60, 505.601, or 505.602 of the </w:t>
      </w:r>
      <w:r>
        <w:rPr>
          <w:rFonts w:ascii="Times New Roman" w:hAnsi="Times New Roman"/>
        </w:rPr>
        <w:t xml:space="preserve">Ohio </w:t>
      </w:r>
      <w:r w:rsidRPr="00800550">
        <w:rPr>
          <w:rFonts w:ascii="Times New Roman" w:hAnsi="Times New Roman"/>
        </w:rPr>
        <w:t>Rev</w:t>
      </w:r>
      <w:r>
        <w:rPr>
          <w:rFonts w:ascii="Times New Roman" w:hAnsi="Times New Roman"/>
        </w:rPr>
        <w:t>.</w:t>
      </w:r>
      <w:r w:rsidRPr="00800550">
        <w:rPr>
          <w:rFonts w:ascii="Times New Roman" w:hAnsi="Times New Roman"/>
        </w:rPr>
        <w:t xml:space="preserve"> Code, a board of township trustees may offer a health and wellness benefit program through which the township provides a benefit or incentive to township officers, employees, and their immediate dependents to maintain a healthy lifestyle, including, but not limited to, programs to encourage healthy eating and nutrition, exercise and physical activity, weight control or the elimination of obesity, and cessation of smoking or alcohol use</w:t>
      </w:r>
      <w:r w:rsidRPr="007E2200">
        <w:rPr>
          <w:rFonts w:ascii="Times New Roman" w:hAnsi="Times New Roman"/>
        </w:rPr>
        <w:t xml:space="preserve">.  </w:t>
      </w:r>
      <w:r w:rsidRPr="007E2200">
        <w:rPr>
          <w:rFonts w:ascii="Times New Roman" w:hAnsi="Times New Roman"/>
          <w:u w:val="wave"/>
        </w:rPr>
        <w:t>(Ohio Rev. Code §505.603(B))</w:t>
      </w:r>
    </w:p>
    <w:p w:rsidR="00337DEC" w:rsidRPr="00800550" w:rsidRDefault="00337DEC" w:rsidP="00523FFF">
      <w:pPr>
        <w:pStyle w:val="FootnoteText"/>
        <w:jc w:val="both"/>
        <w:rPr>
          <w:rFonts w:ascii="Times New Roman" w:hAnsi="Times New Roman"/>
        </w:rPr>
      </w:pPr>
    </w:p>
    <w:p w:rsidR="00337DEC" w:rsidRPr="00C24E5A" w:rsidRDefault="00337DEC" w:rsidP="00523FFF">
      <w:pPr>
        <w:pStyle w:val="FootnoteText"/>
        <w:jc w:val="both"/>
        <w:rPr>
          <w:rFonts w:ascii="Times New Roman" w:hAnsi="Times New Roman"/>
        </w:rPr>
      </w:pPr>
      <w:r w:rsidRPr="00800550">
        <w:rPr>
          <w:rFonts w:ascii="Times New Roman" w:hAnsi="Times New Roman"/>
        </w:rPr>
        <w:t xml:space="preserve">The township fiscal officer may deduct from a township </w:t>
      </w:r>
      <w:r w:rsidRPr="00C24E5A">
        <w:rPr>
          <w:rFonts w:ascii="Times New Roman" w:hAnsi="Times New Roman"/>
        </w:rPr>
        <w:t xml:space="preserve">employee's salary or wages the amount authorized to be paid by the employee for one or more qualified benefits available under section 125 of the "Internal Revenue Code of 1986," 26 </w:t>
      </w:r>
      <w:proofErr w:type="spellStart"/>
      <w:r w:rsidRPr="00C24E5A">
        <w:rPr>
          <w:rFonts w:ascii="Times New Roman" w:hAnsi="Times New Roman"/>
        </w:rPr>
        <w:t>U.S.C</w:t>
      </w:r>
      <w:proofErr w:type="spellEnd"/>
      <w:r w:rsidRPr="00C24E5A">
        <w:rPr>
          <w:rFonts w:ascii="Times New Roman" w:hAnsi="Times New Roman"/>
        </w:rPr>
        <w:t>. 125, and under the sections listed in division above, if the employee authorizes in writing that the township fiscal officer may deduct that amount from the employee's salary or wages, and the benefit is offered to the employee on a group basis and at least ten per cent of the township employees voluntarily elect to participate in the receipt of that benefit. The township fiscal officer may issue warrants for amounts deducted under this division to pay program administrators or other insurers for benefits authorized under this section or those sections listed above</w:t>
      </w:r>
      <w:r w:rsidRPr="007E2200">
        <w:rPr>
          <w:rFonts w:ascii="Times New Roman" w:hAnsi="Times New Roman"/>
        </w:rPr>
        <w:t xml:space="preserve">. </w:t>
      </w:r>
      <w:r w:rsidRPr="007E2200">
        <w:rPr>
          <w:rFonts w:ascii="Times New Roman" w:hAnsi="Times New Roman"/>
          <w:u w:val="wave"/>
        </w:rPr>
        <w:t>(Ohio Rev. Code §505.603(C))</w:t>
      </w:r>
    </w:p>
    <w:p w:rsidR="00337DEC" w:rsidRPr="00C24E5A" w:rsidRDefault="00337DEC" w:rsidP="00206D34">
      <w:pPr>
        <w:pStyle w:val="FootnoteText"/>
        <w:rPr>
          <w:rFonts w:ascii="Times New Roman" w:hAnsi="Times New Roman"/>
        </w:rPr>
      </w:pPr>
    </w:p>
  </w:footnote>
  <w:footnote w:id="12">
    <w:p w:rsidR="00337DEC" w:rsidRPr="00800550" w:rsidRDefault="00337DEC" w:rsidP="00F47C58">
      <w:pPr>
        <w:pStyle w:val="FootnoteText"/>
        <w:jc w:val="both"/>
        <w:rPr>
          <w:rFonts w:ascii="Times New Roman" w:hAnsi="Times New Roman"/>
        </w:rPr>
      </w:pPr>
      <w:r w:rsidRPr="00C24E5A">
        <w:rPr>
          <w:rStyle w:val="FootnoteReference"/>
          <w:rFonts w:ascii="Times New Roman" w:hAnsi="Times New Roman"/>
        </w:rPr>
        <w:footnoteRef/>
      </w:r>
      <w:r w:rsidRPr="00C24E5A">
        <w:rPr>
          <w:rFonts w:ascii="Times New Roman" w:hAnsi="Times New Roman"/>
        </w:rPr>
        <w:t xml:space="preserve"> </w:t>
      </w:r>
      <w:r w:rsidRPr="00C24E5A">
        <w:rPr>
          <w:rFonts w:ascii="Times New Roman" w:hAnsi="Times New Roman"/>
          <w:u w:val="wave"/>
        </w:rPr>
        <w:t xml:space="preserve">According to Internal Revenue Code [26 USC §125 (b)] cafeteria plan amounts are not included in gross income of a participant, unless the participants are </w:t>
      </w:r>
      <w:r>
        <w:rPr>
          <w:rFonts w:ascii="Times New Roman" w:hAnsi="Times New Roman"/>
          <w:u w:val="wave"/>
        </w:rPr>
        <w:t xml:space="preserve">greater than $130,000.  , </w:t>
      </w:r>
      <w:r w:rsidRPr="001079C8">
        <w:rPr>
          <w:rFonts w:ascii="Times New Roman" w:hAnsi="Times New Roman"/>
          <w:strike/>
        </w:rPr>
        <w:t>Note: The Internal Revenue Code [26 USC § 105 (b)] excludes from gross income of employees “ . . . amounts . . . paid, directly or indirectly, to the taxpayer to reimburse the taxpayer for expenses incurred by him for the medical care (as defined in §213(d)) of the taxpayer, his spouse, and his dependents . . . ” §213 (d)(1)(D) provides that the term “medical care” includes amounts paid for insurance.</w:t>
      </w:r>
    </w:p>
  </w:footnote>
  <w:footnote w:id="13">
    <w:p w:rsidR="00337DEC" w:rsidRDefault="00337DEC">
      <w:pPr>
        <w:pStyle w:val="FootnoteText"/>
      </w:pPr>
      <w:r>
        <w:rPr>
          <w:rStyle w:val="FootnoteReference"/>
        </w:rPr>
        <w:footnoteRef/>
      </w:r>
      <w:r>
        <w:t xml:space="preserve"> </w:t>
      </w:r>
      <w:r w:rsidRPr="000973CD">
        <w:rPr>
          <w:rFonts w:ascii="Times New Roman" w:hAnsi="Times New Roman"/>
          <w:u w:val="double"/>
        </w:rPr>
        <w:t>Ohio Rev. Code §4511.092</w:t>
      </w:r>
      <w:r>
        <w:rPr>
          <w:rFonts w:ascii="Times New Roman" w:hAnsi="Times New Roman"/>
          <w:u w:val="double"/>
        </w:rPr>
        <w:t>(D)</w:t>
      </w:r>
      <w:r w:rsidRPr="000973CD">
        <w:rPr>
          <w:rFonts w:ascii="Times New Roman" w:hAnsi="Times New Roman"/>
          <w:u w:val="double"/>
        </w:rPr>
        <w:t xml:space="preserve"> defines “local authority” as </w:t>
      </w:r>
      <w:r>
        <w:rPr>
          <w:rFonts w:ascii="Times New Roman" w:hAnsi="Times New Roman"/>
          <w:u w:val="double"/>
        </w:rPr>
        <w:t xml:space="preserve">any </w:t>
      </w:r>
      <w:r w:rsidRPr="000973CD">
        <w:rPr>
          <w:rFonts w:ascii="Times New Roman" w:hAnsi="Times New Roman"/>
          <w:u w:val="double"/>
        </w:rPr>
        <w:t>municipal corporation, county or township</w:t>
      </w:r>
      <w:r>
        <w:rPr>
          <w:rFonts w:ascii="Times New Roman" w:hAnsi="Times New Roman"/>
          <w:u w:val="doubl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C" w:rsidRPr="00B84076" w:rsidRDefault="00337DEC"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337DEC" w:rsidRPr="007447D5" w:rsidRDefault="00337DEC" w:rsidP="007447D5">
    <w:pPr>
      <w:pStyle w:val="Header"/>
      <w:jc w:val="right"/>
      <w:rPr>
        <w:rFonts w:ascii="Times New Roman" w:hAnsi="Times New Roman"/>
        <w:b/>
        <w:i/>
        <w:sz w:val="22"/>
        <w:szCs w:val="22"/>
      </w:rPr>
    </w:pPr>
    <w:r w:rsidRPr="007447D5">
      <w:rPr>
        <w:rFonts w:ascii="Times New Roman" w:hAnsi="Times New Roman"/>
        <w:b/>
        <w:i/>
        <w:sz w:val="22"/>
        <w:szCs w:val="22"/>
      </w:rPr>
      <w:t>Table of Contents</w:t>
    </w:r>
  </w:p>
  <w:p w:rsidR="00337DEC" w:rsidRDefault="00337DE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C" w:rsidRPr="00B84076" w:rsidRDefault="00337DEC"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337DEC" w:rsidRPr="007447D5" w:rsidRDefault="00337DEC" w:rsidP="007447D5">
    <w:pPr>
      <w:pStyle w:val="Header"/>
      <w:jc w:val="right"/>
      <w:rPr>
        <w:rFonts w:ascii="Times New Roman" w:hAnsi="Times New Roman"/>
        <w:b/>
        <w:i/>
        <w:sz w:val="22"/>
        <w:szCs w:val="22"/>
      </w:rPr>
    </w:pPr>
    <w:r>
      <w:rPr>
        <w:rFonts w:ascii="Times New Roman" w:hAnsi="Times New Roman"/>
        <w:b/>
        <w:i/>
        <w:sz w:val="22"/>
        <w:szCs w:val="22"/>
      </w:rPr>
      <w:t>Section 3-8</w:t>
    </w:r>
  </w:p>
  <w:p w:rsidR="00337DEC" w:rsidRDefault="00337DE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C" w:rsidRPr="00B84076" w:rsidRDefault="00337DEC"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337DEC" w:rsidRPr="007447D5" w:rsidRDefault="00337DEC" w:rsidP="007447D5">
    <w:pPr>
      <w:pStyle w:val="Header"/>
      <w:jc w:val="right"/>
      <w:rPr>
        <w:rFonts w:ascii="Times New Roman" w:hAnsi="Times New Roman"/>
        <w:b/>
        <w:i/>
        <w:sz w:val="22"/>
        <w:szCs w:val="22"/>
      </w:rPr>
    </w:pPr>
    <w:r>
      <w:rPr>
        <w:rFonts w:ascii="Times New Roman" w:hAnsi="Times New Roman"/>
        <w:b/>
        <w:i/>
        <w:sz w:val="22"/>
        <w:szCs w:val="22"/>
      </w:rPr>
      <w:t>Section 3-9</w:t>
    </w:r>
  </w:p>
  <w:p w:rsidR="00337DEC" w:rsidRDefault="00337DE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C" w:rsidRPr="00B84076" w:rsidRDefault="00337DEC"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337DEC" w:rsidRPr="007447D5" w:rsidRDefault="00337DEC" w:rsidP="007447D5">
    <w:pPr>
      <w:pStyle w:val="Header"/>
      <w:jc w:val="right"/>
      <w:rPr>
        <w:rFonts w:ascii="Times New Roman" w:hAnsi="Times New Roman"/>
        <w:b/>
        <w:i/>
        <w:sz w:val="22"/>
        <w:szCs w:val="22"/>
      </w:rPr>
    </w:pPr>
    <w:r>
      <w:rPr>
        <w:rFonts w:ascii="Times New Roman" w:hAnsi="Times New Roman"/>
        <w:b/>
        <w:i/>
        <w:sz w:val="22"/>
        <w:szCs w:val="22"/>
      </w:rPr>
      <w:t>Section 3-10</w:t>
    </w:r>
  </w:p>
  <w:p w:rsidR="00337DEC" w:rsidRDefault="00337DE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C" w:rsidRPr="00B84076" w:rsidRDefault="00337DEC"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337DEC" w:rsidRPr="007447D5" w:rsidRDefault="00337DEC" w:rsidP="007447D5">
    <w:pPr>
      <w:pStyle w:val="Header"/>
      <w:jc w:val="right"/>
      <w:rPr>
        <w:rFonts w:ascii="Times New Roman" w:hAnsi="Times New Roman"/>
        <w:b/>
        <w:i/>
        <w:sz w:val="22"/>
        <w:szCs w:val="22"/>
      </w:rPr>
    </w:pPr>
    <w:r>
      <w:rPr>
        <w:rFonts w:ascii="Times New Roman" w:hAnsi="Times New Roman"/>
        <w:b/>
        <w:i/>
        <w:sz w:val="22"/>
        <w:szCs w:val="22"/>
      </w:rPr>
      <w:t>Section 3-11</w:t>
    </w:r>
  </w:p>
  <w:p w:rsidR="00337DEC" w:rsidRDefault="00337DEC">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C" w:rsidRPr="00B84076" w:rsidRDefault="00337DEC"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337DEC" w:rsidRPr="007447D5" w:rsidRDefault="00337DEC" w:rsidP="007447D5">
    <w:pPr>
      <w:pStyle w:val="Header"/>
      <w:jc w:val="right"/>
      <w:rPr>
        <w:rFonts w:ascii="Times New Roman" w:hAnsi="Times New Roman"/>
        <w:b/>
        <w:i/>
        <w:sz w:val="22"/>
        <w:szCs w:val="22"/>
      </w:rPr>
    </w:pPr>
    <w:r>
      <w:rPr>
        <w:rFonts w:ascii="Times New Roman" w:hAnsi="Times New Roman"/>
        <w:b/>
        <w:i/>
        <w:sz w:val="22"/>
        <w:szCs w:val="22"/>
      </w:rPr>
      <w:t>Section 3-12</w:t>
    </w:r>
  </w:p>
  <w:p w:rsidR="00337DEC" w:rsidRDefault="00337DEC">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C" w:rsidRPr="00B84076" w:rsidRDefault="00337DEC"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337DEC" w:rsidRPr="007447D5" w:rsidRDefault="00337DEC" w:rsidP="007447D5">
    <w:pPr>
      <w:pStyle w:val="Header"/>
      <w:jc w:val="right"/>
      <w:rPr>
        <w:rFonts w:ascii="Times New Roman" w:hAnsi="Times New Roman"/>
        <w:b/>
        <w:i/>
        <w:sz w:val="22"/>
        <w:szCs w:val="22"/>
      </w:rPr>
    </w:pPr>
    <w:r>
      <w:rPr>
        <w:rFonts w:ascii="Times New Roman" w:hAnsi="Times New Roman"/>
        <w:b/>
        <w:i/>
        <w:sz w:val="22"/>
        <w:szCs w:val="22"/>
      </w:rPr>
      <w:t>Section 3-13</w:t>
    </w:r>
  </w:p>
  <w:p w:rsidR="00337DEC" w:rsidRDefault="00337DEC">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C" w:rsidRPr="00B84076" w:rsidRDefault="00337DEC"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337DEC" w:rsidRPr="007447D5" w:rsidRDefault="00337DEC" w:rsidP="007447D5">
    <w:pPr>
      <w:pStyle w:val="Header"/>
      <w:jc w:val="right"/>
      <w:rPr>
        <w:rFonts w:ascii="Times New Roman" w:hAnsi="Times New Roman"/>
        <w:b/>
        <w:i/>
        <w:sz w:val="22"/>
        <w:szCs w:val="22"/>
      </w:rPr>
    </w:pPr>
    <w:r>
      <w:rPr>
        <w:rFonts w:ascii="Times New Roman" w:hAnsi="Times New Roman"/>
        <w:b/>
        <w:i/>
        <w:sz w:val="22"/>
        <w:szCs w:val="22"/>
      </w:rPr>
      <w:t>Section 3-14(a)</w:t>
    </w:r>
  </w:p>
  <w:p w:rsidR="00337DEC" w:rsidRDefault="00337DEC">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C" w:rsidRPr="00B84076" w:rsidRDefault="00337DEC"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337DEC" w:rsidRPr="007447D5" w:rsidRDefault="00337DEC" w:rsidP="007447D5">
    <w:pPr>
      <w:pStyle w:val="Header"/>
      <w:jc w:val="right"/>
      <w:rPr>
        <w:rFonts w:ascii="Times New Roman" w:hAnsi="Times New Roman"/>
        <w:b/>
        <w:i/>
        <w:sz w:val="22"/>
        <w:szCs w:val="22"/>
      </w:rPr>
    </w:pPr>
    <w:r>
      <w:rPr>
        <w:rFonts w:ascii="Times New Roman" w:hAnsi="Times New Roman"/>
        <w:b/>
        <w:i/>
        <w:sz w:val="22"/>
        <w:szCs w:val="22"/>
      </w:rPr>
      <w:t>Section 3-14(b)</w:t>
    </w:r>
  </w:p>
  <w:p w:rsidR="00337DEC" w:rsidRDefault="00337DEC">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C" w:rsidRPr="00B84076" w:rsidRDefault="00337DEC"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337DEC" w:rsidRPr="007447D5" w:rsidRDefault="00337DEC" w:rsidP="007447D5">
    <w:pPr>
      <w:pStyle w:val="Header"/>
      <w:jc w:val="right"/>
      <w:rPr>
        <w:rFonts w:ascii="Times New Roman" w:hAnsi="Times New Roman"/>
        <w:b/>
        <w:i/>
        <w:sz w:val="22"/>
        <w:szCs w:val="22"/>
      </w:rPr>
    </w:pPr>
    <w:r>
      <w:rPr>
        <w:rFonts w:ascii="Times New Roman" w:hAnsi="Times New Roman"/>
        <w:b/>
        <w:i/>
        <w:sz w:val="22"/>
        <w:szCs w:val="22"/>
      </w:rPr>
      <w:t>Section 3-15</w:t>
    </w:r>
  </w:p>
  <w:p w:rsidR="00337DEC" w:rsidRDefault="00337DEC">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C" w:rsidRPr="00B84076" w:rsidRDefault="00337DEC"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337DEC" w:rsidRPr="007447D5" w:rsidRDefault="00337DEC" w:rsidP="007447D5">
    <w:pPr>
      <w:pStyle w:val="Header"/>
      <w:jc w:val="right"/>
      <w:rPr>
        <w:rFonts w:ascii="Times New Roman" w:hAnsi="Times New Roman"/>
        <w:b/>
        <w:i/>
        <w:sz w:val="22"/>
        <w:szCs w:val="22"/>
      </w:rPr>
    </w:pPr>
    <w:r>
      <w:rPr>
        <w:rFonts w:ascii="Times New Roman" w:hAnsi="Times New Roman"/>
        <w:b/>
        <w:i/>
        <w:sz w:val="22"/>
        <w:szCs w:val="22"/>
      </w:rPr>
      <w:t>Section 3-16</w:t>
    </w:r>
  </w:p>
  <w:p w:rsidR="00337DEC" w:rsidRDefault="00337D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C" w:rsidRPr="00B84076" w:rsidRDefault="00337DEC"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337DEC" w:rsidRPr="007447D5" w:rsidRDefault="00337DEC" w:rsidP="007447D5">
    <w:pPr>
      <w:pStyle w:val="Header"/>
      <w:jc w:val="right"/>
      <w:rPr>
        <w:rFonts w:ascii="Times New Roman" w:hAnsi="Times New Roman"/>
        <w:b/>
        <w:i/>
        <w:sz w:val="22"/>
        <w:szCs w:val="22"/>
      </w:rPr>
    </w:pPr>
    <w:r>
      <w:rPr>
        <w:rFonts w:ascii="Times New Roman" w:hAnsi="Times New Roman"/>
        <w:b/>
        <w:i/>
        <w:sz w:val="22"/>
        <w:szCs w:val="22"/>
      </w:rPr>
      <w:t>Section 3-1</w:t>
    </w:r>
  </w:p>
  <w:p w:rsidR="00337DEC" w:rsidRDefault="00337DEC">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C" w:rsidRPr="00B84076" w:rsidRDefault="00337DEC"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337DEC" w:rsidRPr="007447D5" w:rsidRDefault="00337DEC" w:rsidP="007447D5">
    <w:pPr>
      <w:pStyle w:val="Header"/>
      <w:jc w:val="right"/>
      <w:rPr>
        <w:rFonts w:ascii="Times New Roman" w:hAnsi="Times New Roman"/>
        <w:b/>
        <w:i/>
        <w:sz w:val="22"/>
        <w:szCs w:val="22"/>
      </w:rPr>
    </w:pPr>
    <w:r>
      <w:rPr>
        <w:rFonts w:ascii="Times New Roman" w:hAnsi="Times New Roman"/>
        <w:b/>
        <w:i/>
        <w:sz w:val="22"/>
        <w:szCs w:val="22"/>
      </w:rPr>
      <w:t>Section 3-17</w:t>
    </w:r>
  </w:p>
  <w:p w:rsidR="00337DEC" w:rsidRDefault="00337DEC">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C" w:rsidRPr="00B84076" w:rsidRDefault="00337DEC"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337DEC" w:rsidRPr="007447D5" w:rsidRDefault="00337DEC" w:rsidP="007447D5">
    <w:pPr>
      <w:pStyle w:val="Header"/>
      <w:jc w:val="right"/>
      <w:rPr>
        <w:rFonts w:ascii="Times New Roman" w:hAnsi="Times New Roman"/>
        <w:b/>
        <w:i/>
        <w:sz w:val="22"/>
        <w:szCs w:val="22"/>
      </w:rPr>
    </w:pPr>
    <w:r>
      <w:rPr>
        <w:rFonts w:ascii="Times New Roman" w:hAnsi="Times New Roman"/>
        <w:b/>
        <w:i/>
        <w:sz w:val="22"/>
        <w:szCs w:val="22"/>
      </w:rPr>
      <w:t>Section 3-18</w:t>
    </w:r>
  </w:p>
  <w:p w:rsidR="00337DEC" w:rsidRDefault="00337D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C" w:rsidRPr="00B84076" w:rsidRDefault="00337DEC"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337DEC" w:rsidRPr="007447D5" w:rsidRDefault="00337DEC" w:rsidP="007447D5">
    <w:pPr>
      <w:pStyle w:val="Header"/>
      <w:jc w:val="right"/>
      <w:rPr>
        <w:rFonts w:ascii="Times New Roman" w:hAnsi="Times New Roman"/>
        <w:b/>
        <w:i/>
        <w:sz w:val="22"/>
        <w:szCs w:val="22"/>
      </w:rPr>
    </w:pPr>
    <w:r>
      <w:rPr>
        <w:rFonts w:ascii="Times New Roman" w:hAnsi="Times New Roman"/>
        <w:b/>
        <w:i/>
        <w:sz w:val="22"/>
        <w:szCs w:val="22"/>
      </w:rPr>
      <w:t>Section 3-2</w:t>
    </w:r>
  </w:p>
  <w:p w:rsidR="00337DEC" w:rsidRDefault="00337D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C" w:rsidRPr="00B84076" w:rsidRDefault="00337DEC"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337DEC" w:rsidRPr="007447D5" w:rsidRDefault="00337DEC" w:rsidP="007447D5">
    <w:pPr>
      <w:pStyle w:val="Header"/>
      <w:jc w:val="right"/>
      <w:rPr>
        <w:rFonts w:ascii="Times New Roman" w:hAnsi="Times New Roman"/>
        <w:b/>
        <w:i/>
        <w:sz w:val="22"/>
        <w:szCs w:val="22"/>
      </w:rPr>
    </w:pPr>
    <w:r>
      <w:rPr>
        <w:rFonts w:ascii="Times New Roman" w:hAnsi="Times New Roman"/>
        <w:b/>
        <w:i/>
        <w:sz w:val="22"/>
        <w:szCs w:val="22"/>
      </w:rPr>
      <w:t>Section 3-3</w:t>
    </w:r>
  </w:p>
  <w:p w:rsidR="00337DEC" w:rsidRDefault="00337DE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C" w:rsidRPr="00B84076" w:rsidRDefault="00337DEC"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337DEC" w:rsidRPr="007447D5" w:rsidRDefault="00337DEC" w:rsidP="007447D5">
    <w:pPr>
      <w:pStyle w:val="Header"/>
      <w:jc w:val="right"/>
      <w:rPr>
        <w:rFonts w:ascii="Times New Roman" w:hAnsi="Times New Roman"/>
        <w:b/>
        <w:i/>
        <w:sz w:val="22"/>
        <w:szCs w:val="22"/>
      </w:rPr>
    </w:pPr>
    <w:r>
      <w:rPr>
        <w:rFonts w:ascii="Times New Roman" w:hAnsi="Times New Roman"/>
        <w:b/>
        <w:i/>
        <w:sz w:val="22"/>
        <w:szCs w:val="22"/>
      </w:rPr>
      <w:t>Section 3-4</w:t>
    </w:r>
  </w:p>
  <w:p w:rsidR="00337DEC" w:rsidRDefault="00337DE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C" w:rsidRPr="00B84076" w:rsidRDefault="00337DEC"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337DEC" w:rsidRPr="007447D5" w:rsidRDefault="00337DEC" w:rsidP="007447D5">
    <w:pPr>
      <w:pStyle w:val="Header"/>
      <w:jc w:val="right"/>
      <w:rPr>
        <w:rFonts w:ascii="Times New Roman" w:hAnsi="Times New Roman"/>
        <w:b/>
        <w:i/>
        <w:sz w:val="22"/>
        <w:szCs w:val="22"/>
      </w:rPr>
    </w:pPr>
    <w:r>
      <w:rPr>
        <w:rFonts w:ascii="Times New Roman" w:hAnsi="Times New Roman"/>
        <w:b/>
        <w:i/>
        <w:sz w:val="22"/>
        <w:szCs w:val="22"/>
      </w:rPr>
      <w:t>Section 3-5</w:t>
    </w:r>
  </w:p>
  <w:p w:rsidR="00337DEC" w:rsidRDefault="00337DE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C" w:rsidRPr="00B84076" w:rsidRDefault="00337DEC"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337DEC" w:rsidRPr="00874839" w:rsidRDefault="00337DEC" w:rsidP="007447D5">
    <w:pPr>
      <w:pStyle w:val="Header"/>
      <w:jc w:val="right"/>
      <w:rPr>
        <w:rFonts w:ascii="Times New Roman" w:hAnsi="Times New Roman"/>
        <w:b/>
        <w:i/>
        <w:strike/>
        <w:sz w:val="22"/>
        <w:szCs w:val="22"/>
      </w:rPr>
    </w:pPr>
    <w:r w:rsidRPr="00874839">
      <w:rPr>
        <w:rFonts w:ascii="Times New Roman" w:hAnsi="Times New Roman"/>
        <w:b/>
        <w:i/>
        <w:strike/>
        <w:sz w:val="22"/>
        <w:szCs w:val="22"/>
      </w:rPr>
      <w:t>Section 3-6</w:t>
    </w:r>
  </w:p>
  <w:p w:rsidR="00337DEC" w:rsidRDefault="00337DE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C" w:rsidRPr="00B84076" w:rsidRDefault="00337DEC"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337DEC" w:rsidRPr="007447D5" w:rsidRDefault="00337DEC" w:rsidP="007447D5">
    <w:pPr>
      <w:pStyle w:val="Header"/>
      <w:jc w:val="right"/>
      <w:rPr>
        <w:rFonts w:ascii="Times New Roman" w:hAnsi="Times New Roman"/>
        <w:b/>
        <w:i/>
        <w:sz w:val="22"/>
        <w:szCs w:val="22"/>
      </w:rPr>
    </w:pPr>
    <w:r>
      <w:rPr>
        <w:rFonts w:ascii="Times New Roman" w:hAnsi="Times New Roman"/>
        <w:b/>
        <w:i/>
        <w:sz w:val="22"/>
        <w:szCs w:val="22"/>
      </w:rPr>
      <w:t>Section 3-6</w:t>
    </w:r>
  </w:p>
  <w:p w:rsidR="00337DEC" w:rsidRDefault="00337DE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C" w:rsidRPr="00B84076" w:rsidRDefault="00337DEC"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337DEC" w:rsidRPr="007447D5" w:rsidRDefault="00337DEC" w:rsidP="007447D5">
    <w:pPr>
      <w:pStyle w:val="Header"/>
      <w:jc w:val="right"/>
      <w:rPr>
        <w:rFonts w:ascii="Times New Roman" w:hAnsi="Times New Roman"/>
        <w:b/>
        <w:i/>
        <w:sz w:val="22"/>
        <w:szCs w:val="22"/>
      </w:rPr>
    </w:pPr>
    <w:r>
      <w:rPr>
        <w:rFonts w:ascii="Times New Roman" w:hAnsi="Times New Roman"/>
        <w:b/>
        <w:i/>
        <w:sz w:val="22"/>
        <w:szCs w:val="22"/>
      </w:rPr>
      <w:t>Section 3-7</w:t>
    </w:r>
  </w:p>
  <w:p w:rsidR="00337DEC" w:rsidRDefault="00337D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501"/>
    <w:multiLevelType w:val="hybridMultilevel"/>
    <w:tmpl w:val="CEBC9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5615B"/>
    <w:multiLevelType w:val="hybridMultilevel"/>
    <w:tmpl w:val="007CEB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2C39D1"/>
    <w:multiLevelType w:val="hybridMultilevel"/>
    <w:tmpl w:val="B936C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A6C00"/>
    <w:multiLevelType w:val="hybridMultilevel"/>
    <w:tmpl w:val="FE687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19024A"/>
    <w:multiLevelType w:val="hybridMultilevel"/>
    <w:tmpl w:val="2DBCD96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104C5507"/>
    <w:multiLevelType w:val="hybridMultilevel"/>
    <w:tmpl w:val="1E24CBD4"/>
    <w:lvl w:ilvl="0" w:tplc="CDC8FB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D1E03"/>
    <w:multiLevelType w:val="hybridMultilevel"/>
    <w:tmpl w:val="0720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367865"/>
    <w:multiLevelType w:val="hybridMultilevel"/>
    <w:tmpl w:val="B2F2A0B2"/>
    <w:lvl w:ilvl="0" w:tplc="04090005">
      <w:start w:val="1"/>
      <w:numFmt w:val="bullet"/>
      <w:lvlText w:val=""/>
      <w:lvlJc w:val="left"/>
      <w:pPr>
        <w:tabs>
          <w:tab w:val="num" w:pos="1080"/>
        </w:tabs>
        <w:ind w:left="1080" w:hanging="360"/>
      </w:pPr>
      <w:rPr>
        <w:rFonts w:ascii="Wingdings" w:hAnsi="Wingdings" w:hint="default"/>
      </w:rPr>
    </w:lvl>
    <w:lvl w:ilvl="1" w:tplc="744867E8">
      <w:start w:val="1"/>
      <w:numFmt w:val="decimal"/>
      <w:lvlText w:val="%2."/>
      <w:lvlJc w:val="left"/>
      <w:pPr>
        <w:tabs>
          <w:tab w:val="num" w:pos="2160"/>
        </w:tabs>
        <w:ind w:left="2160" w:hanging="72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9A14941"/>
    <w:multiLevelType w:val="hybridMultilevel"/>
    <w:tmpl w:val="0A04B80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DED2525"/>
    <w:multiLevelType w:val="hybridMultilevel"/>
    <w:tmpl w:val="6B4E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BE4F59"/>
    <w:multiLevelType w:val="hybridMultilevel"/>
    <w:tmpl w:val="D21C1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874F1F"/>
    <w:multiLevelType w:val="hybridMultilevel"/>
    <w:tmpl w:val="794013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133C29"/>
    <w:multiLevelType w:val="hybridMultilevel"/>
    <w:tmpl w:val="69E4CCD4"/>
    <w:lvl w:ilvl="0" w:tplc="744867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B509A6"/>
    <w:multiLevelType w:val="hybridMultilevel"/>
    <w:tmpl w:val="CE5AED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7712B2"/>
    <w:multiLevelType w:val="hybridMultilevel"/>
    <w:tmpl w:val="F55676A8"/>
    <w:lvl w:ilvl="0" w:tplc="744867E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315D63"/>
    <w:multiLevelType w:val="hybridMultilevel"/>
    <w:tmpl w:val="F98291F2"/>
    <w:lvl w:ilvl="0" w:tplc="744867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31EC0"/>
    <w:multiLevelType w:val="hybridMultilevel"/>
    <w:tmpl w:val="0772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1324BAB"/>
    <w:multiLevelType w:val="hybridMultilevel"/>
    <w:tmpl w:val="3AFA00B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30441D3"/>
    <w:multiLevelType w:val="hybridMultilevel"/>
    <w:tmpl w:val="EEC6BD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0D18EA"/>
    <w:multiLevelType w:val="hybridMultilevel"/>
    <w:tmpl w:val="F648BC4A"/>
    <w:lvl w:ilvl="0" w:tplc="1A34BB00">
      <w:start w:val="1"/>
      <w:numFmt w:val="decimal"/>
      <w:lvlText w:val="%1."/>
      <w:lvlJc w:val="left"/>
      <w:pPr>
        <w:ind w:left="720" w:hanging="360"/>
      </w:pPr>
      <w:rPr>
        <w:strike w:val="0"/>
      </w:rPr>
    </w:lvl>
    <w:lvl w:ilvl="1" w:tplc="CEFAFDCA">
      <w:start w:val="1"/>
      <w:numFmt w:val="lowerLetter"/>
      <w:lvlText w:val="%2."/>
      <w:lvlJc w:val="left"/>
      <w:pPr>
        <w:ind w:left="1440" w:hanging="360"/>
      </w:pPr>
      <w:rPr>
        <w:strike w:val="0"/>
        <w:u w:val="wav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812AC0"/>
    <w:multiLevelType w:val="hybridMultilevel"/>
    <w:tmpl w:val="A404A1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2D0EC4"/>
    <w:multiLevelType w:val="hybridMultilevel"/>
    <w:tmpl w:val="443C007E"/>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23">
    <w:nsid w:val="4C703149"/>
    <w:multiLevelType w:val="hybridMultilevel"/>
    <w:tmpl w:val="6FFA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272FAB"/>
    <w:multiLevelType w:val="hybridMultilevel"/>
    <w:tmpl w:val="4B28BA82"/>
    <w:lvl w:ilvl="0" w:tplc="ABC07D6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806228"/>
    <w:multiLevelType w:val="hybridMultilevel"/>
    <w:tmpl w:val="35BCE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2710C49"/>
    <w:multiLevelType w:val="hybridMultilevel"/>
    <w:tmpl w:val="7CDECC50"/>
    <w:lvl w:ilvl="0" w:tplc="7BE8D3B8">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
    <w:nsid w:val="553469AF"/>
    <w:multiLevelType w:val="hybridMultilevel"/>
    <w:tmpl w:val="7D2E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677796"/>
    <w:multiLevelType w:val="hybridMultilevel"/>
    <w:tmpl w:val="B8D0B27A"/>
    <w:lvl w:ilvl="0" w:tplc="B544914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73723C0"/>
    <w:multiLevelType w:val="hybridMultilevel"/>
    <w:tmpl w:val="4DFAD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634287"/>
    <w:multiLevelType w:val="hybridMultilevel"/>
    <w:tmpl w:val="E52AF9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AB6A64"/>
    <w:multiLevelType w:val="hybridMultilevel"/>
    <w:tmpl w:val="3150334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CC7DAE"/>
    <w:multiLevelType w:val="hybridMultilevel"/>
    <w:tmpl w:val="BC26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4A5E3B"/>
    <w:multiLevelType w:val="hybridMultilevel"/>
    <w:tmpl w:val="2AAEC6E4"/>
    <w:lvl w:ilvl="0" w:tplc="B122022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E95B6C"/>
    <w:multiLevelType w:val="hybridMultilevel"/>
    <w:tmpl w:val="8A2A0F48"/>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4C64012"/>
    <w:multiLevelType w:val="hybridMultilevel"/>
    <w:tmpl w:val="F5D8E45A"/>
    <w:lvl w:ilvl="0" w:tplc="82A802BE">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9E457F"/>
    <w:multiLevelType w:val="hybridMultilevel"/>
    <w:tmpl w:val="6FFA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4624C7"/>
    <w:multiLevelType w:val="hybridMultilevel"/>
    <w:tmpl w:val="26EC9D2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0A94D57"/>
    <w:multiLevelType w:val="hybridMultilevel"/>
    <w:tmpl w:val="723A7BAC"/>
    <w:lvl w:ilvl="0" w:tplc="533450F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654A13"/>
    <w:multiLevelType w:val="hybridMultilevel"/>
    <w:tmpl w:val="0EB8E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045E18"/>
    <w:multiLevelType w:val="hybridMultilevel"/>
    <w:tmpl w:val="A404A1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275264"/>
    <w:multiLevelType w:val="hybridMultilevel"/>
    <w:tmpl w:val="0308B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8A95036"/>
    <w:multiLevelType w:val="hybridMultilevel"/>
    <w:tmpl w:val="B794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840491"/>
    <w:multiLevelType w:val="hybridMultilevel"/>
    <w:tmpl w:val="7390B674"/>
    <w:lvl w:ilvl="0" w:tplc="26B2FC8C">
      <w:start w:val="3"/>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7E735377"/>
    <w:multiLevelType w:val="hybridMultilevel"/>
    <w:tmpl w:val="6F0CB9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F640203"/>
    <w:multiLevelType w:val="hybridMultilevel"/>
    <w:tmpl w:val="95682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43"/>
  </w:num>
  <w:num w:numId="4">
    <w:abstractNumId w:val="32"/>
  </w:num>
  <w:num w:numId="5">
    <w:abstractNumId w:val="30"/>
  </w:num>
  <w:num w:numId="6">
    <w:abstractNumId w:val="3"/>
  </w:num>
  <w:num w:numId="7">
    <w:abstractNumId w:val="25"/>
  </w:num>
  <w:num w:numId="8">
    <w:abstractNumId w:val="23"/>
  </w:num>
  <w:num w:numId="9">
    <w:abstractNumId w:val="37"/>
  </w:num>
  <w:num w:numId="10">
    <w:abstractNumId w:val="41"/>
  </w:num>
  <w:num w:numId="11">
    <w:abstractNumId w:val="9"/>
  </w:num>
  <w:num w:numId="12">
    <w:abstractNumId w:val="10"/>
  </w:num>
  <w:num w:numId="13">
    <w:abstractNumId w:val="35"/>
  </w:num>
  <w:num w:numId="14">
    <w:abstractNumId w:val="18"/>
  </w:num>
  <w:num w:numId="15">
    <w:abstractNumId w:val="28"/>
  </w:num>
  <w:num w:numId="16">
    <w:abstractNumId w:val="7"/>
  </w:num>
  <w:num w:numId="17">
    <w:abstractNumId w:val="34"/>
  </w:num>
  <w:num w:numId="18">
    <w:abstractNumId w:val="19"/>
  </w:num>
  <w:num w:numId="19">
    <w:abstractNumId w:val="14"/>
  </w:num>
  <w:num w:numId="20">
    <w:abstractNumId w:val="26"/>
  </w:num>
  <w:num w:numId="21">
    <w:abstractNumId w:val="31"/>
  </w:num>
  <w:num w:numId="22">
    <w:abstractNumId w:val="13"/>
  </w:num>
  <w:num w:numId="23">
    <w:abstractNumId w:val="1"/>
  </w:num>
  <w:num w:numId="24">
    <w:abstractNumId w:val="24"/>
  </w:num>
  <w:num w:numId="25">
    <w:abstractNumId w:val="5"/>
  </w:num>
  <w:num w:numId="26">
    <w:abstractNumId w:val="33"/>
  </w:num>
  <w:num w:numId="27">
    <w:abstractNumId w:val="9"/>
  </w:num>
  <w:num w:numId="28">
    <w:abstractNumId w:val="45"/>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20"/>
  </w:num>
  <w:num w:numId="32">
    <w:abstractNumId w:val="2"/>
  </w:num>
  <w:num w:numId="33">
    <w:abstractNumId w:val="44"/>
  </w:num>
  <w:num w:numId="34">
    <w:abstractNumId w:val="12"/>
  </w:num>
  <w:num w:numId="35">
    <w:abstractNumId w:val="15"/>
  </w:num>
  <w:num w:numId="36">
    <w:abstractNumId w:val="40"/>
  </w:num>
  <w:num w:numId="37">
    <w:abstractNumId w:val="21"/>
  </w:num>
  <w:num w:numId="38">
    <w:abstractNumId w:val="0"/>
  </w:num>
  <w:num w:numId="39">
    <w:abstractNumId w:val="16"/>
  </w:num>
  <w:num w:numId="40">
    <w:abstractNumId w:val="42"/>
  </w:num>
  <w:num w:numId="41">
    <w:abstractNumId w:val="11"/>
  </w:num>
  <w:num w:numId="42">
    <w:abstractNumId w:val="22"/>
  </w:num>
  <w:num w:numId="43">
    <w:abstractNumId w:val="27"/>
  </w:num>
  <w:num w:numId="44">
    <w:abstractNumId w:val="4"/>
  </w:num>
  <w:num w:numId="45">
    <w:abstractNumId w:val="29"/>
  </w:num>
  <w:num w:numId="46">
    <w:abstractNumId w:val="38"/>
  </w:num>
  <w:num w:numId="47">
    <w:abstractNumId w:val="36"/>
  </w:num>
  <w:num w:numId="48">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84"/>
    <w:rsid w:val="000024ED"/>
    <w:rsid w:val="0000386D"/>
    <w:rsid w:val="00014E05"/>
    <w:rsid w:val="0001792D"/>
    <w:rsid w:val="00031A17"/>
    <w:rsid w:val="00035AAD"/>
    <w:rsid w:val="00045E59"/>
    <w:rsid w:val="000475C1"/>
    <w:rsid w:val="000741C6"/>
    <w:rsid w:val="000935ED"/>
    <w:rsid w:val="000973CD"/>
    <w:rsid w:val="000A3C3A"/>
    <w:rsid w:val="000A4A65"/>
    <w:rsid w:val="000A7B75"/>
    <w:rsid w:val="000B1ED4"/>
    <w:rsid w:val="000B2C8A"/>
    <w:rsid w:val="000B4071"/>
    <w:rsid w:val="000C6E37"/>
    <w:rsid w:val="000C7BD7"/>
    <w:rsid w:val="000D7679"/>
    <w:rsid w:val="000F6ABA"/>
    <w:rsid w:val="001071DE"/>
    <w:rsid w:val="001079C8"/>
    <w:rsid w:val="0012252F"/>
    <w:rsid w:val="00123F2B"/>
    <w:rsid w:val="00125132"/>
    <w:rsid w:val="0012518A"/>
    <w:rsid w:val="00125C50"/>
    <w:rsid w:val="00145AD3"/>
    <w:rsid w:val="00150B50"/>
    <w:rsid w:val="00155020"/>
    <w:rsid w:val="00161ED7"/>
    <w:rsid w:val="0016417F"/>
    <w:rsid w:val="00165565"/>
    <w:rsid w:val="00173A6B"/>
    <w:rsid w:val="001763A0"/>
    <w:rsid w:val="00182659"/>
    <w:rsid w:val="00193E2E"/>
    <w:rsid w:val="001A1614"/>
    <w:rsid w:val="001A27A1"/>
    <w:rsid w:val="001B3D27"/>
    <w:rsid w:val="001B549D"/>
    <w:rsid w:val="001C373C"/>
    <w:rsid w:val="001D2779"/>
    <w:rsid w:val="001D403C"/>
    <w:rsid w:val="001E117F"/>
    <w:rsid w:val="001E297C"/>
    <w:rsid w:val="001E3358"/>
    <w:rsid w:val="001F1DE9"/>
    <w:rsid w:val="001F345B"/>
    <w:rsid w:val="00203554"/>
    <w:rsid w:val="002038A2"/>
    <w:rsid w:val="002059C6"/>
    <w:rsid w:val="00206D34"/>
    <w:rsid w:val="00207CA6"/>
    <w:rsid w:val="00210704"/>
    <w:rsid w:val="002167B0"/>
    <w:rsid w:val="002326DE"/>
    <w:rsid w:val="00240643"/>
    <w:rsid w:val="0024159F"/>
    <w:rsid w:val="00244F7D"/>
    <w:rsid w:val="0024520E"/>
    <w:rsid w:val="00263BE4"/>
    <w:rsid w:val="00273DB9"/>
    <w:rsid w:val="00274C3D"/>
    <w:rsid w:val="00294382"/>
    <w:rsid w:val="002A4DDB"/>
    <w:rsid w:val="002B7442"/>
    <w:rsid w:val="002D0EDA"/>
    <w:rsid w:val="002D7F10"/>
    <w:rsid w:val="002F4C4B"/>
    <w:rsid w:val="00324CF4"/>
    <w:rsid w:val="0033508B"/>
    <w:rsid w:val="00336C64"/>
    <w:rsid w:val="00337DEC"/>
    <w:rsid w:val="00340BEA"/>
    <w:rsid w:val="00341B9A"/>
    <w:rsid w:val="00342D41"/>
    <w:rsid w:val="00344A88"/>
    <w:rsid w:val="00371BDF"/>
    <w:rsid w:val="00373E33"/>
    <w:rsid w:val="00376A3A"/>
    <w:rsid w:val="003955F8"/>
    <w:rsid w:val="003966BF"/>
    <w:rsid w:val="003A2C51"/>
    <w:rsid w:val="003B1CDD"/>
    <w:rsid w:val="003B212D"/>
    <w:rsid w:val="003B649D"/>
    <w:rsid w:val="003B7D41"/>
    <w:rsid w:val="003C1F7E"/>
    <w:rsid w:val="003D77C2"/>
    <w:rsid w:val="003F012C"/>
    <w:rsid w:val="003F0FC4"/>
    <w:rsid w:val="0040628C"/>
    <w:rsid w:val="00406551"/>
    <w:rsid w:val="00407BA4"/>
    <w:rsid w:val="00415CC5"/>
    <w:rsid w:val="00417A60"/>
    <w:rsid w:val="00422EDC"/>
    <w:rsid w:val="00432EFE"/>
    <w:rsid w:val="00433DD9"/>
    <w:rsid w:val="00436081"/>
    <w:rsid w:val="004522D6"/>
    <w:rsid w:val="00454F7A"/>
    <w:rsid w:val="004600FC"/>
    <w:rsid w:val="00466DB8"/>
    <w:rsid w:val="004674AE"/>
    <w:rsid w:val="004816BB"/>
    <w:rsid w:val="004845BC"/>
    <w:rsid w:val="0048532D"/>
    <w:rsid w:val="00494714"/>
    <w:rsid w:val="004A34A2"/>
    <w:rsid w:val="004A64AC"/>
    <w:rsid w:val="004B123C"/>
    <w:rsid w:val="004B525E"/>
    <w:rsid w:val="004B569F"/>
    <w:rsid w:val="004B6329"/>
    <w:rsid w:val="004D082E"/>
    <w:rsid w:val="004D58D2"/>
    <w:rsid w:val="004D6BB8"/>
    <w:rsid w:val="004E6344"/>
    <w:rsid w:val="004F56AA"/>
    <w:rsid w:val="005030CB"/>
    <w:rsid w:val="00505CE6"/>
    <w:rsid w:val="00505DFA"/>
    <w:rsid w:val="00505E29"/>
    <w:rsid w:val="00523FFF"/>
    <w:rsid w:val="005256B7"/>
    <w:rsid w:val="00540808"/>
    <w:rsid w:val="00544890"/>
    <w:rsid w:val="0055212D"/>
    <w:rsid w:val="00566896"/>
    <w:rsid w:val="00566E18"/>
    <w:rsid w:val="00576AAF"/>
    <w:rsid w:val="005778C1"/>
    <w:rsid w:val="00580989"/>
    <w:rsid w:val="00594E02"/>
    <w:rsid w:val="00595673"/>
    <w:rsid w:val="005A5FAC"/>
    <w:rsid w:val="005B0249"/>
    <w:rsid w:val="005B3D5F"/>
    <w:rsid w:val="005B7E53"/>
    <w:rsid w:val="005C14D3"/>
    <w:rsid w:val="005D0207"/>
    <w:rsid w:val="005D2E2E"/>
    <w:rsid w:val="005D5086"/>
    <w:rsid w:val="005D6541"/>
    <w:rsid w:val="005E1840"/>
    <w:rsid w:val="005F2E17"/>
    <w:rsid w:val="005F2FCC"/>
    <w:rsid w:val="005F393C"/>
    <w:rsid w:val="005F5939"/>
    <w:rsid w:val="005F7532"/>
    <w:rsid w:val="005F7C7D"/>
    <w:rsid w:val="0061176C"/>
    <w:rsid w:val="00611FE2"/>
    <w:rsid w:val="006139D2"/>
    <w:rsid w:val="006147E8"/>
    <w:rsid w:val="00622962"/>
    <w:rsid w:val="00631974"/>
    <w:rsid w:val="00640CEF"/>
    <w:rsid w:val="006829A2"/>
    <w:rsid w:val="0068513C"/>
    <w:rsid w:val="006910B9"/>
    <w:rsid w:val="00693950"/>
    <w:rsid w:val="0069749F"/>
    <w:rsid w:val="006A452D"/>
    <w:rsid w:val="006A75D8"/>
    <w:rsid w:val="006A796F"/>
    <w:rsid w:val="006B53F1"/>
    <w:rsid w:val="006D5A37"/>
    <w:rsid w:val="006E21AC"/>
    <w:rsid w:val="006E6023"/>
    <w:rsid w:val="006E7930"/>
    <w:rsid w:val="006F0984"/>
    <w:rsid w:val="007068A3"/>
    <w:rsid w:val="007161C4"/>
    <w:rsid w:val="00722E72"/>
    <w:rsid w:val="007447D5"/>
    <w:rsid w:val="00754905"/>
    <w:rsid w:val="00757A71"/>
    <w:rsid w:val="00775EFB"/>
    <w:rsid w:val="007818DF"/>
    <w:rsid w:val="00783B99"/>
    <w:rsid w:val="00784B62"/>
    <w:rsid w:val="007A3BD8"/>
    <w:rsid w:val="007B2CDC"/>
    <w:rsid w:val="007B30F4"/>
    <w:rsid w:val="007C4859"/>
    <w:rsid w:val="007D0274"/>
    <w:rsid w:val="007D5004"/>
    <w:rsid w:val="007E2200"/>
    <w:rsid w:val="007E493A"/>
    <w:rsid w:val="007F1768"/>
    <w:rsid w:val="007F3878"/>
    <w:rsid w:val="007F56D2"/>
    <w:rsid w:val="007F622B"/>
    <w:rsid w:val="007F6F8E"/>
    <w:rsid w:val="00800550"/>
    <w:rsid w:val="00800DA3"/>
    <w:rsid w:val="008067E9"/>
    <w:rsid w:val="00816241"/>
    <w:rsid w:val="00824B35"/>
    <w:rsid w:val="0082778E"/>
    <w:rsid w:val="008325DB"/>
    <w:rsid w:val="00836E9A"/>
    <w:rsid w:val="00842543"/>
    <w:rsid w:val="00851F05"/>
    <w:rsid w:val="0085448D"/>
    <w:rsid w:val="00856554"/>
    <w:rsid w:val="00856A61"/>
    <w:rsid w:val="00857BCF"/>
    <w:rsid w:val="00863E2B"/>
    <w:rsid w:val="00863F0D"/>
    <w:rsid w:val="008711CE"/>
    <w:rsid w:val="00874839"/>
    <w:rsid w:val="00877837"/>
    <w:rsid w:val="00890C0F"/>
    <w:rsid w:val="00890DBA"/>
    <w:rsid w:val="0089482D"/>
    <w:rsid w:val="008A0CB5"/>
    <w:rsid w:val="008A6427"/>
    <w:rsid w:val="008B3655"/>
    <w:rsid w:val="008B46B8"/>
    <w:rsid w:val="008C191C"/>
    <w:rsid w:val="008C5785"/>
    <w:rsid w:val="008D5508"/>
    <w:rsid w:val="008D7C16"/>
    <w:rsid w:val="008E00DC"/>
    <w:rsid w:val="008F1EF9"/>
    <w:rsid w:val="008F3297"/>
    <w:rsid w:val="008F7607"/>
    <w:rsid w:val="00915B0B"/>
    <w:rsid w:val="0092139D"/>
    <w:rsid w:val="009235EC"/>
    <w:rsid w:val="00931617"/>
    <w:rsid w:val="00935369"/>
    <w:rsid w:val="0094119F"/>
    <w:rsid w:val="009514E8"/>
    <w:rsid w:val="00955D58"/>
    <w:rsid w:val="00966852"/>
    <w:rsid w:val="009707EB"/>
    <w:rsid w:val="00991AAF"/>
    <w:rsid w:val="009933E5"/>
    <w:rsid w:val="009B168F"/>
    <w:rsid w:val="009B27FB"/>
    <w:rsid w:val="009C7397"/>
    <w:rsid w:val="009C7B94"/>
    <w:rsid w:val="009D342C"/>
    <w:rsid w:val="009D5188"/>
    <w:rsid w:val="009D625D"/>
    <w:rsid w:val="009E3DDA"/>
    <w:rsid w:val="009E52F8"/>
    <w:rsid w:val="009E7A0E"/>
    <w:rsid w:val="009F3FE1"/>
    <w:rsid w:val="00A06424"/>
    <w:rsid w:val="00A10D64"/>
    <w:rsid w:val="00A30C2F"/>
    <w:rsid w:val="00A43F75"/>
    <w:rsid w:val="00A66329"/>
    <w:rsid w:val="00A726E6"/>
    <w:rsid w:val="00A848C5"/>
    <w:rsid w:val="00A84EBF"/>
    <w:rsid w:val="00A95868"/>
    <w:rsid w:val="00AA70E4"/>
    <w:rsid w:val="00AA75DA"/>
    <w:rsid w:val="00AB3F63"/>
    <w:rsid w:val="00AB547A"/>
    <w:rsid w:val="00AE2B35"/>
    <w:rsid w:val="00AF1A77"/>
    <w:rsid w:val="00AF1D98"/>
    <w:rsid w:val="00B063FD"/>
    <w:rsid w:val="00B1563E"/>
    <w:rsid w:val="00B22C83"/>
    <w:rsid w:val="00B26A4F"/>
    <w:rsid w:val="00B70C71"/>
    <w:rsid w:val="00B71D95"/>
    <w:rsid w:val="00B862C8"/>
    <w:rsid w:val="00B87155"/>
    <w:rsid w:val="00B93C33"/>
    <w:rsid w:val="00B97480"/>
    <w:rsid w:val="00B97CE6"/>
    <w:rsid w:val="00BA7863"/>
    <w:rsid w:val="00BC3394"/>
    <w:rsid w:val="00BC3C12"/>
    <w:rsid w:val="00BC3FC0"/>
    <w:rsid w:val="00BC552B"/>
    <w:rsid w:val="00BE196C"/>
    <w:rsid w:val="00BE416E"/>
    <w:rsid w:val="00BE63B7"/>
    <w:rsid w:val="00BF1DE5"/>
    <w:rsid w:val="00BF3ACA"/>
    <w:rsid w:val="00BF67E1"/>
    <w:rsid w:val="00BF79A4"/>
    <w:rsid w:val="00C014F9"/>
    <w:rsid w:val="00C06E20"/>
    <w:rsid w:val="00C07C0A"/>
    <w:rsid w:val="00C108C9"/>
    <w:rsid w:val="00C10CBC"/>
    <w:rsid w:val="00C15077"/>
    <w:rsid w:val="00C177EA"/>
    <w:rsid w:val="00C24E5A"/>
    <w:rsid w:val="00C27D05"/>
    <w:rsid w:val="00C4463A"/>
    <w:rsid w:val="00C45F26"/>
    <w:rsid w:val="00C56E68"/>
    <w:rsid w:val="00C66AD3"/>
    <w:rsid w:val="00C70FAF"/>
    <w:rsid w:val="00C7281A"/>
    <w:rsid w:val="00C826D9"/>
    <w:rsid w:val="00CA1310"/>
    <w:rsid w:val="00CA2A52"/>
    <w:rsid w:val="00CB2146"/>
    <w:rsid w:val="00CB47D9"/>
    <w:rsid w:val="00CC2607"/>
    <w:rsid w:val="00CD256D"/>
    <w:rsid w:val="00D0365F"/>
    <w:rsid w:val="00D1165C"/>
    <w:rsid w:val="00D366D1"/>
    <w:rsid w:val="00D37A34"/>
    <w:rsid w:val="00D527DF"/>
    <w:rsid w:val="00D53C1F"/>
    <w:rsid w:val="00D55213"/>
    <w:rsid w:val="00D604F7"/>
    <w:rsid w:val="00D73E32"/>
    <w:rsid w:val="00D9542C"/>
    <w:rsid w:val="00DC2DDC"/>
    <w:rsid w:val="00DC657E"/>
    <w:rsid w:val="00DC7304"/>
    <w:rsid w:val="00DF3320"/>
    <w:rsid w:val="00DF5136"/>
    <w:rsid w:val="00E00758"/>
    <w:rsid w:val="00E03150"/>
    <w:rsid w:val="00E169A7"/>
    <w:rsid w:val="00E20292"/>
    <w:rsid w:val="00E2030D"/>
    <w:rsid w:val="00E2112E"/>
    <w:rsid w:val="00E235BF"/>
    <w:rsid w:val="00E252FD"/>
    <w:rsid w:val="00E25551"/>
    <w:rsid w:val="00E26906"/>
    <w:rsid w:val="00E32FD7"/>
    <w:rsid w:val="00E34382"/>
    <w:rsid w:val="00E3630B"/>
    <w:rsid w:val="00E413C8"/>
    <w:rsid w:val="00E61097"/>
    <w:rsid w:val="00E7549E"/>
    <w:rsid w:val="00E8237A"/>
    <w:rsid w:val="00E87816"/>
    <w:rsid w:val="00E968B2"/>
    <w:rsid w:val="00EA4AEB"/>
    <w:rsid w:val="00EA7982"/>
    <w:rsid w:val="00EC2926"/>
    <w:rsid w:val="00EC7228"/>
    <w:rsid w:val="00EF2A56"/>
    <w:rsid w:val="00EF49F5"/>
    <w:rsid w:val="00EF51D0"/>
    <w:rsid w:val="00EF5F7F"/>
    <w:rsid w:val="00F07694"/>
    <w:rsid w:val="00F11DE1"/>
    <w:rsid w:val="00F15E40"/>
    <w:rsid w:val="00F17DC1"/>
    <w:rsid w:val="00F20801"/>
    <w:rsid w:val="00F218AF"/>
    <w:rsid w:val="00F22900"/>
    <w:rsid w:val="00F22FCD"/>
    <w:rsid w:val="00F46901"/>
    <w:rsid w:val="00F47C58"/>
    <w:rsid w:val="00F65B4B"/>
    <w:rsid w:val="00F71D38"/>
    <w:rsid w:val="00F72F18"/>
    <w:rsid w:val="00F868B6"/>
    <w:rsid w:val="00F93F39"/>
    <w:rsid w:val="00FA03C0"/>
    <w:rsid w:val="00FA669D"/>
    <w:rsid w:val="00FB0A8D"/>
    <w:rsid w:val="00FB710F"/>
    <w:rsid w:val="00FC6A36"/>
    <w:rsid w:val="00FF5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097"/>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Subtitle">
    <w:name w:val="Subtitle"/>
    <w:basedOn w:val="Normal"/>
    <w:next w:val="Normal"/>
    <w:link w:val="SubtitleChar"/>
    <w:qFormat/>
    <w:rsid w:val="00AA75DA"/>
    <w:pPr>
      <w:shd w:val="clear" w:color="auto" w:fill="A6A6A6"/>
      <w:jc w:val="center"/>
      <w:outlineLvl w:val="1"/>
    </w:pPr>
    <w:rPr>
      <w:rFonts w:ascii="Times New Roman" w:hAnsi="Times New Roman"/>
      <w:b/>
      <w:sz w:val="28"/>
      <w:lang w:eastAsia="ja-JP"/>
    </w:rPr>
  </w:style>
  <w:style w:type="character" w:customStyle="1" w:styleId="SubtitleChar">
    <w:name w:val="Subtitle Char"/>
    <w:basedOn w:val="DefaultParagraphFont"/>
    <w:link w:val="Subtitle"/>
    <w:rsid w:val="00AA75DA"/>
    <w:rPr>
      <w:rFonts w:ascii="Times New Roman" w:eastAsia="Times New Roman" w:hAnsi="Times New Roman" w:cs="Times New Roman"/>
      <w:b/>
      <w:sz w:val="28"/>
      <w:shd w:val="clear" w:color="auto" w:fill="A6A6A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097"/>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Subtitle">
    <w:name w:val="Subtitle"/>
    <w:basedOn w:val="Normal"/>
    <w:next w:val="Normal"/>
    <w:link w:val="SubtitleChar"/>
    <w:qFormat/>
    <w:rsid w:val="00AA75DA"/>
    <w:pPr>
      <w:shd w:val="clear" w:color="auto" w:fill="A6A6A6"/>
      <w:jc w:val="center"/>
      <w:outlineLvl w:val="1"/>
    </w:pPr>
    <w:rPr>
      <w:rFonts w:ascii="Times New Roman" w:hAnsi="Times New Roman"/>
      <w:b/>
      <w:sz w:val="28"/>
      <w:lang w:eastAsia="ja-JP"/>
    </w:rPr>
  </w:style>
  <w:style w:type="character" w:customStyle="1" w:styleId="SubtitleChar">
    <w:name w:val="Subtitle Char"/>
    <w:basedOn w:val="DefaultParagraphFont"/>
    <w:link w:val="Subtitle"/>
    <w:rsid w:val="00AA75DA"/>
    <w:rPr>
      <w:rFonts w:ascii="Times New Roman" w:eastAsia="Times New Roman" w:hAnsi="Times New Roman" w:cs="Times New Roman"/>
      <w:b/>
      <w:sz w:val="28"/>
      <w:shd w:val="clear" w:color="auto" w:fill="A6A6A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7041">
      <w:bodyDiv w:val="1"/>
      <w:marLeft w:val="0"/>
      <w:marRight w:val="0"/>
      <w:marTop w:val="0"/>
      <w:marBottom w:val="0"/>
      <w:divBdr>
        <w:top w:val="none" w:sz="0" w:space="0" w:color="auto"/>
        <w:left w:val="none" w:sz="0" w:space="0" w:color="auto"/>
        <w:bottom w:val="none" w:sz="0" w:space="0" w:color="auto"/>
        <w:right w:val="none" w:sz="0" w:space="0" w:color="auto"/>
      </w:divBdr>
    </w:div>
    <w:div w:id="87384598">
      <w:bodyDiv w:val="1"/>
      <w:marLeft w:val="0"/>
      <w:marRight w:val="0"/>
      <w:marTop w:val="0"/>
      <w:marBottom w:val="0"/>
      <w:divBdr>
        <w:top w:val="none" w:sz="0" w:space="0" w:color="auto"/>
        <w:left w:val="none" w:sz="0" w:space="0" w:color="auto"/>
        <w:bottom w:val="none" w:sz="0" w:space="0" w:color="auto"/>
        <w:right w:val="none" w:sz="0" w:space="0" w:color="auto"/>
      </w:divBdr>
    </w:div>
    <w:div w:id="109204718">
      <w:bodyDiv w:val="1"/>
      <w:marLeft w:val="0"/>
      <w:marRight w:val="0"/>
      <w:marTop w:val="0"/>
      <w:marBottom w:val="0"/>
      <w:divBdr>
        <w:top w:val="none" w:sz="0" w:space="0" w:color="auto"/>
        <w:left w:val="none" w:sz="0" w:space="0" w:color="auto"/>
        <w:bottom w:val="none" w:sz="0" w:space="0" w:color="auto"/>
        <w:right w:val="none" w:sz="0" w:space="0" w:color="auto"/>
      </w:divBdr>
    </w:div>
    <w:div w:id="187838720">
      <w:bodyDiv w:val="1"/>
      <w:marLeft w:val="0"/>
      <w:marRight w:val="0"/>
      <w:marTop w:val="0"/>
      <w:marBottom w:val="0"/>
      <w:divBdr>
        <w:top w:val="none" w:sz="0" w:space="0" w:color="auto"/>
        <w:left w:val="none" w:sz="0" w:space="0" w:color="auto"/>
        <w:bottom w:val="none" w:sz="0" w:space="0" w:color="auto"/>
        <w:right w:val="none" w:sz="0" w:space="0" w:color="auto"/>
      </w:divBdr>
    </w:div>
    <w:div w:id="262998864">
      <w:bodyDiv w:val="1"/>
      <w:marLeft w:val="0"/>
      <w:marRight w:val="0"/>
      <w:marTop w:val="0"/>
      <w:marBottom w:val="0"/>
      <w:divBdr>
        <w:top w:val="none" w:sz="0" w:space="0" w:color="auto"/>
        <w:left w:val="none" w:sz="0" w:space="0" w:color="auto"/>
        <w:bottom w:val="none" w:sz="0" w:space="0" w:color="auto"/>
        <w:right w:val="none" w:sz="0" w:space="0" w:color="auto"/>
      </w:divBdr>
      <w:divsChild>
        <w:div w:id="1484156516">
          <w:marLeft w:val="0"/>
          <w:marRight w:val="-5040"/>
          <w:marTop w:val="0"/>
          <w:marBottom w:val="0"/>
          <w:divBdr>
            <w:top w:val="none" w:sz="0" w:space="0" w:color="auto"/>
            <w:left w:val="none" w:sz="0" w:space="0" w:color="auto"/>
            <w:bottom w:val="none" w:sz="0" w:space="0" w:color="auto"/>
            <w:right w:val="none" w:sz="0" w:space="0" w:color="auto"/>
          </w:divBdr>
          <w:divsChild>
            <w:div w:id="174081341">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277371582">
      <w:bodyDiv w:val="1"/>
      <w:marLeft w:val="0"/>
      <w:marRight w:val="0"/>
      <w:marTop w:val="0"/>
      <w:marBottom w:val="0"/>
      <w:divBdr>
        <w:top w:val="none" w:sz="0" w:space="0" w:color="auto"/>
        <w:left w:val="none" w:sz="0" w:space="0" w:color="auto"/>
        <w:bottom w:val="none" w:sz="0" w:space="0" w:color="auto"/>
        <w:right w:val="none" w:sz="0" w:space="0" w:color="auto"/>
      </w:divBdr>
      <w:divsChild>
        <w:div w:id="204097341">
          <w:marLeft w:val="0"/>
          <w:marRight w:val="-5040"/>
          <w:marTop w:val="0"/>
          <w:marBottom w:val="0"/>
          <w:divBdr>
            <w:top w:val="none" w:sz="0" w:space="0" w:color="auto"/>
            <w:left w:val="none" w:sz="0" w:space="0" w:color="auto"/>
            <w:bottom w:val="none" w:sz="0" w:space="0" w:color="auto"/>
            <w:right w:val="none" w:sz="0" w:space="0" w:color="auto"/>
          </w:divBdr>
          <w:divsChild>
            <w:div w:id="108314203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309214538">
      <w:bodyDiv w:val="1"/>
      <w:marLeft w:val="0"/>
      <w:marRight w:val="0"/>
      <w:marTop w:val="0"/>
      <w:marBottom w:val="0"/>
      <w:divBdr>
        <w:top w:val="none" w:sz="0" w:space="0" w:color="auto"/>
        <w:left w:val="none" w:sz="0" w:space="0" w:color="auto"/>
        <w:bottom w:val="none" w:sz="0" w:space="0" w:color="auto"/>
        <w:right w:val="none" w:sz="0" w:space="0" w:color="auto"/>
      </w:divBdr>
    </w:div>
    <w:div w:id="649409384">
      <w:bodyDiv w:val="1"/>
      <w:marLeft w:val="0"/>
      <w:marRight w:val="0"/>
      <w:marTop w:val="0"/>
      <w:marBottom w:val="0"/>
      <w:divBdr>
        <w:top w:val="none" w:sz="0" w:space="0" w:color="auto"/>
        <w:left w:val="none" w:sz="0" w:space="0" w:color="auto"/>
        <w:bottom w:val="none" w:sz="0" w:space="0" w:color="auto"/>
        <w:right w:val="none" w:sz="0" w:space="0" w:color="auto"/>
      </w:divBdr>
      <w:divsChild>
        <w:div w:id="304436408">
          <w:marLeft w:val="0"/>
          <w:marRight w:val="-5040"/>
          <w:marTop w:val="0"/>
          <w:marBottom w:val="0"/>
          <w:divBdr>
            <w:top w:val="none" w:sz="0" w:space="0" w:color="auto"/>
            <w:left w:val="none" w:sz="0" w:space="0" w:color="auto"/>
            <w:bottom w:val="none" w:sz="0" w:space="0" w:color="auto"/>
            <w:right w:val="none" w:sz="0" w:space="0" w:color="auto"/>
          </w:divBdr>
          <w:divsChild>
            <w:div w:id="202362947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656808260">
      <w:bodyDiv w:val="1"/>
      <w:marLeft w:val="0"/>
      <w:marRight w:val="0"/>
      <w:marTop w:val="0"/>
      <w:marBottom w:val="0"/>
      <w:divBdr>
        <w:top w:val="none" w:sz="0" w:space="0" w:color="auto"/>
        <w:left w:val="none" w:sz="0" w:space="0" w:color="auto"/>
        <w:bottom w:val="none" w:sz="0" w:space="0" w:color="auto"/>
        <w:right w:val="none" w:sz="0" w:space="0" w:color="auto"/>
      </w:divBdr>
    </w:div>
    <w:div w:id="682780746">
      <w:bodyDiv w:val="1"/>
      <w:marLeft w:val="0"/>
      <w:marRight w:val="0"/>
      <w:marTop w:val="0"/>
      <w:marBottom w:val="0"/>
      <w:divBdr>
        <w:top w:val="none" w:sz="0" w:space="0" w:color="auto"/>
        <w:left w:val="none" w:sz="0" w:space="0" w:color="auto"/>
        <w:bottom w:val="none" w:sz="0" w:space="0" w:color="auto"/>
        <w:right w:val="none" w:sz="0" w:space="0" w:color="auto"/>
      </w:divBdr>
    </w:div>
    <w:div w:id="802698887">
      <w:bodyDiv w:val="1"/>
      <w:marLeft w:val="0"/>
      <w:marRight w:val="0"/>
      <w:marTop w:val="0"/>
      <w:marBottom w:val="0"/>
      <w:divBdr>
        <w:top w:val="none" w:sz="0" w:space="0" w:color="auto"/>
        <w:left w:val="none" w:sz="0" w:space="0" w:color="auto"/>
        <w:bottom w:val="none" w:sz="0" w:space="0" w:color="auto"/>
        <w:right w:val="none" w:sz="0" w:space="0" w:color="auto"/>
      </w:divBdr>
      <w:divsChild>
        <w:div w:id="1784879577">
          <w:marLeft w:val="0"/>
          <w:marRight w:val="-5040"/>
          <w:marTop w:val="0"/>
          <w:marBottom w:val="0"/>
          <w:divBdr>
            <w:top w:val="none" w:sz="0" w:space="0" w:color="auto"/>
            <w:left w:val="none" w:sz="0" w:space="0" w:color="auto"/>
            <w:bottom w:val="none" w:sz="0" w:space="0" w:color="auto"/>
            <w:right w:val="none" w:sz="0" w:space="0" w:color="auto"/>
          </w:divBdr>
          <w:divsChild>
            <w:div w:id="66698119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14508834">
      <w:bodyDiv w:val="1"/>
      <w:marLeft w:val="0"/>
      <w:marRight w:val="0"/>
      <w:marTop w:val="0"/>
      <w:marBottom w:val="0"/>
      <w:divBdr>
        <w:top w:val="none" w:sz="0" w:space="0" w:color="auto"/>
        <w:left w:val="none" w:sz="0" w:space="0" w:color="auto"/>
        <w:bottom w:val="none" w:sz="0" w:space="0" w:color="auto"/>
        <w:right w:val="none" w:sz="0" w:space="0" w:color="auto"/>
      </w:divBdr>
      <w:divsChild>
        <w:div w:id="1937788081">
          <w:marLeft w:val="0"/>
          <w:marRight w:val="-5040"/>
          <w:marTop w:val="0"/>
          <w:marBottom w:val="0"/>
          <w:divBdr>
            <w:top w:val="none" w:sz="0" w:space="0" w:color="auto"/>
            <w:left w:val="none" w:sz="0" w:space="0" w:color="auto"/>
            <w:bottom w:val="none" w:sz="0" w:space="0" w:color="auto"/>
            <w:right w:val="none" w:sz="0" w:space="0" w:color="auto"/>
          </w:divBdr>
          <w:divsChild>
            <w:div w:id="22938824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97532906">
      <w:bodyDiv w:val="1"/>
      <w:marLeft w:val="0"/>
      <w:marRight w:val="0"/>
      <w:marTop w:val="0"/>
      <w:marBottom w:val="0"/>
      <w:divBdr>
        <w:top w:val="none" w:sz="0" w:space="0" w:color="auto"/>
        <w:left w:val="none" w:sz="0" w:space="0" w:color="auto"/>
        <w:bottom w:val="none" w:sz="0" w:space="0" w:color="auto"/>
        <w:right w:val="none" w:sz="0" w:space="0" w:color="auto"/>
      </w:divBdr>
    </w:div>
    <w:div w:id="1123227438">
      <w:bodyDiv w:val="1"/>
      <w:marLeft w:val="0"/>
      <w:marRight w:val="0"/>
      <w:marTop w:val="0"/>
      <w:marBottom w:val="0"/>
      <w:divBdr>
        <w:top w:val="none" w:sz="0" w:space="0" w:color="auto"/>
        <w:left w:val="none" w:sz="0" w:space="0" w:color="auto"/>
        <w:bottom w:val="none" w:sz="0" w:space="0" w:color="auto"/>
        <w:right w:val="none" w:sz="0" w:space="0" w:color="auto"/>
      </w:divBdr>
    </w:div>
    <w:div w:id="1141074681">
      <w:bodyDiv w:val="1"/>
      <w:marLeft w:val="0"/>
      <w:marRight w:val="0"/>
      <w:marTop w:val="0"/>
      <w:marBottom w:val="0"/>
      <w:divBdr>
        <w:top w:val="none" w:sz="0" w:space="0" w:color="auto"/>
        <w:left w:val="none" w:sz="0" w:space="0" w:color="auto"/>
        <w:bottom w:val="none" w:sz="0" w:space="0" w:color="auto"/>
        <w:right w:val="none" w:sz="0" w:space="0" w:color="auto"/>
      </w:divBdr>
      <w:divsChild>
        <w:div w:id="259072134">
          <w:marLeft w:val="0"/>
          <w:marRight w:val="-5040"/>
          <w:marTop w:val="0"/>
          <w:marBottom w:val="0"/>
          <w:divBdr>
            <w:top w:val="none" w:sz="0" w:space="0" w:color="auto"/>
            <w:left w:val="none" w:sz="0" w:space="0" w:color="auto"/>
            <w:bottom w:val="none" w:sz="0" w:space="0" w:color="auto"/>
            <w:right w:val="none" w:sz="0" w:space="0" w:color="auto"/>
          </w:divBdr>
          <w:divsChild>
            <w:div w:id="65125657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243373822">
      <w:bodyDiv w:val="1"/>
      <w:marLeft w:val="0"/>
      <w:marRight w:val="0"/>
      <w:marTop w:val="0"/>
      <w:marBottom w:val="0"/>
      <w:divBdr>
        <w:top w:val="none" w:sz="0" w:space="0" w:color="auto"/>
        <w:left w:val="none" w:sz="0" w:space="0" w:color="auto"/>
        <w:bottom w:val="none" w:sz="0" w:space="0" w:color="auto"/>
        <w:right w:val="none" w:sz="0" w:space="0" w:color="auto"/>
      </w:divBdr>
    </w:div>
    <w:div w:id="1277369265">
      <w:bodyDiv w:val="1"/>
      <w:marLeft w:val="0"/>
      <w:marRight w:val="0"/>
      <w:marTop w:val="0"/>
      <w:marBottom w:val="0"/>
      <w:divBdr>
        <w:top w:val="none" w:sz="0" w:space="0" w:color="auto"/>
        <w:left w:val="none" w:sz="0" w:space="0" w:color="auto"/>
        <w:bottom w:val="none" w:sz="0" w:space="0" w:color="auto"/>
        <w:right w:val="none" w:sz="0" w:space="0" w:color="auto"/>
      </w:divBdr>
      <w:divsChild>
        <w:div w:id="2077388343">
          <w:marLeft w:val="0"/>
          <w:marRight w:val="-5040"/>
          <w:marTop w:val="0"/>
          <w:marBottom w:val="0"/>
          <w:divBdr>
            <w:top w:val="none" w:sz="0" w:space="0" w:color="auto"/>
            <w:left w:val="none" w:sz="0" w:space="0" w:color="auto"/>
            <w:bottom w:val="none" w:sz="0" w:space="0" w:color="auto"/>
            <w:right w:val="none" w:sz="0" w:space="0" w:color="auto"/>
          </w:divBdr>
          <w:divsChild>
            <w:div w:id="201865132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07078608">
      <w:bodyDiv w:val="1"/>
      <w:marLeft w:val="0"/>
      <w:marRight w:val="0"/>
      <w:marTop w:val="0"/>
      <w:marBottom w:val="0"/>
      <w:divBdr>
        <w:top w:val="none" w:sz="0" w:space="0" w:color="auto"/>
        <w:left w:val="none" w:sz="0" w:space="0" w:color="auto"/>
        <w:bottom w:val="none" w:sz="0" w:space="0" w:color="auto"/>
        <w:right w:val="none" w:sz="0" w:space="0" w:color="auto"/>
      </w:divBdr>
    </w:div>
    <w:div w:id="194834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yperlink" Target="http://www.ohioauditor.gov/publications/bulletins/Bulletin%2081-07.pdf" TargetMode="Externa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ohioauditor.gov/references/confirmations/hours.html" TargetMode="External"/><Relationship Id="rId32" Type="http://schemas.openxmlformats.org/officeDocument/2006/relationships/header" Target="header20.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7.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hyperlink" Target="http://www.ohioauditor.gov/fiscalintegrity/default.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EB661-3700-45FB-BB2D-1AB9CA011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TotalTime>
  <Pages>44</Pages>
  <Words>14616</Words>
  <Characters>83313</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97734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R. Porter</dc:creator>
  <cp:lastModifiedBy>Celena Yoxtheimer</cp:lastModifiedBy>
  <cp:revision>29</cp:revision>
  <cp:lastPrinted>2016-02-24T17:28:00Z</cp:lastPrinted>
  <dcterms:created xsi:type="dcterms:W3CDTF">2016-02-04T20:04:00Z</dcterms:created>
  <dcterms:modified xsi:type="dcterms:W3CDTF">2016-08-16T20:39:00Z</dcterms:modified>
</cp:coreProperties>
</file>