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EED3B" w14:textId="7B3580F1" w:rsidR="008E05D5" w:rsidRPr="00B46F3D" w:rsidRDefault="008E05D5" w:rsidP="001B2E67">
      <w:pPr>
        <w:tabs>
          <w:tab w:val="left" w:pos="0"/>
          <w:tab w:val="left" w:pos="547"/>
          <w:tab w:val="left" w:pos="936"/>
          <w:tab w:val="left" w:pos="1440"/>
        </w:tabs>
        <w:jc w:val="center"/>
        <w:rPr>
          <w:rFonts w:ascii="Times New Roman" w:hAnsi="Times New Roman"/>
          <w:b/>
          <w:bCs/>
          <w:sz w:val="22"/>
          <w:szCs w:val="22"/>
        </w:rPr>
      </w:pPr>
    </w:p>
    <w:tbl>
      <w:tblPr>
        <w:tblStyle w:val="TableGrid"/>
        <w:tblW w:w="0" w:type="auto"/>
        <w:tblLook w:val="04A0" w:firstRow="1" w:lastRow="0" w:firstColumn="1" w:lastColumn="0" w:noHBand="0" w:noVBand="1"/>
      </w:tblPr>
      <w:tblGrid>
        <w:gridCol w:w="9350"/>
      </w:tblGrid>
      <w:tr w:rsidR="00396F16" w:rsidRPr="00B46F3D" w14:paraId="4D8E9EA2" w14:textId="77777777" w:rsidTr="00396F16">
        <w:tc>
          <w:tcPr>
            <w:tcW w:w="9576" w:type="dxa"/>
          </w:tcPr>
          <w:p w14:paraId="187F9D52" w14:textId="77777777" w:rsidR="00396F16" w:rsidRPr="00B46F3D" w:rsidRDefault="00396F16" w:rsidP="00396F16">
            <w:pPr>
              <w:tabs>
                <w:tab w:val="left" w:pos="0"/>
                <w:tab w:val="left" w:pos="547"/>
                <w:tab w:val="left" w:pos="936"/>
                <w:tab w:val="left" w:pos="1440"/>
              </w:tabs>
              <w:rPr>
                <w:rFonts w:ascii="Times New Roman" w:hAnsi="Times New Roman"/>
                <w:b/>
                <w:bCs/>
                <w:color w:val="FF0000"/>
                <w:sz w:val="22"/>
                <w:szCs w:val="22"/>
              </w:rPr>
            </w:pPr>
          </w:p>
          <w:p w14:paraId="72C2FEB2" w14:textId="115DA0DE" w:rsidR="00334063" w:rsidRPr="00B46F3D" w:rsidRDefault="00396F16" w:rsidP="00334063">
            <w:pPr>
              <w:tabs>
                <w:tab w:val="left" w:pos="0"/>
                <w:tab w:val="left" w:pos="547"/>
                <w:tab w:val="left" w:pos="936"/>
                <w:tab w:val="left" w:pos="1440"/>
              </w:tabs>
              <w:rPr>
                <w:rFonts w:ascii="Times New Roman" w:hAnsi="Times New Roman"/>
                <w:b/>
                <w:bCs/>
                <w:color w:val="FF0000"/>
                <w:sz w:val="22"/>
                <w:szCs w:val="22"/>
                <w:highlight w:val="yellow"/>
              </w:rPr>
            </w:pPr>
            <w:r w:rsidRPr="00B46F3D">
              <w:rPr>
                <w:rFonts w:ascii="Times New Roman" w:hAnsi="Times New Roman"/>
                <w:b/>
                <w:bCs/>
                <w:color w:val="FF0000"/>
                <w:sz w:val="22"/>
                <w:szCs w:val="22"/>
                <w:highlight w:val="yellow"/>
              </w:rPr>
              <w:t xml:space="preserve">Note: This shell </w:t>
            </w:r>
            <w:r w:rsidR="00CC5A06" w:rsidRPr="00B46F3D">
              <w:rPr>
                <w:rFonts w:ascii="Times New Roman" w:hAnsi="Times New Roman"/>
                <w:b/>
                <w:bCs/>
                <w:color w:val="FF0000"/>
                <w:sz w:val="22"/>
                <w:szCs w:val="22"/>
                <w:highlight w:val="yellow"/>
              </w:rPr>
              <w:t>is</w:t>
            </w:r>
            <w:r w:rsidRPr="00B46F3D">
              <w:rPr>
                <w:rFonts w:ascii="Times New Roman" w:hAnsi="Times New Roman"/>
                <w:b/>
                <w:bCs/>
                <w:color w:val="FF0000"/>
                <w:sz w:val="22"/>
                <w:szCs w:val="22"/>
                <w:highlight w:val="yellow"/>
              </w:rPr>
              <w:t xml:space="preserve"> a guide for preparing your annual footnotes to the financial statements when filed on the AOS Regulatory Basis.  These footnotes are not </w:t>
            </w:r>
            <w:r w:rsidR="00763C43" w:rsidRPr="00B46F3D">
              <w:rPr>
                <w:rFonts w:ascii="Times New Roman" w:hAnsi="Times New Roman"/>
                <w:b/>
                <w:bCs/>
                <w:color w:val="FF0000"/>
                <w:sz w:val="22"/>
                <w:szCs w:val="22"/>
                <w:highlight w:val="yellow"/>
              </w:rPr>
              <w:t>all-inclusive</w:t>
            </w:r>
            <w:r w:rsidRPr="00B46F3D">
              <w:rPr>
                <w:rFonts w:ascii="Times New Roman" w:hAnsi="Times New Roman"/>
                <w:b/>
                <w:bCs/>
                <w:color w:val="FF0000"/>
                <w:sz w:val="22"/>
                <w:szCs w:val="22"/>
                <w:highlight w:val="yellow"/>
              </w:rPr>
              <w:t xml:space="preserve"> and might include disclosures not applicable to your </w:t>
            </w:r>
            <w:proofErr w:type="gramStart"/>
            <w:r w:rsidRPr="00B46F3D">
              <w:rPr>
                <w:rFonts w:ascii="Times New Roman" w:hAnsi="Times New Roman"/>
                <w:b/>
                <w:bCs/>
                <w:color w:val="FF0000"/>
                <w:sz w:val="22"/>
                <w:szCs w:val="22"/>
                <w:highlight w:val="yellow"/>
              </w:rPr>
              <w:t>particular</w:t>
            </w:r>
            <w:r w:rsidR="009C3650">
              <w:rPr>
                <w:rFonts w:ascii="Times New Roman" w:hAnsi="Times New Roman"/>
                <w:b/>
                <w:bCs/>
                <w:color w:val="FF0000"/>
                <w:sz w:val="22"/>
                <w:szCs w:val="22"/>
                <w:highlight w:val="yellow"/>
              </w:rPr>
              <w:t xml:space="preserve"> </w:t>
            </w:r>
            <w:r w:rsidRPr="00B46F3D">
              <w:rPr>
                <w:rFonts w:ascii="Times New Roman" w:hAnsi="Times New Roman"/>
                <w:b/>
                <w:bCs/>
                <w:color w:val="FF0000"/>
                <w:sz w:val="22"/>
                <w:szCs w:val="22"/>
                <w:highlight w:val="yellow"/>
              </w:rPr>
              <w:t>Township</w:t>
            </w:r>
            <w:proofErr w:type="gramEnd"/>
            <w:r w:rsidRPr="00B46F3D">
              <w:rPr>
                <w:rFonts w:ascii="Times New Roman" w:hAnsi="Times New Roman"/>
                <w:b/>
                <w:bCs/>
                <w:color w:val="FF0000"/>
                <w:sz w:val="22"/>
                <w:szCs w:val="22"/>
                <w:highlight w:val="yellow"/>
              </w:rPr>
              <w:t xml:space="preserve">.  Modify, delete, or add additional disclosures as necessary. </w:t>
            </w:r>
          </w:p>
          <w:p w14:paraId="3DB1DD70" w14:textId="77777777" w:rsidR="00334063" w:rsidRPr="00B46F3D" w:rsidRDefault="00334063" w:rsidP="00334063">
            <w:pPr>
              <w:tabs>
                <w:tab w:val="left" w:pos="0"/>
                <w:tab w:val="left" w:pos="547"/>
                <w:tab w:val="left" w:pos="936"/>
                <w:tab w:val="left" w:pos="1440"/>
              </w:tabs>
              <w:rPr>
                <w:rFonts w:ascii="Times New Roman" w:hAnsi="Times New Roman"/>
                <w:b/>
                <w:bCs/>
                <w:color w:val="FF0000"/>
                <w:sz w:val="22"/>
                <w:szCs w:val="22"/>
                <w:highlight w:val="yellow"/>
              </w:rPr>
            </w:pPr>
          </w:p>
          <w:p w14:paraId="6B88E561" w14:textId="77777777" w:rsidR="00334063" w:rsidRPr="00B46F3D" w:rsidRDefault="00334063" w:rsidP="00334063">
            <w:pPr>
              <w:tabs>
                <w:tab w:val="left" w:pos="0"/>
                <w:tab w:val="left" w:pos="547"/>
                <w:tab w:val="left" w:pos="936"/>
                <w:tab w:val="left" w:pos="1440"/>
              </w:tabs>
              <w:rPr>
                <w:rFonts w:ascii="Times New Roman" w:hAnsi="Times New Roman"/>
                <w:b/>
                <w:bCs/>
                <w:color w:val="FF0000"/>
                <w:sz w:val="22"/>
                <w:szCs w:val="22"/>
                <w:highlight w:val="yellow"/>
              </w:rPr>
            </w:pPr>
            <w:r w:rsidRPr="00B46F3D">
              <w:rPr>
                <w:rFonts w:ascii="Times New Roman" w:hAnsi="Times New Roman"/>
                <w:b/>
                <w:bCs/>
                <w:color w:val="FF0000"/>
                <w:sz w:val="22"/>
                <w:szCs w:val="22"/>
                <w:highlight w:val="yellow"/>
              </w:rPr>
              <w:t>Items highlighted in yellow are provided for guidance purposes only and should be deleted prior to submission.</w:t>
            </w:r>
          </w:p>
          <w:p w14:paraId="7DD4B651" w14:textId="77777777" w:rsidR="00334063" w:rsidRPr="00B46F3D" w:rsidRDefault="00334063" w:rsidP="00334063">
            <w:pPr>
              <w:tabs>
                <w:tab w:val="left" w:pos="0"/>
                <w:tab w:val="left" w:pos="547"/>
                <w:tab w:val="left" w:pos="936"/>
                <w:tab w:val="left" w:pos="1440"/>
              </w:tabs>
              <w:rPr>
                <w:rFonts w:ascii="Times New Roman" w:hAnsi="Times New Roman"/>
                <w:b/>
                <w:bCs/>
                <w:color w:val="FF0000"/>
                <w:sz w:val="22"/>
                <w:szCs w:val="22"/>
                <w:highlight w:val="yellow"/>
              </w:rPr>
            </w:pPr>
          </w:p>
          <w:p w14:paraId="646339D5" w14:textId="77777777" w:rsidR="00334063" w:rsidRPr="00B46F3D" w:rsidRDefault="00334063" w:rsidP="00334063">
            <w:pPr>
              <w:tabs>
                <w:tab w:val="left" w:pos="0"/>
                <w:tab w:val="left" w:pos="547"/>
                <w:tab w:val="left" w:pos="936"/>
                <w:tab w:val="left" w:pos="1440"/>
              </w:tabs>
              <w:rPr>
                <w:rFonts w:ascii="Times New Roman" w:hAnsi="Times New Roman"/>
                <w:b/>
                <w:color w:val="FF0000"/>
                <w:sz w:val="22"/>
                <w:szCs w:val="22"/>
                <w:highlight w:val="yellow"/>
              </w:rPr>
            </w:pPr>
            <w:r w:rsidRPr="00B46F3D">
              <w:rPr>
                <w:rFonts w:ascii="Times New Roman" w:hAnsi="Times New Roman"/>
                <w:b/>
                <w:bCs/>
                <w:color w:val="FF0000"/>
                <w:sz w:val="22"/>
                <w:szCs w:val="22"/>
                <w:highlight w:val="yellow"/>
              </w:rPr>
              <w:t>See GASB Codification 2300 – Notes to the Financial Statements. As communicat</w:t>
            </w:r>
            <w:r w:rsidR="00F85926" w:rsidRPr="00B46F3D">
              <w:rPr>
                <w:rFonts w:ascii="Times New Roman" w:hAnsi="Times New Roman"/>
                <w:b/>
                <w:bCs/>
                <w:color w:val="FF0000"/>
                <w:sz w:val="22"/>
                <w:szCs w:val="22"/>
                <w:highlight w:val="yellow"/>
              </w:rPr>
              <w:t>ed</w:t>
            </w:r>
            <w:r w:rsidRPr="00B46F3D">
              <w:rPr>
                <w:rFonts w:ascii="Times New Roman" w:hAnsi="Times New Roman"/>
                <w:b/>
                <w:bCs/>
                <w:color w:val="FF0000"/>
                <w:sz w:val="22"/>
                <w:szCs w:val="22"/>
                <w:highlight w:val="yellow"/>
              </w:rPr>
              <w:t xml:space="preserve"> in paragraph </w:t>
            </w:r>
            <w:r w:rsidRPr="00B46F3D">
              <w:rPr>
                <w:rFonts w:ascii="Times New Roman" w:hAnsi="Times New Roman"/>
                <w:b/>
                <w:color w:val="FF0000"/>
                <w:sz w:val="22"/>
                <w:szCs w:val="22"/>
                <w:highlight w:val="yellow"/>
              </w:rPr>
              <w:t>.102, the notes to the financial statements should communicate information essential for fair presentation of the basic financial statements that is not displayed on the face of the financial statements. As such, the notes form an integral part of the basic financial statements. Notes should focus on the primary government—specifically, its governmental activities, business-type activities, major funds, and nonmajor funds in the aggregate. Information about the government's discretely presented component units should be presented as discussed in paragraph .105.</w:t>
            </w:r>
          </w:p>
          <w:p w14:paraId="4DAE9CAF" w14:textId="77777777" w:rsidR="00483586" w:rsidRPr="00B46F3D" w:rsidRDefault="00483586" w:rsidP="00334063">
            <w:pPr>
              <w:tabs>
                <w:tab w:val="left" w:pos="0"/>
                <w:tab w:val="left" w:pos="547"/>
                <w:tab w:val="left" w:pos="936"/>
                <w:tab w:val="left" w:pos="1440"/>
              </w:tabs>
              <w:rPr>
                <w:rFonts w:ascii="Times New Roman" w:hAnsi="Times New Roman"/>
                <w:b/>
                <w:color w:val="FF0000"/>
                <w:sz w:val="22"/>
                <w:szCs w:val="22"/>
                <w:highlight w:val="yellow"/>
              </w:rPr>
            </w:pPr>
          </w:p>
          <w:p w14:paraId="3EBDCC87" w14:textId="7122DF2E" w:rsidR="00483586" w:rsidRPr="00B46F3D" w:rsidRDefault="00483586" w:rsidP="00483586">
            <w:pPr>
              <w:tabs>
                <w:tab w:val="center" w:pos="4680"/>
              </w:tabs>
              <w:rPr>
                <w:rFonts w:ascii="Times New Roman" w:hAnsi="Times New Roman"/>
                <w:b/>
                <w:color w:val="FF0000"/>
                <w:sz w:val="22"/>
                <w:szCs w:val="22"/>
              </w:rPr>
            </w:pPr>
            <w:r w:rsidRPr="00B46F3D">
              <w:rPr>
                <w:rFonts w:ascii="Times New Roman" w:hAnsi="Times New Roman"/>
                <w:b/>
                <w:color w:val="FF0000"/>
                <w:sz w:val="22"/>
                <w:szCs w:val="22"/>
                <w:highlight w:val="green"/>
              </w:rPr>
              <w:t xml:space="preserve">Items highlighted in green are items that are </w:t>
            </w:r>
            <w:r w:rsidR="009C3650" w:rsidRPr="00B46F3D">
              <w:rPr>
                <w:rFonts w:ascii="Times New Roman" w:hAnsi="Times New Roman"/>
                <w:b/>
                <w:color w:val="FF0000"/>
                <w:sz w:val="22"/>
                <w:szCs w:val="22"/>
                <w:highlight w:val="green"/>
              </w:rPr>
              <w:t>generic and</w:t>
            </w:r>
            <w:r w:rsidRPr="00B46F3D">
              <w:rPr>
                <w:rFonts w:ascii="Times New Roman" w:hAnsi="Times New Roman"/>
                <w:b/>
                <w:color w:val="FF0000"/>
                <w:sz w:val="22"/>
                <w:szCs w:val="22"/>
                <w:highlight w:val="green"/>
              </w:rPr>
              <w:t xml:space="preserve"> should be reviewed for entity specific information and modified to report specifics for your </w:t>
            </w:r>
            <w:r w:rsidR="007E27D6">
              <w:rPr>
                <w:rFonts w:ascii="Times New Roman" w:hAnsi="Times New Roman"/>
                <w:b/>
                <w:color w:val="FF0000"/>
                <w:sz w:val="22"/>
                <w:szCs w:val="22"/>
                <w:highlight w:val="green"/>
              </w:rPr>
              <w:t>township</w:t>
            </w:r>
            <w:r w:rsidRPr="00B46F3D">
              <w:rPr>
                <w:rFonts w:ascii="Times New Roman" w:hAnsi="Times New Roman"/>
                <w:b/>
                <w:color w:val="FF0000"/>
                <w:sz w:val="22"/>
                <w:szCs w:val="22"/>
                <w:highlight w:val="green"/>
              </w:rPr>
              <w:t>.</w:t>
            </w:r>
          </w:p>
          <w:p w14:paraId="125C208D" w14:textId="77777777" w:rsidR="00483586" w:rsidRPr="00B46F3D" w:rsidRDefault="00483586" w:rsidP="00483586">
            <w:pPr>
              <w:tabs>
                <w:tab w:val="center" w:pos="4680"/>
              </w:tabs>
              <w:rPr>
                <w:rFonts w:ascii="Times New Roman" w:hAnsi="Times New Roman"/>
                <w:b/>
                <w:color w:val="FF0000"/>
                <w:sz w:val="22"/>
                <w:szCs w:val="22"/>
              </w:rPr>
            </w:pPr>
          </w:p>
          <w:p w14:paraId="73597BF7" w14:textId="04296912" w:rsidR="00483586" w:rsidRPr="00B46F3D" w:rsidRDefault="00483586" w:rsidP="00483586">
            <w:pPr>
              <w:tabs>
                <w:tab w:val="center" w:pos="4680"/>
              </w:tabs>
              <w:rPr>
                <w:rFonts w:ascii="Times New Roman" w:hAnsi="Times New Roman"/>
                <w:b/>
                <w:color w:val="FF0000"/>
                <w:sz w:val="22"/>
                <w:szCs w:val="22"/>
              </w:rPr>
            </w:pPr>
            <w:r w:rsidRPr="00B46F3D">
              <w:rPr>
                <w:rFonts w:ascii="Times New Roman" w:hAnsi="Times New Roman"/>
                <w:b/>
                <w:color w:val="FF0000"/>
                <w:sz w:val="22"/>
                <w:szCs w:val="22"/>
              </w:rPr>
              <w:t>In this sample 20CY means current year and 20PY means prior year and would be replaced with the four</w:t>
            </w:r>
            <w:r w:rsidR="00371C41">
              <w:rPr>
                <w:rFonts w:ascii="Times New Roman" w:hAnsi="Times New Roman"/>
                <w:b/>
                <w:color w:val="FF0000"/>
                <w:sz w:val="22"/>
                <w:szCs w:val="22"/>
              </w:rPr>
              <w:t>-</w:t>
            </w:r>
            <w:r w:rsidRPr="00B46F3D">
              <w:rPr>
                <w:rFonts w:ascii="Times New Roman" w:hAnsi="Times New Roman"/>
                <w:b/>
                <w:color w:val="FF0000"/>
                <w:sz w:val="22"/>
                <w:szCs w:val="22"/>
              </w:rPr>
              <w:t>digi</w:t>
            </w:r>
            <w:r w:rsidR="00542A41">
              <w:rPr>
                <w:rFonts w:ascii="Times New Roman" w:hAnsi="Times New Roman"/>
                <w:b/>
                <w:color w:val="FF0000"/>
                <w:sz w:val="22"/>
                <w:szCs w:val="22"/>
              </w:rPr>
              <w:t xml:space="preserve">t current year (for example </w:t>
            </w:r>
            <w:r w:rsidR="00542A41" w:rsidRPr="000E28A8">
              <w:rPr>
                <w:rFonts w:ascii="Times New Roman" w:hAnsi="Times New Roman"/>
                <w:b/>
                <w:color w:val="FF0000"/>
                <w:sz w:val="22"/>
                <w:szCs w:val="22"/>
                <w:highlight w:val="cyan"/>
              </w:rPr>
              <w:t>20</w:t>
            </w:r>
            <w:r w:rsidR="00542A41" w:rsidRPr="002A4C30">
              <w:rPr>
                <w:rFonts w:ascii="Times New Roman" w:hAnsi="Times New Roman"/>
                <w:b/>
                <w:color w:val="FF0000"/>
                <w:sz w:val="22"/>
                <w:szCs w:val="22"/>
                <w:highlight w:val="cyan"/>
              </w:rPr>
              <w:t>2</w:t>
            </w:r>
            <w:r w:rsidR="002A4C30" w:rsidRPr="002A4C30">
              <w:rPr>
                <w:rFonts w:ascii="Times New Roman" w:hAnsi="Times New Roman"/>
                <w:b/>
                <w:color w:val="FF0000"/>
                <w:sz w:val="22"/>
                <w:szCs w:val="22"/>
                <w:highlight w:val="cyan"/>
              </w:rPr>
              <w:t>5</w:t>
            </w:r>
            <w:r w:rsidRPr="00B46F3D">
              <w:rPr>
                <w:rFonts w:ascii="Times New Roman" w:hAnsi="Times New Roman"/>
                <w:b/>
                <w:color w:val="FF0000"/>
                <w:sz w:val="22"/>
                <w:szCs w:val="22"/>
              </w:rPr>
              <w:t>) or four</w:t>
            </w:r>
            <w:r w:rsidR="00371C41">
              <w:rPr>
                <w:rFonts w:ascii="Times New Roman" w:hAnsi="Times New Roman"/>
                <w:b/>
                <w:color w:val="FF0000"/>
                <w:sz w:val="22"/>
                <w:szCs w:val="22"/>
              </w:rPr>
              <w:t>-</w:t>
            </w:r>
            <w:r w:rsidRPr="00B46F3D">
              <w:rPr>
                <w:rFonts w:ascii="Times New Roman" w:hAnsi="Times New Roman"/>
                <w:b/>
                <w:color w:val="FF0000"/>
                <w:sz w:val="22"/>
                <w:szCs w:val="22"/>
              </w:rPr>
              <w:t>di</w:t>
            </w:r>
            <w:r w:rsidR="00542A41">
              <w:rPr>
                <w:rFonts w:ascii="Times New Roman" w:hAnsi="Times New Roman"/>
                <w:b/>
                <w:color w:val="FF0000"/>
                <w:sz w:val="22"/>
                <w:szCs w:val="22"/>
              </w:rPr>
              <w:t xml:space="preserve">git prior year (for example </w:t>
            </w:r>
            <w:r w:rsidR="00542A41" w:rsidRPr="000E28A8">
              <w:rPr>
                <w:rFonts w:ascii="Times New Roman" w:hAnsi="Times New Roman"/>
                <w:b/>
                <w:color w:val="FF0000"/>
                <w:sz w:val="22"/>
                <w:szCs w:val="22"/>
                <w:highlight w:val="cyan"/>
              </w:rPr>
              <w:t>20</w:t>
            </w:r>
            <w:r w:rsidR="00C53AD5" w:rsidRPr="000E28A8">
              <w:rPr>
                <w:rFonts w:ascii="Times New Roman" w:hAnsi="Times New Roman"/>
                <w:b/>
                <w:color w:val="FF0000"/>
                <w:sz w:val="22"/>
                <w:szCs w:val="22"/>
                <w:highlight w:val="cyan"/>
              </w:rPr>
              <w:t>2</w:t>
            </w:r>
            <w:r w:rsidR="002A4C30">
              <w:rPr>
                <w:rFonts w:ascii="Times New Roman" w:hAnsi="Times New Roman"/>
                <w:b/>
                <w:color w:val="FF0000"/>
                <w:sz w:val="22"/>
                <w:szCs w:val="22"/>
                <w:highlight w:val="cyan"/>
              </w:rPr>
              <w:t>4</w:t>
            </w:r>
            <w:r w:rsidRPr="00B46F3D">
              <w:rPr>
                <w:rFonts w:ascii="Times New Roman" w:hAnsi="Times New Roman"/>
                <w:b/>
                <w:color w:val="FF0000"/>
                <w:sz w:val="22"/>
                <w:szCs w:val="22"/>
              </w:rPr>
              <w:t>).</w:t>
            </w:r>
          </w:p>
          <w:p w14:paraId="4AF59C27" w14:textId="77777777" w:rsidR="00483586" w:rsidRPr="00B46F3D" w:rsidRDefault="00483586" w:rsidP="00334063">
            <w:pPr>
              <w:tabs>
                <w:tab w:val="left" w:pos="0"/>
                <w:tab w:val="left" w:pos="547"/>
                <w:tab w:val="left" w:pos="936"/>
                <w:tab w:val="left" w:pos="1440"/>
              </w:tabs>
              <w:rPr>
                <w:rFonts w:ascii="Times New Roman" w:hAnsi="Times New Roman"/>
                <w:b/>
                <w:bCs/>
                <w:color w:val="FF0000"/>
                <w:sz w:val="22"/>
                <w:szCs w:val="22"/>
                <w:highlight w:val="yellow"/>
              </w:rPr>
            </w:pPr>
          </w:p>
          <w:p w14:paraId="4B7473E3" w14:textId="77777777" w:rsidR="00396F16" w:rsidRPr="00B46F3D" w:rsidRDefault="00396F16" w:rsidP="008E05D5">
            <w:pPr>
              <w:tabs>
                <w:tab w:val="left" w:pos="0"/>
                <w:tab w:val="left" w:pos="547"/>
                <w:tab w:val="left" w:pos="936"/>
                <w:tab w:val="left" w:pos="1440"/>
              </w:tabs>
              <w:rPr>
                <w:rFonts w:ascii="Times New Roman" w:hAnsi="Times New Roman"/>
                <w:b/>
                <w:bCs/>
                <w:color w:val="FF0000"/>
                <w:sz w:val="22"/>
                <w:szCs w:val="22"/>
              </w:rPr>
            </w:pPr>
          </w:p>
        </w:tc>
      </w:tr>
    </w:tbl>
    <w:p w14:paraId="73689E84" w14:textId="77777777" w:rsidR="00396F16" w:rsidRPr="00B46F3D" w:rsidRDefault="00396F16" w:rsidP="008E05D5">
      <w:pPr>
        <w:tabs>
          <w:tab w:val="left" w:pos="0"/>
          <w:tab w:val="left" w:pos="547"/>
          <w:tab w:val="left" w:pos="936"/>
          <w:tab w:val="left" w:pos="1440"/>
        </w:tabs>
        <w:rPr>
          <w:rFonts w:ascii="Times New Roman" w:hAnsi="Times New Roman"/>
          <w:b/>
          <w:bCs/>
          <w:color w:val="FF0000"/>
          <w:sz w:val="22"/>
          <w:szCs w:val="22"/>
        </w:rPr>
      </w:pPr>
    </w:p>
    <w:p w14:paraId="728C3AA4" w14:textId="77777777" w:rsidR="00500BB2" w:rsidRPr="00301057" w:rsidRDefault="00500BB2" w:rsidP="00500BB2">
      <w:pPr>
        <w:widowControl/>
        <w:autoSpaceDE/>
        <w:autoSpaceDN/>
        <w:adjustRightInd/>
        <w:jc w:val="both"/>
        <w:rPr>
          <w:rFonts w:ascii="Times New Roman" w:hAnsi="Times New Roman"/>
          <w:b/>
          <w:i/>
          <w:sz w:val="22"/>
          <w:szCs w:val="22"/>
          <w:highlight w:val="cyan"/>
        </w:rPr>
      </w:pPr>
      <w:r w:rsidRPr="00301057">
        <w:rPr>
          <w:rFonts w:ascii="Times New Roman" w:hAnsi="Times New Roman"/>
          <w:b/>
          <w:i/>
          <w:sz w:val="22"/>
          <w:szCs w:val="22"/>
          <w:highlight w:val="cyan"/>
        </w:rPr>
        <w:t>Aqua Highlights</w:t>
      </w:r>
      <w:r>
        <w:rPr>
          <w:rFonts w:ascii="Times New Roman" w:hAnsi="Times New Roman"/>
          <w:b/>
          <w:i/>
          <w:sz w:val="22"/>
          <w:szCs w:val="22"/>
          <w:highlight w:val="cyan"/>
        </w:rPr>
        <w:t xml:space="preserve"> are 2025</w:t>
      </w:r>
      <w:r w:rsidRPr="00301057">
        <w:rPr>
          <w:rFonts w:ascii="Times New Roman" w:hAnsi="Times New Roman"/>
          <w:b/>
          <w:i/>
          <w:sz w:val="22"/>
          <w:szCs w:val="22"/>
          <w:highlight w:val="cyan"/>
        </w:rPr>
        <w:t xml:space="preserve"> updates.</w:t>
      </w:r>
    </w:p>
    <w:p w14:paraId="08B2A99B" w14:textId="77777777" w:rsidR="00500BB2" w:rsidRPr="00301057" w:rsidRDefault="00500BB2" w:rsidP="00500BB2">
      <w:pPr>
        <w:widowControl/>
        <w:numPr>
          <w:ilvl w:val="0"/>
          <w:numId w:val="38"/>
        </w:numPr>
        <w:autoSpaceDE/>
        <w:autoSpaceDN/>
        <w:adjustRightInd/>
        <w:jc w:val="both"/>
        <w:rPr>
          <w:rFonts w:ascii="Times New Roman" w:hAnsi="Times New Roman"/>
          <w:b/>
          <w:i/>
          <w:sz w:val="22"/>
          <w:szCs w:val="22"/>
          <w:highlight w:val="cyan"/>
        </w:rPr>
      </w:pPr>
      <w:r w:rsidRPr="00301057">
        <w:rPr>
          <w:rFonts w:ascii="Times New Roman" w:hAnsi="Times New Roman"/>
          <w:b/>
          <w:i/>
          <w:sz w:val="22"/>
          <w:szCs w:val="22"/>
          <w:highlight w:val="cyan"/>
        </w:rPr>
        <w:t>Where these highlights are included within yellow highlighted areas, this information is for reference only and should be deleted prior to submission.</w:t>
      </w:r>
    </w:p>
    <w:p w14:paraId="492154E2" w14:textId="77777777" w:rsidR="00500BB2" w:rsidRPr="00301057" w:rsidRDefault="00500BB2" w:rsidP="00500BB2">
      <w:pPr>
        <w:widowControl/>
        <w:numPr>
          <w:ilvl w:val="0"/>
          <w:numId w:val="38"/>
        </w:numPr>
        <w:autoSpaceDE/>
        <w:autoSpaceDN/>
        <w:adjustRightInd/>
        <w:jc w:val="both"/>
        <w:rPr>
          <w:rFonts w:ascii="Times New Roman" w:hAnsi="Times New Roman"/>
          <w:b/>
          <w:i/>
          <w:sz w:val="22"/>
          <w:szCs w:val="22"/>
          <w:highlight w:val="cyan"/>
        </w:rPr>
      </w:pPr>
      <w:r w:rsidRPr="00301057">
        <w:rPr>
          <w:rFonts w:ascii="Times New Roman" w:hAnsi="Times New Roman"/>
          <w:b/>
          <w:i/>
          <w:sz w:val="22"/>
          <w:szCs w:val="22"/>
          <w:highlight w:val="cyan"/>
        </w:rPr>
        <w:t>Where these highlights are included within green highlighted areas, this information should be reviewed and modified to report specifics for your entity.</w:t>
      </w:r>
    </w:p>
    <w:p w14:paraId="1EC23713" w14:textId="77777777" w:rsidR="00500BB2" w:rsidRDefault="00500BB2" w:rsidP="00500BB2">
      <w:pPr>
        <w:widowControl/>
        <w:numPr>
          <w:ilvl w:val="0"/>
          <w:numId w:val="38"/>
        </w:numPr>
        <w:autoSpaceDE/>
        <w:autoSpaceDN/>
        <w:adjustRightInd/>
        <w:jc w:val="both"/>
        <w:rPr>
          <w:rFonts w:ascii="Times New Roman" w:hAnsi="Times New Roman"/>
          <w:b/>
          <w:i/>
          <w:sz w:val="22"/>
          <w:szCs w:val="22"/>
          <w:highlight w:val="cyan"/>
        </w:rPr>
      </w:pPr>
      <w:r w:rsidRPr="00301057">
        <w:rPr>
          <w:rFonts w:ascii="Times New Roman" w:hAnsi="Times New Roman"/>
          <w:b/>
          <w:i/>
          <w:sz w:val="22"/>
          <w:szCs w:val="22"/>
          <w:highlight w:val="cyan"/>
        </w:rPr>
        <w:t>Where these highlights are not within another color, you will need to review to determine if this applies to your specific entity and modify or delete.</w:t>
      </w:r>
      <w:r>
        <w:rPr>
          <w:rFonts w:ascii="Times New Roman" w:hAnsi="Times New Roman"/>
          <w:b/>
          <w:i/>
          <w:sz w:val="22"/>
          <w:szCs w:val="22"/>
          <w:highlight w:val="cyan"/>
        </w:rPr>
        <w:t xml:space="preserve"> </w:t>
      </w:r>
    </w:p>
    <w:p w14:paraId="1BC786A2" w14:textId="0CA4495A" w:rsidR="00500BB2" w:rsidRPr="0080443D" w:rsidRDefault="00500BB2" w:rsidP="00500BB2">
      <w:pPr>
        <w:widowControl/>
        <w:numPr>
          <w:ilvl w:val="0"/>
          <w:numId w:val="38"/>
        </w:numPr>
        <w:autoSpaceDE/>
        <w:autoSpaceDN/>
        <w:adjustRightInd/>
        <w:jc w:val="both"/>
        <w:rPr>
          <w:rFonts w:ascii="Times New Roman" w:hAnsi="Times New Roman"/>
          <w:b/>
          <w:i/>
          <w:sz w:val="22"/>
          <w:szCs w:val="22"/>
          <w:highlight w:val="cyan"/>
        </w:rPr>
      </w:pPr>
      <w:r w:rsidRPr="0080443D">
        <w:rPr>
          <w:rFonts w:ascii="Times New Roman" w:hAnsi="Times New Roman"/>
          <w:b/>
          <w:i/>
          <w:sz w:val="22"/>
          <w:szCs w:val="22"/>
          <w:highlight w:val="cyan"/>
        </w:rPr>
        <w:t xml:space="preserve">Please note, </w:t>
      </w:r>
      <w:proofErr w:type="gramStart"/>
      <w:r w:rsidRPr="0080443D">
        <w:rPr>
          <w:rFonts w:ascii="Times New Roman" w:hAnsi="Times New Roman"/>
          <w:b/>
          <w:i/>
          <w:sz w:val="22"/>
          <w:szCs w:val="22"/>
          <w:highlight w:val="cyan"/>
        </w:rPr>
        <w:t>Note</w:t>
      </w:r>
      <w:proofErr w:type="gramEnd"/>
      <w:r w:rsidRPr="0080443D">
        <w:rPr>
          <w:rFonts w:ascii="Times New Roman" w:hAnsi="Times New Roman"/>
          <w:b/>
          <w:i/>
          <w:sz w:val="22"/>
          <w:szCs w:val="22"/>
          <w:highlight w:val="cyan"/>
        </w:rPr>
        <w:t xml:space="preserve"> 2</w:t>
      </w:r>
      <w:r w:rsidR="00C976F1">
        <w:rPr>
          <w:rFonts w:ascii="Times New Roman" w:hAnsi="Times New Roman"/>
          <w:b/>
          <w:i/>
          <w:sz w:val="22"/>
          <w:szCs w:val="22"/>
          <w:highlight w:val="cyan"/>
        </w:rPr>
        <w:t>1</w:t>
      </w:r>
      <w:r w:rsidRPr="0080443D">
        <w:rPr>
          <w:rFonts w:ascii="Times New Roman" w:hAnsi="Times New Roman"/>
          <w:b/>
          <w:i/>
          <w:sz w:val="22"/>
          <w:szCs w:val="22"/>
          <w:highlight w:val="cyan"/>
        </w:rPr>
        <w:t xml:space="preserve"> related to COVID-19 is optional and should be removed </w:t>
      </w:r>
      <w:proofErr w:type="gramStart"/>
      <w:r w:rsidRPr="0080443D">
        <w:rPr>
          <w:rFonts w:ascii="Times New Roman" w:hAnsi="Times New Roman"/>
          <w:b/>
          <w:i/>
          <w:sz w:val="22"/>
          <w:szCs w:val="22"/>
          <w:highlight w:val="cyan"/>
        </w:rPr>
        <w:t>when substantially</w:t>
      </w:r>
      <w:proofErr w:type="gramEnd"/>
      <w:r w:rsidRPr="0080443D">
        <w:rPr>
          <w:rFonts w:ascii="Times New Roman" w:hAnsi="Times New Roman"/>
          <w:b/>
          <w:i/>
          <w:sz w:val="22"/>
          <w:szCs w:val="22"/>
          <w:highlight w:val="cyan"/>
        </w:rPr>
        <w:t xml:space="preserve"> all COVID-19 funding has been spent. This note can also help explain any unique COVID situations.</w:t>
      </w:r>
    </w:p>
    <w:p w14:paraId="5084A734" w14:textId="4438B885" w:rsidR="00500BB2" w:rsidRDefault="00500BB2" w:rsidP="00500BB2">
      <w:pPr>
        <w:widowControl/>
        <w:numPr>
          <w:ilvl w:val="0"/>
          <w:numId w:val="38"/>
        </w:numPr>
        <w:autoSpaceDE/>
        <w:autoSpaceDN/>
        <w:adjustRightInd/>
        <w:jc w:val="both"/>
        <w:rPr>
          <w:rFonts w:ascii="Times New Roman" w:hAnsi="Times New Roman"/>
          <w:b/>
          <w:i/>
          <w:sz w:val="22"/>
          <w:szCs w:val="22"/>
          <w:highlight w:val="cyan"/>
        </w:rPr>
      </w:pPr>
      <w:r>
        <w:rPr>
          <w:rFonts w:ascii="Times New Roman" w:hAnsi="Times New Roman"/>
          <w:b/>
          <w:i/>
          <w:sz w:val="22"/>
          <w:szCs w:val="22"/>
          <w:highlight w:val="cyan"/>
        </w:rPr>
        <w:t>Note 2</w:t>
      </w:r>
      <w:r w:rsidR="00C976F1">
        <w:rPr>
          <w:rFonts w:ascii="Times New Roman" w:hAnsi="Times New Roman"/>
          <w:b/>
          <w:i/>
          <w:sz w:val="22"/>
          <w:szCs w:val="22"/>
          <w:highlight w:val="cyan"/>
        </w:rPr>
        <w:t>3</w:t>
      </w:r>
      <w:r>
        <w:rPr>
          <w:rFonts w:ascii="Times New Roman" w:hAnsi="Times New Roman"/>
          <w:b/>
          <w:i/>
          <w:sz w:val="22"/>
          <w:szCs w:val="22"/>
          <w:highlight w:val="cyan"/>
        </w:rPr>
        <w:t>, Certain Risk Disclosures has been added to address the requirements of GASB 102, Certain Risk Disclosures</w:t>
      </w:r>
      <w:r w:rsidRPr="00517C71">
        <w:rPr>
          <w:rFonts w:ascii="Times New Roman" w:hAnsi="Times New Roman"/>
          <w:b/>
          <w:i/>
          <w:sz w:val="22"/>
          <w:szCs w:val="22"/>
          <w:highlight w:val="cyan"/>
        </w:rPr>
        <w:t>.</w:t>
      </w:r>
      <w:r>
        <w:rPr>
          <w:rFonts w:ascii="Times New Roman" w:hAnsi="Times New Roman"/>
          <w:b/>
          <w:i/>
          <w:sz w:val="22"/>
          <w:szCs w:val="22"/>
          <w:highlight w:val="cyan"/>
        </w:rPr>
        <w:t xml:space="preserve">  </w:t>
      </w:r>
      <w:r w:rsidRPr="000F32BC">
        <w:rPr>
          <w:rFonts w:ascii="Times New Roman" w:hAnsi="Times New Roman"/>
          <w:b/>
          <w:i/>
          <w:sz w:val="22"/>
          <w:szCs w:val="22"/>
          <w:highlight w:val="cyan"/>
        </w:rPr>
        <w:t>See GASB 102 for additional information see also</w:t>
      </w:r>
      <w:r>
        <w:rPr>
          <w:rFonts w:ascii="Times New Roman" w:hAnsi="Times New Roman"/>
          <w:b/>
          <w:i/>
          <w:sz w:val="22"/>
          <w:szCs w:val="22"/>
          <w:highlight w:val="cyan"/>
        </w:rPr>
        <w:t xml:space="preserve"> Question 1 from </w:t>
      </w:r>
      <w:r w:rsidRPr="000F32BC">
        <w:rPr>
          <w:rFonts w:ascii="Times New Roman" w:hAnsi="Times New Roman"/>
          <w:b/>
          <w:i/>
          <w:sz w:val="22"/>
          <w:szCs w:val="22"/>
          <w:highlight w:val="cyan"/>
        </w:rPr>
        <w:t xml:space="preserve"> </w:t>
      </w:r>
      <w:hyperlink r:id="rId11" w:history="1">
        <w:r>
          <w:rPr>
            <w:rStyle w:val="Hyperlink"/>
            <w:rFonts w:ascii="Times New Roman" w:hAnsi="Times New Roman"/>
            <w:b/>
            <w:i/>
            <w:sz w:val="22"/>
            <w:szCs w:val="22"/>
            <w:highlight w:val="cyan"/>
          </w:rPr>
          <w:t>GASB 102 Frequently Asked Questions (FAQs)</w:t>
        </w:r>
      </w:hyperlink>
      <w:r>
        <w:rPr>
          <w:rFonts w:ascii="Times New Roman" w:hAnsi="Times New Roman"/>
          <w:b/>
          <w:i/>
          <w:sz w:val="22"/>
          <w:szCs w:val="22"/>
          <w:highlight w:val="cyan"/>
        </w:rPr>
        <w:t>.</w:t>
      </w:r>
    </w:p>
    <w:p w14:paraId="194FEF13" w14:textId="77777777" w:rsidR="00542A41" w:rsidRDefault="00542A41" w:rsidP="00FD518F">
      <w:pPr>
        <w:jc w:val="center"/>
        <w:rPr>
          <w:rFonts w:ascii="Times New Roman" w:hAnsi="Times New Roman"/>
          <w:b/>
          <w:bCs/>
          <w:sz w:val="22"/>
          <w:szCs w:val="22"/>
        </w:rPr>
      </w:pPr>
    </w:p>
    <w:p w14:paraId="200B56FE" w14:textId="77777777" w:rsidR="00EA3314" w:rsidRPr="00B46F3D" w:rsidRDefault="00EA3314" w:rsidP="00FD518F">
      <w:pPr>
        <w:jc w:val="center"/>
        <w:rPr>
          <w:rFonts w:ascii="Times New Roman" w:hAnsi="Times New Roman"/>
          <w:b/>
          <w:bCs/>
          <w:sz w:val="22"/>
          <w:szCs w:val="22"/>
        </w:rPr>
        <w:sectPr w:rsidR="00EA3314" w:rsidRPr="00B46F3D" w:rsidSect="00AE689A">
          <w:headerReference w:type="default" r:id="rId12"/>
          <w:headerReference w:type="first" r:id="rId13"/>
          <w:footerReference w:type="first" r:id="rId14"/>
          <w:type w:val="continuous"/>
          <w:pgSz w:w="12240" w:h="15840" w:code="1"/>
          <w:pgMar w:top="720" w:right="1440" w:bottom="720" w:left="1440" w:header="720" w:footer="720" w:gutter="0"/>
          <w:cols w:space="720"/>
          <w:noEndnote/>
          <w:titlePg/>
          <w:docGrid w:linePitch="272"/>
        </w:sectPr>
      </w:pPr>
    </w:p>
    <w:p w14:paraId="2920C58A" w14:textId="77777777" w:rsidR="003747DB" w:rsidRPr="00542A41" w:rsidRDefault="00B46F3D" w:rsidP="00B46F3D">
      <w:pPr>
        <w:ind w:left="540" w:hanging="540"/>
        <w:rPr>
          <w:rFonts w:ascii="Times New Roman" w:hAnsi="Times New Roman"/>
          <w:b/>
          <w:sz w:val="22"/>
          <w:szCs w:val="22"/>
        </w:rPr>
      </w:pPr>
      <w:r w:rsidRPr="00542A41">
        <w:rPr>
          <w:rFonts w:ascii="Times New Roman" w:hAnsi="Times New Roman"/>
          <w:b/>
          <w:sz w:val="22"/>
          <w:szCs w:val="22"/>
        </w:rPr>
        <w:lastRenderedPageBreak/>
        <w:t xml:space="preserve">Note </w:t>
      </w:r>
      <w:r w:rsidR="003747DB" w:rsidRPr="00542A41">
        <w:rPr>
          <w:rFonts w:ascii="Times New Roman" w:hAnsi="Times New Roman"/>
          <w:b/>
          <w:sz w:val="22"/>
          <w:szCs w:val="22"/>
        </w:rPr>
        <w:t>1</w:t>
      </w:r>
      <w:r w:rsidRPr="00542A41">
        <w:rPr>
          <w:rFonts w:ascii="Times New Roman" w:hAnsi="Times New Roman"/>
          <w:b/>
          <w:sz w:val="22"/>
          <w:szCs w:val="22"/>
        </w:rPr>
        <w:t xml:space="preserve"> – Re</w:t>
      </w:r>
      <w:r w:rsidR="007E27D6" w:rsidRPr="00542A41">
        <w:rPr>
          <w:rFonts w:ascii="Times New Roman" w:hAnsi="Times New Roman"/>
          <w:b/>
          <w:sz w:val="22"/>
          <w:szCs w:val="22"/>
        </w:rPr>
        <w:t>p</w:t>
      </w:r>
      <w:r w:rsidRPr="00542A41">
        <w:rPr>
          <w:rFonts w:ascii="Times New Roman" w:hAnsi="Times New Roman"/>
          <w:b/>
          <w:sz w:val="22"/>
          <w:szCs w:val="22"/>
        </w:rPr>
        <w:t>orting Entity</w:t>
      </w:r>
    </w:p>
    <w:p w14:paraId="6947038A" w14:textId="77777777" w:rsidR="00B46F3D" w:rsidRPr="00542A41" w:rsidRDefault="00B46F3D"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645FBF1D" w14:textId="77777777" w:rsidR="00F0634F" w:rsidRPr="00542A41" w:rsidRDefault="00F0634F" w:rsidP="001D246E">
      <w:pPr>
        <w:widowControl/>
        <w:tabs>
          <w:tab w:val="left" w:pos="0"/>
          <w:tab w:val="left" w:pos="547"/>
          <w:tab w:val="left" w:pos="907"/>
          <w:tab w:val="left" w:pos="1987"/>
          <w:tab w:val="right" w:pos="4950"/>
          <w:tab w:val="right" w:pos="6390"/>
          <w:tab w:val="right" w:pos="7830"/>
          <w:tab w:val="right" w:pos="9270"/>
        </w:tabs>
        <w:jc w:val="both"/>
        <w:rPr>
          <w:rFonts w:ascii="Times New Roman" w:hAnsi="Times New Roman"/>
          <w:i/>
          <w:iCs/>
          <w:sz w:val="22"/>
          <w:szCs w:val="22"/>
        </w:rPr>
      </w:pPr>
      <w:r w:rsidRPr="00542A41">
        <w:rPr>
          <w:rFonts w:ascii="Times New Roman" w:hAnsi="Times New Roman"/>
          <w:i/>
          <w:iCs/>
          <w:sz w:val="22"/>
          <w:szCs w:val="22"/>
          <w:highlight w:val="yellow"/>
        </w:rPr>
        <w:t>(</w:t>
      </w:r>
      <w:r w:rsidRPr="00542A41">
        <w:rPr>
          <w:rFonts w:ascii="Times New Roman" w:hAnsi="Times New Roman"/>
          <w:i/>
          <w:iCs/>
          <w:sz w:val="22"/>
          <w:szCs w:val="22"/>
          <w:highlight w:val="yellow"/>
          <w:u w:val="single"/>
        </w:rPr>
        <w:t>Modify</w:t>
      </w:r>
      <w:r w:rsidRPr="00542A41">
        <w:rPr>
          <w:rFonts w:ascii="Times New Roman" w:hAnsi="Times New Roman"/>
          <w:i/>
          <w:iCs/>
          <w:sz w:val="22"/>
          <w:szCs w:val="22"/>
          <w:highlight w:val="yellow"/>
        </w:rPr>
        <w:t xml:space="preserve"> as needed.)</w:t>
      </w:r>
    </w:p>
    <w:p w14:paraId="4833B0A6" w14:textId="77777777" w:rsidR="00F0634F" w:rsidRPr="00542A41" w:rsidRDefault="00F0634F"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020CA67A" w14:textId="77777777" w:rsidR="00B46F3D" w:rsidRPr="00542A41" w:rsidRDefault="00B46F3D"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542A41">
        <w:rPr>
          <w:rFonts w:ascii="Times New Roman" w:hAnsi="Times New Roman"/>
          <w:sz w:val="22"/>
          <w:szCs w:val="22"/>
        </w:rPr>
        <w:t>T</w:t>
      </w:r>
      <w:r w:rsidR="00B71DD1" w:rsidRPr="00542A41">
        <w:rPr>
          <w:rFonts w:ascii="Times New Roman" w:hAnsi="Times New Roman"/>
          <w:sz w:val="22"/>
          <w:szCs w:val="22"/>
        </w:rPr>
        <w:t>he constitution and laws of the State of Ohio establish the rights and privileges of the</w:t>
      </w:r>
      <w:r w:rsidRPr="00542A41">
        <w:rPr>
          <w:rFonts w:ascii="Times New Roman" w:hAnsi="Times New Roman"/>
          <w:sz w:val="22"/>
          <w:szCs w:val="22"/>
        </w:rPr>
        <w:t xml:space="preserve"> </w:t>
      </w:r>
      <w:r w:rsidRPr="00542A41">
        <w:rPr>
          <w:rFonts w:ascii="Times New Roman" w:hAnsi="Times New Roman"/>
          <w:sz w:val="22"/>
          <w:szCs w:val="22"/>
          <w:highlight w:val="green"/>
        </w:rPr>
        <w:t>XYZ</w:t>
      </w:r>
      <w:r w:rsidRPr="00542A41">
        <w:rPr>
          <w:rFonts w:ascii="Times New Roman" w:hAnsi="Times New Roman"/>
          <w:sz w:val="22"/>
          <w:szCs w:val="22"/>
        </w:rPr>
        <w:t xml:space="preserve"> Township, </w:t>
      </w:r>
      <w:r w:rsidR="009E7EF3" w:rsidRPr="00542A41">
        <w:rPr>
          <w:rFonts w:ascii="Times New Roman" w:hAnsi="Times New Roman"/>
          <w:sz w:val="22"/>
          <w:szCs w:val="22"/>
          <w:highlight w:val="green"/>
        </w:rPr>
        <w:t>ABC</w:t>
      </w:r>
      <w:r w:rsidR="009E7EF3" w:rsidRPr="00542A41">
        <w:rPr>
          <w:rFonts w:ascii="Times New Roman" w:hAnsi="Times New Roman"/>
          <w:sz w:val="22"/>
          <w:szCs w:val="22"/>
        </w:rPr>
        <w:t xml:space="preserve">  Co</w:t>
      </w:r>
      <w:r w:rsidR="003747DB" w:rsidRPr="00542A41">
        <w:rPr>
          <w:rFonts w:ascii="Times New Roman" w:hAnsi="Times New Roman"/>
          <w:sz w:val="22"/>
          <w:szCs w:val="22"/>
        </w:rPr>
        <w:t xml:space="preserve">unty, (the Township) </w:t>
      </w:r>
      <w:r w:rsidR="00B71DD1" w:rsidRPr="00542A41">
        <w:rPr>
          <w:rFonts w:ascii="Times New Roman" w:hAnsi="Times New Roman"/>
          <w:sz w:val="22"/>
          <w:szCs w:val="22"/>
        </w:rPr>
        <w:t>a</w:t>
      </w:r>
      <w:r w:rsidR="003747DB" w:rsidRPr="00542A41">
        <w:rPr>
          <w:rFonts w:ascii="Times New Roman" w:hAnsi="Times New Roman"/>
          <w:sz w:val="22"/>
          <w:szCs w:val="22"/>
        </w:rPr>
        <w:t>s a body corporate and politic</w:t>
      </w:r>
      <w:r w:rsidR="00CD5F22" w:rsidRPr="00542A41">
        <w:rPr>
          <w:rFonts w:ascii="Times New Roman" w:hAnsi="Times New Roman"/>
          <w:sz w:val="22"/>
          <w:szCs w:val="22"/>
        </w:rPr>
        <w:t xml:space="preserve">.  </w:t>
      </w:r>
      <w:r w:rsidR="00B71DD1" w:rsidRPr="00542A41">
        <w:rPr>
          <w:rFonts w:ascii="Times New Roman" w:hAnsi="Times New Roman"/>
          <w:sz w:val="22"/>
          <w:szCs w:val="22"/>
        </w:rPr>
        <w:t xml:space="preserve">A </w:t>
      </w:r>
      <w:r w:rsidR="00763C43" w:rsidRPr="00542A41">
        <w:rPr>
          <w:rFonts w:ascii="Times New Roman" w:hAnsi="Times New Roman"/>
          <w:sz w:val="22"/>
          <w:szCs w:val="22"/>
        </w:rPr>
        <w:t>publicly elected</w:t>
      </w:r>
      <w:r w:rsidR="00B71DD1" w:rsidRPr="00542A41">
        <w:rPr>
          <w:rFonts w:ascii="Times New Roman" w:hAnsi="Times New Roman"/>
          <w:sz w:val="22"/>
          <w:szCs w:val="22"/>
        </w:rPr>
        <w:t xml:space="preserve"> three-member Board of Trustees</w:t>
      </w:r>
      <w:r w:rsidR="003747DB" w:rsidRPr="00542A41">
        <w:rPr>
          <w:rFonts w:ascii="Times New Roman" w:hAnsi="Times New Roman"/>
          <w:sz w:val="22"/>
          <w:szCs w:val="22"/>
        </w:rPr>
        <w:t xml:space="preserve"> direct</w:t>
      </w:r>
      <w:r w:rsidR="00B71DD1" w:rsidRPr="00542A41">
        <w:rPr>
          <w:rFonts w:ascii="Times New Roman" w:hAnsi="Times New Roman"/>
          <w:sz w:val="22"/>
          <w:szCs w:val="22"/>
        </w:rPr>
        <w:t>s</w:t>
      </w:r>
      <w:r w:rsidR="003747DB" w:rsidRPr="00542A41">
        <w:rPr>
          <w:rFonts w:ascii="Times New Roman" w:hAnsi="Times New Roman"/>
          <w:sz w:val="22"/>
          <w:szCs w:val="22"/>
        </w:rPr>
        <w:t xml:space="preserve"> </w:t>
      </w:r>
      <w:r w:rsidR="00B71DD1" w:rsidRPr="00542A41">
        <w:rPr>
          <w:rFonts w:ascii="Times New Roman" w:hAnsi="Times New Roman"/>
          <w:sz w:val="22"/>
          <w:szCs w:val="22"/>
        </w:rPr>
        <w:t>the Township</w:t>
      </w:r>
      <w:r w:rsidR="003747DB" w:rsidRPr="00542A41">
        <w:rPr>
          <w:rFonts w:ascii="Times New Roman" w:hAnsi="Times New Roman"/>
          <w:sz w:val="22"/>
          <w:szCs w:val="22"/>
        </w:rPr>
        <w:t>.  The Township provides road and bridge maintenance, cemetery maintenance, fire protection and emergency medical services</w:t>
      </w:r>
      <w:r w:rsidR="00A56C7A" w:rsidRPr="00542A41">
        <w:rPr>
          <w:rFonts w:ascii="Times New Roman" w:hAnsi="Times New Roman"/>
          <w:sz w:val="22"/>
          <w:szCs w:val="22"/>
        </w:rPr>
        <w:t>.</w:t>
      </w:r>
      <w:r w:rsidR="003747DB" w:rsidRPr="00542A41">
        <w:rPr>
          <w:rFonts w:ascii="Times New Roman" w:hAnsi="Times New Roman"/>
          <w:sz w:val="22"/>
          <w:szCs w:val="22"/>
        </w:rPr>
        <w:t xml:space="preserve"> </w:t>
      </w:r>
      <w:r w:rsidR="001A3CF4" w:rsidRPr="00542A41">
        <w:rPr>
          <w:rFonts w:ascii="Times New Roman" w:hAnsi="Times New Roman"/>
          <w:sz w:val="22"/>
          <w:szCs w:val="22"/>
          <w:highlight w:val="yellow"/>
        </w:rPr>
        <w:t>[</w:t>
      </w:r>
      <w:r w:rsidR="003747DB" w:rsidRPr="00542A41">
        <w:rPr>
          <w:rFonts w:ascii="Times New Roman" w:hAnsi="Times New Roman"/>
          <w:i/>
          <w:iCs/>
          <w:sz w:val="22"/>
          <w:szCs w:val="22"/>
          <w:highlight w:val="yellow"/>
        </w:rPr>
        <w:t xml:space="preserve">Modify description of services, as necessary.  The services should match the disbursement classifications on the “income statement.”  For example, significant amounts spent </w:t>
      </w:r>
      <w:r w:rsidR="00244E33" w:rsidRPr="00542A41">
        <w:rPr>
          <w:rFonts w:ascii="Times New Roman" w:hAnsi="Times New Roman"/>
          <w:i/>
          <w:iCs/>
          <w:sz w:val="22"/>
          <w:szCs w:val="22"/>
          <w:highlight w:val="yellow"/>
        </w:rPr>
        <w:t>for “</w:t>
      </w:r>
      <w:r w:rsidR="003747DB" w:rsidRPr="00542A41">
        <w:rPr>
          <w:rFonts w:ascii="Times New Roman" w:hAnsi="Times New Roman"/>
          <w:i/>
          <w:iCs/>
          <w:sz w:val="22"/>
          <w:szCs w:val="22"/>
          <w:highlight w:val="yellow"/>
        </w:rPr>
        <w:t>public safety” may consist of the fire and emergency services described above</w:t>
      </w:r>
      <w:r w:rsidR="003747DB" w:rsidRPr="00542A41">
        <w:rPr>
          <w:rFonts w:ascii="Times New Roman" w:hAnsi="Times New Roman"/>
          <w:sz w:val="22"/>
          <w:szCs w:val="22"/>
          <w:highlight w:val="yellow"/>
        </w:rPr>
        <w:t xml:space="preserve">. </w:t>
      </w:r>
      <w:r w:rsidR="003747DB" w:rsidRPr="00542A41">
        <w:rPr>
          <w:rFonts w:ascii="Times New Roman" w:hAnsi="Times New Roman"/>
          <w:sz w:val="22"/>
          <w:szCs w:val="22"/>
        </w:rPr>
        <w:t xml:space="preserve"> </w:t>
      </w:r>
      <w:r w:rsidR="00F85926" w:rsidRPr="00542A41">
        <w:rPr>
          <w:rFonts w:ascii="Times New Roman" w:hAnsi="Times New Roman"/>
          <w:i/>
          <w:iCs/>
          <w:sz w:val="22"/>
          <w:szCs w:val="22"/>
          <w:highlight w:val="yellow"/>
          <w:u w:val="single"/>
        </w:rPr>
        <w:t>[</w:t>
      </w:r>
      <w:r w:rsidR="003747DB" w:rsidRPr="00542A41">
        <w:rPr>
          <w:rFonts w:ascii="Times New Roman" w:hAnsi="Times New Roman"/>
          <w:i/>
          <w:iCs/>
          <w:sz w:val="22"/>
          <w:szCs w:val="22"/>
          <w:highlight w:val="yellow"/>
          <w:u w:val="single"/>
        </w:rPr>
        <w:t>Insert the following, if applicable</w:t>
      </w:r>
      <w:r w:rsidR="003747DB" w:rsidRPr="00542A41">
        <w:rPr>
          <w:rFonts w:ascii="Times New Roman" w:hAnsi="Times New Roman"/>
          <w:i/>
          <w:iCs/>
          <w:sz w:val="22"/>
          <w:szCs w:val="22"/>
          <w:highlight w:val="yellow"/>
        </w:rPr>
        <w:t>.</w:t>
      </w:r>
      <w:r w:rsidR="00F85926" w:rsidRPr="00542A41">
        <w:rPr>
          <w:rFonts w:ascii="Times New Roman" w:hAnsi="Times New Roman"/>
          <w:i/>
          <w:iCs/>
          <w:sz w:val="22"/>
          <w:szCs w:val="22"/>
          <w:highlight w:val="yellow"/>
        </w:rPr>
        <w:t>]</w:t>
      </w:r>
      <w:r w:rsidR="003747DB" w:rsidRPr="00542A41">
        <w:rPr>
          <w:rFonts w:ascii="Times New Roman" w:hAnsi="Times New Roman"/>
          <w:sz w:val="22"/>
          <w:szCs w:val="22"/>
        </w:rPr>
        <w:t xml:space="preserve">  </w:t>
      </w:r>
      <w:r w:rsidR="003747DB" w:rsidRPr="00542A41">
        <w:rPr>
          <w:rFonts w:ascii="Times New Roman" w:hAnsi="Times New Roman"/>
          <w:sz w:val="22"/>
          <w:szCs w:val="22"/>
          <w:highlight w:val="green"/>
        </w:rPr>
        <w:t xml:space="preserve">The Township contracts with the </w:t>
      </w:r>
      <w:r w:rsidR="00396F16" w:rsidRPr="00542A41">
        <w:rPr>
          <w:rFonts w:ascii="Times New Roman" w:hAnsi="Times New Roman"/>
          <w:sz w:val="22"/>
          <w:szCs w:val="22"/>
          <w:highlight w:val="green"/>
        </w:rPr>
        <w:t>[</w:t>
      </w:r>
      <w:r w:rsidR="003747DB" w:rsidRPr="00542A41">
        <w:rPr>
          <w:rFonts w:ascii="Times New Roman" w:hAnsi="Times New Roman"/>
          <w:sz w:val="22"/>
          <w:szCs w:val="22"/>
          <w:highlight w:val="green"/>
        </w:rPr>
        <w:t>Any City</w:t>
      </w:r>
      <w:r w:rsidR="00396F16" w:rsidRPr="00542A41">
        <w:rPr>
          <w:rFonts w:ascii="Times New Roman" w:hAnsi="Times New Roman"/>
          <w:sz w:val="22"/>
          <w:szCs w:val="22"/>
          <w:highlight w:val="green"/>
        </w:rPr>
        <w:t>]</w:t>
      </w:r>
      <w:r w:rsidR="003747DB" w:rsidRPr="00542A41">
        <w:rPr>
          <w:rFonts w:ascii="Times New Roman" w:hAnsi="Times New Roman"/>
          <w:sz w:val="22"/>
          <w:szCs w:val="22"/>
          <w:highlight w:val="green"/>
        </w:rPr>
        <w:t xml:space="preserve"> to provide fire services and </w:t>
      </w:r>
      <w:r w:rsidR="00396F16" w:rsidRPr="00542A41">
        <w:rPr>
          <w:rFonts w:ascii="Times New Roman" w:hAnsi="Times New Roman"/>
          <w:sz w:val="22"/>
          <w:szCs w:val="22"/>
          <w:highlight w:val="green"/>
        </w:rPr>
        <w:t>[</w:t>
      </w:r>
      <w:r w:rsidR="003747DB" w:rsidRPr="00542A41">
        <w:rPr>
          <w:rFonts w:ascii="Times New Roman" w:hAnsi="Times New Roman"/>
          <w:sz w:val="22"/>
          <w:szCs w:val="22"/>
          <w:highlight w:val="green"/>
        </w:rPr>
        <w:t>Any Emergency Medical Services, Inc.</w:t>
      </w:r>
      <w:r w:rsidR="00396F16" w:rsidRPr="00542A41">
        <w:rPr>
          <w:rFonts w:ascii="Times New Roman" w:hAnsi="Times New Roman"/>
          <w:sz w:val="22"/>
          <w:szCs w:val="22"/>
          <w:highlight w:val="green"/>
        </w:rPr>
        <w:t>]</w:t>
      </w:r>
      <w:r w:rsidR="003747DB" w:rsidRPr="00542A41">
        <w:rPr>
          <w:rFonts w:ascii="Times New Roman" w:hAnsi="Times New Roman"/>
          <w:sz w:val="22"/>
          <w:szCs w:val="22"/>
          <w:highlight w:val="green"/>
        </w:rPr>
        <w:t xml:space="preserve"> to provide ambulance services.</w:t>
      </w:r>
      <w:r w:rsidRPr="00542A41">
        <w:rPr>
          <w:rFonts w:ascii="Times New Roman" w:hAnsi="Times New Roman"/>
          <w:sz w:val="22"/>
          <w:szCs w:val="22"/>
        </w:rPr>
        <w:t xml:space="preserve">    </w:t>
      </w:r>
      <w:r w:rsidRPr="008B6D24">
        <w:rPr>
          <w:rFonts w:ascii="Times New Roman" w:hAnsi="Times New Roman"/>
          <w:i/>
          <w:sz w:val="22"/>
          <w:szCs w:val="22"/>
          <w:highlight w:val="yellow"/>
        </w:rPr>
        <w:t>[IF APPLICABLE:</w:t>
      </w:r>
      <w:r w:rsidRPr="00542A41">
        <w:rPr>
          <w:rFonts w:ascii="Times New Roman" w:hAnsi="Times New Roman"/>
          <w:sz w:val="22"/>
          <w:szCs w:val="22"/>
          <w:highlight w:val="yellow"/>
        </w:rPr>
        <w:t xml:space="preserve"> </w:t>
      </w:r>
      <w:r w:rsidRPr="00542A41">
        <w:rPr>
          <w:rFonts w:ascii="Times New Roman" w:hAnsi="Times New Roman"/>
          <w:sz w:val="22"/>
          <w:szCs w:val="22"/>
          <w:highlight w:val="green"/>
        </w:rPr>
        <w:t xml:space="preserve">The </w:t>
      </w:r>
      <w:r w:rsidR="007E27D6" w:rsidRPr="00542A41">
        <w:rPr>
          <w:rFonts w:ascii="Times New Roman" w:hAnsi="Times New Roman"/>
          <w:sz w:val="22"/>
          <w:szCs w:val="22"/>
          <w:highlight w:val="green"/>
        </w:rPr>
        <w:t>Township</w:t>
      </w:r>
      <w:r w:rsidRPr="00542A41">
        <w:rPr>
          <w:rFonts w:ascii="Times New Roman" w:hAnsi="Times New Roman"/>
          <w:sz w:val="22"/>
          <w:szCs w:val="22"/>
          <w:highlight w:val="green"/>
        </w:rPr>
        <w:t xml:space="preserve"> appropriates general fund money to support a volunteer fire department.</w:t>
      </w:r>
      <w:r w:rsidRPr="008B6D24">
        <w:rPr>
          <w:rFonts w:ascii="Times New Roman" w:hAnsi="Times New Roman"/>
          <w:i/>
          <w:sz w:val="22"/>
          <w:szCs w:val="22"/>
          <w:highlight w:val="yellow"/>
        </w:rPr>
        <w:t>]</w:t>
      </w:r>
    </w:p>
    <w:p w14:paraId="3A5B4573" w14:textId="77777777" w:rsidR="004261A5" w:rsidRPr="00542A41" w:rsidRDefault="004261A5"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5A843048" w14:textId="77777777" w:rsidR="00B46F3D" w:rsidRPr="00542A41" w:rsidRDefault="00B46F3D" w:rsidP="001D246E">
      <w:pPr>
        <w:widowControl/>
        <w:jc w:val="both"/>
        <w:rPr>
          <w:rFonts w:ascii="Times New Roman" w:hAnsi="Times New Roman"/>
          <w:sz w:val="22"/>
          <w:szCs w:val="22"/>
        </w:rPr>
      </w:pPr>
      <w:r w:rsidRPr="00542A41">
        <w:rPr>
          <w:rFonts w:ascii="Times New Roman" w:hAnsi="Times New Roman"/>
          <w:sz w:val="22"/>
          <w:szCs w:val="22"/>
          <w:highlight w:val="green"/>
        </w:rPr>
        <w:t xml:space="preserve">If the </w:t>
      </w:r>
      <w:r w:rsidR="007E27D6" w:rsidRPr="00542A41">
        <w:rPr>
          <w:rFonts w:ascii="Times New Roman" w:hAnsi="Times New Roman"/>
          <w:sz w:val="22"/>
          <w:szCs w:val="22"/>
          <w:highlight w:val="green"/>
        </w:rPr>
        <w:t>Township</w:t>
      </w:r>
      <w:r w:rsidRPr="00542A41">
        <w:rPr>
          <w:rFonts w:ascii="Times New Roman" w:hAnsi="Times New Roman"/>
          <w:sz w:val="22"/>
          <w:szCs w:val="22"/>
          <w:highlight w:val="green"/>
        </w:rPr>
        <w:t xml:space="preserve"> has been declared in any state of fiscal distress by the Auditor of State’s office, </w:t>
      </w:r>
      <w:proofErr w:type="gramStart"/>
      <w:r w:rsidRPr="00542A41">
        <w:rPr>
          <w:rFonts w:ascii="Times New Roman" w:hAnsi="Times New Roman"/>
          <w:sz w:val="22"/>
          <w:szCs w:val="22"/>
          <w:highlight w:val="green"/>
        </w:rPr>
        <w:t>a brief summary</w:t>
      </w:r>
      <w:proofErr w:type="gramEnd"/>
      <w:r w:rsidRPr="00542A41">
        <w:rPr>
          <w:rFonts w:ascii="Times New Roman" w:hAnsi="Times New Roman"/>
          <w:sz w:val="22"/>
          <w:szCs w:val="22"/>
          <w:highlight w:val="green"/>
        </w:rPr>
        <w:t xml:space="preserve"> of the date of declaration, and establishment of a financial planning and supervision commission (if fiscal emergency), and a summary of the financial recovery plan should be included here.</w:t>
      </w:r>
    </w:p>
    <w:p w14:paraId="1C3D3365" w14:textId="77777777" w:rsidR="00B46F3D" w:rsidRPr="00542A41" w:rsidRDefault="00B46F3D"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72E9591E" w14:textId="77777777" w:rsidR="00B46F3D" w:rsidRPr="00542A41" w:rsidRDefault="00B46F3D" w:rsidP="001D246E">
      <w:pPr>
        <w:widowControl/>
        <w:jc w:val="both"/>
        <w:rPr>
          <w:rFonts w:ascii="Times New Roman" w:hAnsi="Times New Roman"/>
          <w:b/>
          <w:i/>
          <w:sz w:val="22"/>
          <w:szCs w:val="22"/>
        </w:rPr>
      </w:pPr>
      <w:r w:rsidRPr="00542A41">
        <w:rPr>
          <w:rFonts w:ascii="Times New Roman" w:hAnsi="Times New Roman"/>
          <w:b/>
          <w:i/>
          <w:sz w:val="22"/>
          <w:szCs w:val="22"/>
        </w:rPr>
        <w:t>Joint Ventures, Jointly Governed Organizations, Public Entity Risk Pools and Related Organizations</w:t>
      </w:r>
    </w:p>
    <w:p w14:paraId="7D0CD346" w14:textId="77777777" w:rsidR="00B46F3D" w:rsidRPr="00542A41" w:rsidRDefault="00B46F3D" w:rsidP="001D246E">
      <w:pPr>
        <w:widowControl/>
        <w:jc w:val="both"/>
        <w:rPr>
          <w:rFonts w:ascii="Times New Roman" w:hAnsi="Times New Roman"/>
          <w:b/>
          <w:i/>
          <w:sz w:val="22"/>
          <w:szCs w:val="22"/>
        </w:rPr>
      </w:pPr>
    </w:p>
    <w:p w14:paraId="70121C8A" w14:textId="77777777" w:rsidR="00B46F3D" w:rsidRPr="00542A41" w:rsidRDefault="009F7C94" w:rsidP="001D246E">
      <w:pPr>
        <w:widowControl/>
        <w:jc w:val="both"/>
        <w:rPr>
          <w:rFonts w:ascii="Times New Roman" w:hAnsi="Times New Roman"/>
          <w:b/>
          <w:i/>
          <w:sz w:val="22"/>
          <w:szCs w:val="22"/>
        </w:rPr>
      </w:pPr>
      <w:r w:rsidRPr="00542A41">
        <w:rPr>
          <w:rFonts w:ascii="Times New Roman" w:hAnsi="Times New Roman"/>
          <w:i/>
          <w:sz w:val="22"/>
          <w:szCs w:val="22"/>
          <w:highlight w:val="yellow"/>
        </w:rPr>
        <w:t>[Review GASB Codification 2100, Defining the Financial Report Entity, for guidance</w:t>
      </w:r>
      <w:r w:rsidR="00AE25AA" w:rsidRPr="00542A41">
        <w:rPr>
          <w:rFonts w:ascii="Times New Roman" w:hAnsi="Times New Roman"/>
          <w:i/>
          <w:sz w:val="22"/>
          <w:szCs w:val="22"/>
          <w:highlight w:val="yellow"/>
        </w:rPr>
        <w:t xml:space="preserve">.  </w:t>
      </w:r>
      <w:r w:rsidR="00B46F3D" w:rsidRPr="00542A41">
        <w:rPr>
          <w:rFonts w:ascii="Times New Roman" w:hAnsi="Times New Roman"/>
          <w:i/>
          <w:sz w:val="22"/>
          <w:szCs w:val="22"/>
          <w:highlight w:val="yellow"/>
        </w:rPr>
        <w:t>Delete if the Township does not participate in jointly governed organizations, joint ventures and/or public entity risk pools or is not associated with related organizations.</w:t>
      </w:r>
      <w:r w:rsidR="00AE25AA" w:rsidRPr="00542A41">
        <w:rPr>
          <w:rFonts w:ascii="Times New Roman" w:hAnsi="Times New Roman"/>
          <w:i/>
          <w:sz w:val="22"/>
          <w:szCs w:val="22"/>
          <w:highlight w:val="yellow"/>
        </w:rPr>
        <w:t>]</w:t>
      </w:r>
      <w:r w:rsidR="00B46F3D" w:rsidRPr="00542A41">
        <w:rPr>
          <w:rFonts w:ascii="Times New Roman" w:hAnsi="Times New Roman"/>
          <w:i/>
          <w:sz w:val="22"/>
          <w:szCs w:val="22"/>
        </w:rPr>
        <w:t xml:space="preserve">  </w:t>
      </w:r>
      <w:r w:rsidR="00B46F3D" w:rsidRPr="00542A41">
        <w:rPr>
          <w:rFonts w:ascii="Times New Roman" w:hAnsi="Times New Roman"/>
          <w:sz w:val="22"/>
          <w:szCs w:val="22"/>
        </w:rPr>
        <w:t xml:space="preserve">The Township participates in </w:t>
      </w:r>
      <w:r w:rsidR="00B46F3D" w:rsidRPr="00542A41">
        <w:rPr>
          <w:rFonts w:ascii="Times New Roman" w:hAnsi="Times New Roman"/>
          <w:sz w:val="22"/>
          <w:szCs w:val="22"/>
          <w:highlight w:val="green"/>
        </w:rPr>
        <w:t>jointly governed organizations, joint ventures</w:t>
      </w:r>
      <w:r w:rsidR="00AE25AA" w:rsidRPr="00542A41">
        <w:rPr>
          <w:rFonts w:ascii="Times New Roman" w:hAnsi="Times New Roman"/>
          <w:sz w:val="22"/>
          <w:szCs w:val="22"/>
          <w:highlight w:val="green"/>
        </w:rPr>
        <w:t>,</w:t>
      </w:r>
      <w:r w:rsidR="00B46F3D" w:rsidRPr="00542A41">
        <w:rPr>
          <w:rFonts w:ascii="Times New Roman" w:hAnsi="Times New Roman"/>
          <w:sz w:val="22"/>
          <w:szCs w:val="22"/>
          <w:highlight w:val="green"/>
        </w:rPr>
        <w:t xml:space="preserve"> and a public entity risk pool and is associated with a related organization.</w:t>
      </w:r>
      <w:r w:rsidR="00B46F3D" w:rsidRPr="00542A41">
        <w:rPr>
          <w:rFonts w:ascii="Times New Roman" w:hAnsi="Times New Roman"/>
          <w:i/>
          <w:sz w:val="22"/>
          <w:szCs w:val="22"/>
          <w:highlight w:val="yellow"/>
        </w:rPr>
        <w:t>&lt;&lt; modify as necessary</w:t>
      </w:r>
      <w:r w:rsidR="00B46F3D" w:rsidRPr="00542A41">
        <w:rPr>
          <w:rFonts w:ascii="Times New Roman" w:hAnsi="Times New Roman"/>
          <w:i/>
          <w:sz w:val="22"/>
          <w:szCs w:val="22"/>
        </w:rPr>
        <w:t>.</w:t>
      </w:r>
      <w:r w:rsidR="00B46F3D" w:rsidRPr="00542A41">
        <w:rPr>
          <w:rFonts w:ascii="Times New Roman" w:hAnsi="Times New Roman"/>
          <w:sz w:val="22"/>
          <w:szCs w:val="22"/>
        </w:rPr>
        <w:t xml:space="preserve">  </w:t>
      </w:r>
      <w:r w:rsidR="00B46F3D" w:rsidRPr="00542A41">
        <w:rPr>
          <w:rFonts w:ascii="Times New Roman" w:hAnsi="Times New Roman"/>
          <w:sz w:val="22"/>
          <w:szCs w:val="22"/>
          <w:highlight w:val="green"/>
        </w:rPr>
        <w:t>Notes XX</w:t>
      </w:r>
      <w:r w:rsidR="00AE25AA" w:rsidRPr="00542A41">
        <w:rPr>
          <w:rFonts w:ascii="Times New Roman" w:hAnsi="Times New Roman"/>
          <w:sz w:val="22"/>
          <w:szCs w:val="22"/>
          <w:highlight w:val="green"/>
        </w:rPr>
        <w:t>, XX, XX, and XX</w:t>
      </w:r>
      <w:r w:rsidR="00B46F3D" w:rsidRPr="00542A41">
        <w:rPr>
          <w:rFonts w:ascii="Times New Roman" w:hAnsi="Times New Roman"/>
          <w:sz w:val="22"/>
          <w:szCs w:val="22"/>
        </w:rPr>
        <w:t xml:space="preserve"> to t</w:t>
      </w:r>
      <w:r w:rsidR="00AE25AA" w:rsidRPr="00542A41">
        <w:rPr>
          <w:rFonts w:ascii="Times New Roman" w:hAnsi="Times New Roman"/>
          <w:sz w:val="22"/>
          <w:szCs w:val="22"/>
        </w:rPr>
        <w:t>he financial statements provide</w:t>
      </w:r>
      <w:r w:rsidR="00B46F3D" w:rsidRPr="00542A41">
        <w:rPr>
          <w:rFonts w:ascii="Times New Roman" w:hAnsi="Times New Roman"/>
          <w:sz w:val="22"/>
          <w:szCs w:val="22"/>
        </w:rPr>
        <w:t xml:space="preserve"> additional information for these entities. </w:t>
      </w:r>
      <w:r w:rsidR="00B46F3D" w:rsidRPr="00542A41">
        <w:rPr>
          <w:rFonts w:ascii="Times New Roman" w:hAnsi="Times New Roman"/>
          <w:i/>
          <w:sz w:val="22"/>
          <w:szCs w:val="22"/>
          <w:highlight w:val="yellow"/>
        </w:rPr>
        <w:t xml:space="preserve">(Include the appropriate footnote. Notes </w:t>
      </w:r>
      <w:r w:rsidR="00AE25AA" w:rsidRPr="00542A41">
        <w:rPr>
          <w:rFonts w:ascii="Times New Roman" w:hAnsi="Times New Roman"/>
          <w:i/>
          <w:sz w:val="22"/>
          <w:szCs w:val="22"/>
          <w:highlight w:val="yellow"/>
        </w:rPr>
        <w:t>14 - 17</w:t>
      </w:r>
      <w:r w:rsidR="00B46F3D" w:rsidRPr="00542A41">
        <w:rPr>
          <w:rFonts w:ascii="Times New Roman" w:hAnsi="Times New Roman"/>
          <w:i/>
          <w:sz w:val="22"/>
          <w:szCs w:val="22"/>
          <w:highlight w:val="yellow"/>
        </w:rPr>
        <w:t xml:space="preserve"> provide additional guidance &lt;&lt;modify </w:t>
      </w:r>
      <w:proofErr w:type="gramStart"/>
      <w:r w:rsidR="00B46F3D" w:rsidRPr="00542A41">
        <w:rPr>
          <w:rFonts w:ascii="Times New Roman" w:hAnsi="Times New Roman"/>
          <w:i/>
          <w:sz w:val="22"/>
          <w:szCs w:val="22"/>
          <w:highlight w:val="yellow"/>
        </w:rPr>
        <w:t>note #’s</w:t>
      </w:r>
      <w:proofErr w:type="gramEnd"/>
      <w:r w:rsidR="00B46F3D" w:rsidRPr="00542A41">
        <w:rPr>
          <w:rFonts w:ascii="Times New Roman" w:hAnsi="Times New Roman"/>
          <w:i/>
          <w:sz w:val="22"/>
          <w:szCs w:val="22"/>
          <w:highlight w:val="yellow"/>
        </w:rPr>
        <w:t xml:space="preserve"> as necessary)</w:t>
      </w:r>
      <w:r w:rsidR="00B46F3D" w:rsidRPr="00542A41">
        <w:rPr>
          <w:rFonts w:ascii="Times New Roman" w:hAnsi="Times New Roman"/>
          <w:sz w:val="22"/>
          <w:szCs w:val="22"/>
        </w:rPr>
        <w:t xml:space="preserve"> The Township’s management believes these financial statements present all activities for which the Township is financially accountable</w:t>
      </w:r>
      <w:r w:rsidR="00B46F3D" w:rsidRPr="00542A41">
        <w:rPr>
          <w:rFonts w:ascii="Times New Roman" w:hAnsi="Times New Roman"/>
          <w:sz w:val="22"/>
          <w:szCs w:val="22"/>
          <w:highlight w:val="yellow"/>
        </w:rPr>
        <w:t xml:space="preserve">.  </w:t>
      </w:r>
      <w:r w:rsidR="00B46F3D" w:rsidRPr="00542A41">
        <w:rPr>
          <w:rFonts w:ascii="Times New Roman" w:hAnsi="Times New Roman"/>
          <w:i/>
          <w:iCs/>
          <w:sz w:val="22"/>
          <w:szCs w:val="22"/>
          <w:highlight w:val="yellow"/>
        </w:rPr>
        <w:t>(Continue with the following, if applicable</w:t>
      </w:r>
      <w:r w:rsidR="00AE25AA" w:rsidRPr="00542A41">
        <w:rPr>
          <w:rFonts w:ascii="Times New Roman" w:hAnsi="Times New Roman"/>
          <w:i/>
          <w:iCs/>
          <w:sz w:val="22"/>
          <w:szCs w:val="22"/>
          <w:highlight w:val="yellow"/>
        </w:rPr>
        <w:t>.</w:t>
      </w:r>
      <w:r w:rsidR="00B46F3D" w:rsidRPr="00542A41">
        <w:rPr>
          <w:rFonts w:ascii="Times New Roman" w:hAnsi="Times New Roman"/>
          <w:i/>
          <w:iCs/>
          <w:sz w:val="22"/>
          <w:szCs w:val="22"/>
          <w:highlight w:val="yellow"/>
        </w:rPr>
        <w:t xml:space="preserve"> Otherwise</w:t>
      </w:r>
      <w:r w:rsidR="00AE25AA" w:rsidRPr="00542A41">
        <w:rPr>
          <w:rFonts w:ascii="Times New Roman" w:hAnsi="Times New Roman"/>
          <w:i/>
          <w:iCs/>
          <w:sz w:val="22"/>
          <w:szCs w:val="22"/>
          <w:highlight w:val="yellow"/>
        </w:rPr>
        <w:t>,</w:t>
      </w:r>
      <w:r w:rsidR="00B46F3D" w:rsidRPr="00542A41">
        <w:rPr>
          <w:rFonts w:ascii="Times New Roman" w:hAnsi="Times New Roman"/>
          <w:i/>
          <w:iCs/>
          <w:sz w:val="22"/>
          <w:szCs w:val="22"/>
          <w:highlight w:val="yellow"/>
        </w:rPr>
        <w:t xml:space="preserve"> delete the rest of this paragraph.)</w:t>
      </w:r>
      <w:r w:rsidR="00B46F3D" w:rsidRPr="00542A41">
        <w:rPr>
          <w:rFonts w:ascii="Times New Roman" w:hAnsi="Times New Roman"/>
          <w:sz w:val="22"/>
          <w:szCs w:val="22"/>
          <w:highlight w:val="green"/>
        </w:rPr>
        <w:t>, except the financial statements do not include debt service funds external custodians maintain.</w:t>
      </w:r>
      <w:r w:rsidR="00B46F3D" w:rsidRPr="00542A41">
        <w:rPr>
          <w:rFonts w:ascii="Times New Roman" w:hAnsi="Times New Roman"/>
          <w:sz w:val="22"/>
          <w:szCs w:val="22"/>
        </w:rPr>
        <w:t xml:space="preserve">  Note </w:t>
      </w:r>
      <w:r w:rsidR="00B46F3D" w:rsidRPr="00542A41">
        <w:rPr>
          <w:rFonts w:ascii="Times New Roman" w:hAnsi="Times New Roman"/>
          <w:sz w:val="22"/>
          <w:szCs w:val="22"/>
          <w:highlight w:val="green"/>
        </w:rPr>
        <w:t>XX</w:t>
      </w:r>
      <w:r w:rsidR="00B46F3D" w:rsidRPr="00542A41">
        <w:rPr>
          <w:rFonts w:ascii="Times New Roman" w:hAnsi="Times New Roman"/>
          <w:sz w:val="22"/>
          <w:szCs w:val="22"/>
        </w:rPr>
        <w:t xml:space="preserve"> to the financial statement describes these assets. </w:t>
      </w:r>
      <w:r w:rsidR="00B46F3D" w:rsidRPr="00542A41">
        <w:rPr>
          <w:rFonts w:ascii="Times New Roman" w:hAnsi="Times New Roman"/>
          <w:i/>
          <w:sz w:val="22"/>
          <w:szCs w:val="22"/>
          <w:highlight w:val="yellow"/>
        </w:rPr>
        <w:t xml:space="preserve">&lt;&lt;modify </w:t>
      </w:r>
      <w:proofErr w:type="gramStart"/>
      <w:r w:rsidR="00B46F3D" w:rsidRPr="00542A41">
        <w:rPr>
          <w:rFonts w:ascii="Times New Roman" w:hAnsi="Times New Roman"/>
          <w:i/>
          <w:sz w:val="22"/>
          <w:szCs w:val="22"/>
          <w:highlight w:val="yellow"/>
        </w:rPr>
        <w:t>note #’s</w:t>
      </w:r>
      <w:proofErr w:type="gramEnd"/>
      <w:r w:rsidR="00B46F3D" w:rsidRPr="00542A41">
        <w:rPr>
          <w:rFonts w:ascii="Times New Roman" w:hAnsi="Times New Roman"/>
          <w:i/>
          <w:sz w:val="22"/>
          <w:szCs w:val="22"/>
          <w:highlight w:val="yellow"/>
        </w:rPr>
        <w:t xml:space="preserve"> as necessary</w:t>
      </w:r>
    </w:p>
    <w:p w14:paraId="01DDBA92" w14:textId="77777777" w:rsidR="003747DB" w:rsidRPr="00542A41" w:rsidRDefault="003747DB"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5D5DD79E" w14:textId="77777777" w:rsidR="009C763E" w:rsidRDefault="009C763E" w:rsidP="001D246E">
      <w:pPr>
        <w:widowControl/>
        <w:jc w:val="both"/>
        <w:rPr>
          <w:rFonts w:ascii="Times New Roman" w:hAnsi="Times New Roman"/>
          <w:b/>
          <w:sz w:val="22"/>
          <w:szCs w:val="22"/>
        </w:rPr>
      </w:pPr>
    </w:p>
    <w:p w14:paraId="06C3F6A2" w14:textId="734FF458" w:rsidR="00B46F3D" w:rsidRPr="00542A41" w:rsidRDefault="00B46F3D" w:rsidP="001D246E">
      <w:pPr>
        <w:widowControl/>
        <w:jc w:val="both"/>
        <w:rPr>
          <w:rFonts w:ascii="Times New Roman" w:hAnsi="Times New Roman"/>
          <w:sz w:val="22"/>
          <w:szCs w:val="22"/>
        </w:rPr>
      </w:pPr>
      <w:r w:rsidRPr="00542A41">
        <w:rPr>
          <w:rFonts w:ascii="Times New Roman" w:hAnsi="Times New Roman"/>
          <w:b/>
          <w:sz w:val="22"/>
          <w:szCs w:val="22"/>
        </w:rPr>
        <w:t xml:space="preserve">Note 2 </w:t>
      </w:r>
      <w:r w:rsidR="00F0634F" w:rsidRPr="00542A41">
        <w:rPr>
          <w:rFonts w:ascii="Times New Roman" w:hAnsi="Times New Roman"/>
          <w:b/>
          <w:bCs/>
          <w:sz w:val="22"/>
          <w:szCs w:val="22"/>
        </w:rPr>
        <w:t>–</w:t>
      </w:r>
      <w:r w:rsidRPr="00542A41">
        <w:rPr>
          <w:rFonts w:ascii="Times New Roman" w:hAnsi="Times New Roman"/>
          <w:b/>
          <w:sz w:val="22"/>
          <w:szCs w:val="22"/>
        </w:rPr>
        <w:t xml:space="preserve"> Summary of Significant Accounting Policies</w:t>
      </w:r>
    </w:p>
    <w:p w14:paraId="26D95A34" w14:textId="77777777" w:rsidR="00B46F3D" w:rsidRPr="00542A41" w:rsidRDefault="00B46F3D"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7B663CF3" w14:textId="77777777" w:rsidR="00EB6C1D" w:rsidRPr="00542A41" w:rsidRDefault="00EB6C1D"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bCs/>
          <w:i/>
          <w:sz w:val="22"/>
          <w:szCs w:val="22"/>
        </w:rPr>
      </w:pPr>
      <w:r w:rsidRPr="00542A41">
        <w:rPr>
          <w:rFonts w:ascii="Times New Roman" w:hAnsi="Times New Roman"/>
          <w:b/>
          <w:bCs/>
          <w:i/>
          <w:sz w:val="22"/>
          <w:szCs w:val="22"/>
        </w:rPr>
        <w:t>Basis of Presentation</w:t>
      </w:r>
    </w:p>
    <w:p w14:paraId="1C3D4219" w14:textId="77777777" w:rsidR="00D20777" w:rsidRPr="00542A41" w:rsidRDefault="00D20777"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bCs/>
          <w:i/>
          <w:sz w:val="22"/>
          <w:szCs w:val="22"/>
        </w:rPr>
      </w:pPr>
    </w:p>
    <w:p w14:paraId="751D6A75" w14:textId="77777777" w:rsidR="00D20777" w:rsidRPr="00542A41" w:rsidRDefault="00D20777"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r w:rsidRPr="00542A41">
        <w:rPr>
          <w:rFonts w:ascii="Times New Roman" w:hAnsi="Times New Roman"/>
          <w:i/>
          <w:iCs/>
          <w:sz w:val="22"/>
          <w:szCs w:val="22"/>
          <w:highlight w:val="yellow"/>
        </w:rPr>
        <w:t>(Delete all unnecessary / inapplicable fund types)</w:t>
      </w:r>
    </w:p>
    <w:p w14:paraId="0489FF3F" w14:textId="77777777" w:rsidR="00EB6C1D" w:rsidRPr="00542A41" w:rsidRDefault="00EB6C1D"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bCs/>
          <w:i/>
          <w:sz w:val="22"/>
          <w:szCs w:val="22"/>
        </w:rPr>
      </w:pPr>
    </w:p>
    <w:p w14:paraId="3D11C75D" w14:textId="7A274F3C" w:rsidR="00EB6C1D" w:rsidRPr="00542A41" w:rsidRDefault="00EB6C1D" w:rsidP="001D246E">
      <w:pPr>
        <w:widowControl/>
        <w:jc w:val="both"/>
        <w:rPr>
          <w:rFonts w:ascii="Times New Roman" w:hAnsi="Times New Roman"/>
          <w:sz w:val="22"/>
          <w:szCs w:val="22"/>
        </w:rPr>
      </w:pPr>
      <w:r w:rsidRPr="00542A41">
        <w:rPr>
          <w:rFonts w:ascii="Times New Roman" w:hAnsi="Times New Roman"/>
          <w:sz w:val="22"/>
          <w:szCs w:val="22"/>
        </w:rPr>
        <w:t xml:space="preserve">The </w:t>
      </w:r>
      <w:r w:rsidR="007E27D6" w:rsidRPr="00542A41">
        <w:rPr>
          <w:rFonts w:ascii="Times New Roman" w:hAnsi="Times New Roman"/>
          <w:sz w:val="22"/>
          <w:szCs w:val="22"/>
        </w:rPr>
        <w:t>Township</w:t>
      </w:r>
      <w:r w:rsidRPr="00542A41">
        <w:rPr>
          <w:rFonts w:ascii="Times New Roman" w:hAnsi="Times New Roman"/>
          <w:sz w:val="22"/>
          <w:szCs w:val="22"/>
        </w:rPr>
        <w:t>’s financial statements consist of a combined statement of receipts, disbursements and changes in fund balances (</w:t>
      </w:r>
      <w:r w:rsidR="00A367B9" w:rsidRPr="00542A41">
        <w:rPr>
          <w:rFonts w:ascii="Times New Roman" w:hAnsi="Times New Roman"/>
          <w:sz w:val="22"/>
          <w:szCs w:val="22"/>
        </w:rPr>
        <w:t xml:space="preserve">regulatory </w:t>
      </w:r>
      <w:r w:rsidRPr="00542A41">
        <w:rPr>
          <w:rFonts w:ascii="Times New Roman" w:hAnsi="Times New Roman"/>
          <w:sz w:val="22"/>
          <w:szCs w:val="22"/>
        </w:rPr>
        <w:t>cash basis) for all governmental fund types, and a combined statement of receipts, disbursements and changes in fund balances (</w:t>
      </w:r>
      <w:r w:rsidR="00A367B9" w:rsidRPr="00542A41">
        <w:rPr>
          <w:rFonts w:ascii="Times New Roman" w:hAnsi="Times New Roman"/>
          <w:sz w:val="22"/>
          <w:szCs w:val="22"/>
        </w:rPr>
        <w:t xml:space="preserve">regulatory </w:t>
      </w:r>
      <w:r w:rsidRPr="00542A41">
        <w:rPr>
          <w:rFonts w:ascii="Times New Roman" w:hAnsi="Times New Roman"/>
          <w:sz w:val="22"/>
          <w:szCs w:val="22"/>
        </w:rPr>
        <w:t>cash basis) for al</w:t>
      </w:r>
      <w:r w:rsidRPr="0099378E">
        <w:rPr>
          <w:rFonts w:ascii="Times New Roman" w:hAnsi="Times New Roman"/>
          <w:sz w:val="22"/>
          <w:szCs w:val="22"/>
        </w:rPr>
        <w:t xml:space="preserve">l proprietary </w:t>
      </w:r>
      <w:r w:rsidR="002F7FF4" w:rsidRPr="0099378E">
        <w:rPr>
          <w:rFonts w:ascii="Times New Roman" w:hAnsi="Times New Roman"/>
          <w:sz w:val="22"/>
          <w:szCs w:val="22"/>
        </w:rPr>
        <w:t>f</w:t>
      </w:r>
      <w:r w:rsidRPr="0099378E">
        <w:rPr>
          <w:rFonts w:ascii="Times New Roman" w:hAnsi="Times New Roman"/>
          <w:sz w:val="22"/>
          <w:szCs w:val="22"/>
        </w:rPr>
        <w:t>und types</w:t>
      </w:r>
      <w:r w:rsidR="002F7FF4" w:rsidRPr="0099378E">
        <w:rPr>
          <w:rFonts w:ascii="Times New Roman" w:hAnsi="Times New Roman"/>
          <w:sz w:val="22"/>
          <w:szCs w:val="22"/>
        </w:rPr>
        <w:t xml:space="preserve"> and a combined statement of additions, deductions and changes in fund balances (regulatory cash basis) all fiduciary fund types</w:t>
      </w:r>
      <w:r w:rsidRPr="0099378E">
        <w:rPr>
          <w:rFonts w:ascii="Times New Roman" w:hAnsi="Times New Roman"/>
          <w:sz w:val="22"/>
          <w:szCs w:val="22"/>
        </w:rPr>
        <w:t xml:space="preserve"> which are </w:t>
      </w:r>
      <w:r w:rsidR="002F7FF4" w:rsidRPr="0099378E">
        <w:rPr>
          <w:rFonts w:ascii="Times New Roman" w:hAnsi="Times New Roman"/>
          <w:sz w:val="22"/>
          <w:szCs w:val="22"/>
        </w:rPr>
        <w:t xml:space="preserve">all </w:t>
      </w:r>
      <w:r w:rsidRPr="0099378E">
        <w:rPr>
          <w:rFonts w:ascii="Times New Roman" w:hAnsi="Times New Roman"/>
          <w:sz w:val="22"/>
          <w:szCs w:val="22"/>
        </w:rPr>
        <w:t>organized on a fund type basis.</w:t>
      </w:r>
    </w:p>
    <w:p w14:paraId="6E1A0C74" w14:textId="77777777" w:rsidR="00EB6C1D" w:rsidRPr="00542A41" w:rsidRDefault="00EB6C1D"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785CBDE4" w14:textId="77777777" w:rsidR="00EB6C1D" w:rsidRPr="00542A41" w:rsidRDefault="00EB6C1D"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bCs/>
          <w:i/>
          <w:sz w:val="22"/>
          <w:szCs w:val="22"/>
        </w:rPr>
      </w:pPr>
      <w:r w:rsidRPr="00542A41">
        <w:rPr>
          <w:rFonts w:ascii="Times New Roman" w:hAnsi="Times New Roman"/>
          <w:b/>
          <w:bCs/>
          <w:i/>
          <w:sz w:val="22"/>
          <w:szCs w:val="22"/>
        </w:rPr>
        <w:t>Fund Accounting</w:t>
      </w:r>
    </w:p>
    <w:p w14:paraId="18EDC87F" w14:textId="77777777" w:rsidR="00F0634F" w:rsidRPr="00542A41" w:rsidRDefault="00F0634F"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p>
    <w:p w14:paraId="75315C91" w14:textId="4C617BB3" w:rsidR="00F0634F" w:rsidRPr="00542A41" w:rsidRDefault="00F0634F"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highlight w:val="yellow"/>
        </w:rPr>
      </w:pPr>
      <w:r w:rsidRPr="00542A41">
        <w:rPr>
          <w:rFonts w:ascii="Times New Roman" w:hAnsi="Times New Roman"/>
          <w:i/>
          <w:sz w:val="22"/>
          <w:szCs w:val="22"/>
          <w:highlight w:val="yellow"/>
        </w:rPr>
        <w:t>[Review GASB Codification 1300, Fund Accounting, paragraphs .104</w:t>
      </w:r>
      <w:r w:rsidRPr="0099378E">
        <w:rPr>
          <w:rFonts w:ascii="Times New Roman" w:hAnsi="Times New Roman"/>
          <w:i/>
          <w:sz w:val="22"/>
          <w:szCs w:val="22"/>
          <w:highlight w:val="yellow"/>
        </w:rPr>
        <w:t>-.11</w:t>
      </w:r>
      <w:r w:rsidR="002F7FF4" w:rsidRPr="0099378E">
        <w:rPr>
          <w:rFonts w:ascii="Times New Roman" w:hAnsi="Times New Roman"/>
          <w:i/>
          <w:sz w:val="22"/>
          <w:szCs w:val="22"/>
          <w:highlight w:val="yellow"/>
        </w:rPr>
        <w:t>6</w:t>
      </w:r>
      <w:r w:rsidRPr="0099378E">
        <w:rPr>
          <w:rFonts w:ascii="Times New Roman" w:hAnsi="Times New Roman"/>
          <w:i/>
          <w:sz w:val="22"/>
          <w:szCs w:val="22"/>
          <w:highlight w:val="yellow"/>
        </w:rPr>
        <w:t xml:space="preserve"> f</w:t>
      </w:r>
      <w:r w:rsidRPr="00542A41">
        <w:rPr>
          <w:rFonts w:ascii="Times New Roman" w:hAnsi="Times New Roman"/>
          <w:i/>
          <w:sz w:val="22"/>
          <w:szCs w:val="22"/>
          <w:highlight w:val="yellow"/>
        </w:rPr>
        <w:t>or guidance.]</w:t>
      </w:r>
    </w:p>
    <w:p w14:paraId="01B91BDE" w14:textId="77777777" w:rsidR="00EB6C1D" w:rsidRPr="00542A41" w:rsidRDefault="00EB6C1D"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542A41">
        <w:rPr>
          <w:rFonts w:ascii="Times New Roman" w:hAnsi="Times New Roman"/>
          <w:sz w:val="22"/>
          <w:szCs w:val="22"/>
        </w:rPr>
        <w:lastRenderedPageBreak/>
        <w:t>The Township uses funds to maintain its financial records during the year.  A fund is defined as a fiscal and accounting entity with a self-balancing set of accounts.  The funds of the Township are presented below:</w:t>
      </w:r>
    </w:p>
    <w:p w14:paraId="356ECA6C" w14:textId="77777777" w:rsidR="00F0634F" w:rsidRPr="00542A41" w:rsidRDefault="00F0634F"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7658629B" w14:textId="77777777" w:rsidR="00EB6C1D" w:rsidRPr="00542A41" w:rsidRDefault="00EB6C1D"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542A41">
        <w:rPr>
          <w:rFonts w:ascii="Times New Roman" w:hAnsi="Times New Roman"/>
          <w:i/>
          <w:iCs/>
          <w:sz w:val="22"/>
          <w:szCs w:val="22"/>
          <w:highlight w:val="yellow"/>
        </w:rPr>
        <w:t xml:space="preserve"> (Delete all unnecessary / inapplicable fund types)</w:t>
      </w:r>
    </w:p>
    <w:p w14:paraId="37CBCF31" w14:textId="77777777" w:rsidR="00B45388" w:rsidRPr="00542A41" w:rsidRDefault="00B45388" w:rsidP="001D246E">
      <w:pPr>
        <w:widowControl/>
        <w:jc w:val="both"/>
        <w:rPr>
          <w:rFonts w:ascii="Times New Roman" w:hAnsi="Times New Roman"/>
          <w:b/>
          <w:i/>
          <w:sz w:val="22"/>
          <w:szCs w:val="22"/>
        </w:rPr>
      </w:pPr>
    </w:p>
    <w:p w14:paraId="20D86072" w14:textId="77777777" w:rsidR="00EB6C1D" w:rsidRPr="00542A41" w:rsidRDefault="00EB6C1D" w:rsidP="001D246E">
      <w:pPr>
        <w:widowControl/>
        <w:jc w:val="both"/>
        <w:rPr>
          <w:rFonts w:ascii="Times New Roman" w:hAnsi="Times New Roman"/>
          <w:sz w:val="22"/>
          <w:szCs w:val="22"/>
        </w:rPr>
      </w:pPr>
      <w:r w:rsidRPr="00542A41">
        <w:rPr>
          <w:rFonts w:ascii="Times New Roman" w:hAnsi="Times New Roman"/>
          <w:b/>
          <w:i/>
          <w:sz w:val="22"/>
          <w:szCs w:val="22"/>
        </w:rPr>
        <w:t>General</w:t>
      </w:r>
      <w:bookmarkStart w:id="0" w:name="OLE_LINK10"/>
      <w:bookmarkStart w:id="1" w:name="OLE_LINK11"/>
      <w:r w:rsidRPr="00542A41">
        <w:rPr>
          <w:rFonts w:ascii="Times New Roman" w:hAnsi="Times New Roman"/>
          <w:b/>
          <w:i/>
          <w:sz w:val="22"/>
          <w:szCs w:val="22"/>
        </w:rPr>
        <w:t xml:space="preserve"> Fund</w:t>
      </w:r>
      <w:r w:rsidRPr="00542A41">
        <w:rPr>
          <w:rFonts w:ascii="Times New Roman" w:hAnsi="Times New Roman"/>
          <w:sz w:val="22"/>
          <w:szCs w:val="22"/>
        </w:rPr>
        <w:t xml:space="preserve">  The general fund accounts for and reports all financial resources not accounted for and reported in another fund.  </w:t>
      </w:r>
      <w:bookmarkEnd w:id="0"/>
      <w:bookmarkEnd w:id="1"/>
      <w:r w:rsidRPr="00542A41">
        <w:rPr>
          <w:rFonts w:ascii="Times New Roman" w:hAnsi="Times New Roman"/>
          <w:sz w:val="22"/>
          <w:szCs w:val="22"/>
        </w:rPr>
        <w:t xml:space="preserve">The general fund balance is available to the </w:t>
      </w:r>
      <w:r w:rsidR="00EF68C5" w:rsidRPr="00542A41">
        <w:rPr>
          <w:rFonts w:ascii="Times New Roman" w:hAnsi="Times New Roman"/>
          <w:sz w:val="22"/>
          <w:szCs w:val="22"/>
        </w:rPr>
        <w:t>Township</w:t>
      </w:r>
      <w:r w:rsidRPr="00542A41">
        <w:rPr>
          <w:rFonts w:ascii="Times New Roman" w:hAnsi="Times New Roman"/>
          <w:sz w:val="22"/>
          <w:szCs w:val="22"/>
        </w:rPr>
        <w:t xml:space="preserve"> for any purpose provided it is expended or transferred according to the general laws of Ohio.</w:t>
      </w:r>
    </w:p>
    <w:p w14:paraId="27F8C07E" w14:textId="77777777" w:rsidR="00EB6C1D" w:rsidRPr="00542A41" w:rsidRDefault="00EB6C1D"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0CFD7BC4" w14:textId="77777777" w:rsidR="00EB6C1D" w:rsidRPr="00542A41" w:rsidRDefault="00EB6C1D" w:rsidP="001D246E">
      <w:pPr>
        <w:widowControl/>
        <w:tabs>
          <w:tab w:val="left" w:pos="0"/>
          <w:tab w:val="left" w:pos="547"/>
          <w:tab w:val="left" w:pos="1987"/>
          <w:tab w:val="right" w:pos="4950"/>
          <w:tab w:val="right" w:pos="6390"/>
          <w:tab w:val="right" w:pos="7830"/>
          <w:tab w:val="right" w:pos="9270"/>
        </w:tabs>
        <w:jc w:val="both"/>
        <w:rPr>
          <w:rFonts w:ascii="Times New Roman" w:hAnsi="Times New Roman"/>
          <w:b/>
          <w:bCs/>
          <w:i/>
          <w:sz w:val="22"/>
          <w:szCs w:val="22"/>
        </w:rPr>
      </w:pPr>
      <w:r w:rsidRPr="00542A41">
        <w:rPr>
          <w:rFonts w:ascii="Times New Roman" w:hAnsi="Times New Roman"/>
          <w:b/>
          <w:bCs/>
          <w:i/>
          <w:sz w:val="22"/>
          <w:szCs w:val="22"/>
        </w:rPr>
        <w:t xml:space="preserve">Special Revenue Funds </w:t>
      </w:r>
      <w:r w:rsidRPr="00542A41">
        <w:rPr>
          <w:rFonts w:ascii="Times New Roman" w:hAnsi="Times New Roman"/>
          <w:sz w:val="22"/>
          <w:szCs w:val="22"/>
        </w:rPr>
        <w:t>These funds account for and report the proceeds of specific revenue sources that are restricted or committed to expenditure for specified purposes other than debt service o</w:t>
      </w:r>
      <w:r w:rsidR="00EF68C5" w:rsidRPr="00542A41">
        <w:rPr>
          <w:rFonts w:ascii="Times New Roman" w:hAnsi="Times New Roman"/>
          <w:sz w:val="22"/>
          <w:szCs w:val="22"/>
        </w:rPr>
        <w:t>r capital projects.  The Township</w:t>
      </w:r>
      <w:r w:rsidRPr="00542A41">
        <w:rPr>
          <w:rFonts w:ascii="Times New Roman" w:hAnsi="Times New Roman"/>
          <w:sz w:val="22"/>
          <w:szCs w:val="22"/>
        </w:rPr>
        <w:t xml:space="preserve"> had the following significant Special Revenue Funds: </w:t>
      </w:r>
      <w:r w:rsidRPr="00542A41">
        <w:rPr>
          <w:rFonts w:ascii="Times New Roman" w:hAnsi="Times New Roman"/>
          <w:i/>
          <w:iCs/>
          <w:sz w:val="22"/>
          <w:szCs w:val="22"/>
          <w:highlight w:val="yellow"/>
        </w:rPr>
        <w:t xml:space="preserve">(Include a one or two sentence description of any special revenue fund constituting at least 20 percent of combined special revenue disbursements or deemed significant by the </w:t>
      </w:r>
      <w:r w:rsidR="00F51F7A" w:rsidRPr="00542A41">
        <w:rPr>
          <w:rFonts w:ascii="Times New Roman" w:hAnsi="Times New Roman"/>
          <w:i/>
          <w:iCs/>
          <w:sz w:val="22"/>
          <w:szCs w:val="22"/>
          <w:highlight w:val="yellow"/>
        </w:rPr>
        <w:t>Township</w:t>
      </w:r>
      <w:r w:rsidRPr="00542A41">
        <w:rPr>
          <w:rFonts w:ascii="Times New Roman" w:hAnsi="Times New Roman"/>
          <w:i/>
          <w:iCs/>
          <w:sz w:val="22"/>
          <w:szCs w:val="22"/>
          <w:highlight w:val="yellow"/>
        </w:rPr>
        <w:t>.  The following are examples that must be modified.)</w:t>
      </w:r>
    </w:p>
    <w:p w14:paraId="7381C772" w14:textId="77777777" w:rsidR="00EB6C1D" w:rsidRPr="00542A41" w:rsidRDefault="00EB6C1D" w:rsidP="001D246E">
      <w:pPr>
        <w:widowControl/>
        <w:tabs>
          <w:tab w:val="left" w:pos="0"/>
          <w:tab w:val="left" w:pos="547"/>
          <w:tab w:val="left" w:pos="907"/>
          <w:tab w:val="left" w:pos="1987"/>
          <w:tab w:val="right" w:pos="4950"/>
          <w:tab w:val="right" w:pos="6390"/>
          <w:tab w:val="right" w:pos="7830"/>
          <w:tab w:val="right" w:pos="9270"/>
        </w:tabs>
        <w:jc w:val="both"/>
        <w:rPr>
          <w:rFonts w:ascii="Times New Roman" w:hAnsi="Times New Roman"/>
          <w:i/>
          <w:iCs/>
          <w:sz w:val="22"/>
          <w:szCs w:val="22"/>
        </w:rPr>
      </w:pPr>
    </w:p>
    <w:p w14:paraId="54CD57EC" w14:textId="77777777" w:rsidR="005A3E0D" w:rsidRPr="00542A41" w:rsidRDefault="005A3E0D" w:rsidP="001D246E">
      <w:pPr>
        <w:widowControl/>
        <w:autoSpaceDE/>
        <w:autoSpaceDN/>
        <w:adjustRightInd/>
        <w:ind w:left="720"/>
        <w:jc w:val="both"/>
        <w:rPr>
          <w:rFonts w:ascii="Times New Roman" w:hAnsi="Times New Roman"/>
          <w:sz w:val="22"/>
          <w:szCs w:val="22"/>
          <w:highlight w:val="green"/>
        </w:rPr>
      </w:pPr>
      <w:r w:rsidRPr="00542A41">
        <w:rPr>
          <w:rFonts w:ascii="Times New Roman" w:hAnsi="Times New Roman"/>
          <w:b/>
          <w:i/>
          <w:sz w:val="22"/>
          <w:szCs w:val="22"/>
          <w:highlight w:val="green"/>
        </w:rPr>
        <w:t xml:space="preserve">Gas Tax </w:t>
      </w:r>
      <w:proofErr w:type="gramStart"/>
      <w:r w:rsidRPr="00542A41">
        <w:rPr>
          <w:rFonts w:ascii="Times New Roman" w:hAnsi="Times New Roman"/>
          <w:b/>
          <w:i/>
          <w:sz w:val="22"/>
          <w:szCs w:val="22"/>
          <w:highlight w:val="green"/>
        </w:rPr>
        <w:t>Fund</w:t>
      </w:r>
      <w:r w:rsidRPr="00542A41">
        <w:rPr>
          <w:rFonts w:ascii="Times New Roman" w:hAnsi="Times New Roman"/>
          <w:sz w:val="22"/>
          <w:szCs w:val="22"/>
          <w:highlight w:val="green"/>
        </w:rPr>
        <w:t xml:space="preserve">  The</w:t>
      </w:r>
      <w:proofErr w:type="gramEnd"/>
      <w:r w:rsidRPr="00542A41">
        <w:rPr>
          <w:rFonts w:ascii="Times New Roman" w:hAnsi="Times New Roman"/>
          <w:sz w:val="22"/>
          <w:szCs w:val="22"/>
          <w:highlight w:val="green"/>
        </w:rPr>
        <w:t xml:space="preserve"> gas tax fund accounts for and reports that portion of the State gasoline tax </w:t>
      </w:r>
      <w:proofErr w:type="gramStart"/>
      <w:r w:rsidRPr="00542A41">
        <w:rPr>
          <w:rFonts w:ascii="Times New Roman" w:hAnsi="Times New Roman"/>
          <w:sz w:val="22"/>
          <w:szCs w:val="22"/>
          <w:highlight w:val="green"/>
        </w:rPr>
        <w:t>restricted</w:t>
      </w:r>
      <w:proofErr w:type="gramEnd"/>
      <w:r w:rsidRPr="00542A41">
        <w:rPr>
          <w:rFonts w:ascii="Times New Roman" w:hAnsi="Times New Roman"/>
          <w:sz w:val="22"/>
          <w:szCs w:val="22"/>
          <w:highlight w:val="green"/>
        </w:rPr>
        <w:t xml:space="preserve"> for maintenance and repair of roads within the Township.  </w:t>
      </w:r>
    </w:p>
    <w:p w14:paraId="64B2EE25" w14:textId="77777777" w:rsidR="005A3E0D" w:rsidRPr="00542A41" w:rsidRDefault="005A3E0D" w:rsidP="001D246E">
      <w:pPr>
        <w:widowControl/>
        <w:autoSpaceDE/>
        <w:autoSpaceDN/>
        <w:adjustRightInd/>
        <w:jc w:val="both"/>
        <w:rPr>
          <w:rFonts w:ascii="Times New Roman" w:hAnsi="Times New Roman"/>
          <w:sz w:val="22"/>
          <w:szCs w:val="22"/>
          <w:highlight w:val="green"/>
        </w:rPr>
      </w:pPr>
    </w:p>
    <w:p w14:paraId="3F66F37C" w14:textId="77777777" w:rsidR="005A3E0D" w:rsidRPr="00542A41" w:rsidRDefault="005A3E0D" w:rsidP="001D246E">
      <w:pPr>
        <w:widowControl/>
        <w:autoSpaceDE/>
        <w:autoSpaceDN/>
        <w:adjustRightInd/>
        <w:ind w:left="720"/>
        <w:jc w:val="both"/>
        <w:rPr>
          <w:rFonts w:ascii="Times New Roman" w:hAnsi="Times New Roman"/>
          <w:sz w:val="22"/>
          <w:szCs w:val="22"/>
          <w:highlight w:val="green"/>
        </w:rPr>
      </w:pPr>
      <w:r w:rsidRPr="00542A41">
        <w:rPr>
          <w:rFonts w:ascii="Times New Roman" w:hAnsi="Times New Roman"/>
          <w:b/>
          <w:i/>
          <w:sz w:val="22"/>
          <w:szCs w:val="22"/>
          <w:highlight w:val="green"/>
        </w:rPr>
        <w:t>Motor Vehicle License Tax Fund</w:t>
      </w:r>
      <w:r w:rsidRPr="00542A41">
        <w:rPr>
          <w:rFonts w:ascii="Times New Roman" w:hAnsi="Times New Roman"/>
          <w:sz w:val="22"/>
          <w:szCs w:val="22"/>
          <w:highlight w:val="green"/>
        </w:rPr>
        <w:t xml:space="preserve">  The motor vehicle license tax fund accounts for and reports that portion of motor vehicle license registration fees restricted for maintenance and repair of roads within the Township.  </w:t>
      </w:r>
    </w:p>
    <w:p w14:paraId="6B97A10E" w14:textId="77777777" w:rsidR="005A3E0D" w:rsidRPr="00542A41" w:rsidRDefault="005A3E0D" w:rsidP="001D246E">
      <w:pPr>
        <w:widowControl/>
        <w:tabs>
          <w:tab w:val="left" w:pos="0"/>
          <w:tab w:val="left" w:pos="547"/>
          <w:tab w:val="left" w:pos="1987"/>
          <w:tab w:val="right" w:pos="4950"/>
          <w:tab w:val="right" w:pos="6390"/>
          <w:tab w:val="right" w:pos="7830"/>
          <w:tab w:val="right" w:pos="9270"/>
        </w:tabs>
        <w:jc w:val="both"/>
        <w:rPr>
          <w:rFonts w:ascii="Times New Roman" w:hAnsi="Times New Roman"/>
          <w:b/>
          <w:bCs/>
          <w:i/>
          <w:sz w:val="22"/>
          <w:szCs w:val="22"/>
        </w:rPr>
      </w:pPr>
    </w:p>
    <w:p w14:paraId="330A7B17" w14:textId="77777777" w:rsidR="00F51F7A" w:rsidRPr="00542A41" w:rsidRDefault="00EB6C1D" w:rsidP="001D246E">
      <w:pPr>
        <w:widowControl/>
        <w:tabs>
          <w:tab w:val="left" w:pos="0"/>
          <w:tab w:val="left" w:pos="547"/>
          <w:tab w:val="left" w:pos="1987"/>
          <w:tab w:val="right" w:pos="4950"/>
          <w:tab w:val="right" w:pos="6390"/>
          <w:tab w:val="right" w:pos="7830"/>
          <w:tab w:val="right" w:pos="9270"/>
        </w:tabs>
        <w:jc w:val="both"/>
        <w:rPr>
          <w:rFonts w:ascii="Times New Roman" w:hAnsi="Times New Roman"/>
          <w:sz w:val="22"/>
          <w:szCs w:val="22"/>
        </w:rPr>
      </w:pPr>
      <w:r w:rsidRPr="00542A41">
        <w:rPr>
          <w:rFonts w:ascii="Times New Roman" w:hAnsi="Times New Roman"/>
          <w:b/>
          <w:bCs/>
          <w:i/>
          <w:sz w:val="22"/>
          <w:szCs w:val="22"/>
        </w:rPr>
        <w:t xml:space="preserve">Debt Service Funds </w:t>
      </w:r>
      <w:r w:rsidRPr="00542A41">
        <w:rPr>
          <w:rFonts w:ascii="Times New Roman" w:hAnsi="Times New Roman"/>
          <w:sz w:val="22"/>
          <w:szCs w:val="22"/>
        </w:rPr>
        <w:t xml:space="preserve">These funds account for and report financial resources that are restricted, committed, or assigned to expenditure for principal and interest.  The </w:t>
      </w:r>
      <w:r w:rsidR="00F51F7A" w:rsidRPr="00542A41">
        <w:rPr>
          <w:rFonts w:ascii="Times New Roman" w:hAnsi="Times New Roman"/>
          <w:sz w:val="22"/>
          <w:szCs w:val="22"/>
        </w:rPr>
        <w:t>Township</w:t>
      </w:r>
      <w:r w:rsidRPr="00542A41">
        <w:rPr>
          <w:rFonts w:ascii="Times New Roman" w:hAnsi="Times New Roman"/>
          <w:sz w:val="22"/>
          <w:szCs w:val="22"/>
        </w:rPr>
        <w:t xml:space="preserve"> had the following significant Debt Service Funds</w:t>
      </w:r>
      <w:r w:rsidR="00AE25AA" w:rsidRPr="00542A41">
        <w:rPr>
          <w:rFonts w:ascii="Times New Roman" w:hAnsi="Times New Roman"/>
          <w:sz w:val="22"/>
          <w:szCs w:val="22"/>
        </w:rPr>
        <w:t>:</w:t>
      </w:r>
      <w:r w:rsidRPr="00542A41">
        <w:rPr>
          <w:rFonts w:ascii="Times New Roman" w:hAnsi="Times New Roman"/>
          <w:sz w:val="22"/>
          <w:szCs w:val="22"/>
        </w:rPr>
        <w:t xml:space="preserve"> </w:t>
      </w:r>
      <w:r w:rsidRPr="00542A41">
        <w:rPr>
          <w:rFonts w:ascii="Times New Roman" w:hAnsi="Times New Roman"/>
          <w:i/>
          <w:iCs/>
          <w:sz w:val="22"/>
          <w:szCs w:val="22"/>
          <w:highlight w:val="yellow"/>
        </w:rPr>
        <w:t xml:space="preserve">(Include a one or two sentence description of any debt service funds constituting at least 20 percent of combined debt service fund disbursements or deemed significant by the </w:t>
      </w:r>
      <w:r w:rsidR="00F51F7A" w:rsidRPr="00542A41">
        <w:rPr>
          <w:rFonts w:ascii="Times New Roman" w:hAnsi="Times New Roman"/>
          <w:i/>
          <w:iCs/>
          <w:sz w:val="22"/>
          <w:szCs w:val="22"/>
          <w:highlight w:val="yellow"/>
        </w:rPr>
        <w:t>Township</w:t>
      </w:r>
      <w:r w:rsidRPr="00542A41">
        <w:rPr>
          <w:rFonts w:ascii="Times New Roman" w:hAnsi="Times New Roman"/>
          <w:i/>
          <w:iCs/>
          <w:sz w:val="22"/>
          <w:szCs w:val="22"/>
          <w:highlight w:val="yellow"/>
        </w:rPr>
        <w:t>.)</w:t>
      </w:r>
    </w:p>
    <w:p w14:paraId="3420F580" w14:textId="77777777" w:rsidR="00F51F7A" w:rsidRPr="00542A41" w:rsidRDefault="00F51F7A" w:rsidP="001D246E">
      <w:pPr>
        <w:widowControl/>
        <w:tabs>
          <w:tab w:val="left" w:pos="0"/>
          <w:tab w:val="left" w:pos="547"/>
          <w:tab w:val="left" w:pos="1987"/>
          <w:tab w:val="right" w:pos="4950"/>
          <w:tab w:val="right" w:pos="6390"/>
          <w:tab w:val="right" w:pos="7830"/>
          <w:tab w:val="right" w:pos="9270"/>
        </w:tabs>
        <w:jc w:val="both"/>
        <w:rPr>
          <w:rFonts w:ascii="Times New Roman" w:hAnsi="Times New Roman"/>
          <w:sz w:val="22"/>
          <w:szCs w:val="22"/>
        </w:rPr>
      </w:pPr>
    </w:p>
    <w:p w14:paraId="6F7708A9" w14:textId="77777777" w:rsidR="00F51F7A" w:rsidRPr="00542A41" w:rsidRDefault="00F51F7A" w:rsidP="001D246E">
      <w:pPr>
        <w:widowControl/>
        <w:tabs>
          <w:tab w:val="left" w:pos="0"/>
          <w:tab w:val="left" w:pos="547"/>
          <w:tab w:val="left" w:pos="1987"/>
          <w:tab w:val="right" w:pos="4950"/>
          <w:tab w:val="right" w:pos="6390"/>
          <w:tab w:val="right" w:pos="7830"/>
          <w:tab w:val="right" w:pos="9270"/>
        </w:tabs>
        <w:ind w:left="547"/>
        <w:jc w:val="both"/>
        <w:rPr>
          <w:rFonts w:ascii="Times New Roman" w:hAnsi="Times New Roman"/>
          <w:sz w:val="22"/>
          <w:szCs w:val="22"/>
        </w:rPr>
      </w:pPr>
      <w:r w:rsidRPr="00542A41">
        <w:rPr>
          <w:rFonts w:ascii="Times New Roman" w:hAnsi="Times New Roman"/>
          <w:b/>
          <w:i/>
          <w:sz w:val="22"/>
          <w:szCs w:val="22"/>
          <w:highlight w:val="green"/>
        </w:rPr>
        <w:t xml:space="preserve">Special Assessment Bond Retirement </w:t>
      </w:r>
      <w:proofErr w:type="gramStart"/>
      <w:r w:rsidRPr="00542A41">
        <w:rPr>
          <w:rFonts w:ascii="Times New Roman" w:hAnsi="Times New Roman"/>
          <w:b/>
          <w:i/>
          <w:sz w:val="22"/>
          <w:szCs w:val="22"/>
          <w:highlight w:val="green"/>
        </w:rPr>
        <w:t>Fund</w:t>
      </w:r>
      <w:r w:rsidR="000016A1" w:rsidRPr="00542A41">
        <w:rPr>
          <w:rFonts w:ascii="Times New Roman" w:hAnsi="Times New Roman"/>
          <w:sz w:val="22"/>
          <w:szCs w:val="22"/>
          <w:highlight w:val="green"/>
        </w:rPr>
        <w:t xml:space="preserve"> </w:t>
      </w:r>
      <w:r w:rsidRPr="00542A41">
        <w:rPr>
          <w:rFonts w:ascii="Times New Roman" w:hAnsi="Times New Roman"/>
          <w:sz w:val="22"/>
          <w:szCs w:val="22"/>
          <w:highlight w:val="green"/>
        </w:rPr>
        <w:t xml:space="preserve"> The</w:t>
      </w:r>
      <w:proofErr w:type="gramEnd"/>
      <w:r w:rsidRPr="00542A41">
        <w:rPr>
          <w:rFonts w:ascii="Times New Roman" w:hAnsi="Times New Roman"/>
          <w:sz w:val="22"/>
          <w:szCs w:val="22"/>
          <w:highlight w:val="green"/>
        </w:rPr>
        <w:t xml:space="preserve"> special assessment bond retirement fund accounts </w:t>
      </w:r>
      <w:proofErr w:type="gramStart"/>
      <w:r w:rsidRPr="00542A41">
        <w:rPr>
          <w:rFonts w:ascii="Times New Roman" w:hAnsi="Times New Roman"/>
          <w:sz w:val="22"/>
          <w:szCs w:val="22"/>
          <w:highlight w:val="green"/>
        </w:rPr>
        <w:t>for</w:t>
      </w:r>
      <w:proofErr w:type="gramEnd"/>
      <w:r w:rsidRPr="00542A41">
        <w:rPr>
          <w:rFonts w:ascii="Times New Roman" w:hAnsi="Times New Roman"/>
          <w:sz w:val="22"/>
          <w:szCs w:val="22"/>
          <w:highlight w:val="green"/>
        </w:rPr>
        <w:t xml:space="preserve"> and reports resources restricted for the retirement of debt issued to finance public improvements deemed to benefit the properties against which special assessments are levied.</w:t>
      </w:r>
    </w:p>
    <w:p w14:paraId="44944171" w14:textId="77777777" w:rsidR="00EB6C1D" w:rsidRPr="00542A41" w:rsidRDefault="00EB6C1D" w:rsidP="001D246E">
      <w:pPr>
        <w:widowControl/>
        <w:tabs>
          <w:tab w:val="left" w:pos="0"/>
          <w:tab w:val="left" w:pos="547"/>
          <w:tab w:val="left" w:pos="1987"/>
          <w:tab w:val="right" w:pos="4950"/>
          <w:tab w:val="right" w:pos="6390"/>
          <w:tab w:val="right" w:pos="7830"/>
          <w:tab w:val="right" w:pos="9270"/>
        </w:tabs>
        <w:jc w:val="both"/>
        <w:rPr>
          <w:rFonts w:ascii="Times New Roman" w:hAnsi="Times New Roman"/>
          <w:b/>
          <w:bCs/>
          <w:sz w:val="22"/>
          <w:szCs w:val="22"/>
        </w:rPr>
      </w:pPr>
      <w:r w:rsidRPr="00542A41">
        <w:rPr>
          <w:rFonts w:ascii="Times New Roman" w:hAnsi="Times New Roman"/>
          <w:b/>
          <w:bCs/>
          <w:sz w:val="22"/>
          <w:szCs w:val="22"/>
        </w:rPr>
        <w:tab/>
      </w:r>
    </w:p>
    <w:p w14:paraId="069F643F" w14:textId="77777777" w:rsidR="00EB6C1D" w:rsidRPr="00542A41" w:rsidRDefault="00EB6C1D" w:rsidP="001D246E">
      <w:pPr>
        <w:widowControl/>
        <w:tabs>
          <w:tab w:val="left" w:pos="0"/>
          <w:tab w:val="left" w:pos="547"/>
          <w:tab w:val="left" w:pos="1987"/>
          <w:tab w:val="right" w:pos="4950"/>
          <w:tab w:val="right" w:pos="6390"/>
          <w:tab w:val="right" w:pos="7830"/>
          <w:tab w:val="right" w:pos="9270"/>
        </w:tabs>
        <w:jc w:val="both"/>
        <w:rPr>
          <w:rFonts w:ascii="Times New Roman" w:hAnsi="Times New Roman"/>
          <w:b/>
          <w:bCs/>
          <w:i/>
          <w:sz w:val="22"/>
          <w:szCs w:val="22"/>
        </w:rPr>
      </w:pPr>
      <w:r w:rsidRPr="00542A41">
        <w:rPr>
          <w:rFonts w:ascii="Times New Roman" w:hAnsi="Times New Roman"/>
          <w:b/>
          <w:bCs/>
          <w:i/>
          <w:sz w:val="22"/>
          <w:szCs w:val="22"/>
        </w:rPr>
        <w:t xml:space="preserve">Capital Project Funds </w:t>
      </w:r>
      <w:r w:rsidRPr="00542A41">
        <w:rPr>
          <w:rFonts w:ascii="Times New Roman" w:hAnsi="Times New Roman"/>
          <w:sz w:val="22"/>
          <w:szCs w:val="22"/>
        </w:rPr>
        <w:t>These funds account for and report financial resources that are restricted, committed, o</w:t>
      </w:r>
      <w:r w:rsidR="00F51F7A" w:rsidRPr="00542A41">
        <w:rPr>
          <w:rFonts w:ascii="Times New Roman" w:hAnsi="Times New Roman"/>
          <w:sz w:val="22"/>
          <w:szCs w:val="22"/>
        </w:rPr>
        <w:t>r assigned to expenditure for ca</w:t>
      </w:r>
      <w:r w:rsidRPr="00542A41">
        <w:rPr>
          <w:rFonts w:ascii="Times New Roman" w:hAnsi="Times New Roman"/>
          <w:sz w:val="22"/>
          <w:szCs w:val="22"/>
        </w:rPr>
        <w:t xml:space="preserve">pital outlays, including the acquisition or construction of capital facilities and other capital assets.  The </w:t>
      </w:r>
      <w:r w:rsidR="00F51F7A" w:rsidRPr="00542A41">
        <w:rPr>
          <w:rFonts w:ascii="Times New Roman" w:hAnsi="Times New Roman"/>
          <w:sz w:val="22"/>
          <w:szCs w:val="22"/>
        </w:rPr>
        <w:t>Township</w:t>
      </w:r>
      <w:r w:rsidRPr="00542A41">
        <w:rPr>
          <w:rFonts w:ascii="Times New Roman" w:hAnsi="Times New Roman"/>
          <w:sz w:val="22"/>
          <w:szCs w:val="22"/>
        </w:rPr>
        <w:t xml:space="preserve"> had the following significant capital project funds: </w:t>
      </w:r>
      <w:r w:rsidRPr="00542A41">
        <w:rPr>
          <w:rFonts w:ascii="Times New Roman" w:hAnsi="Times New Roman"/>
          <w:i/>
          <w:iCs/>
          <w:sz w:val="22"/>
          <w:szCs w:val="22"/>
          <w:highlight w:val="yellow"/>
        </w:rPr>
        <w:t xml:space="preserve">(Include a one or two sentence description of any capital project funds constituting at least 20 percent of combined capital project disbursements or deemed significant by the </w:t>
      </w:r>
      <w:r w:rsidR="00F51F7A" w:rsidRPr="00542A41">
        <w:rPr>
          <w:rFonts w:ascii="Times New Roman" w:hAnsi="Times New Roman"/>
          <w:i/>
          <w:iCs/>
          <w:sz w:val="22"/>
          <w:szCs w:val="22"/>
          <w:highlight w:val="yellow"/>
        </w:rPr>
        <w:t>Township</w:t>
      </w:r>
      <w:r w:rsidRPr="00542A41">
        <w:rPr>
          <w:rFonts w:ascii="Times New Roman" w:hAnsi="Times New Roman"/>
          <w:i/>
          <w:iCs/>
          <w:sz w:val="22"/>
          <w:szCs w:val="22"/>
          <w:highlight w:val="yellow"/>
        </w:rPr>
        <w:t>. The following is an example that must be modified.)</w:t>
      </w:r>
    </w:p>
    <w:p w14:paraId="2BD57059" w14:textId="77777777" w:rsidR="00EB6C1D" w:rsidRPr="00542A41" w:rsidRDefault="00EB6C1D" w:rsidP="001D246E">
      <w:pPr>
        <w:widowControl/>
        <w:tabs>
          <w:tab w:val="left" w:pos="0"/>
          <w:tab w:val="left" w:pos="547"/>
          <w:tab w:val="left" w:pos="907"/>
          <w:tab w:val="left" w:pos="1440"/>
          <w:tab w:val="left" w:pos="1987"/>
          <w:tab w:val="right" w:pos="4950"/>
          <w:tab w:val="right" w:pos="6390"/>
          <w:tab w:val="right" w:pos="7830"/>
          <w:tab w:val="right" w:pos="9270"/>
        </w:tabs>
        <w:ind w:left="1440"/>
        <w:jc w:val="both"/>
        <w:rPr>
          <w:rFonts w:ascii="Times New Roman" w:hAnsi="Times New Roman"/>
          <w:sz w:val="22"/>
          <w:szCs w:val="22"/>
        </w:rPr>
      </w:pPr>
    </w:p>
    <w:p w14:paraId="3643C74C" w14:textId="77777777" w:rsidR="00EB6C1D" w:rsidRPr="00542A41" w:rsidRDefault="00F51F7A" w:rsidP="001D246E">
      <w:pPr>
        <w:widowControl/>
        <w:tabs>
          <w:tab w:val="left" w:pos="0"/>
          <w:tab w:val="left" w:pos="547"/>
          <w:tab w:val="left" w:pos="907"/>
          <w:tab w:val="left" w:pos="1440"/>
          <w:tab w:val="right" w:pos="4950"/>
          <w:tab w:val="right" w:pos="6390"/>
          <w:tab w:val="right" w:pos="7830"/>
          <w:tab w:val="right" w:pos="9270"/>
        </w:tabs>
        <w:ind w:left="907"/>
        <w:jc w:val="both"/>
        <w:rPr>
          <w:rFonts w:ascii="Times New Roman" w:hAnsi="Times New Roman"/>
          <w:sz w:val="22"/>
          <w:szCs w:val="22"/>
        </w:rPr>
      </w:pPr>
      <w:r w:rsidRPr="00542A41">
        <w:rPr>
          <w:rFonts w:ascii="Times New Roman" w:hAnsi="Times New Roman"/>
          <w:b/>
          <w:i/>
          <w:iCs/>
          <w:sz w:val="22"/>
          <w:szCs w:val="22"/>
          <w:highlight w:val="green"/>
        </w:rPr>
        <w:t xml:space="preserve">Issue II </w:t>
      </w:r>
      <w:r w:rsidR="00EB6C1D" w:rsidRPr="00542A41">
        <w:rPr>
          <w:rFonts w:ascii="Times New Roman" w:hAnsi="Times New Roman"/>
          <w:b/>
          <w:i/>
          <w:iCs/>
          <w:sz w:val="22"/>
          <w:szCs w:val="22"/>
          <w:highlight w:val="green"/>
        </w:rPr>
        <w:t>Fund</w:t>
      </w:r>
      <w:r w:rsidR="000016A1" w:rsidRPr="00542A41">
        <w:rPr>
          <w:rFonts w:ascii="Times New Roman" w:hAnsi="Times New Roman"/>
          <w:iCs/>
          <w:sz w:val="22"/>
          <w:szCs w:val="22"/>
          <w:highlight w:val="green"/>
        </w:rPr>
        <w:t xml:space="preserve">  </w:t>
      </w:r>
      <w:r w:rsidR="00EB6C1D" w:rsidRPr="00542A41">
        <w:rPr>
          <w:rFonts w:ascii="Times New Roman" w:hAnsi="Times New Roman"/>
          <w:iCs/>
          <w:sz w:val="22"/>
          <w:szCs w:val="22"/>
          <w:highlight w:val="green"/>
        </w:rPr>
        <w:t xml:space="preserve">The </w:t>
      </w:r>
      <w:r w:rsidRPr="00542A41">
        <w:rPr>
          <w:rFonts w:ascii="Times New Roman" w:hAnsi="Times New Roman"/>
          <w:iCs/>
          <w:sz w:val="22"/>
          <w:szCs w:val="22"/>
          <w:highlight w:val="green"/>
        </w:rPr>
        <w:t xml:space="preserve">township received a grant from the state for capital improvements.  </w:t>
      </w:r>
      <w:r w:rsidR="00EB6C1D" w:rsidRPr="00542A41">
        <w:rPr>
          <w:rFonts w:ascii="Times New Roman" w:hAnsi="Times New Roman"/>
          <w:iCs/>
          <w:sz w:val="22"/>
          <w:szCs w:val="22"/>
          <w:highlight w:val="green"/>
        </w:rPr>
        <w:t>The proceeds are restricted for c</w:t>
      </w:r>
      <w:r w:rsidRPr="00542A41">
        <w:rPr>
          <w:rFonts w:ascii="Times New Roman" w:hAnsi="Times New Roman"/>
          <w:iCs/>
          <w:sz w:val="22"/>
          <w:szCs w:val="22"/>
          <w:highlight w:val="green"/>
        </w:rPr>
        <w:t>apital improvement</w:t>
      </w:r>
      <w:r w:rsidR="00EB6C1D" w:rsidRPr="00542A41">
        <w:rPr>
          <w:rFonts w:ascii="Times New Roman" w:hAnsi="Times New Roman"/>
          <w:iCs/>
          <w:sz w:val="22"/>
          <w:szCs w:val="22"/>
          <w:highlight w:val="green"/>
        </w:rPr>
        <w:t>.</w:t>
      </w:r>
    </w:p>
    <w:p w14:paraId="61417497" w14:textId="77777777" w:rsidR="00EB6C1D" w:rsidRPr="00542A41" w:rsidRDefault="00EB6C1D"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2722B7B9" w14:textId="77777777" w:rsidR="00EB6C1D" w:rsidRPr="00542A41" w:rsidRDefault="00EB6C1D" w:rsidP="001D246E">
      <w:pPr>
        <w:widowControl/>
        <w:tabs>
          <w:tab w:val="left" w:pos="0"/>
          <w:tab w:val="left" w:pos="547"/>
          <w:tab w:val="left" w:pos="1987"/>
          <w:tab w:val="right" w:pos="4950"/>
          <w:tab w:val="right" w:pos="6390"/>
          <w:tab w:val="right" w:pos="7830"/>
          <w:tab w:val="right" w:pos="9270"/>
        </w:tabs>
        <w:jc w:val="both"/>
        <w:rPr>
          <w:rFonts w:ascii="Times New Roman" w:hAnsi="Times New Roman"/>
          <w:b/>
          <w:bCs/>
          <w:i/>
          <w:sz w:val="22"/>
          <w:szCs w:val="22"/>
        </w:rPr>
      </w:pPr>
      <w:r w:rsidRPr="00542A41">
        <w:rPr>
          <w:rFonts w:ascii="Times New Roman" w:hAnsi="Times New Roman"/>
          <w:b/>
          <w:bCs/>
          <w:i/>
          <w:sz w:val="22"/>
          <w:szCs w:val="22"/>
        </w:rPr>
        <w:t xml:space="preserve">Permanent Funds  </w:t>
      </w:r>
      <w:r w:rsidRPr="00542A41">
        <w:rPr>
          <w:rFonts w:ascii="Times New Roman" w:hAnsi="Times New Roman"/>
          <w:bCs/>
          <w:sz w:val="22"/>
          <w:szCs w:val="22"/>
        </w:rPr>
        <w:t>These funds account for and report resources that are restricted to the extent that only earnings, and not principal, may be used for purposes that support the reporting government's programs (for the benefit of the government or its citizenry).</w:t>
      </w:r>
      <w:r w:rsidRPr="00542A41">
        <w:rPr>
          <w:rFonts w:ascii="Times New Roman" w:hAnsi="Times New Roman"/>
          <w:sz w:val="22"/>
          <w:szCs w:val="22"/>
        </w:rPr>
        <w:t xml:space="preserve"> The </w:t>
      </w:r>
      <w:r w:rsidR="00370284" w:rsidRPr="00542A41">
        <w:rPr>
          <w:rFonts w:ascii="Times New Roman" w:hAnsi="Times New Roman"/>
          <w:sz w:val="22"/>
          <w:szCs w:val="22"/>
        </w:rPr>
        <w:t>Township</w:t>
      </w:r>
      <w:r w:rsidRPr="00542A41">
        <w:rPr>
          <w:rFonts w:ascii="Times New Roman" w:hAnsi="Times New Roman"/>
          <w:sz w:val="22"/>
          <w:szCs w:val="22"/>
        </w:rPr>
        <w:t xml:space="preserve"> had the following significant permanent fund: </w:t>
      </w:r>
      <w:r w:rsidRPr="00542A41">
        <w:rPr>
          <w:rFonts w:ascii="Times New Roman" w:hAnsi="Times New Roman"/>
          <w:i/>
          <w:iCs/>
          <w:sz w:val="22"/>
          <w:szCs w:val="22"/>
          <w:highlight w:val="yellow"/>
        </w:rPr>
        <w:t xml:space="preserve">(Include a one or two sentence description of any permanent funds constituting at least 20 percent of combined permanent fund disbursements or other funds deemed significant by the </w:t>
      </w:r>
      <w:r w:rsidR="00370284" w:rsidRPr="00542A41">
        <w:rPr>
          <w:rFonts w:ascii="Times New Roman" w:hAnsi="Times New Roman"/>
          <w:i/>
          <w:iCs/>
          <w:sz w:val="22"/>
          <w:szCs w:val="22"/>
          <w:highlight w:val="yellow"/>
        </w:rPr>
        <w:t>Township</w:t>
      </w:r>
      <w:r w:rsidRPr="00542A41">
        <w:rPr>
          <w:rFonts w:ascii="Times New Roman" w:hAnsi="Times New Roman"/>
          <w:i/>
          <w:iCs/>
          <w:sz w:val="22"/>
          <w:szCs w:val="22"/>
          <w:highlight w:val="yellow"/>
        </w:rPr>
        <w:t>.  The following is an example that must be modified.)</w:t>
      </w:r>
    </w:p>
    <w:p w14:paraId="79EEF923" w14:textId="77777777" w:rsidR="00EB6C1D" w:rsidRPr="00542A41" w:rsidRDefault="00EB6C1D" w:rsidP="001D246E">
      <w:pPr>
        <w:widowControl/>
        <w:rPr>
          <w:rFonts w:ascii="Times New Roman" w:hAnsi="Times New Roman"/>
          <w:sz w:val="22"/>
          <w:szCs w:val="22"/>
        </w:rPr>
      </w:pPr>
    </w:p>
    <w:p w14:paraId="5FD8B81D" w14:textId="77777777" w:rsidR="00EB6C1D" w:rsidRPr="00542A41" w:rsidRDefault="00EB6C1D" w:rsidP="001D246E">
      <w:pPr>
        <w:widowControl/>
        <w:ind w:left="720"/>
        <w:jc w:val="both"/>
        <w:rPr>
          <w:rFonts w:ascii="Times New Roman" w:hAnsi="Times New Roman"/>
          <w:sz w:val="22"/>
          <w:szCs w:val="22"/>
        </w:rPr>
      </w:pPr>
      <w:r w:rsidRPr="00542A41">
        <w:rPr>
          <w:rFonts w:ascii="Times New Roman" w:hAnsi="Times New Roman"/>
          <w:b/>
          <w:i/>
          <w:sz w:val="22"/>
          <w:szCs w:val="22"/>
          <w:highlight w:val="green"/>
        </w:rPr>
        <w:lastRenderedPageBreak/>
        <w:t xml:space="preserve">Cemetery Endowment </w:t>
      </w:r>
      <w:proofErr w:type="gramStart"/>
      <w:r w:rsidRPr="00542A41">
        <w:rPr>
          <w:rFonts w:ascii="Times New Roman" w:hAnsi="Times New Roman"/>
          <w:b/>
          <w:i/>
          <w:sz w:val="22"/>
          <w:szCs w:val="22"/>
          <w:highlight w:val="green"/>
        </w:rPr>
        <w:t>Fund</w:t>
      </w:r>
      <w:r w:rsidR="00AE25AA" w:rsidRPr="00542A41">
        <w:rPr>
          <w:rFonts w:ascii="Times New Roman" w:hAnsi="Times New Roman"/>
          <w:sz w:val="22"/>
          <w:szCs w:val="22"/>
          <w:highlight w:val="green"/>
        </w:rPr>
        <w:t xml:space="preserve"> </w:t>
      </w:r>
      <w:r w:rsidRPr="00542A41">
        <w:rPr>
          <w:rFonts w:ascii="Times New Roman" w:hAnsi="Times New Roman"/>
          <w:sz w:val="22"/>
          <w:szCs w:val="22"/>
          <w:highlight w:val="green"/>
        </w:rPr>
        <w:t xml:space="preserve"> The</w:t>
      </w:r>
      <w:proofErr w:type="gramEnd"/>
      <w:r w:rsidRPr="00542A41">
        <w:rPr>
          <w:rFonts w:ascii="Times New Roman" w:hAnsi="Times New Roman"/>
          <w:sz w:val="22"/>
          <w:szCs w:val="22"/>
          <w:highlight w:val="green"/>
        </w:rPr>
        <w:t xml:space="preserve"> cemetery endowment fund accounts </w:t>
      </w:r>
      <w:proofErr w:type="gramStart"/>
      <w:r w:rsidRPr="00542A41">
        <w:rPr>
          <w:rFonts w:ascii="Times New Roman" w:hAnsi="Times New Roman"/>
          <w:sz w:val="22"/>
          <w:szCs w:val="22"/>
          <w:highlight w:val="green"/>
        </w:rPr>
        <w:t>for</w:t>
      </w:r>
      <w:proofErr w:type="gramEnd"/>
      <w:r w:rsidRPr="00542A41">
        <w:rPr>
          <w:rFonts w:ascii="Times New Roman" w:hAnsi="Times New Roman"/>
          <w:sz w:val="22"/>
          <w:szCs w:val="22"/>
          <w:highlight w:val="green"/>
        </w:rPr>
        <w:t xml:space="preserve"> and reports interest earned on the nonexpendable corpus from a trust agreement restricted for the general maint</w:t>
      </w:r>
      <w:r w:rsidR="00370284" w:rsidRPr="00542A41">
        <w:rPr>
          <w:rFonts w:ascii="Times New Roman" w:hAnsi="Times New Roman"/>
          <w:sz w:val="22"/>
          <w:szCs w:val="22"/>
          <w:highlight w:val="green"/>
        </w:rPr>
        <w:t>enance and upkeep of the Township</w:t>
      </w:r>
      <w:r w:rsidRPr="00542A41">
        <w:rPr>
          <w:rFonts w:ascii="Times New Roman" w:hAnsi="Times New Roman"/>
          <w:sz w:val="22"/>
          <w:szCs w:val="22"/>
          <w:highlight w:val="green"/>
        </w:rPr>
        <w:t>’s cemetery.</w:t>
      </w:r>
      <w:r w:rsidRPr="00542A41">
        <w:rPr>
          <w:rFonts w:ascii="Times New Roman" w:hAnsi="Times New Roman"/>
          <w:sz w:val="22"/>
          <w:szCs w:val="22"/>
        </w:rPr>
        <w:t xml:space="preserve">  </w:t>
      </w:r>
    </w:p>
    <w:p w14:paraId="181C08E1" w14:textId="77777777" w:rsidR="00B45388" w:rsidRPr="00542A41" w:rsidRDefault="00B45388" w:rsidP="001D246E">
      <w:pPr>
        <w:widowControl/>
        <w:ind w:left="720"/>
        <w:jc w:val="both"/>
        <w:rPr>
          <w:rFonts w:ascii="Times New Roman" w:hAnsi="Times New Roman"/>
          <w:sz w:val="22"/>
          <w:szCs w:val="22"/>
        </w:rPr>
      </w:pPr>
    </w:p>
    <w:p w14:paraId="068D5923" w14:textId="66B1C8F3" w:rsidR="00EB6C1D" w:rsidRPr="008B6D24" w:rsidRDefault="00EB6C1D" w:rsidP="001D246E">
      <w:pPr>
        <w:widowControl/>
        <w:jc w:val="both"/>
        <w:rPr>
          <w:rFonts w:ascii="Times New Roman" w:hAnsi="Times New Roman"/>
          <w:b/>
          <w:bCs/>
          <w:i/>
          <w:color w:val="000080"/>
          <w:sz w:val="22"/>
          <w:szCs w:val="22"/>
        </w:rPr>
      </w:pPr>
      <w:r w:rsidRPr="008B6D24">
        <w:rPr>
          <w:rFonts w:ascii="Times New Roman" w:hAnsi="Times New Roman"/>
          <w:i/>
          <w:color w:val="000080"/>
          <w:sz w:val="22"/>
          <w:szCs w:val="22"/>
          <w:highlight w:val="yellow"/>
        </w:rPr>
        <w:t xml:space="preserve">(Note:  classifying private purpose funds requires judgment.  If the intent generally benefits the </w:t>
      </w:r>
      <w:r w:rsidR="007E27D6" w:rsidRPr="008B6D24">
        <w:rPr>
          <w:rFonts w:ascii="Times New Roman" w:hAnsi="Times New Roman"/>
          <w:i/>
          <w:color w:val="000080"/>
          <w:sz w:val="22"/>
          <w:szCs w:val="22"/>
          <w:highlight w:val="yellow"/>
        </w:rPr>
        <w:t>Township</w:t>
      </w:r>
      <w:r w:rsidRPr="008B6D24">
        <w:rPr>
          <w:rFonts w:ascii="Times New Roman" w:hAnsi="Times New Roman"/>
          <w:i/>
          <w:color w:val="000080"/>
          <w:sz w:val="22"/>
          <w:szCs w:val="22"/>
          <w:highlight w:val="yellow"/>
        </w:rPr>
        <w:t xml:space="preserve">’s own programs, permanent or special revenue fund classification is appropriate.  However, if the intent is to benefit a specific individual, private organization, or another government which is not available to support the </w:t>
      </w:r>
      <w:r w:rsidR="007E27D6" w:rsidRPr="008B6D24">
        <w:rPr>
          <w:rFonts w:ascii="Times New Roman" w:hAnsi="Times New Roman"/>
          <w:i/>
          <w:color w:val="000080"/>
          <w:sz w:val="22"/>
          <w:szCs w:val="22"/>
          <w:highlight w:val="yellow"/>
        </w:rPr>
        <w:t>Township</w:t>
      </w:r>
      <w:r w:rsidRPr="008B6D24">
        <w:rPr>
          <w:rFonts w:ascii="Times New Roman" w:hAnsi="Times New Roman"/>
          <w:i/>
          <w:color w:val="000080"/>
          <w:sz w:val="22"/>
          <w:szCs w:val="22"/>
          <w:highlight w:val="yellow"/>
        </w:rPr>
        <w:t xml:space="preserve">’s own programs, private purpose trust fund </w:t>
      </w:r>
      <w:r w:rsidRPr="009C3650">
        <w:rPr>
          <w:rFonts w:ascii="Times New Roman" w:hAnsi="Times New Roman"/>
          <w:i/>
          <w:color w:val="000080"/>
          <w:sz w:val="22"/>
          <w:szCs w:val="22"/>
          <w:highlight w:val="yellow"/>
        </w:rPr>
        <w:t>classification</w:t>
      </w:r>
      <w:r w:rsidR="009C3650" w:rsidRPr="009C3650">
        <w:rPr>
          <w:highlight w:val="yellow"/>
        </w:rPr>
        <w:t xml:space="preserve"> </w:t>
      </w:r>
      <w:r w:rsidR="009C3650" w:rsidRPr="009C3650">
        <w:rPr>
          <w:rFonts w:ascii="Times New Roman" w:hAnsi="Times New Roman"/>
          <w:i/>
          <w:color w:val="000080"/>
          <w:sz w:val="22"/>
          <w:szCs w:val="22"/>
          <w:highlight w:val="yellow"/>
        </w:rPr>
        <w:t>may be more appropriate provided the fund meets the GASB 84 fund definition described below</w:t>
      </w:r>
      <w:r w:rsidR="00081668">
        <w:rPr>
          <w:rFonts w:ascii="Times New Roman" w:hAnsi="Times New Roman"/>
          <w:i/>
          <w:color w:val="000080"/>
          <w:sz w:val="22"/>
          <w:szCs w:val="22"/>
          <w:highlight w:val="yellow"/>
        </w:rPr>
        <w:t xml:space="preserve">.  </w:t>
      </w:r>
      <w:r w:rsidR="00542A41" w:rsidRPr="0099378E">
        <w:rPr>
          <w:rFonts w:ascii="Times New Roman" w:hAnsi="Times New Roman"/>
          <w:i/>
          <w:sz w:val="22"/>
          <w:szCs w:val="22"/>
          <w:highlight w:val="yellow"/>
        </w:rPr>
        <w:t xml:space="preserve">GASB 84 clarified these requirements for classifying a fund as a private purpose trust fund, including that the assets </w:t>
      </w:r>
      <w:proofErr w:type="gramStart"/>
      <w:r w:rsidR="00542A41" w:rsidRPr="0099378E">
        <w:rPr>
          <w:rFonts w:ascii="Times New Roman" w:hAnsi="Times New Roman"/>
          <w:i/>
          <w:sz w:val="22"/>
          <w:szCs w:val="22"/>
          <w:highlight w:val="yellow"/>
        </w:rPr>
        <w:t>are (a)</w:t>
      </w:r>
      <w:proofErr w:type="gramEnd"/>
      <w:r w:rsidR="00542A41" w:rsidRPr="0099378E">
        <w:rPr>
          <w:rFonts w:ascii="Times New Roman" w:hAnsi="Times New Roman"/>
          <w:i/>
          <w:sz w:val="22"/>
          <w:szCs w:val="22"/>
          <w:highlight w:val="yellow"/>
        </w:rPr>
        <w:t xml:space="preserve"> administered through a trust in which the government itself is not a beneficiary, (b) dedicated to providing benefits to recipients in accordance with the benefit terms, and (c) legally protected from the creditors of the government.  See Bulletin 2020-003 for additional classification guidance.)</w:t>
      </w:r>
    </w:p>
    <w:p w14:paraId="77A14C6F" w14:textId="77777777" w:rsidR="00EB6C1D" w:rsidRPr="008B6D24" w:rsidRDefault="00EB6C1D" w:rsidP="001D246E">
      <w:pPr>
        <w:widowControl/>
        <w:ind w:left="1440"/>
        <w:jc w:val="both"/>
        <w:rPr>
          <w:rFonts w:ascii="Times New Roman" w:hAnsi="Times New Roman"/>
          <w:i/>
          <w:color w:val="000080"/>
          <w:sz w:val="22"/>
          <w:szCs w:val="22"/>
        </w:rPr>
      </w:pPr>
    </w:p>
    <w:p w14:paraId="01FE2B6D" w14:textId="2DBFF2F5" w:rsidR="00100ED9" w:rsidRPr="008B6D24" w:rsidRDefault="00EB6C1D" w:rsidP="001D246E">
      <w:pPr>
        <w:widowControl/>
        <w:tabs>
          <w:tab w:val="left" w:pos="0"/>
          <w:tab w:val="left" w:pos="547"/>
          <w:tab w:val="left" w:pos="1987"/>
          <w:tab w:val="right" w:pos="4950"/>
          <w:tab w:val="right" w:pos="6390"/>
          <w:tab w:val="right" w:pos="7830"/>
          <w:tab w:val="right" w:pos="9270"/>
        </w:tabs>
        <w:jc w:val="both"/>
        <w:rPr>
          <w:rFonts w:ascii="Times New Roman" w:hAnsi="Times New Roman"/>
          <w:i/>
          <w:sz w:val="22"/>
          <w:szCs w:val="22"/>
        </w:rPr>
      </w:pPr>
      <w:r w:rsidRPr="00542A41">
        <w:rPr>
          <w:rFonts w:ascii="Times New Roman" w:hAnsi="Times New Roman"/>
          <w:b/>
          <w:bCs/>
          <w:i/>
          <w:sz w:val="22"/>
          <w:szCs w:val="22"/>
        </w:rPr>
        <w:t xml:space="preserve">Enterprise Funds </w:t>
      </w:r>
      <w:r w:rsidRPr="00542A41">
        <w:rPr>
          <w:rFonts w:ascii="Times New Roman" w:hAnsi="Times New Roman"/>
          <w:sz w:val="22"/>
          <w:szCs w:val="22"/>
        </w:rPr>
        <w:t xml:space="preserve">These funds account for operations that are </w:t>
      </w:r>
      <w:proofErr w:type="gramStart"/>
      <w:r w:rsidRPr="00542A41">
        <w:rPr>
          <w:rFonts w:ascii="Times New Roman" w:hAnsi="Times New Roman"/>
          <w:sz w:val="22"/>
          <w:szCs w:val="22"/>
        </w:rPr>
        <w:t>similar to</w:t>
      </w:r>
      <w:proofErr w:type="gramEnd"/>
      <w:r w:rsidRPr="00542A41">
        <w:rPr>
          <w:rFonts w:ascii="Times New Roman" w:hAnsi="Times New Roman"/>
          <w:sz w:val="22"/>
          <w:szCs w:val="22"/>
        </w:rPr>
        <w:t xml:space="preserve"> private business enterprises, where management intends to recover the significant costs of providing certain good</w:t>
      </w:r>
      <w:r w:rsidRPr="0099378E">
        <w:rPr>
          <w:rFonts w:ascii="Times New Roman" w:hAnsi="Times New Roman"/>
          <w:sz w:val="22"/>
          <w:szCs w:val="22"/>
        </w:rPr>
        <w:t>s or services through user charges</w:t>
      </w:r>
      <w:r w:rsidR="0099378E" w:rsidRPr="0099378E">
        <w:rPr>
          <w:rFonts w:ascii="Times New Roman" w:hAnsi="Times New Roman"/>
          <w:sz w:val="22"/>
          <w:szCs w:val="22"/>
        </w:rPr>
        <w:t xml:space="preserve"> </w:t>
      </w:r>
      <w:r w:rsidR="0099378E" w:rsidRPr="00716936">
        <w:rPr>
          <w:rFonts w:ascii="Times New Roman" w:hAnsi="Times New Roman"/>
          <w:i/>
          <w:sz w:val="22"/>
          <w:szCs w:val="22"/>
          <w:highlight w:val="yellow"/>
        </w:rPr>
        <w:t xml:space="preserve">(if the user charges are not intended to recover </w:t>
      </w:r>
      <w:proofErr w:type="gramStart"/>
      <w:r w:rsidR="0099378E" w:rsidRPr="00716936">
        <w:rPr>
          <w:rFonts w:ascii="Times New Roman" w:hAnsi="Times New Roman"/>
          <w:i/>
          <w:sz w:val="22"/>
          <w:szCs w:val="22"/>
          <w:highlight w:val="yellow"/>
        </w:rPr>
        <w:t>the significant</w:t>
      </w:r>
      <w:proofErr w:type="gramEnd"/>
      <w:r w:rsidR="0099378E" w:rsidRPr="00716936">
        <w:rPr>
          <w:rFonts w:ascii="Times New Roman" w:hAnsi="Times New Roman"/>
          <w:i/>
          <w:sz w:val="22"/>
          <w:szCs w:val="22"/>
          <w:highlight w:val="yellow"/>
        </w:rPr>
        <w:t xml:space="preserve"> costs, the activity should not be reported in the enterprise fund type).</w:t>
      </w:r>
      <w:r w:rsidR="0099378E" w:rsidRPr="00716936">
        <w:rPr>
          <w:rFonts w:ascii="Times New Roman" w:hAnsi="Times New Roman"/>
          <w:sz w:val="22"/>
          <w:szCs w:val="22"/>
          <w:highlight w:val="yellow"/>
        </w:rPr>
        <w:t xml:space="preserve">  </w:t>
      </w:r>
      <w:r w:rsidR="0099378E" w:rsidRPr="00716936">
        <w:rPr>
          <w:rFonts w:ascii="Times New Roman" w:hAnsi="Times New Roman"/>
          <w:i/>
          <w:iCs/>
          <w:sz w:val="22"/>
          <w:szCs w:val="22"/>
          <w:highlight w:val="yellow"/>
        </w:rPr>
        <w:t xml:space="preserve">Note that not all funds where user charges are collected will be reported as enterprise funds, see Codification section 1300 Fund Accounting, </w:t>
      </w:r>
      <w:r w:rsidR="0099378E" w:rsidRPr="00716936">
        <w:rPr>
          <w:rFonts w:ascii="Times New Roman" w:hAnsi="Times New Roman"/>
          <w:i/>
          <w:color w:val="000000"/>
          <w:sz w:val="22"/>
          <w:szCs w:val="22"/>
          <w:highlight w:val="yellow"/>
          <w:bdr w:val="none" w:sz="0" w:space="0" w:color="auto" w:frame="1"/>
        </w:rPr>
        <w:t xml:space="preserve">Fund Types </w:t>
      </w:r>
      <w:r w:rsidR="0099378E" w:rsidRPr="00716936">
        <w:rPr>
          <w:rFonts w:ascii="Times New Roman" w:hAnsi="Times New Roman"/>
          <w:i/>
          <w:color w:val="252525"/>
          <w:sz w:val="22"/>
          <w:szCs w:val="22"/>
          <w:highlight w:val="yellow"/>
        </w:rPr>
        <w:t>.703-1</w:t>
      </w:r>
      <w:bookmarkStart w:id="2" w:name="GASB:1637.4159"/>
      <w:bookmarkEnd w:id="2"/>
      <w:r w:rsidR="0099378E" w:rsidRPr="00716936">
        <w:rPr>
          <w:rFonts w:ascii="Times New Roman" w:hAnsi="Times New Roman"/>
          <w:i/>
          <w:color w:val="252525"/>
          <w:sz w:val="22"/>
          <w:szCs w:val="22"/>
          <w:highlight w:val="yellow"/>
        </w:rPr>
        <w:t xml:space="preserve"> for additional information.</w:t>
      </w:r>
      <w:r w:rsidR="0099378E" w:rsidRPr="00716936">
        <w:rPr>
          <w:rFonts w:ascii="Times New Roman" w:hAnsi="Times New Roman"/>
          <w:b/>
          <w:i/>
          <w:color w:val="252525"/>
          <w:sz w:val="22"/>
          <w:szCs w:val="22"/>
          <w:highlight w:val="yellow"/>
        </w:rPr>
        <w:t xml:space="preserve">  </w:t>
      </w:r>
      <w:r w:rsidR="00AE25AA" w:rsidRPr="00716936">
        <w:rPr>
          <w:rFonts w:ascii="Times New Roman" w:hAnsi="Times New Roman"/>
          <w:i/>
          <w:sz w:val="22"/>
          <w:szCs w:val="22"/>
          <w:highlight w:val="yellow"/>
        </w:rPr>
        <w:t>(</w:t>
      </w:r>
      <w:r w:rsidR="00100ED9" w:rsidRPr="00716936">
        <w:rPr>
          <w:rFonts w:ascii="Times New Roman" w:hAnsi="Times New Roman"/>
          <w:i/>
          <w:sz w:val="22"/>
          <w:szCs w:val="22"/>
          <w:highlight w:val="yellow"/>
        </w:rPr>
        <w:t xml:space="preserve">If the Township has any </w:t>
      </w:r>
      <w:r w:rsidRPr="00716936">
        <w:rPr>
          <w:rFonts w:ascii="Times New Roman" w:hAnsi="Times New Roman"/>
          <w:i/>
          <w:sz w:val="22"/>
          <w:szCs w:val="22"/>
          <w:highlight w:val="yellow"/>
        </w:rPr>
        <w:t>significant Enterprise Funds</w:t>
      </w:r>
      <w:r w:rsidR="00100ED9" w:rsidRPr="00716936">
        <w:rPr>
          <w:rFonts w:ascii="Times New Roman" w:hAnsi="Times New Roman"/>
          <w:i/>
          <w:sz w:val="22"/>
          <w:szCs w:val="22"/>
          <w:highlight w:val="yellow"/>
        </w:rPr>
        <w:t xml:space="preserve">, see the </w:t>
      </w:r>
      <w:r w:rsidR="00AE25AA" w:rsidRPr="00716936">
        <w:rPr>
          <w:rFonts w:ascii="Times New Roman" w:hAnsi="Times New Roman"/>
          <w:i/>
          <w:sz w:val="22"/>
          <w:szCs w:val="22"/>
          <w:highlight w:val="yellow"/>
        </w:rPr>
        <w:t>Village</w:t>
      </w:r>
      <w:r w:rsidR="00100ED9" w:rsidRPr="00716936">
        <w:rPr>
          <w:rFonts w:ascii="Times New Roman" w:hAnsi="Times New Roman"/>
          <w:i/>
          <w:sz w:val="22"/>
          <w:szCs w:val="22"/>
          <w:highlight w:val="yellow"/>
        </w:rPr>
        <w:t xml:space="preserve"> Notes for sample disclosure</w:t>
      </w:r>
      <w:r w:rsidR="00AE25AA" w:rsidRPr="00716936">
        <w:rPr>
          <w:rFonts w:ascii="Times New Roman" w:hAnsi="Times New Roman"/>
          <w:i/>
          <w:sz w:val="22"/>
          <w:szCs w:val="22"/>
          <w:highlight w:val="yellow"/>
        </w:rPr>
        <w:t>.)</w:t>
      </w:r>
    </w:p>
    <w:p w14:paraId="0ED493B2" w14:textId="77777777" w:rsidR="00EB6C1D" w:rsidRPr="00542A41" w:rsidRDefault="00EB6C1D" w:rsidP="001D246E">
      <w:pPr>
        <w:widowControl/>
        <w:tabs>
          <w:tab w:val="left" w:pos="0"/>
          <w:tab w:val="left" w:pos="547"/>
          <w:tab w:val="left" w:pos="907"/>
          <w:tab w:val="left" w:pos="1440"/>
        </w:tabs>
        <w:ind w:left="547"/>
        <w:jc w:val="both"/>
        <w:rPr>
          <w:rFonts w:ascii="Times New Roman" w:hAnsi="Times New Roman"/>
          <w:sz w:val="22"/>
          <w:szCs w:val="22"/>
        </w:rPr>
      </w:pPr>
    </w:p>
    <w:p w14:paraId="0C32D5C2" w14:textId="77777777" w:rsidR="00EB6C1D" w:rsidRPr="00542A41" w:rsidRDefault="00EB6C1D" w:rsidP="001D246E">
      <w:pPr>
        <w:widowControl/>
        <w:tabs>
          <w:tab w:val="left" w:pos="0"/>
          <w:tab w:val="left" w:pos="547"/>
          <w:tab w:val="left" w:pos="1987"/>
          <w:tab w:val="right" w:pos="4950"/>
          <w:tab w:val="right" w:pos="6390"/>
          <w:tab w:val="right" w:pos="7830"/>
          <w:tab w:val="right" w:pos="9270"/>
        </w:tabs>
        <w:jc w:val="both"/>
        <w:rPr>
          <w:rFonts w:ascii="Times New Roman" w:hAnsi="Times New Roman"/>
          <w:b/>
          <w:bCs/>
          <w:i/>
          <w:sz w:val="22"/>
          <w:szCs w:val="22"/>
        </w:rPr>
      </w:pPr>
      <w:r w:rsidRPr="00542A41">
        <w:rPr>
          <w:rFonts w:ascii="Times New Roman" w:hAnsi="Times New Roman"/>
          <w:b/>
          <w:bCs/>
          <w:i/>
          <w:sz w:val="22"/>
          <w:szCs w:val="22"/>
        </w:rPr>
        <w:t xml:space="preserve">Internal Service Fund  </w:t>
      </w:r>
      <w:r w:rsidRPr="00542A41">
        <w:rPr>
          <w:rFonts w:ascii="Times New Roman" w:hAnsi="Times New Roman"/>
          <w:sz w:val="22"/>
          <w:szCs w:val="22"/>
        </w:rPr>
        <w:t xml:space="preserve">This fund accounts for services provided by one department to other departments of the government unit. The </w:t>
      </w:r>
      <w:r w:rsidR="00100ED9" w:rsidRPr="00542A41">
        <w:rPr>
          <w:rFonts w:ascii="Times New Roman" w:hAnsi="Times New Roman"/>
          <w:sz w:val="22"/>
          <w:szCs w:val="22"/>
        </w:rPr>
        <w:t>Township</w:t>
      </w:r>
      <w:r w:rsidRPr="00542A41">
        <w:rPr>
          <w:rFonts w:ascii="Times New Roman" w:hAnsi="Times New Roman"/>
          <w:sz w:val="22"/>
          <w:szCs w:val="22"/>
        </w:rPr>
        <w:t xml:space="preserve"> had the following Internal Service Fund:</w:t>
      </w:r>
    </w:p>
    <w:p w14:paraId="153F1F8A" w14:textId="77777777" w:rsidR="00EB6C1D" w:rsidRPr="00542A41" w:rsidRDefault="00EB6C1D" w:rsidP="001D246E">
      <w:pPr>
        <w:widowControl/>
        <w:ind w:left="1260"/>
        <w:jc w:val="both"/>
        <w:rPr>
          <w:rFonts w:ascii="Times New Roman" w:hAnsi="Times New Roman"/>
          <w:sz w:val="22"/>
          <w:szCs w:val="22"/>
        </w:rPr>
      </w:pPr>
    </w:p>
    <w:p w14:paraId="31A99D1E" w14:textId="77777777" w:rsidR="00EB6C1D" w:rsidRPr="00542A41" w:rsidRDefault="00EB6C1D" w:rsidP="001D246E">
      <w:pPr>
        <w:widowControl/>
        <w:ind w:left="720"/>
        <w:jc w:val="both"/>
        <w:rPr>
          <w:rFonts w:ascii="Times New Roman" w:hAnsi="Times New Roman"/>
          <w:sz w:val="22"/>
          <w:szCs w:val="22"/>
        </w:rPr>
      </w:pPr>
      <w:r w:rsidRPr="00542A41">
        <w:rPr>
          <w:rFonts w:ascii="Times New Roman" w:hAnsi="Times New Roman"/>
          <w:b/>
          <w:i/>
          <w:sz w:val="22"/>
          <w:szCs w:val="22"/>
          <w:highlight w:val="green"/>
        </w:rPr>
        <w:t>Self-funded Insurance Medical Fund</w:t>
      </w:r>
      <w:r w:rsidR="00AE25AA" w:rsidRPr="00542A41">
        <w:rPr>
          <w:rFonts w:ascii="Times New Roman" w:hAnsi="Times New Roman"/>
          <w:sz w:val="22"/>
          <w:szCs w:val="22"/>
          <w:highlight w:val="green"/>
        </w:rPr>
        <w:t xml:space="preserve"> </w:t>
      </w:r>
      <w:r w:rsidRPr="00542A41">
        <w:rPr>
          <w:rFonts w:ascii="Times New Roman" w:hAnsi="Times New Roman"/>
          <w:sz w:val="22"/>
          <w:szCs w:val="22"/>
          <w:highlight w:val="green"/>
        </w:rPr>
        <w:t xml:space="preserve"> The self-funded insurance medical fund accounts for insurance premium payments from other funds to pay medical claims of employees enrolled in the health insurance plan.</w:t>
      </w:r>
    </w:p>
    <w:p w14:paraId="52FD5347" w14:textId="77777777" w:rsidR="00AE25AA" w:rsidRPr="00542A41" w:rsidRDefault="00AE25AA" w:rsidP="001D246E">
      <w:pPr>
        <w:widowControl/>
        <w:rPr>
          <w:rFonts w:ascii="Times New Roman" w:hAnsi="Times New Roman"/>
          <w:sz w:val="22"/>
          <w:szCs w:val="22"/>
        </w:rPr>
      </w:pPr>
    </w:p>
    <w:p w14:paraId="57BA5528" w14:textId="5AB24D1A" w:rsidR="00EB6C1D" w:rsidRPr="00542A41" w:rsidRDefault="00EB6C1D" w:rsidP="001D246E">
      <w:pPr>
        <w:widowControl/>
        <w:tabs>
          <w:tab w:val="left" w:pos="0"/>
          <w:tab w:val="left" w:pos="547"/>
          <w:tab w:val="left" w:pos="1987"/>
          <w:tab w:val="right" w:pos="4950"/>
          <w:tab w:val="right" w:pos="6390"/>
          <w:tab w:val="right" w:pos="7830"/>
          <w:tab w:val="right" w:pos="9270"/>
        </w:tabs>
        <w:jc w:val="both"/>
        <w:rPr>
          <w:rFonts w:ascii="Times New Roman" w:hAnsi="Times New Roman"/>
          <w:b/>
          <w:bCs/>
          <w:i/>
          <w:sz w:val="22"/>
          <w:szCs w:val="22"/>
        </w:rPr>
      </w:pPr>
      <w:r w:rsidRPr="00542A41">
        <w:rPr>
          <w:rFonts w:ascii="Times New Roman" w:hAnsi="Times New Roman"/>
          <w:b/>
          <w:bCs/>
          <w:i/>
          <w:sz w:val="22"/>
          <w:szCs w:val="22"/>
        </w:rPr>
        <w:t xml:space="preserve">Fiduciary Funds  </w:t>
      </w:r>
      <w:r w:rsidRPr="00542A41">
        <w:rPr>
          <w:rFonts w:ascii="Times New Roman" w:hAnsi="Times New Roman"/>
          <w:sz w:val="22"/>
          <w:szCs w:val="22"/>
        </w:rPr>
        <w:t xml:space="preserve">Fiduciary funds include private purpose trust </w:t>
      </w:r>
      <w:r w:rsidRPr="0057573F">
        <w:rPr>
          <w:rFonts w:ascii="Times New Roman" w:hAnsi="Times New Roman"/>
          <w:sz w:val="22"/>
          <w:szCs w:val="22"/>
        </w:rPr>
        <w:t>funds</w:t>
      </w:r>
      <w:r w:rsidR="0035230C" w:rsidRPr="0057573F">
        <w:rPr>
          <w:rFonts w:ascii="Times New Roman" w:hAnsi="Times New Roman"/>
          <w:sz w:val="22"/>
          <w:szCs w:val="22"/>
        </w:rPr>
        <w:t>, investment trust funds,</w:t>
      </w:r>
      <w:r w:rsidRPr="0057573F">
        <w:rPr>
          <w:rFonts w:ascii="Times New Roman" w:hAnsi="Times New Roman"/>
          <w:sz w:val="22"/>
          <w:szCs w:val="22"/>
        </w:rPr>
        <w:t xml:space="preserve"> and </w:t>
      </w:r>
      <w:r w:rsidR="00AE25AA" w:rsidRPr="0057573F">
        <w:rPr>
          <w:rFonts w:ascii="Times New Roman" w:hAnsi="Times New Roman"/>
          <w:sz w:val="22"/>
          <w:szCs w:val="22"/>
        </w:rPr>
        <w:t>custodial</w:t>
      </w:r>
      <w:r w:rsidRPr="0057573F">
        <w:rPr>
          <w:rFonts w:ascii="Times New Roman" w:hAnsi="Times New Roman"/>
          <w:sz w:val="22"/>
          <w:szCs w:val="22"/>
        </w:rPr>
        <w:t xml:space="preserve"> funds.  Trust funds account for assets held under a trust agreement </w:t>
      </w:r>
      <w:r w:rsidR="00542A41" w:rsidRPr="0057573F">
        <w:rPr>
          <w:rFonts w:ascii="Times New Roman" w:hAnsi="Times New Roman"/>
          <w:sz w:val="22"/>
          <w:szCs w:val="22"/>
        </w:rPr>
        <w:t>meeting certain criteria</w:t>
      </w:r>
      <w:r w:rsidRPr="0057573F">
        <w:rPr>
          <w:rFonts w:ascii="Times New Roman" w:hAnsi="Times New Roman"/>
          <w:sz w:val="22"/>
          <w:szCs w:val="22"/>
        </w:rPr>
        <w:t>.</w:t>
      </w:r>
      <w:r w:rsidRPr="00542A41">
        <w:rPr>
          <w:rFonts w:ascii="Times New Roman" w:hAnsi="Times New Roman"/>
          <w:sz w:val="22"/>
          <w:szCs w:val="22"/>
        </w:rPr>
        <w:t xml:space="preserve">  </w:t>
      </w:r>
    </w:p>
    <w:p w14:paraId="2261C6C9" w14:textId="77777777" w:rsidR="00EB6C1D" w:rsidRPr="00542A41" w:rsidRDefault="00EB6C1D" w:rsidP="001D246E">
      <w:pPr>
        <w:widowControl/>
        <w:ind w:left="1260"/>
        <w:jc w:val="both"/>
        <w:rPr>
          <w:rFonts w:ascii="Times New Roman" w:hAnsi="Times New Roman"/>
          <w:sz w:val="22"/>
          <w:szCs w:val="22"/>
        </w:rPr>
      </w:pPr>
    </w:p>
    <w:p w14:paraId="1C13CC09" w14:textId="77777777" w:rsidR="00EB6C1D" w:rsidRPr="00542A41" w:rsidRDefault="00100ED9" w:rsidP="001D246E">
      <w:pPr>
        <w:widowControl/>
        <w:jc w:val="both"/>
        <w:rPr>
          <w:rFonts w:ascii="Times New Roman" w:hAnsi="Times New Roman"/>
          <w:i/>
          <w:sz w:val="22"/>
          <w:szCs w:val="22"/>
        </w:rPr>
      </w:pPr>
      <w:r w:rsidRPr="00542A41">
        <w:rPr>
          <w:rFonts w:ascii="Times New Roman" w:hAnsi="Times New Roman"/>
          <w:sz w:val="22"/>
          <w:szCs w:val="22"/>
        </w:rPr>
        <w:t>The Township</w:t>
      </w:r>
      <w:r w:rsidR="00EB6C1D" w:rsidRPr="00542A41">
        <w:rPr>
          <w:rFonts w:ascii="Times New Roman" w:hAnsi="Times New Roman"/>
          <w:sz w:val="22"/>
          <w:szCs w:val="22"/>
        </w:rPr>
        <w:t>’s private purpose trust fund</w:t>
      </w:r>
      <w:r w:rsidR="00EB6C1D" w:rsidRPr="00542A41">
        <w:rPr>
          <w:rFonts w:ascii="Times New Roman" w:hAnsi="Times New Roman"/>
          <w:b/>
          <w:color w:val="FF0000"/>
          <w:sz w:val="22"/>
          <w:szCs w:val="22"/>
          <w:highlight w:val="yellow"/>
        </w:rPr>
        <w:t>(s)</w:t>
      </w:r>
      <w:r w:rsidR="00EB6C1D" w:rsidRPr="00542A41">
        <w:rPr>
          <w:rFonts w:ascii="Times New Roman" w:hAnsi="Times New Roman"/>
          <w:sz w:val="22"/>
          <w:szCs w:val="22"/>
        </w:rPr>
        <w:t xml:space="preserve"> </w:t>
      </w:r>
      <w:r w:rsidR="00AE25AA" w:rsidRPr="00542A41">
        <w:rPr>
          <w:rFonts w:ascii="Times New Roman" w:hAnsi="Times New Roman"/>
          <w:sz w:val="22"/>
          <w:szCs w:val="22"/>
        </w:rPr>
        <w:t xml:space="preserve">is </w:t>
      </w:r>
      <w:r w:rsidR="00AE25AA" w:rsidRPr="00542A41">
        <w:rPr>
          <w:rFonts w:ascii="Times New Roman" w:hAnsi="Times New Roman"/>
          <w:b/>
          <w:color w:val="FF0000"/>
          <w:sz w:val="22"/>
          <w:szCs w:val="22"/>
          <w:highlight w:val="yellow"/>
        </w:rPr>
        <w:t>(</w:t>
      </w:r>
      <w:r w:rsidR="00EB6C1D" w:rsidRPr="00542A41">
        <w:rPr>
          <w:rFonts w:ascii="Times New Roman" w:hAnsi="Times New Roman"/>
          <w:b/>
          <w:color w:val="FF0000"/>
          <w:sz w:val="22"/>
          <w:szCs w:val="22"/>
          <w:highlight w:val="yellow"/>
        </w:rPr>
        <w:t>are</w:t>
      </w:r>
      <w:r w:rsidR="00AE25AA" w:rsidRPr="00542A41">
        <w:rPr>
          <w:rFonts w:ascii="Times New Roman" w:hAnsi="Times New Roman"/>
          <w:b/>
          <w:color w:val="FF0000"/>
          <w:sz w:val="22"/>
          <w:szCs w:val="22"/>
          <w:highlight w:val="yellow"/>
        </w:rPr>
        <w:t>)</w:t>
      </w:r>
      <w:r w:rsidR="00EB6C1D" w:rsidRPr="00542A41">
        <w:rPr>
          <w:rFonts w:ascii="Times New Roman" w:hAnsi="Times New Roman"/>
          <w:sz w:val="22"/>
          <w:szCs w:val="22"/>
        </w:rPr>
        <w:t xml:space="preserve"> for the benefit of </w:t>
      </w:r>
      <w:r w:rsidR="00EB6C1D" w:rsidRPr="00542A41">
        <w:rPr>
          <w:rFonts w:ascii="Times New Roman" w:hAnsi="Times New Roman"/>
          <w:sz w:val="22"/>
          <w:szCs w:val="22"/>
          <w:highlight w:val="green"/>
        </w:rPr>
        <w:t xml:space="preserve">certain individuals, a non-profit organization and the </w:t>
      </w:r>
      <w:r w:rsidRPr="00542A41">
        <w:rPr>
          <w:rFonts w:ascii="Times New Roman" w:hAnsi="Times New Roman"/>
          <w:sz w:val="22"/>
          <w:szCs w:val="22"/>
          <w:highlight w:val="green"/>
        </w:rPr>
        <w:t>Township</w:t>
      </w:r>
      <w:r w:rsidR="00EB6C1D" w:rsidRPr="00542A41">
        <w:rPr>
          <w:rFonts w:ascii="Times New Roman" w:hAnsi="Times New Roman"/>
          <w:sz w:val="22"/>
          <w:szCs w:val="22"/>
          <w:highlight w:val="green"/>
        </w:rPr>
        <w:t xml:space="preserve"> of X</w:t>
      </w:r>
      <w:r w:rsidRPr="00542A41">
        <w:rPr>
          <w:rFonts w:ascii="Times New Roman" w:hAnsi="Times New Roman"/>
          <w:sz w:val="22"/>
          <w:szCs w:val="22"/>
          <w:highlight w:val="green"/>
        </w:rPr>
        <w:t>YZ</w:t>
      </w:r>
      <w:r w:rsidR="00EB6C1D" w:rsidRPr="00542A41">
        <w:rPr>
          <w:rFonts w:ascii="Times New Roman" w:hAnsi="Times New Roman"/>
          <w:sz w:val="22"/>
          <w:szCs w:val="22"/>
          <w:highlight w:val="green"/>
        </w:rPr>
        <w:t xml:space="preserve">.  </w:t>
      </w:r>
      <w:r w:rsidR="00EB6C1D" w:rsidRPr="00542A41">
        <w:rPr>
          <w:rFonts w:ascii="Times New Roman" w:hAnsi="Times New Roman"/>
          <w:sz w:val="22"/>
          <w:szCs w:val="22"/>
          <w:highlight w:val="yellow"/>
        </w:rPr>
        <w:t>(&lt;&lt;&lt;</w:t>
      </w:r>
      <w:r w:rsidR="00EB6C1D" w:rsidRPr="00542A41">
        <w:rPr>
          <w:rFonts w:ascii="Times New Roman" w:hAnsi="Times New Roman"/>
          <w:i/>
          <w:sz w:val="22"/>
          <w:szCs w:val="22"/>
          <w:highlight w:val="yellow"/>
        </w:rPr>
        <w:t>Modify as needed.  Omit ¶ if there are none).</w:t>
      </w:r>
      <w:r w:rsidR="00EB6C1D" w:rsidRPr="00542A41">
        <w:rPr>
          <w:rFonts w:ascii="Times New Roman" w:hAnsi="Times New Roman"/>
          <w:i/>
          <w:sz w:val="22"/>
          <w:szCs w:val="22"/>
        </w:rPr>
        <w:t xml:space="preserve">  </w:t>
      </w:r>
    </w:p>
    <w:p w14:paraId="3E8745E5" w14:textId="437CC943" w:rsidR="00EB6C1D" w:rsidRDefault="00EB6C1D" w:rsidP="0035230C">
      <w:pPr>
        <w:widowControl/>
        <w:jc w:val="both"/>
        <w:rPr>
          <w:rFonts w:ascii="Times New Roman" w:hAnsi="Times New Roman"/>
          <w:i/>
          <w:sz w:val="22"/>
          <w:szCs w:val="22"/>
        </w:rPr>
      </w:pPr>
    </w:p>
    <w:p w14:paraId="2541E0DE" w14:textId="02095E76" w:rsidR="0035230C" w:rsidRDefault="0035230C" w:rsidP="0035230C">
      <w:pPr>
        <w:widowControl/>
        <w:jc w:val="both"/>
        <w:rPr>
          <w:rFonts w:ascii="Times New Roman" w:hAnsi="Times New Roman"/>
          <w:i/>
          <w:sz w:val="22"/>
          <w:szCs w:val="22"/>
        </w:rPr>
      </w:pPr>
      <w:r w:rsidRPr="0057573F">
        <w:rPr>
          <w:rFonts w:ascii="Times New Roman" w:hAnsi="Times New Roman"/>
          <w:sz w:val="22"/>
          <w:szCs w:val="22"/>
        </w:rPr>
        <w:t xml:space="preserve">The Township’s investment trust funds </w:t>
      </w:r>
      <w:proofErr w:type="gramStart"/>
      <w:r w:rsidRPr="0057573F">
        <w:rPr>
          <w:rFonts w:ascii="Times New Roman" w:hAnsi="Times New Roman"/>
          <w:sz w:val="22"/>
          <w:szCs w:val="22"/>
        </w:rPr>
        <w:t>report</w:t>
      </w:r>
      <w:proofErr w:type="gramEnd"/>
      <w:r w:rsidRPr="0057573F">
        <w:rPr>
          <w:rFonts w:ascii="Times New Roman" w:hAnsi="Times New Roman"/>
          <w:sz w:val="22"/>
          <w:szCs w:val="22"/>
        </w:rPr>
        <w:t xml:space="preserve"> the external portion of investment pools and individual investments accounts that are held in trust.</w:t>
      </w:r>
      <w:r>
        <w:rPr>
          <w:rFonts w:ascii="Times New Roman" w:hAnsi="Times New Roman"/>
          <w:sz w:val="22"/>
          <w:szCs w:val="22"/>
        </w:rPr>
        <w:t xml:space="preserve">  </w:t>
      </w:r>
      <w:r w:rsidRPr="00845497">
        <w:rPr>
          <w:rFonts w:ascii="Times New Roman" w:hAnsi="Times New Roman"/>
          <w:sz w:val="22"/>
          <w:szCs w:val="22"/>
          <w:highlight w:val="yellow"/>
        </w:rPr>
        <w:t>(&lt;&lt;&lt;</w:t>
      </w:r>
      <w:r w:rsidRPr="00E11F0E">
        <w:rPr>
          <w:rFonts w:ascii="Times New Roman" w:hAnsi="Times New Roman"/>
          <w:i/>
          <w:sz w:val="22"/>
          <w:szCs w:val="22"/>
          <w:highlight w:val="yellow"/>
        </w:rPr>
        <w:t xml:space="preserve">Modify as needed.  </w:t>
      </w:r>
      <w:r w:rsidRPr="00845497">
        <w:rPr>
          <w:rFonts w:ascii="Times New Roman" w:hAnsi="Times New Roman"/>
          <w:i/>
          <w:sz w:val="22"/>
          <w:szCs w:val="22"/>
          <w:highlight w:val="yellow"/>
        </w:rPr>
        <w:t>Omit ¶ if there are none)</w:t>
      </w:r>
      <w:r w:rsidRPr="00845497">
        <w:rPr>
          <w:rFonts w:ascii="Times New Roman" w:hAnsi="Times New Roman"/>
          <w:sz w:val="22"/>
          <w:szCs w:val="22"/>
          <w:highlight w:val="yellow"/>
        </w:rPr>
        <w:t>.</w:t>
      </w:r>
    </w:p>
    <w:p w14:paraId="240247A9" w14:textId="77777777" w:rsidR="0035230C" w:rsidRPr="00542A41" w:rsidRDefault="0035230C" w:rsidP="0035230C">
      <w:pPr>
        <w:widowControl/>
        <w:jc w:val="both"/>
        <w:rPr>
          <w:rFonts w:ascii="Times New Roman" w:hAnsi="Times New Roman"/>
          <w:i/>
          <w:sz w:val="22"/>
          <w:szCs w:val="22"/>
        </w:rPr>
      </w:pPr>
    </w:p>
    <w:p w14:paraId="669126C0" w14:textId="48AA8CCE" w:rsidR="00EB6C1D" w:rsidRDefault="00AE25AA" w:rsidP="001D246E">
      <w:pPr>
        <w:widowControl/>
        <w:jc w:val="both"/>
        <w:rPr>
          <w:rFonts w:ascii="Times New Roman" w:hAnsi="Times New Roman"/>
          <w:sz w:val="22"/>
          <w:szCs w:val="22"/>
        </w:rPr>
      </w:pPr>
      <w:r w:rsidRPr="0057573F">
        <w:rPr>
          <w:rFonts w:ascii="Times New Roman" w:hAnsi="Times New Roman"/>
          <w:sz w:val="22"/>
          <w:szCs w:val="22"/>
        </w:rPr>
        <w:t>Custodial f</w:t>
      </w:r>
      <w:r w:rsidR="00EB6C1D" w:rsidRPr="0057573F">
        <w:rPr>
          <w:rFonts w:ascii="Times New Roman" w:hAnsi="Times New Roman"/>
          <w:sz w:val="22"/>
          <w:szCs w:val="22"/>
        </w:rPr>
        <w:t xml:space="preserve">unds are purely custodial in nature and are used to </w:t>
      </w:r>
      <w:r w:rsidRPr="0057573F">
        <w:rPr>
          <w:rFonts w:ascii="Times New Roman" w:hAnsi="Times New Roman"/>
          <w:sz w:val="22"/>
          <w:szCs w:val="22"/>
        </w:rPr>
        <w:t xml:space="preserve">report fiduciary activity that is not required to be reported in a trust fund.  </w:t>
      </w:r>
      <w:r w:rsidR="003372F0" w:rsidRPr="0057573F">
        <w:rPr>
          <w:rFonts w:ascii="Times New Roman" w:hAnsi="Times New Roman"/>
          <w:sz w:val="22"/>
          <w:szCs w:val="22"/>
        </w:rPr>
        <w:t>The Township</w:t>
      </w:r>
      <w:r w:rsidR="00EB6C1D" w:rsidRPr="0057573F">
        <w:rPr>
          <w:rFonts w:ascii="Times New Roman" w:hAnsi="Times New Roman"/>
          <w:sz w:val="22"/>
          <w:szCs w:val="22"/>
        </w:rPr>
        <w:t xml:space="preserve">’s </w:t>
      </w:r>
      <w:r w:rsidRPr="0057573F">
        <w:rPr>
          <w:rFonts w:ascii="Times New Roman" w:hAnsi="Times New Roman"/>
          <w:sz w:val="22"/>
          <w:szCs w:val="22"/>
        </w:rPr>
        <w:t>custodial</w:t>
      </w:r>
      <w:r w:rsidR="00EB6C1D" w:rsidRPr="00542A41">
        <w:rPr>
          <w:rFonts w:ascii="Times New Roman" w:hAnsi="Times New Roman"/>
          <w:sz w:val="22"/>
          <w:szCs w:val="22"/>
        </w:rPr>
        <w:t xml:space="preserve"> fund</w:t>
      </w:r>
      <w:r w:rsidR="00EB6C1D" w:rsidRPr="00542A41">
        <w:rPr>
          <w:rFonts w:ascii="Times New Roman" w:hAnsi="Times New Roman"/>
          <w:b/>
          <w:color w:val="FF0000"/>
          <w:sz w:val="22"/>
          <w:szCs w:val="22"/>
          <w:highlight w:val="yellow"/>
        </w:rPr>
        <w:t>(s)</w:t>
      </w:r>
      <w:r w:rsidR="00EB6C1D" w:rsidRPr="00542A41">
        <w:rPr>
          <w:rFonts w:ascii="Times New Roman" w:hAnsi="Times New Roman"/>
          <w:sz w:val="22"/>
          <w:szCs w:val="22"/>
        </w:rPr>
        <w:t xml:space="preserve"> account</w:t>
      </w:r>
      <w:r w:rsidR="00EB6C1D" w:rsidRPr="00542A41">
        <w:rPr>
          <w:rFonts w:ascii="Times New Roman" w:hAnsi="Times New Roman"/>
          <w:b/>
          <w:color w:val="FF0000"/>
          <w:sz w:val="22"/>
          <w:szCs w:val="22"/>
          <w:highlight w:val="yellow"/>
        </w:rPr>
        <w:t>(s)</w:t>
      </w:r>
      <w:r w:rsidR="00EB6C1D" w:rsidRPr="00542A41">
        <w:rPr>
          <w:rFonts w:ascii="Times New Roman" w:hAnsi="Times New Roman"/>
          <w:sz w:val="22"/>
          <w:szCs w:val="22"/>
        </w:rPr>
        <w:t xml:space="preserve"> for </w:t>
      </w:r>
      <w:r w:rsidR="00EB6C1D" w:rsidRPr="00542A41">
        <w:rPr>
          <w:rFonts w:ascii="Times New Roman" w:hAnsi="Times New Roman"/>
          <w:sz w:val="22"/>
          <w:szCs w:val="22"/>
          <w:highlight w:val="yellow"/>
        </w:rPr>
        <w:t>(</w:t>
      </w:r>
      <w:r w:rsidR="00EB6C1D" w:rsidRPr="00542A41">
        <w:rPr>
          <w:rFonts w:ascii="Times New Roman" w:hAnsi="Times New Roman"/>
          <w:i/>
          <w:sz w:val="22"/>
          <w:szCs w:val="22"/>
          <w:highlight w:val="yellow"/>
        </w:rPr>
        <w:t>describe nature of the most significan</w:t>
      </w:r>
      <w:r w:rsidR="00EB6C1D" w:rsidRPr="0057573F">
        <w:rPr>
          <w:rFonts w:ascii="Times New Roman" w:hAnsi="Times New Roman"/>
          <w:i/>
          <w:sz w:val="22"/>
          <w:szCs w:val="22"/>
          <w:highlight w:val="yellow"/>
        </w:rPr>
        <w:t xml:space="preserve">t </w:t>
      </w:r>
      <w:r w:rsidRPr="0057573F">
        <w:rPr>
          <w:rFonts w:ascii="Times New Roman" w:hAnsi="Times New Roman"/>
          <w:i/>
          <w:sz w:val="22"/>
          <w:szCs w:val="22"/>
          <w:highlight w:val="yellow"/>
        </w:rPr>
        <w:t>custodial</w:t>
      </w:r>
      <w:r w:rsidR="00EB6C1D" w:rsidRPr="0057573F">
        <w:rPr>
          <w:rFonts w:ascii="Times New Roman" w:hAnsi="Times New Roman"/>
          <w:i/>
          <w:sz w:val="22"/>
          <w:szCs w:val="22"/>
          <w:highlight w:val="yellow"/>
        </w:rPr>
        <w:t xml:space="preserve"> </w:t>
      </w:r>
      <w:r w:rsidR="00EB6C1D" w:rsidRPr="00542A41">
        <w:rPr>
          <w:rFonts w:ascii="Times New Roman" w:hAnsi="Times New Roman"/>
          <w:i/>
          <w:sz w:val="22"/>
          <w:szCs w:val="22"/>
          <w:highlight w:val="yellow"/>
        </w:rPr>
        <w:t>funds here.</w:t>
      </w:r>
      <w:r w:rsidRPr="00542A41">
        <w:rPr>
          <w:rFonts w:ascii="Times New Roman" w:hAnsi="Times New Roman"/>
          <w:i/>
          <w:sz w:val="22"/>
          <w:szCs w:val="22"/>
          <w:highlight w:val="yellow"/>
        </w:rPr>
        <w:t>)</w:t>
      </w:r>
      <w:r w:rsidR="00EB6C1D" w:rsidRPr="00542A41">
        <w:rPr>
          <w:rFonts w:ascii="Times New Roman" w:hAnsi="Times New Roman"/>
          <w:i/>
          <w:sz w:val="22"/>
          <w:szCs w:val="22"/>
          <w:highlight w:val="yellow"/>
        </w:rPr>
        <w:t xml:space="preserve">  </w:t>
      </w:r>
      <w:r w:rsidRPr="00542A41">
        <w:rPr>
          <w:rFonts w:ascii="Times New Roman" w:hAnsi="Times New Roman"/>
          <w:i/>
          <w:sz w:val="22"/>
          <w:szCs w:val="22"/>
          <w:highlight w:val="yellow"/>
        </w:rPr>
        <w:t>(</w:t>
      </w:r>
      <w:r w:rsidR="00EB6C1D" w:rsidRPr="00542A41">
        <w:rPr>
          <w:rFonts w:ascii="Times New Roman" w:hAnsi="Times New Roman"/>
          <w:i/>
          <w:sz w:val="22"/>
          <w:szCs w:val="22"/>
          <w:highlight w:val="yellow"/>
        </w:rPr>
        <w:t>Omit ¶ if there are none)</w:t>
      </w:r>
      <w:r w:rsidR="00EB6C1D" w:rsidRPr="00542A41">
        <w:rPr>
          <w:rFonts w:ascii="Times New Roman" w:hAnsi="Times New Roman"/>
          <w:sz w:val="22"/>
          <w:szCs w:val="22"/>
          <w:highlight w:val="yellow"/>
        </w:rPr>
        <w:t>.</w:t>
      </w:r>
      <w:r w:rsidR="00EB6C1D" w:rsidRPr="00542A41">
        <w:rPr>
          <w:rFonts w:ascii="Times New Roman" w:hAnsi="Times New Roman"/>
          <w:sz w:val="22"/>
          <w:szCs w:val="22"/>
        </w:rPr>
        <w:t xml:space="preserve">  </w:t>
      </w:r>
    </w:p>
    <w:p w14:paraId="51E88DA2" w14:textId="402AD63C" w:rsidR="002F7FF4" w:rsidRDefault="002F7FF4" w:rsidP="001D246E">
      <w:pPr>
        <w:widowControl/>
        <w:jc w:val="both"/>
        <w:rPr>
          <w:rFonts w:ascii="Times New Roman" w:hAnsi="Times New Roman"/>
          <w:sz w:val="22"/>
          <w:szCs w:val="22"/>
        </w:rPr>
      </w:pPr>
    </w:p>
    <w:p w14:paraId="71827979" w14:textId="079F7225" w:rsidR="002F7FF4" w:rsidRPr="006053B4" w:rsidRDefault="00171DC4" w:rsidP="002F7FF4">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r w:rsidRPr="0057573F">
        <w:rPr>
          <w:rFonts w:ascii="Times New Roman" w:hAnsi="Times New Roman"/>
          <w:sz w:val="22"/>
          <w:szCs w:val="22"/>
        </w:rPr>
        <w:t xml:space="preserve">For regulatory purposes, certain own source revenues are permitted to flow through clearing funds presented as custodial funds.  The amounts distributed to the other funds of the entity are identified on the combined statement of additions, deductions and changes in fund balances (regulatory cash basis) all fiduciary fund types.  Also, for regulatory purposes, certain deposits and clearing funds are permitted to be presented as custodial funds.  </w:t>
      </w:r>
      <w:r w:rsidRPr="006053B4">
        <w:rPr>
          <w:rFonts w:ascii="Times New Roman" w:hAnsi="Times New Roman"/>
          <w:i/>
          <w:sz w:val="22"/>
          <w:szCs w:val="22"/>
          <w:highlight w:val="yellow"/>
        </w:rPr>
        <w:t>(See GASB 84 bulletin 2020-003 and GASB 84 analysis chart for when these presentations are permitted for regulatory purposes.)</w:t>
      </w:r>
    </w:p>
    <w:p w14:paraId="33091E35" w14:textId="1DD0481C" w:rsidR="003747DB" w:rsidRPr="00542A41" w:rsidRDefault="0094524E"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r w:rsidRPr="00542A41">
        <w:rPr>
          <w:rFonts w:ascii="Times New Roman" w:hAnsi="Times New Roman"/>
          <w:b/>
          <w:bCs/>
          <w:i/>
          <w:sz w:val="22"/>
          <w:szCs w:val="22"/>
        </w:rPr>
        <w:lastRenderedPageBreak/>
        <w:t>Bas</w:t>
      </w:r>
      <w:r w:rsidR="00CC0C09" w:rsidRPr="00542A41">
        <w:rPr>
          <w:rFonts w:ascii="Times New Roman" w:hAnsi="Times New Roman"/>
          <w:b/>
          <w:bCs/>
          <w:i/>
          <w:sz w:val="22"/>
          <w:szCs w:val="22"/>
        </w:rPr>
        <w:t>i</w:t>
      </w:r>
      <w:r w:rsidRPr="00542A41">
        <w:rPr>
          <w:rFonts w:ascii="Times New Roman" w:hAnsi="Times New Roman"/>
          <w:b/>
          <w:bCs/>
          <w:i/>
          <w:sz w:val="22"/>
          <w:szCs w:val="22"/>
        </w:rPr>
        <w:t>s</w:t>
      </w:r>
      <w:r w:rsidR="00B46F3D" w:rsidRPr="00542A41">
        <w:rPr>
          <w:rFonts w:ascii="Times New Roman" w:hAnsi="Times New Roman"/>
          <w:b/>
          <w:bCs/>
          <w:i/>
          <w:sz w:val="22"/>
          <w:szCs w:val="22"/>
        </w:rPr>
        <w:t xml:space="preserve"> of </w:t>
      </w:r>
      <w:r w:rsidR="00EB6C1D" w:rsidRPr="00542A41">
        <w:rPr>
          <w:rFonts w:ascii="Times New Roman" w:hAnsi="Times New Roman"/>
          <w:b/>
          <w:bCs/>
          <w:i/>
          <w:sz w:val="22"/>
          <w:szCs w:val="22"/>
        </w:rPr>
        <w:t>Accounting</w:t>
      </w:r>
    </w:p>
    <w:p w14:paraId="7FD8AE2B" w14:textId="77777777" w:rsidR="003747DB" w:rsidRPr="00542A41" w:rsidRDefault="003747DB" w:rsidP="001D246E">
      <w:pPr>
        <w:widowControl/>
        <w:tabs>
          <w:tab w:val="left" w:pos="0"/>
          <w:tab w:val="left" w:pos="547"/>
          <w:tab w:val="left" w:pos="907"/>
          <w:tab w:val="left" w:pos="1440"/>
          <w:tab w:val="left" w:pos="1987"/>
          <w:tab w:val="right" w:pos="4950"/>
          <w:tab w:val="right" w:pos="6390"/>
          <w:tab w:val="right" w:pos="7830"/>
          <w:tab w:val="right" w:pos="9270"/>
        </w:tabs>
        <w:ind w:left="936"/>
        <w:jc w:val="both"/>
        <w:rPr>
          <w:rFonts w:ascii="Times New Roman" w:hAnsi="Times New Roman"/>
          <w:sz w:val="22"/>
          <w:szCs w:val="22"/>
        </w:rPr>
      </w:pPr>
    </w:p>
    <w:p w14:paraId="369E9C6F" w14:textId="130E40CF" w:rsidR="00A5273E" w:rsidRPr="00542A41" w:rsidRDefault="00A5273E" w:rsidP="001D246E">
      <w:pPr>
        <w:widowControl/>
        <w:jc w:val="both"/>
        <w:rPr>
          <w:rFonts w:ascii="Times New Roman" w:hAnsi="Times New Roman"/>
          <w:sz w:val="22"/>
          <w:szCs w:val="22"/>
        </w:rPr>
      </w:pPr>
      <w:r w:rsidRPr="00542A41">
        <w:rPr>
          <w:rFonts w:ascii="Times New Roman" w:hAnsi="Times New Roman"/>
          <w:sz w:val="22"/>
          <w:szCs w:val="22"/>
        </w:rPr>
        <w:t xml:space="preserve">These financial statements follow the accounting basis permitted by the financial reporting provisions of Ohio Revised Code Section 117.38 </w:t>
      </w:r>
      <w:r w:rsidRPr="009C3650">
        <w:rPr>
          <w:rFonts w:ascii="Times New Roman" w:hAnsi="Times New Roman"/>
          <w:sz w:val="22"/>
          <w:szCs w:val="22"/>
        </w:rPr>
        <w:t>and Ohio Administr</w:t>
      </w:r>
      <w:r w:rsidR="008B4E3A" w:rsidRPr="009C3650">
        <w:rPr>
          <w:rFonts w:ascii="Times New Roman" w:hAnsi="Times New Roman"/>
          <w:sz w:val="22"/>
          <w:szCs w:val="22"/>
        </w:rPr>
        <w:t>ative Code Section 117-2-03</w:t>
      </w:r>
      <w:r w:rsidR="00EE171E" w:rsidRPr="009C3650">
        <w:rPr>
          <w:rFonts w:ascii="Times New Roman" w:hAnsi="Times New Roman"/>
          <w:sz w:val="22"/>
          <w:szCs w:val="22"/>
        </w:rPr>
        <w:t xml:space="preserve"> </w:t>
      </w:r>
      <w:r w:rsidR="008B4E3A" w:rsidRPr="009C3650">
        <w:rPr>
          <w:rFonts w:ascii="Times New Roman" w:hAnsi="Times New Roman"/>
          <w:sz w:val="22"/>
          <w:szCs w:val="22"/>
        </w:rPr>
        <w:t>(</w:t>
      </w:r>
      <w:r w:rsidR="00E05E6E" w:rsidRPr="009C3650">
        <w:rPr>
          <w:rFonts w:ascii="Times New Roman" w:hAnsi="Times New Roman"/>
          <w:sz w:val="22"/>
          <w:szCs w:val="22"/>
        </w:rPr>
        <w:t>C</w:t>
      </w:r>
      <w:r w:rsidR="008B4E3A" w:rsidRPr="009C3650">
        <w:rPr>
          <w:rFonts w:ascii="Times New Roman" w:hAnsi="Times New Roman"/>
          <w:sz w:val="22"/>
          <w:szCs w:val="22"/>
        </w:rPr>
        <w:t xml:space="preserve">). </w:t>
      </w:r>
      <w:r w:rsidRPr="009C3650">
        <w:rPr>
          <w:rFonts w:ascii="Times New Roman" w:hAnsi="Times New Roman"/>
          <w:sz w:val="22"/>
          <w:szCs w:val="22"/>
        </w:rPr>
        <w:t xml:space="preserve"> This</w:t>
      </w:r>
      <w:r w:rsidRPr="00542A41">
        <w:rPr>
          <w:rFonts w:ascii="Times New Roman" w:hAnsi="Times New Roman"/>
          <w:sz w:val="22"/>
          <w:szCs w:val="22"/>
        </w:rPr>
        <w:t xml:space="preserve"> basis is </w:t>
      </w:r>
      <w:proofErr w:type="gramStart"/>
      <w:r w:rsidRPr="00542A41">
        <w:rPr>
          <w:rFonts w:ascii="Times New Roman" w:hAnsi="Times New Roman"/>
          <w:sz w:val="22"/>
          <w:szCs w:val="22"/>
        </w:rPr>
        <w:t>similar to</w:t>
      </w:r>
      <w:proofErr w:type="gramEnd"/>
      <w:r w:rsidRPr="00542A41">
        <w:rPr>
          <w:rFonts w:ascii="Times New Roman" w:hAnsi="Times New Roman"/>
          <w:sz w:val="22"/>
          <w:szCs w:val="22"/>
        </w:rPr>
        <w:t xml:space="preserve"> the cash receipts and disbursements accou</w:t>
      </w:r>
      <w:r w:rsidR="008B4E3A" w:rsidRPr="00542A41">
        <w:rPr>
          <w:rFonts w:ascii="Times New Roman" w:hAnsi="Times New Roman"/>
          <w:sz w:val="22"/>
          <w:szCs w:val="22"/>
        </w:rPr>
        <w:t>nting basis.  T</w:t>
      </w:r>
      <w:r w:rsidR="008B4E3A" w:rsidRPr="00C722BA">
        <w:rPr>
          <w:rFonts w:ascii="Times New Roman" w:hAnsi="Times New Roman"/>
          <w:sz w:val="22"/>
          <w:szCs w:val="22"/>
        </w:rPr>
        <w:t xml:space="preserve">he </w:t>
      </w:r>
      <w:r w:rsidR="009C3650" w:rsidRPr="00C722BA">
        <w:rPr>
          <w:rFonts w:ascii="Times New Roman" w:hAnsi="Times New Roman"/>
          <w:sz w:val="22"/>
          <w:szCs w:val="22"/>
        </w:rPr>
        <w:t>Township</w:t>
      </w:r>
      <w:r w:rsidR="008B4E3A" w:rsidRPr="00C722BA">
        <w:rPr>
          <w:rFonts w:ascii="Times New Roman" w:hAnsi="Times New Roman"/>
          <w:sz w:val="22"/>
          <w:szCs w:val="22"/>
        </w:rPr>
        <w:t xml:space="preserve"> recognizes</w:t>
      </w:r>
      <w:r w:rsidRPr="00C722BA">
        <w:rPr>
          <w:rFonts w:ascii="Times New Roman" w:hAnsi="Times New Roman"/>
          <w:sz w:val="22"/>
          <w:szCs w:val="22"/>
        </w:rPr>
        <w:t xml:space="preserve"> receipts when received in cash rather than when </w:t>
      </w:r>
      <w:proofErr w:type="gramStart"/>
      <w:r w:rsidRPr="00C722BA">
        <w:rPr>
          <w:rFonts w:ascii="Times New Roman" w:hAnsi="Times New Roman"/>
          <w:sz w:val="22"/>
          <w:szCs w:val="22"/>
        </w:rPr>
        <w:t>earned,</w:t>
      </w:r>
      <w:r w:rsidR="00C8440B" w:rsidRPr="00C722BA">
        <w:rPr>
          <w:rFonts w:ascii="Times New Roman" w:hAnsi="Times New Roman"/>
          <w:sz w:val="22"/>
          <w:szCs w:val="22"/>
        </w:rPr>
        <w:t xml:space="preserve"> </w:t>
      </w:r>
      <w:r w:rsidRPr="00C722BA">
        <w:rPr>
          <w:rFonts w:ascii="Times New Roman" w:hAnsi="Times New Roman"/>
          <w:sz w:val="22"/>
          <w:szCs w:val="22"/>
        </w:rPr>
        <w:t>and</w:t>
      </w:r>
      <w:proofErr w:type="gramEnd"/>
      <w:r w:rsidRPr="00C722BA">
        <w:rPr>
          <w:rFonts w:ascii="Times New Roman" w:hAnsi="Times New Roman"/>
          <w:sz w:val="22"/>
          <w:szCs w:val="22"/>
        </w:rPr>
        <w:t xml:space="preserve"> recognizes disburs</w:t>
      </w:r>
      <w:r w:rsidRPr="00542A41">
        <w:rPr>
          <w:rFonts w:ascii="Times New Roman" w:hAnsi="Times New Roman"/>
          <w:sz w:val="22"/>
          <w:szCs w:val="22"/>
        </w:rPr>
        <w:t>ements when paid rather tha</w:t>
      </w:r>
      <w:r w:rsidR="008B4E3A" w:rsidRPr="00542A41">
        <w:rPr>
          <w:rFonts w:ascii="Times New Roman" w:hAnsi="Times New Roman"/>
          <w:sz w:val="22"/>
          <w:szCs w:val="22"/>
        </w:rPr>
        <w:t xml:space="preserve">n when </w:t>
      </w:r>
      <w:proofErr w:type="gramStart"/>
      <w:r w:rsidR="008B4E3A" w:rsidRPr="00542A41">
        <w:rPr>
          <w:rFonts w:ascii="Times New Roman" w:hAnsi="Times New Roman"/>
          <w:sz w:val="22"/>
          <w:szCs w:val="22"/>
        </w:rPr>
        <w:t>a liability</w:t>
      </w:r>
      <w:proofErr w:type="gramEnd"/>
      <w:r w:rsidR="008B4E3A" w:rsidRPr="00542A41">
        <w:rPr>
          <w:rFonts w:ascii="Times New Roman" w:hAnsi="Times New Roman"/>
          <w:sz w:val="22"/>
          <w:szCs w:val="22"/>
        </w:rPr>
        <w:t xml:space="preserve"> is incurred. </w:t>
      </w:r>
      <w:r w:rsidRPr="00542A41">
        <w:rPr>
          <w:rFonts w:ascii="Times New Roman" w:hAnsi="Times New Roman"/>
          <w:sz w:val="22"/>
          <w:szCs w:val="22"/>
        </w:rPr>
        <w:t xml:space="preserve"> Budgetary presentations </w:t>
      </w:r>
      <w:proofErr w:type="gramStart"/>
      <w:r w:rsidRPr="00542A41">
        <w:rPr>
          <w:rFonts w:ascii="Times New Roman" w:hAnsi="Times New Roman"/>
          <w:sz w:val="22"/>
          <w:szCs w:val="22"/>
        </w:rPr>
        <w:t>report</w:t>
      </w:r>
      <w:proofErr w:type="gramEnd"/>
      <w:r w:rsidRPr="00542A41">
        <w:rPr>
          <w:rFonts w:ascii="Times New Roman" w:hAnsi="Times New Roman"/>
          <w:sz w:val="22"/>
          <w:szCs w:val="22"/>
        </w:rPr>
        <w:t xml:space="preserve"> budgetary expenditures when a commitment is made (i.e., wh</w:t>
      </w:r>
      <w:r w:rsidR="008B4E3A" w:rsidRPr="00542A41">
        <w:rPr>
          <w:rFonts w:ascii="Times New Roman" w:hAnsi="Times New Roman"/>
          <w:sz w:val="22"/>
          <w:szCs w:val="22"/>
        </w:rPr>
        <w:t>en an encumbrance is approved).</w:t>
      </w:r>
      <w:r w:rsidRPr="00542A41">
        <w:rPr>
          <w:rFonts w:ascii="Times New Roman" w:hAnsi="Times New Roman"/>
          <w:sz w:val="22"/>
          <w:szCs w:val="22"/>
        </w:rPr>
        <w:t xml:space="preserve"> </w:t>
      </w:r>
    </w:p>
    <w:p w14:paraId="7DE42F0E" w14:textId="77777777" w:rsidR="00A5273E" w:rsidRPr="00542A41" w:rsidRDefault="00A5273E" w:rsidP="001D246E">
      <w:pPr>
        <w:widowControl/>
        <w:rPr>
          <w:rFonts w:ascii="Times New Roman" w:hAnsi="Times New Roman"/>
          <w:sz w:val="22"/>
          <w:szCs w:val="22"/>
        </w:rPr>
      </w:pPr>
    </w:p>
    <w:p w14:paraId="35EE1908" w14:textId="002A987A" w:rsidR="00A5273E" w:rsidRPr="00542A41" w:rsidRDefault="00A5273E" w:rsidP="001D246E">
      <w:pPr>
        <w:widowControl/>
        <w:jc w:val="both"/>
        <w:rPr>
          <w:rFonts w:ascii="Times New Roman" w:hAnsi="Times New Roman"/>
          <w:sz w:val="22"/>
          <w:szCs w:val="22"/>
        </w:rPr>
      </w:pPr>
      <w:r w:rsidRPr="00542A41">
        <w:rPr>
          <w:rFonts w:ascii="Times New Roman" w:hAnsi="Times New Roman"/>
          <w:sz w:val="22"/>
          <w:szCs w:val="22"/>
        </w:rPr>
        <w:t xml:space="preserve">These statements include adequate disclosure of material matters, as the financial reporting provisions of Ohio Revised Code Section 117.38 </w:t>
      </w:r>
      <w:r w:rsidRPr="009C3650">
        <w:rPr>
          <w:rFonts w:ascii="Times New Roman" w:hAnsi="Times New Roman"/>
          <w:sz w:val="22"/>
          <w:szCs w:val="22"/>
        </w:rPr>
        <w:t>and Ohio Administrative Code Section 117-2-03</w:t>
      </w:r>
      <w:r w:rsidR="00EE171E" w:rsidRPr="009C3650">
        <w:rPr>
          <w:rFonts w:ascii="Times New Roman" w:hAnsi="Times New Roman"/>
          <w:sz w:val="22"/>
          <w:szCs w:val="22"/>
        </w:rPr>
        <w:t xml:space="preserve"> </w:t>
      </w:r>
      <w:r w:rsidRPr="009C3650">
        <w:rPr>
          <w:rFonts w:ascii="Times New Roman" w:hAnsi="Times New Roman"/>
          <w:sz w:val="22"/>
          <w:szCs w:val="22"/>
        </w:rPr>
        <w:t>(</w:t>
      </w:r>
      <w:r w:rsidR="00E05E6E" w:rsidRPr="009C3650">
        <w:rPr>
          <w:rFonts w:ascii="Times New Roman" w:hAnsi="Times New Roman"/>
          <w:sz w:val="22"/>
          <w:szCs w:val="22"/>
        </w:rPr>
        <w:t>C</w:t>
      </w:r>
      <w:r w:rsidRPr="009C3650">
        <w:rPr>
          <w:rFonts w:ascii="Times New Roman" w:hAnsi="Times New Roman"/>
          <w:sz w:val="22"/>
          <w:szCs w:val="22"/>
        </w:rPr>
        <w:t>) permit.</w:t>
      </w:r>
    </w:p>
    <w:p w14:paraId="0A4325F2" w14:textId="77777777" w:rsidR="00306424" w:rsidRDefault="00306424" w:rsidP="001D246E">
      <w:pPr>
        <w:widowControl/>
        <w:jc w:val="both"/>
        <w:rPr>
          <w:rFonts w:ascii="Times New Roman" w:hAnsi="Times New Roman"/>
          <w:sz w:val="22"/>
          <w:szCs w:val="22"/>
        </w:rPr>
      </w:pPr>
    </w:p>
    <w:p w14:paraId="3F763586" w14:textId="77777777" w:rsidR="00022BBB" w:rsidRDefault="00022BBB" w:rsidP="00022BBB">
      <w:pPr>
        <w:widowControl/>
        <w:jc w:val="both"/>
        <w:rPr>
          <w:rFonts w:ascii="Times New Roman" w:hAnsi="Times New Roman"/>
          <w:sz w:val="22"/>
          <w:szCs w:val="22"/>
        </w:rPr>
      </w:pPr>
      <w:r w:rsidRPr="003024B1">
        <w:rPr>
          <w:rFonts w:ascii="Times New Roman" w:hAnsi="Times New Roman"/>
          <w:sz w:val="22"/>
          <w:szCs w:val="22"/>
          <w:highlight w:val="yellow"/>
        </w:rPr>
        <w:t>(Note:  If th</w:t>
      </w:r>
      <w:r>
        <w:rPr>
          <w:rFonts w:ascii="Times New Roman" w:hAnsi="Times New Roman"/>
          <w:sz w:val="22"/>
          <w:szCs w:val="22"/>
          <w:highlight w:val="yellow"/>
        </w:rPr>
        <w:t>ere</w:t>
      </w:r>
      <w:r w:rsidRPr="003024B1">
        <w:rPr>
          <w:rFonts w:ascii="Times New Roman" w:hAnsi="Times New Roman"/>
          <w:sz w:val="22"/>
          <w:szCs w:val="22"/>
          <w:highlight w:val="yellow"/>
        </w:rPr>
        <w:t xml:space="preserve"> is a change in</w:t>
      </w:r>
      <w:r>
        <w:rPr>
          <w:rFonts w:ascii="Times New Roman" w:hAnsi="Times New Roman"/>
          <w:sz w:val="22"/>
          <w:szCs w:val="22"/>
          <w:highlight w:val="yellow"/>
        </w:rPr>
        <w:t xml:space="preserve"> the</w:t>
      </w:r>
      <w:r w:rsidRPr="003024B1">
        <w:rPr>
          <w:rFonts w:ascii="Times New Roman" w:hAnsi="Times New Roman"/>
          <w:sz w:val="22"/>
          <w:szCs w:val="22"/>
          <w:highlight w:val="yellow"/>
        </w:rPr>
        <w:t xml:space="preserve"> financial reporting framework from the prior year, include an explanation of the change.)</w:t>
      </w:r>
    </w:p>
    <w:p w14:paraId="288FC0FE" w14:textId="77777777" w:rsidR="00022BBB" w:rsidRPr="00542A41" w:rsidRDefault="00022BBB" w:rsidP="001D246E">
      <w:pPr>
        <w:widowControl/>
        <w:jc w:val="both"/>
        <w:rPr>
          <w:rFonts w:ascii="Times New Roman" w:hAnsi="Times New Roman"/>
          <w:sz w:val="22"/>
          <w:szCs w:val="22"/>
        </w:rPr>
      </w:pPr>
    </w:p>
    <w:p w14:paraId="4D1366D1" w14:textId="77777777" w:rsidR="00306424" w:rsidRPr="00542A41" w:rsidRDefault="00306424"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r w:rsidRPr="00542A41">
        <w:rPr>
          <w:rFonts w:ascii="Times New Roman" w:hAnsi="Times New Roman"/>
          <w:b/>
          <w:bCs/>
          <w:i/>
          <w:sz w:val="22"/>
          <w:szCs w:val="22"/>
        </w:rPr>
        <w:t>Budgetary Process</w:t>
      </w:r>
    </w:p>
    <w:p w14:paraId="7C5C38B6" w14:textId="77777777" w:rsidR="00306424" w:rsidRPr="00542A41" w:rsidRDefault="00306424" w:rsidP="001D246E">
      <w:pPr>
        <w:widowControl/>
        <w:tabs>
          <w:tab w:val="left" w:pos="0"/>
          <w:tab w:val="left" w:pos="547"/>
          <w:tab w:val="left" w:pos="907"/>
          <w:tab w:val="left" w:pos="1440"/>
          <w:tab w:val="left" w:pos="1987"/>
          <w:tab w:val="right" w:pos="4950"/>
          <w:tab w:val="right" w:pos="6390"/>
          <w:tab w:val="right" w:pos="7830"/>
          <w:tab w:val="right" w:pos="9270"/>
        </w:tabs>
        <w:ind w:left="936"/>
        <w:jc w:val="both"/>
        <w:rPr>
          <w:rFonts w:ascii="Times New Roman" w:hAnsi="Times New Roman"/>
          <w:sz w:val="22"/>
          <w:szCs w:val="22"/>
        </w:rPr>
      </w:pPr>
    </w:p>
    <w:p w14:paraId="78F8A7AF" w14:textId="2AF02F65" w:rsidR="00306424" w:rsidRPr="00542A41" w:rsidRDefault="00306424"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542A41">
        <w:rPr>
          <w:rFonts w:ascii="Times New Roman" w:hAnsi="Times New Roman"/>
          <w:sz w:val="22"/>
          <w:szCs w:val="22"/>
        </w:rPr>
        <w:t xml:space="preserve">The Ohio Revised Code requires that each fund (except </w:t>
      </w:r>
      <w:r w:rsidRPr="00106DA8">
        <w:rPr>
          <w:rFonts w:ascii="Times New Roman" w:hAnsi="Times New Roman"/>
          <w:sz w:val="22"/>
          <w:szCs w:val="22"/>
        </w:rPr>
        <w:t xml:space="preserve">certain </w:t>
      </w:r>
      <w:r w:rsidR="00AE25AA" w:rsidRPr="00106DA8">
        <w:rPr>
          <w:rFonts w:ascii="Times New Roman" w:hAnsi="Times New Roman"/>
          <w:sz w:val="22"/>
          <w:szCs w:val="22"/>
        </w:rPr>
        <w:t>custodial</w:t>
      </w:r>
      <w:r w:rsidRPr="00542A41">
        <w:rPr>
          <w:rFonts w:ascii="Times New Roman" w:hAnsi="Times New Roman"/>
          <w:sz w:val="22"/>
          <w:szCs w:val="22"/>
        </w:rPr>
        <w:t xml:space="preserve"> funds) </w:t>
      </w:r>
      <w:r w:rsidR="00542A41" w:rsidRPr="00542A41">
        <w:rPr>
          <w:rFonts w:ascii="Times New Roman" w:hAnsi="Times New Roman"/>
          <w:i/>
          <w:iCs/>
          <w:sz w:val="22"/>
          <w:szCs w:val="22"/>
          <w:highlight w:val="yellow"/>
          <w:u w:val="single"/>
        </w:rPr>
        <w:t>[d</w:t>
      </w:r>
      <w:r w:rsidRPr="00542A41">
        <w:rPr>
          <w:rFonts w:ascii="Times New Roman" w:hAnsi="Times New Roman"/>
          <w:i/>
          <w:iCs/>
          <w:sz w:val="22"/>
          <w:szCs w:val="22"/>
          <w:highlight w:val="yellow"/>
          <w:u w:val="single"/>
        </w:rPr>
        <w:t xml:space="preserve">elete the preceding parenthetical reference if there are no </w:t>
      </w:r>
      <w:r w:rsidRPr="00106DA8">
        <w:rPr>
          <w:rFonts w:ascii="Times New Roman" w:hAnsi="Times New Roman"/>
          <w:i/>
          <w:iCs/>
          <w:sz w:val="22"/>
          <w:szCs w:val="22"/>
          <w:highlight w:val="yellow"/>
          <w:u w:val="single"/>
        </w:rPr>
        <w:t xml:space="preserve">unbudgeted </w:t>
      </w:r>
      <w:r w:rsidR="00AE25AA" w:rsidRPr="00106DA8">
        <w:rPr>
          <w:rFonts w:ascii="Times New Roman" w:hAnsi="Times New Roman"/>
          <w:i/>
          <w:iCs/>
          <w:sz w:val="22"/>
          <w:szCs w:val="22"/>
          <w:highlight w:val="yellow"/>
          <w:u w:val="single"/>
        </w:rPr>
        <w:t>custodial</w:t>
      </w:r>
      <w:r w:rsidRPr="00106DA8">
        <w:rPr>
          <w:rFonts w:ascii="Times New Roman" w:hAnsi="Times New Roman"/>
          <w:i/>
          <w:iCs/>
          <w:sz w:val="22"/>
          <w:szCs w:val="22"/>
          <w:highlight w:val="yellow"/>
          <w:u w:val="single"/>
        </w:rPr>
        <w:t xml:space="preserve"> </w:t>
      </w:r>
      <w:r w:rsidR="00542A41" w:rsidRPr="00542A41">
        <w:rPr>
          <w:rFonts w:ascii="Times New Roman" w:hAnsi="Times New Roman"/>
          <w:i/>
          <w:iCs/>
          <w:sz w:val="22"/>
          <w:szCs w:val="22"/>
          <w:highlight w:val="yellow"/>
          <w:u w:val="single"/>
        </w:rPr>
        <w:t>funds</w:t>
      </w:r>
      <w:r w:rsidRPr="00542A41">
        <w:rPr>
          <w:rFonts w:ascii="Times New Roman" w:hAnsi="Times New Roman"/>
          <w:i/>
          <w:iCs/>
          <w:sz w:val="22"/>
          <w:szCs w:val="22"/>
          <w:highlight w:val="yellow"/>
          <w:u w:val="single"/>
        </w:rPr>
        <w:t>]</w:t>
      </w:r>
      <w:r w:rsidRPr="00542A41">
        <w:rPr>
          <w:rFonts w:ascii="Times New Roman" w:hAnsi="Times New Roman"/>
          <w:sz w:val="22"/>
          <w:szCs w:val="22"/>
        </w:rPr>
        <w:t xml:space="preserve"> be budgeted annually.</w:t>
      </w:r>
    </w:p>
    <w:p w14:paraId="7645D14B" w14:textId="77777777" w:rsidR="00D52B58" w:rsidRPr="00542A41" w:rsidRDefault="00D52B58" w:rsidP="001D246E">
      <w:pPr>
        <w:widowControl/>
        <w:jc w:val="both"/>
        <w:rPr>
          <w:rFonts w:ascii="Times New Roman" w:hAnsi="Times New Roman"/>
          <w:sz w:val="22"/>
          <w:szCs w:val="22"/>
        </w:rPr>
      </w:pPr>
    </w:p>
    <w:p w14:paraId="6F7B19A9" w14:textId="1738927F" w:rsidR="00D52B58" w:rsidRPr="00542A41" w:rsidRDefault="00D52B58" w:rsidP="001D246E">
      <w:pPr>
        <w:widowControl/>
        <w:tabs>
          <w:tab w:val="left" w:pos="0"/>
          <w:tab w:val="left" w:pos="547"/>
          <w:tab w:val="left" w:pos="1987"/>
          <w:tab w:val="right" w:pos="4950"/>
          <w:tab w:val="right" w:pos="6390"/>
          <w:tab w:val="right" w:pos="7830"/>
          <w:tab w:val="right" w:pos="9270"/>
        </w:tabs>
        <w:jc w:val="both"/>
        <w:rPr>
          <w:rFonts w:ascii="Times New Roman" w:hAnsi="Times New Roman"/>
          <w:b/>
          <w:bCs/>
          <w:sz w:val="22"/>
          <w:szCs w:val="22"/>
        </w:rPr>
      </w:pPr>
      <w:r w:rsidRPr="00542A41">
        <w:rPr>
          <w:rFonts w:ascii="Times New Roman" w:hAnsi="Times New Roman"/>
          <w:b/>
          <w:bCs/>
          <w:i/>
          <w:sz w:val="22"/>
          <w:szCs w:val="22"/>
        </w:rPr>
        <w:t>Appropriations</w:t>
      </w:r>
      <w:r w:rsidR="005A41FF" w:rsidRPr="00542A41">
        <w:rPr>
          <w:rFonts w:ascii="Times New Roman" w:hAnsi="Times New Roman"/>
          <w:b/>
          <w:bCs/>
          <w:sz w:val="22"/>
          <w:szCs w:val="22"/>
        </w:rPr>
        <w:t xml:space="preserve">  </w:t>
      </w:r>
      <w:r w:rsidRPr="00542A41">
        <w:rPr>
          <w:rFonts w:ascii="Times New Roman" w:hAnsi="Times New Roman"/>
          <w:sz w:val="22"/>
          <w:szCs w:val="22"/>
        </w:rPr>
        <w:t xml:space="preserve">Budgetary expenditures (that is, disbursements and encumbrances) may not exceed appropriations at the </w:t>
      </w:r>
      <w:r w:rsidRPr="00542A41">
        <w:rPr>
          <w:rFonts w:ascii="Times New Roman" w:hAnsi="Times New Roman"/>
          <w:sz w:val="22"/>
          <w:szCs w:val="22"/>
          <w:highlight w:val="green"/>
        </w:rPr>
        <w:t>fund, function or object level of control</w:t>
      </w:r>
      <w:r w:rsidRPr="00542A41">
        <w:rPr>
          <w:rFonts w:ascii="Times New Roman" w:hAnsi="Times New Roman"/>
          <w:sz w:val="22"/>
          <w:szCs w:val="22"/>
        </w:rPr>
        <w:t xml:space="preserve"> </w:t>
      </w:r>
      <w:r w:rsidRPr="00542A41">
        <w:rPr>
          <w:rFonts w:ascii="Times New Roman" w:hAnsi="Times New Roman"/>
          <w:i/>
          <w:iCs/>
          <w:sz w:val="22"/>
          <w:szCs w:val="22"/>
          <w:highlight w:val="yellow"/>
        </w:rPr>
        <w:t>[Modify to reflect the legal level of control as approved by the Township.]</w:t>
      </w:r>
      <w:r w:rsidRPr="00542A41">
        <w:rPr>
          <w:rFonts w:ascii="Times New Roman" w:hAnsi="Times New Roman"/>
          <w:sz w:val="22"/>
          <w:szCs w:val="22"/>
        </w:rPr>
        <w:t>, and appropriations may not exceed estimated resources.  The Board of Trustees must annually approve appropriation measu</w:t>
      </w:r>
      <w:r w:rsidR="00AE25AA" w:rsidRPr="00542A41">
        <w:rPr>
          <w:rFonts w:ascii="Times New Roman" w:hAnsi="Times New Roman"/>
          <w:sz w:val="22"/>
          <w:szCs w:val="22"/>
        </w:rPr>
        <w:t>res and subsequent amendments.</w:t>
      </w:r>
      <w:r w:rsidRPr="00542A41">
        <w:rPr>
          <w:rFonts w:ascii="Times New Roman" w:hAnsi="Times New Roman"/>
          <w:sz w:val="22"/>
          <w:szCs w:val="22"/>
        </w:rPr>
        <w:t xml:space="preserve">  Unencumber</w:t>
      </w:r>
      <w:r w:rsidR="004F1C09" w:rsidRPr="00542A41">
        <w:rPr>
          <w:rFonts w:ascii="Times New Roman" w:hAnsi="Times New Roman"/>
          <w:sz w:val="22"/>
          <w:szCs w:val="22"/>
        </w:rPr>
        <w:t xml:space="preserve">ed appropriations lapse at year </w:t>
      </w:r>
      <w:r w:rsidRPr="00542A41">
        <w:rPr>
          <w:rFonts w:ascii="Times New Roman" w:hAnsi="Times New Roman"/>
          <w:sz w:val="22"/>
          <w:szCs w:val="22"/>
        </w:rPr>
        <w:t xml:space="preserve">end.  </w:t>
      </w:r>
      <w:r w:rsidRPr="00542A41">
        <w:rPr>
          <w:rFonts w:ascii="Times New Roman" w:hAnsi="Times New Roman"/>
          <w:i/>
          <w:iCs/>
          <w:sz w:val="22"/>
          <w:szCs w:val="22"/>
          <w:highlight w:val="yellow"/>
        </w:rPr>
        <w:t>[Delete the word “unencumbered”, if there were no e</w:t>
      </w:r>
      <w:r w:rsidR="004F1C09" w:rsidRPr="00542A41">
        <w:rPr>
          <w:rFonts w:ascii="Times New Roman" w:hAnsi="Times New Roman"/>
          <w:i/>
          <w:iCs/>
          <w:sz w:val="22"/>
          <w:szCs w:val="22"/>
          <w:highlight w:val="yellow"/>
        </w:rPr>
        <w:t xml:space="preserve">ncumbrances outstanding at year </w:t>
      </w:r>
      <w:r w:rsidRPr="00542A41">
        <w:rPr>
          <w:rFonts w:ascii="Times New Roman" w:hAnsi="Times New Roman"/>
          <w:i/>
          <w:iCs/>
          <w:sz w:val="22"/>
          <w:szCs w:val="22"/>
          <w:highlight w:val="yellow"/>
        </w:rPr>
        <w:t>end.]</w:t>
      </w:r>
    </w:p>
    <w:p w14:paraId="60946C7E" w14:textId="77777777" w:rsidR="00D52B58" w:rsidRPr="00542A41" w:rsidRDefault="00D52B58"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bCs/>
          <w:sz w:val="22"/>
          <w:szCs w:val="22"/>
        </w:rPr>
      </w:pPr>
    </w:p>
    <w:p w14:paraId="3913009B" w14:textId="7B36E59E" w:rsidR="00D52B58" w:rsidRPr="00542A41" w:rsidRDefault="00D52B58" w:rsidP="001D246E">
      <w:pPr>
        <w:widowControl/>
        <w:tabs>
          <w:tab w:val="left" w:pos="0"/>
          <w:tab w:val="left" w:pos="547"/>
          <w:tab w:val="left" w:pos="1987"/>
          <w:tab w:val="right" w:pos="4950"/>
          <w:tab w:val="right" w:pos="6390"/>
          <w:tab w:val="right" w:pos="7830"/>
          <w:tab w:val="right" w:pos="9270"/>
        </w:tabs>
        <w:jc w:val="both"/>
        <w:rPr>
          <w:rFonts w:ascii="Times New Roman" w:hAnsi="Times New Roman"/>
          <w:b/>
          <w:bCs/>
          <w:sz w:val="22"/>
          <w:szCs w:val="22"/>
        </w:rPr>
      </w:pPr>
      <w:r w:rsidRPr="00542A41">
        <w:rPr>
          <w:rFonts w:ascii="Times New Roman" w:hAnsi="Times New Roman"/>
          <w:b/>
          <w:bCs/>
          <w:i/>
          <w:sz w:val="22"/>
          <w:szCs w:val="22"/>
        </w:rPr>
        <w:t>Estimated Resources</w:t>
      </w:r>
      <w:r w:rsidR="005A41FF" w:rsidRPr="00542A41">
        <w:rPr>
          <w:rFonts w:ascii="Times New Roman" w:hAnsi="Times New Roman"/>
          <w:b/>
          <w:bCs/>
          <w:sz w:val="22"/>
          <w:szCs w:val="22"/>
        </w:rPr>
        <w:t xml:space="preserve">  </w:t>
      </w:r>
      <w:r w:rsidRPr="00542A41">
        <w:rPr>
          <w:rFonts w:ascii="Times New Roman" w:hAnsi="Times New Roman"/>
          <w:sz w:val="22"/>
          <w:szCs w:val="22"/>
        </w:rPr>
        <w:t xml:space="preserve">Estimated resources include estimates of cash to be received (budgeted receipts) plus unencumbered cash as of January 1.  </w:t>
      </w:r>
      <w:r w:rsidRPr="00542A41">
        <w:rPr>
          <w:rFonts w:ascii="Times New Roman" w:hAnsi="Times New Roman"/>
          <w:i/>
          <w:iCs/>
          <w:sz w:val="22"/>
          <w:szCs w:val="22"/>
          <w:highlight w:val="yellow"/>
        </w:rPr>
        <w:t>[Delete "unencumbered" in the preceding sentence if the Township had</w:t>
      </w:r>
      <w:r w:rsidR="004F1C09" w:rsidRPr="00542A41">
        <w:rPr>
          <w:rFonts w:ascii="Times New Roman" w:hAnsi="Times New Roman"/>
          <w:i/>
          <w:iCs/>
          <w:sz w:val="22"/>
          <w:szCs w:val="22"/>
          <w:highlight w:val="yellow"/>
        </w:rPr>
        <w:t xml:space="preserve"> no encumbrances at year </w:t>
      </w:r>
      <w:r w:rsidRPr="00542A41">
        <w:rPr>
          <w:rFonts w:ascii="Times New Roman" w:hAnsi="Times New Roman"/>
          <w:i/>
          <w:iCs/>
          <w:sz w:val="22"/>
          <w:szCs w:val="22"/>
          <w:highlight w:val="yellow"/>
        </w:rPr>
        <w:t>end.]</w:t>
      </w:r>
      <w:r w:rsidRPr="00542A41">
        <w:rPr>
          <w:rFonts w:ascii="Times New Roman" w:hAnsi="Times New Roman"/>
          <w:sz w:val="22"/>
          <w:szCs w:val="22"/>
        </w:rPr>
        <w:t xml:space="preserve">  The County Budget Commission must approve estimated resources.</w:t>
      </w:r>
    </w:p>
    <w:p w14:paraId="290B0431" w14:textId="77777777" w:rsidR="00D52B58" w:rsidRPr="00542A41" w:rsidRDefault="00D52B58"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26AC8306" w14:textId="7D7EC606" w:rsidR="00D52B58" w:rsidRPr="00542A41" w:rsidRDefault="00D52B58" w:rsidP="001D246E">
      <w:pPr>
        <w:widowControl/>
        <w:tabs>
          <w:tab w:val="left" w:pos="0"/>
          <w:tab w:val="left" w:pos="547"/>
          <w:tab w:val="left" w:pos="1987"/>
          <w:tab w:val="right" w:pos="4950"/>
          <w:tab w:val="right" w:pos="6390"/>
          <w:tab w:val="right" w:pos="7830"/>
          <w:tab w:val="right" w:pos="9270"/>
        </w:tabs>
        <w:jc w:val="both"/>
        <w:rPr>
          <w:rFonts w:ascii="Times New Roman" w:hAnsi="Times New Roman"/>
          <w:b/>
          <w:bCs/>
          <w:sz w:val="22"/>
          <w:szCs w:val="22"/>
        </w:rPr>
      </w:pPr>
      <w:r w:rsidRPr="00542A41">
        <w:rPr>
          <w:rFonts w:ascii="Times New Roman" w:hAnsi="Times New Roman"/>
          <w:b/>
          <w:bCs/>
          <w:i/>
          <w:sz w:val="22"/>
          <w:szCs w:val="22"/>
        </w:rPr>
        <w:t>Encumbrances</w:t>
      </w:r>
      <w:r w:rsidR="005A41FF" w:rsidRPr="00542A41">
        <w:rPr>
          <w:rFonts w:ascii="Times New Roman" w:hAnsi="Times New Roman"/>
          <w:b/>
          <w:bCs/>
          <w:i/>
          <w:sz w:val="22"/>
          <w:szCs w:val="22"/>
        </w:rPr>
        <w:t xml:space="preserve"> </w:t>
      </w:r>
      <w:r w:rsidR="005A41FF" w:rsidRPr="00542A41">
        <w:rPr>
          <w:rFonts w:ascii="Times New Roman" w:hAnsi="Times New Roman"/>
          <w:b/>
          <w:bCs/>
          <w:sz w:val="22"/>
          <w:szCs w:val="22"/>
        </w:rPr>
        <w:t xml:space="preserve"> </w:t>
      </w:r>
      <w:r w:rsidRPr="00542A41">
        <w:rPr>
          <w:rFonts w:ascii="Times New Roman" w:hAnsi="Times New Roman"/>
          <w:sz w:val="22"/>
          <w:szCs w:val="22"/>
        </w:rPr>
        <w:t>The Ohio Revised Code requires the Township to reserve (encumber) appropriations when individual commitments are made.  Encumbrances outstanding a</w:t>
      </w:r>
      <w:r w:rsidR="004F1C09" w:rsidRPr="00542A41">
        <w:rPr>
          <w:rFonts w:ascii="Times New Roman" w:hAnsi="Times New Roman"/>
          <w:sz w:val="22"/>
          <w:szCs w:val="22"/>
        </w:rPr>
        <w:t xml:space="preserve">t year </w:t>
      </w:r>
      <w:r w:rsidRPr="00542A41">
        <w:rPr>
          <w:rFonts w:ascii="Times New Roman" w:hAnsi="Times New Roman"/>
          <w:sz w:val="22"/>
          <w:szCs w:val="22"/>
        </w:rPr>
        <w:t xml:space="preserve">end are carried over, and need not be reappropriated.  </w:t>
      </w:r>
      <w:r w:rsidRPr="00542A41">
        <w:rPr>
          <w:rFonts w:ascii="Times New Roman" w:hAnsi="Times New Roman"/>
          <w:i/>
          <w:iCs/>
          <w:sz w:val="22"/>
          <w:szCs w:val="22"/>
          <w:highlight w:val="yellow"/>
        </w:rPr>
        <w:t>[Replace the preceding sentence with the following only if encumbrances are canceled at year</w:t>
      </w:r>
      <w:r w:rsidR="00AE25AA" w:rsidRPr="00542A41">
        <w:rPr>
          <w:rFonts w:ascii="Times New Roman" w:hAnsi="Times New Roman"/>
          <w:i/>
          <w:iCs/>
          <w:sz w:val="22"/>
          <w:szCs w:val="22"/>
          <w:highlight w:val="yellow"/>
        </w:rPr>
        <w:t xml:space="preserve"> </w:t>
      </w:r>
      <w:r w:rsidRPr="00542A41">
        <w:rPr>
          <w:rFonts w:ascii="Times New Roman" w:hAnsi="Times New Roman"/>
          <w:i/>
          <w:iCs/>
          <w:sz w:val="22"/>
          <w:szCs w:val="22"/>
          <w:highlight w:val="yellow"/>
        </w:rPr>
        <w:t>end.]</w:t>
      </w:r>
      <w:r w:rsidRPr="00542A41">
        <w:rPr>
          <w:rFonts w:ascii="Times New Roman" w:hAnsi="Times New Roman"/>
          <w:sz w:val="22"/>
          <w:szCs w:val="22"/>
        </w:rPr>
        <w:t xml:space="preserve">  E</w:t>
      </w:r>
      <w:r w:rsidR="00AE25AA" w:rsidRPr="00542A41">
        <w:rPr>
          <w:rFonts w:ascii="Times New Roman" w:hAnsi="Times New Roman"/>
          <w:sz w:val="22"/>
          <w:szCs w:val="22"/>
        </w:rPr>
        <w:t xml:space="preserve">ncumbrances outstanding at year </w:t>
      </w:r>
      <w:r w:rsidRPr="00542A41">
        <w:rPr>
          <w:rFonts w:ascii="Times New Roman" w:hAnsi="Times New Roman"/>
          <w:sz w:val="22"/>
          <w:szCs w:val="22"/>
        </w:rPr>
        <w:t xml:space="preserve">end are canceled, and reappropriated in the subsequent year.  </w:t>
      </w:r>
      <w:r w:rsidRPr="00542A41">
        <w:rPr>
          <w:rFonts w:ascii="Times New Roman" w:hAnsi="Times New Roman"/>
          <w:i/>
          <w:iCs/>
          <w:sz w:val="22"/>
          <w:szCs w:val="22"/>
          <w:highlight w:val="yellow"/>
        </w:rPr>
        <w:t>[Include, or modify the following sentences as necessary].</w:t>
      </w:r>
      <w:r w:rsidRPr="00542A41">
        <w:rPr>
          <w:rFonts w:ascii="Times New Roman" w:hAnsi="Times New Roman"/>
          <w:sz w:val="22"/>
          <w:szCs w:val="22"/>
        </w:rPr>
        <w:t xml:space="preserve">  The Township did not use the encumbrance method of accounting.  </w:t>
      </w:r>
      <w:r w:rsidRPr="00542A41">
        <w:rPr>
          <w:rFonts w:ascii="Times New Roman" w:hAnsi="Times New Roman"/>
          <w:b/>
          <w:bCs/>
          <w:i/>
          <w:iCs/>
          <w:sz w:val="22"/>
          <w:szCs w:val="22"/>
          <w:highlight w:val="yellow"/>
        </w:rPr>
        <w:t>[or]</w:t>
      </w:r>
      <w:r w:rsidRPr="00542A41">
        <w:rPr>
          <w:rFonts w:ascii="Times New Roman" w:hAnsi="Times New Roman"/>
          <w:sz w:val="22"/>
          <w:szCs w:val="22"/>
        </w:rPr>
        <w:t xml:space="preserve"> The Township did not encumber all commitments required by Ohio law.  </w:t>
      </w:r>
      <w:r w:rsidRPr="00542A41">
        <w:rPr>
          <w:rFonts w:ascii="Times New Roman" w:hAnsi="Times New Roman"/>
          <w:i/>
          <w:sz w:val="22"/>
          <w:szCs w:val="22"/>
          <w:highlight w:val="yellow"/>
        </w:rPr>
        <w:t>[If your auditors propose material adjustments to your budgetary disclosures during the audit, they may request you revise this note to include the following sentence.]</w:t>
      </w:r>
      <w:r w:rsidRPr="00542A41">
        <w:rPr>
          <w:rFonts w:ascii="Times New Roman" w:hAnsi="Times New Roman"/>
          <w:sz w:val="22"/>
          <w:szCs w:val="22"/>
        </w:rPr>
        <w:t xml:space="preserve"> Management has included audit adjustments in the accompanying budgetary presentations for material items that should have been encumbered.  </w:t>
      </w:r>
    </w:p>
    <w:p w14:paraId="432B5200" w14:textId="77777777" w:rsidR="00D52B58" w:rsidRPr="00542A41" w:rsidRDefault="00D52B58" w:rsidP="001D246E">
      <w:pPr>
        <w:widowControl/>
        <w:tabs>
          <w:tab w:val="left" w:pos="0"/>
          <w:tab w:val="left" w:pos="547"/>
          <w:tab w:val="left" w:pos="907"/>
          <w:tab w:val="left" w:pos="1440"/>
          <w:tab w:val="left" w:pos="1987"/>
          <w:tab w:val="right" w:pos="4950"/>
          <w:tab w:val="right" w:pos="6390"/>
          <w:tab w:val="right" w:pos="7830"/>
          <w:tab w:val="right" w:pos="9270"/>
        </w:tabs>
        <w:ind w:left="936"/>
        <w:jc w:val="both"/>
        <w:rPr>
          <w:rFonts w:ascii="Times New Roman" w:hAnsi="Times New Roman"/>
          <w:sz w:val="22"/>
          <w:szCs w:val="22"/>
        </w:rPr>
      </w:pPr>
    </w:p>
    <w:p w14:paraId="6FF59527" w14:textId="77777777" w:rsidR="00D52B58" w:rsidRPr="008B6D24" w:rsidRDefault="00D52B58"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r w:rsidRPr="00542A41">
        <w:rPr>
          <w:rFonts w:ascii="Times New Roman" w:hAnsi="Times New Roman"/>
          <w:sz w:val="22"/>
          <w:szCs w:val="22"/>
        </w:rPr>
        <w:t>A summary of 20</w:t>
      </w:r>
      <w:r w:rsidR="005A41FF" w:rsidRPr="00542A41">
        <w:rPr>
          <w:rFonts w:ascii="Times New Roman" w:hAnsi="Times New Roman"/>
          <w:sz w:val="22"/>
          <w:szCs w:val="22"/>
          <w:highlight w:val="green"/>
        </w:rPr>
        <w:t>CY</w:t>
      </w:r>
      <w:r w:rsidRPr="00542A41">
        <w:rPr>
          <w:rFonts w:ascii="Times New Roman" w:hAnsi="Times New Roman"/>
          <w:sz w:val="22"/>
          <w:szCs w:val="22"/>
        </w:rPr>
        <w:t xml:space="preserve"> budgetary activity appears in </w:t>
      </w:r>
      <w:r w:rsidRPr="00542A41">
        <w:rPr>
          <w:rFonts w:ascii="Times New Roman" w:hAnsi="Times New Roman"/>
          <w:sz w:val="22"/>
          <w:szCs w:val="22"/>
          <w:highlight w:val="green"/>
        </w:rPr>
        <w:t xml:space="preserve">Note </w:t>
      </w:r>
      <w:r w:rsidR="00F0634F" w:rsidRPr="00542A41">
        <w:rPr>
          <w:rFonts w:ascii="Times New Roman" w:hAnsi="Times New Roman"/>
          <w:sz w:val="22"/>
          <w:szCs w:val="22"/>
          <w:highlight w:val="green"/>
        </w:rPr>
        <w:t>4</w:t>
      </w:r>
      <w:r w:rsidRPr="00542A41">
        <w:rPr>
          <w:rFonts w:ascii="Times New Roman" w:hAnsi="Times New Roman"/>
          <w:sz w:val="22"/>
          <w:szCs w:val="22"/>
        </w:rPr>
        <w:t xml:space="preserve">. </w:t>
      </w:r>
      <w:r w:rsidRPr="00542A41">
        <w:rPr>
          <w:rFonts w:ascii="Times New Roman" w:hAnsi="Times New Roman"/>
          <w:sz w:val="22"/>
          <w:szCs w:val="22"/>
          <w:highlight w:val="yellow"/>
        </w:rPr>
        <w:t>[</w:t>
      </w:r>
      <w:r w:rsidRPr="008B6D24">
        <w:rPr>
          <w:rFonts w:ascii="Times New Roman" w:hAnsi="Times New Roman"/>
          <w:i/>
          <w:sz w:val="22"/>
          <w:szCs w:val="22"/>
          <w:highlight w:val="yellow"/>
        </w:rPr>
        <w:t>Modify footnote reference if after completion the footnote number changes.]</w:t>
      </w:r>
    </w:p>
    <w:p w14:paraId="497B5DF0" w14:textId="77777777" w:rsidR="00171DC4" w:rsidRDefault="00171DC4"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bCs/>
          <w:sz w:val="22"/>
          <w:szCs w:val="22"/>
        </w:rPr>
      </w:pPr>
    </w:p>
    <w:p w14:paraId="1B8BA27F" w14:textId="77777777" w:rsidR="009C763E" w:rsidRDefault="009C763E"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bCs/>
          <w:sz w:val="22"/>
          <w:szCs w:val="22"/>
        </w:rPr>
      </w:pPr>
    </w:p>
    <w:p w14:paraId="419DCEB7" w14:textId="77777777" w:rsidR="009C763E" w:rsidRDefault="009C763E"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bCs/>
          <w:sz w:val="22"/>
          <w:szCs w:val="22"/>
        </w:rPr>
      </w:pPr>
    </w:p>
    <w:p w14:paraId="2A4970E7" w14:textId="77777777" w:rsidR="009C763E" w:rsidRPr="00542A41" w:rsidRDefault="009C763E"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bCs/>
          <w:sz w:val="22"/>
          <w:szCs w:val="22"/>
        </w:rPr>
      </w:pPr>
    </w:p>
    <w:p w14:paraId="1A27D944" w14:textId="77777777" w:rsidR="003747DB" w:rsidRPr="00542A41" w:rsidRDefault="009A1460"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r w:rsidRPr="00542A41">
        <w:rPr>
          <w:rFonts w:ascii="Times New Roman" w:hAnsi="Times New Roman"/>
          <w:b/>
          <w:bCs/>
          <w:i/>
          <w:sz w:val="22"/>
          <w:szCs w:val="22"/>
        </w:rPr>
        <w:lastRenderedPageBreak/>
        <w:t>Deposits</w:t>
      </w:r>
      <w:r w:rsidR="003747DB" w:rsidRPr="00542A41">
        <w:rPr>
          <w:rFonts w:ascii="Times New Roman" w:hAnsi="Times New Roman"/>
          <w:b/>
          <w:bCs/>
          <w:i/>
          <w:sz w:val="22"/>
          <w:szCs w:val="22"/>
        </w:rPr>
        <w:t xml:space="preserve"> and Investments</w:t>
      </w:r>
    </w:p>
    <w:p w14:paraId="05C6BECD" w14:textId="77777777" w:rsidR="008309CB" w:rsidRPr="00542A41" w:rsidRDefault="008309CB" w:rsidP="001D246E">
      <w:pPr>
        <w:widowControl/>
        <w:tabs>
          <w:tab w:val="left" w:pos="0"/>
          <w:tab w:val="left" w:pos="547"/>
          <w:tab w:val="left" w:pos="907"/>
          <w:tab w:val="left" w:pos="1440"/>
          <w:tab w:val="left" w:pos="1987"/>
          <w:tab w:val="right" w:pos="4950"/>
          <w:tab w:val="right" w:pos="6390"/>
          <w:tab w:val="right" w:pos="7830"/>
          <w:tab w:val="right" w:pos="9270"/>
        </w:tabs>
        <w:ind w:left="936"/>
        <w:jc w:val="both"/>
        <w:rPr>
          <w:rFonts w:ascii="Times New Roman" w:hAnsi="Times New Roman"/>
          <w:sz w:val="22"/>
          <w:szCs w:val="22"/>
        </w:rPr>
      </w:pPr>
    </w:p>
    <w:p w14:paraId="349281AF" w14:textId="77777777" w:rsidR="003747DB" w:rsidRPr="00542A41" w:rsidRDefault="0054625C"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542A41">
        <w:rPr>
          <w:rFonts w:ascii="Times New Roman" w:hAnsi="Times New Roman"/>
          <w:sz w:val="22"/>
          <w:szCs w:val="22"/>
        </w:rPr>
        <w:t xml:space="preserve">The </w:t>
      </w:r>
      <w:r w:rsidR="000926F9" w:rsidRPr="00542A41">
        <w:rPr>
          <w:rFonts w:ascii="Times New Roman" w:hAnsi="Times New Roman"/>
          <w:sz w:val="22"/>
          <w:szCs w:val="22"/>
        </w:rPr>
        <w:t>Township</w:t>
      </w:r>
      <w:r w:rsidRPr="00542A41">
        <w:rPr>
          <w:rFonts w:ascii="Times New Roman" w:hAnsi="Times New Roman"/>
          <w:sz w:val="22"/>
          <w:szCs w:val="22"/>
        </w:rPr>
        <w:t xml:space="preserve">’s accounting basis includes investments as assets.  This basis does not record disbursements for investment </w:t>
      </w:r>
      <w:r w:rsidR="003747DB" w:rsidRPr="00542A41">
        <w:rPr>
          <w:rFonts w:ascii="Times New Roman" w:hAnsi="Times New Roman"/>
          <w:sz w:val="22"/>
          <w:szCs w:val="22"/>
        </w:rPr>
        <w:t xml:space="preserve">purchases </w:t>
      </w:r>
      <w:r w:rsidRPr="00542A41">
        <w:rPr>
          <w:rFonts w:ascii="Times New Roman" w:hAnsi="Times New Roman"/>
          <w:sz w:val="22"/>
          <w:szCs w:val="22"/>
        </w:rPr>
        <w:t xml:space="preserve">or </w:t>
      </w:r>
      <w:r w:rsidR="00C439C7" w:rsidRPr="00542A41">
        <w:rPr>
          <w:rFonts w:ascii="Times New Roman" w:hAnsi="Times New Roman"/>
          <w:sz w:val="22"/>
          <w:szCs w:val="22"/>
        </w:rPr>
        <w:t>receipts for</w:t>
      </w:r>
      <w:r w:rsidR="003747DB" w:rsidRPr="00542A41">
        <w:rPr>
          <w:rFonts w:ascii="Times New Roman" w:hAnsi="Times New Roman"/>
          <w:sz w:val="22"/>
          <w:szCs w:val="22"/>
        </w:rPr>
        <w:t xml:space="preserve"> investment</w:t>
      </w:r>
      <w:r w:rsidRPr="00542A41">
        <w:rPr>
          <w:rFonts w:ascii="Times New Roman" w:hAnsi="Times New Roman"/>
          <w:sz w:val="22"/>
          <w:szCs w:val="22"/>
        </w:rPr>
        <w:t xml:space="preserve"> sales</w:t>
      </w:r>
      <w:r w:rsidR="00CD5F22" w:rsidRPr="00542A41">
        <w:rPr>
          <w:rFonts w:ascii="Times New Roman" w:hAnsi="Times New Roman"/>
          <w:sz w:val="22"/>
          <w:szCs w:val="22"/>
        </w:rPr>
        <w:t xml:space="preserve">.  </w:t>
      </w:r>
      <w:r w:rsidRPr="00542A41">
        <w:rPr>
          <w:rFonts w:ascii="Times New Roman" w:hAnsi="Times New Roman"/>
          <w:sz w:val="22"/>
          <w:szCs w:val="22"/>
        </w:rPr>
        <w:t>This basis records g</w:t>
      </w:r>
      <w:r w:rsidR="003747DB" w:rsidRPr="00542A41">
        <w:rPr>
          <w:rFonts w:ascii="Times New Roman" w:hAnsi="Times New Roman"/>
          <w:sz w:val="22"/>
          <w:szCs w:val="22"/>
        </w:rPr>
        <w:t xml:space="preserve">ains or losses at the time of </w:t>
      </w:r>
      <w:proofErr w:type="gramStart"/>
      <w:r w:rsidR="003747DB" w:rsidRPr="00542A41">
        <w:rPr>
          <w:rFonts w:ascii="Times New Roman" w:hAnsi="Times New Roman"/>
          <w:sz w:val="22"/>
          <w:szCs w:val="22"/>
        </w:rPr>
        <w:t>sale</w:t>
      </w:r>
      <w:proofErr w:type="gramEnd"/>
      <w:r w:rsidR="003747DB" w:rsidRPr="00542A41">
        <w:rPr>
          <w:rFonts w:ascii="Times New Roman" w:hAnsi="Times New Roman"/>
          <w:sz w:val="22"/>
          <w:szCs w:val="22"/>
        </w:rPr>
        <w:t xml:space="preserve"> as receipts or disbursements, respectively.</w:t>
      </w:r>
    </w:p>
    <w:p w14:paraId="0170FA67" w14:textId="77777777" w:rsidR="009C763E" w:rsidRDefault="009C763E"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740048B4" w14:textId="5E7D213D" w:rsidR="003747DB" w:rsidRDefault="000926F9"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rPr>
      </w:pPr>
      <w:r w:rsidRPr="00B46F3D">
        <w:rPr>
          <w:rFonts w:ascii="Times New Roman" w:hAnsi="Times New Roman"/>
          <w:sz w:val="22"/>
          <w:szCs w:val="22"/>
        </w:rPr>
        <w:t xml:space="preserve">The Township values </w:t>
      </w:r>
      <w:r w:rsidR="003747DB" w:rsidRPr="00B46F3D">
        <w:rPr>
          <w:rFonts w:ascii="Times New Roman" w:hAnsi="Times New Roman"/>
          <w:sz w:val="22"/>
          <w:szCs w:val="22"/>
        </w:rPr>
        <w:t>U.S. Trea</w:t>
      </w:r>
      <w:r w:rsidRPr="00B46F3D">
        <w:rPr>
          <w:rFonts w:ascii="Times New Roman" w:hAnsi="Times New Roman"/>
          <w:sz w:val="22"/>
          <w:szCs w:val="22"/>
        </w:rPr>
        <w:t xml:space="preserve">sury Notes and common stock </w:t>
      </w:r>
      <w:r w:rsidR="003747DB" w:rsidRPr="00B46F3D">
        <w:rPr>
          <w:rFonts w:ascii="Times New Roman" w:hAnsi="Times New Roman"/>
          <w:sz w:val="22"/>
          <w:szCs w:val="22"/>
        </w:rPr>
        <w:t xml:space="preserve">at cost </w:t>
      </w:r>
      <w:r w:rsidR="00F85926" w:rsidRPr="008B6D24">
        <w:rPr>
          <w:rFonts w:ascii="Times New Roman" w:hAnsi="Times New Roman"/>
          <w:sz w:val="22"/>
          <w:szCs w:val="22"/>
          <w:highlight w:val="green"/>
        </w:rPr>
        <w:t>[</w:t>
      </w:r>
      <w:r w:rsidR="005D112E" w:rsidRPr="008B6D24">
        <w:rPr>
          <w:rFonts w:ascii="Times New Roman" w:hAnsi="Times New Roman"/>
          <w:sz w:val="22"/>
          <w:szCs w:val="22"/>
          <w:highlight w:val="green"/>
        </w:rPr>
        <w:t>o</w:t>
      </w:r>
      <w:r w:rsidR="003747DB" w:rsidRPr="008B6D24">
        <w:rPr>
          <w:rFonts w:ascii="Times New Roman" w:hAnsi="Times New Roman"/>
          <w:sz w:val="22"/>
          <w:szCs w:val="22"/>
          <w:highlight w:val="green"/>
        </w:rPr>
        <w:t>r fair value when donated</w:t>
      </w:r>
      <w:r w:rsidR="00F85926" w:rsidRPr="008B6D24">
        <w:rPr>
          <w:rFonts w:ascii="Times New Roman" w:hAnsi="Times New Roman"/>
          <w:sz w:val="22"/>
          <w:szCs w:val="22"/>
          <w:highlight w:val="green"/>
        </w:rPr>
        <w:t>]</w:t>
      </w:r>
      <w:r w:rsidR="00BC601D" w:rsidRPr="00AE25AA">
        <w:rPr>
          <w:rFonts w:ascii="Times New Roman" w:hAnsi="Times New Roman"/>
          <w:sz w:val="22"/>
          <w:szCs w:val="22"/>
        </w:rPr>
        <w:t>.</w:t>
      </w:r>
      <w:r w:rsidR="00BC601D" w:rsidRPr="00B46F3D">
        <w:rPr>
          <w:rFonts w:ascii="Times New Roman" w:hAnsi="Times New Roman"/>
          <w:sz w:val="22"/>
          <w:szCs w:val="22"/>
          <w:highlight w:val="yellow"/>
        </w:rPr>
        <w:t xml:space="preserve"> </w:t>
      </w:r>
      <w:r w:rsidR="001A3CF4" w:rsidRPr="008B6D24">
        <w:rPr>
          <w:rFonts w:ascii="Times New Roman" w:hAnsi="Times New Roman"/>
          <w:i/>
          <w:sz w:val="22"/>
          <w:szCs w:val="22"/>
          <w:highlight w:val="yellow"/>
        </w:rPr>
        <w:t>[</w:t>
      </w:r>
      <w:r w:rsidR="00BC601D" w:rsidRPr="008B6D24">
        <w:rPr>
          <w:rFonts w:ascii="Times New Roman" w:hAnsi="Times New Roman"/>
          <w:i/>
          <w:sz w:val="22"/>
          <w:szCs w:val="22"/>
          <w:highlight w:val="yellow"/>
        </w:rPr>
        <w:t>&lt;</w:t>
      </w:r>
      <w:r w:rsidR="003747DB" w:rsidRPr="008B6D24">
        <w:rPr>
          <w:rFonts w:ascii="Times New Roman" w:hAnsi="Times New Roman"/>
          <w:i/>
          <w:sz w:val="22"/>
          <w:szCs w:val="22"/>
          <w:highlight w:val="yellow"/>
        </w:rPr>
        <w:t>&lt;DELETE IF NO DONATED INVESTMENTS</w:t>
      </w:r>
      <w:r w:rsidR="001A3CF4" w:rsidRPr="008B6D24">
        <w:rPr>
          <w:rFonts w:ascii="Times New Roman" w:hAnsi="Times New Roman"/>
          <w:i/>
          <w:sz w:val="22"/>
          <w:szCs w:val="22"/>
          <w:highlight w:val="yellow"/>
        </w:rPr>
        <w:t>.]</w:t>
      </w:r>
      <w:r w:rsidR="003747DB" w:rsidRPr="008B6D24">
        <w:rPr>
          <w:rFonts w:ascii="Times New Roman" w:hAnsi="Times New Roman"/>
          <w:i/>
          <w:sz w:val="22"/>
          <w:szCs w:val="22"/>
        </w:rPr>
        <w:t xml:space="preserve">  </w:t>
      </w:r>
      <w:r w:rsidR="00464FBD" w:rsidRPr="00464FBD">
        <w:rPr>
          <w:rFonts w:ascii="Times New Roman" w:hAnsi="Times New Roman"/>
          <w:sz w:val="22"/>
          <w:szCs w:val="22"/>
        </w:rPr>
        <w:t>Money market mutual funds are recorded at share values the mutual funds report.  Investment in STAR Ohio is measured at the net asset value (NAV) per share provided by STAR Ohio. The NAV per share is calculated on an amortized cost basis that provides an NAV per share that approximates fair value. </w:t>
      </w:r>
      <w:r w:rsidR="003747DB" w:rsidRPr="00B46F3D">
        <w:rPr>
          <w:rFonts w:ascii="Times New Roman" w:hAnsi="Times New Roman"/>
          <w:sz w:val="22"/>
          <w:szCs w:val="22"/>
        </w:rPr>
        <w:t xml:space="preserve"> </w:t>
      </w:r>
      <w:r w:rsidR="00F85926" w:rsidRPr="00B46F3D">
        <w:rPr>
          <w:rFonts w:ascii="Times New Roman" w:hAnsi="Times New Roman"/>
          <w:sz w:val="22"/>
          <w:szCs w:val="22"/>
          <w:highlight w:val="yellow"/>
        </w:rPr>
        <w:t>[</w:t>
      </w:r>
      <w:r w:rsidR="003747DB" w:rsidRPr="00B46F3D">
        <w:rPr>
          <w:rFonts w:ascii="Times New Roman" w:hAnsi="Times New Roman"/>
          <w:i/>
          <w:iCs/>
          <w:sz w:val="22"/>
          <w:szCs w:val="22"/>
          <w:highlight w:val="yellow"/>
        </w:rPr>
        <w:t xml:space="preserve">Modify this note as needed.  Only describe investments </w:t>
      </w:r>
      <w:proofErr w:type="gramStart"/>
      <w:r w:rsidR="003747DB" w:rsidRPr="00B46F3D">
        <w:rPr>
          <w:rFonts w:ascii="Times New Roman" w:hAnsi="Times New Roman"/>
          <w:i/>
          <w:iCs/>
          <w:sz w:val="22"/>
          <w:szCs w:val="22"/>
          <w:highlight w:val="yellow"/>
        </w:rPr>
        <w:t>actually held</w:t>
      </w:r>
      <w:proofErr w:type="gramEnd"/>
      <w:r w:rsidR="003747DB" w:rsidRPr="00B46F3D">
        <w:rPr>
          <w:rFonts w:ascii="Times New Roman" w:hAnsi="Times New Roman"/>
          <w:i/>
          <w:iCs/>
          <w:sz w:val="22"/>
          <w:szCs w:val="22"/>
          <w:highlight w:val="yellow"/>
        </w:rPr>
        <w:t xml:space="preserve"> during the </w:t>
      </w:r>
      <w:r w:rsidR="008E05D5" w:rsidRPr="00B46F3D">
        <w:rPr>
          <w:rFonts w:ascii="Times New Roman" w:hAnsi="Times New Roman"/>
          <w:i/>
          <w:iCs/>
          <w:sz w:val="22"/>
          <w:szCs w:val="22"/>
          <w:highlight w:val="yellow"/>
        </w:rPr>
        <w:t>fiscal year</w:t>
      </w:r>
      <w:r w:rsidR="003747DB" w:rsidRPr="00B46F3D">
        <w:rPr>
          <w:rFonts w:ascii="Times New Roman" w:hAnsi="Times New Roman"/>
          <w:i/>
          <w:iCs/>
          <w:sz w:val="22"/>
          <w:szCs w:val="22"/>
          <w:highlight w:val="yellow"/>
        </w:rPr>
        <w:t>.  Equity securities (stock) are normally illegal, unless donated</w:t>
      </w:r>
      <w:r w:rsidR="00CD5F22" w:rsidRPr="00B46F3D">
        <w:rPr>
          <w:rFonts w:ascii="Times New Roman" w:hAnsi="Times New Roman"/>
          <w:i/>
          <w:iCs/>
          <w:sz w:val="22"/>
          <w:szCs w:val="22"/>
          <w:highlight w:val="yellow"/>
        </w:rPr>
        <w:t xml:space="preserve">.  </w:t>
      </w:r>
      <w:r w:rsidR="003747DB" w:rsidRPr="00B46F3D">
        <w:rPr>
          <w:rFonts w:ascii="Times New Roman" w:hAnsi="Times New Roman"/>
          <w:i/>
          <w:iCs/>
          <w:sz w:val="22"/>
          <w:szCs w:val="22"/>
          <w:highlight w:val="yellow"/>
        </w:rPr>
        <w:t xml:space="preserve">Consult with </w:t>
      </w:r>
      <w:r w:rsidR="008E05D5" w:rsidRPr="00B46F3D">
        <w:rPr>
          <w:rFonts w:ascii="Times New Roman" w:hAnsi="Times New Roman"/>
          <w:i/>
          <w:iCs/>
          <w:sz w:val="22"/>
          <w:szCs w:val="22"/>
          <w:highlight w:val="yellow"/>
        </w:rPr>
        <w:t>your legal counsel</w:t>
      </w:r>
      <w:r w:rsidR="003747DB" w:rsidRPr="00B46F3D">
        <w:rPr>
          <w:rFonts w:ascii="Times New Roman" w:hAnsi="Times New Roman"/>
          <w:i/>
          <w:iCs/>
          <w:sz w:val="22"/>
          <w:szCs w:val="22"/>
          <w:highlight w:val="yellow"/>
        </w:rPr>
        <w:t xml:space="preserve"> if in doubt about an investment’s legality.  Also, if equity securities have an impaired value deemed “other than temporary,” write them down to fair value.</w:t>
      </w:r>
      <w:r w:rsidR="00F85926" w:rsidRPr="00B46F3D">
        <w:rPr>
          <w:rFonts w:ascii="Times New Roman" w:hAnsi="Times New Roman"/>
          <w:i/>
          <w:iCs/>
          <w:sz w:val="22"/>
          <w:szCs w:val="22"/>
          <w:highlight w:val="yellow"/>
        </w:rPr>
        <w:t>]</w:t>
      </w:r>
      <w:r w:rsidR="003747DB" w:rsidRPr="00B46F3D">
        <w:rPr>
          <w:rFonts w:ascii="Times New Roman" w:hAnsi="Times New Roman"/>
          <w:i/>
          <w:iCs/>
          <w:sz w:val="22"/>
          <w:szCs w:val="22"/>
        </w:rPr>
        <w:t xml:space="preserve"> </w:t>
      </w:r>
    </w:p>
    <w:p w14:paraId="49F21800" w14:textId="77777777" w:rsidR="00AE25AA" w:rsidRPr="00B46F3D" w:rsidRDefault="00AE25AA"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rPr>
      </w:pPr>
    </w:p>
    <w:p w14:paraId="678FA684" w14:textId="77777777" w:rsidR="00E416AA" w:rsidRPr="00E416AA" w:rsidRDefault="006A169C" w:rsidP="001D246E">
      <w:pPr>
        <w:widowControl/>
        <w:tabs>
          <w:tab w:val="left" w:pos="0"/>
          <w:tab w:val="left" w:pos="990"/>
          <w:tab w:val="left" w:pos="1440"/>
          <w:tab w:val="left" w:pos="1987"/>
          <w:tab w:val="right" w:pos="4950"/>
          <w:tab w:val="right" w:pos="6390"/>
          <w:tab w:val="right" w:pos="7830"/>
          <w:tab w:val="right" w:pos="9270"/>
        </w:tabs>
        <w:jc w:val="both"/>
        <w:rPr>
          <w:rFonts w:ascii="Times New Roman" w:hAnsi="Times New Roman"/>
          <w:b/>
          <w:bCs/>
          <w:i/>
          <w:sz w:val="22"/>
          <w:szCs w:val="22"/>
        </w:rPr>
      </w:pPr>
      <w:r>
        <w:rPr>
          <w:rFonts w:ascii="Times New Roman" w:hAnsi="Times New Roman"/>
          <w:b/>
          <w:bCs/>
          <w:i/>
          <w:sz w:val="22"/>
          <w:szCs w:val="22"/>
        </w:rPr>
        <w:t>Capital Assets</w:t>
      </w:r>
    </w:p>
    <w:p w14:paraId="0CF41316" w14:textId="77777777" w:rsidR="00E416AA" w:rsidRPr="00B46F3D" w:rsidRDefault="00E416AA" w:rsidP="001D246E">
      <w:pPr>
        <w:widowControl/>
        <w:tabs>
          <w:tab w:val="left" w:pos="0"/>
          <w:tab w:val="left" w:pos="547"/>
          <w:tab w:val="left" w:pos="2532"/>
        </w:tabs>
        <w:ind w:left="547"/>
        <w:jc w:val="both"/>
        <w:rPr>
          <w:rFonts w:ascii="Times New Roman" w:hAnsi="Times New Roman"/>
          <w:sz w:val="22"/>
          <w:szCs w:val="22"/>
        </w:rPr>
      </w:pPr>
      <w:r w:rsidRPr="00B46F3D">
        <w:rPr>
          <w:rFonts w:ascii="Times New Roman" w:hAnsi="Times New Roman"/>
          <w:sz w:val="22"/>
          <w:szCs w:val="22"/>
        </w:rPr>
        <w:tab/>
      </w:r>
    </w:p>
    <w:p w14:paraId="0A8CF382" w14:textId="77777777" w:rsidR="00341D76" w:rsidRPr="00B46F3D" w:rsidRDefault="00E416AA" w:rsidP="001D246E">
      <w:pPr>
        <w:widowControl/>
        <w:tabs>
          <w:tab w:val="left" w:pos="0"/>
          <w:tab w:val="left" w:pos="990"/>
          <w:tab w:val="left" w:pos="2532"/>
        </w:tabs>
        <w:jc w:val="both"/>
        <w:rPr>
          <w:rFonts w:ascii="Times New Roman" w:hAnsi="Times New Roman"/>
          <w:iCs/>
          <w:sz w:val="22"/>
          <w:szCs w:val="22"/>
        </w:rPr>
      </w:pPr>
      <w:bookmarkStart w:id="3" w:name="A26"/>
      <w:bookmarkEnd w:id="3"/>
      <w:r w:rsidRPr="00B46F3D">
        <w:rPr>
          <w:rFonts w:ascii="Times New Roman" w:hAnsi="Times New Roman"/>
          <w:sz w:val="22"/>
          <w:szCs w:val="22"/>
        </w:rPr>
        <w:t xml:space="preserve">The Township records disbursements for </w:t>
      </w:r>
      <w:proofErr w:type="gramStart"/>
      <w:r w:rsidRPr="00B46F3D">
        <w:rPr>
          <w:rFonts w:ascii="Times New Roman" w:hAnsi="Times New Roman"/>
          <w:sz w:val="22"/>
          <w:szCs w:val="22"/>
        </w:rPr>
        <w:t>acquisitions</w:t>
      </w:r>
      <w:proofErr w:type="gramEnd"/>
      <w:r w:rsidRPr="00B46F3D">
        <w:rPr>
          <w:rFonts w:ascii="Times New Roman" w:hAnsi="Times New Roman"/>
          <w:sz w:val="22"/>
          <w:szCs w:val="22"/>
        </w:rPr>
        <w:t xml:space="preserve"> of property, plant, and equipment when paid.  The accompanying financial statements do not report these items as assets.</w:t>
      </w:r>
      <w:r w:rsidR="00341D76" w:rsidRPr="00341D76">
        <w:rPr>
          <w:rFonts w:ascii="Times New Roman" w:hAnsi="Times New Roman"/>
          <w:iCs/>
          <w:sz w:val="22"/>
          <w:szCs w:val="22"/>
          <w:highlight w:val="yellow"/>
        </w:rPr>
        <w:t xml:space="preserve"> </w:t>
      </w:r>
      <w:r w:rsidR="00341D76" w:rsidRPr="00B46F3D">
        <w:rPr>
          <w:rFonts w:ascii="Times New Roman" w:hAnsi="Times New Roman"/>
          <w:iCs/>
          <w:sz w:val="22"/>
          <w:szCs w:val="22"/>
          <w:highlight w:val="yellow"/>
        </w:rPr>
        <w:t>[</w:t>
      </w:r>
      <w:r w:rsidR="00341D76" w:rsidRPr="00B46F3D">
        <w:rPr>
          <w:rFonts w:ascii="Times New Roman" w:hAnsi="Times New Roman"/>
          <w:i/>
          <w:iCs/>
          <w:sz w:val="22"/>
          <w:szCs w:val="22"/>
          <w:highlight w:val="yellow"/>
        </w:rPr>
        <w:t>Delete this footnote</w:t>
      </w:r>
      <w:r w:rsidR="00341D76">
        <w:rPr>
          <w:rFonts w:ascii="Times New Roman" w:hAnsi="Times New Roman"/>
          <w:i/>
          <w:iCs/>
          <w:sz w:val="22"/>
          <w:szCs w:val="22"/>
          <w:highlight w:val="yellow"/>
        </w:rPr>
        <w:t xml:space="preserve"> if the Entity does not own any Capital Assets</w:t>
      </w:r>
      <w:r w:rsidR="00341D76" w:rsidRPr="00B46F3D">
        <w:rPr>
          <w:rFonts w:ascii="Times New Roman" w:hAnsi="Times New Roman"/>
          <w:i/>
          <w:iCs/>
          <w:sz w:val="22"/>
          <w:szCs w:val="22"/>
          <w:highlight w:val="yellow"/>
        </w:rPr>
        <w:t>.</w:t>
      </w:r>
      <w:r w:rsidR="00341D76" w:rsidRPr="00B46F3D">
        <w:rPr>
          <w:rFonts w:ascii="Times New Roman" w:hAnsi="Times New Roman"/>
          <w:iCs/>
          <w:sz w:val="22"/>
          <w:szCs w:val="22"/>
          <w:highlight w:val="yellow"/>
        </w:rPr>
        <w:t>]</w:t>
      </w:r>
    </w:p>
    <w:p w14:paraId="5C6684C3" w14:textId="77777777" w:rsidR="00E416AA" w:rsidRDefault="00E416AA" w:rsidP="001D246E">
      <w:pPr>
        <w:widowControl/>
        <w:rPr>
          <w:rFonts w:ascii="Times New Roman" w:hAnsi="Times New Roman"/>
          <w:b/>
          <w:bCs/>
          <w:iCs/>
          <w:sz w:val="22"/>
          <w:szCs w:val="22"/>
        </w:rPr>
      </w:pPr>
    </w:p>
    <w:p w14:paraId="64001211" w14:textId="77777777" w:rsidR="00E416AA" w:rsidRPr="00E416AA" w:rsidRDefault="00E416AA" w:rsidP="001D246E">
      <w:pPr>
        <w:widowControl/>
        <w:tabs>
          <w:tab w:val="left" w:pos="0"/>
          <w:tab w:val="left" w:pos="720"/>
          <w:tab w:val="left" w:pos="907"/>
          <w:tab w:val="left" w:pos="1440"/>
          <w:tab w:val="left" w:pos="1987"/>
        </w:tabs>
        <w:jc w:val="both"/>
        <w:rPr>
          <w:rFonts w:ascii="Times New Roman" w:hAnsi="Times New Roman"/>
          <w:b/>
          <w:bCs/>
          <w:i/>
          <w:sz w:val="22"/>
          <w:szCs w:val="22"/>
        </w:rPr>
      </w:pPr>
      <w:r w:rsidRPr="00E416AA">
        <w:rPr>
          <w:rFonts w:ascii="Times New Roman" w:hAnsi="Times New Roman"/>
          <w:b/>
          <w:bCs/>
          <w:i/>
          <w:sz w:val="22"/>
          <w:szCs w:val="22"/>
        </w:rPr>
        <w:t>Accumulated Leave</w:t>
      </w:r>
    </w:p>
    <w:p w14:paraId="71C1FF39" w14:textId="77777777" w:rsidR="00E416AA" w:rsidRPr="00B46F3D" w:rsidRDefault="00E416AA" w:rsidP="001D246E">
      <w:pPr>
        <w:widowControl/>
        <w:tabs>
          <w:tab w:val="left" w:pos="0"/>
          <w:tab w:val="left" w:pos="547"/>
          <w:tab w:val="left" w:pos="907"/>
          <w:tab w:val="left" w:pos="1440"/>
          <w:tab w:val="left" w:pos="1987"/>
        </w:tabs>
        <w:ind w:left="936"/>
        <w:jc w:val="both"/>
        <w:rPr>
          <w:rFonts w:ascii="Times New Roman" w:hAnsi="Times New Roman"/>
          <w:sz w:val="22"/>
          <w:szCs w:val="22"/>
        </w:rPr>
      </w:pPr>
    </w:p>
    <w:p w14:paraId="3A6920DF" w14:textId="4BA1B21E" w:rsidR="00341D76" w:rsidRPr="00B46F3D" w:rsidRDefault="00B65832" w:rsidP="001D246E">
      <w:pPr>
        <w:widowControl/>
        <w:tabs>
          <w:tab w:val="left" w:pos="0"/>
          <w:tab w:val="left" w:pos="547"/>
          <w:tab w:val="left" w:pos="907"/>
          <w:tab w:val="left" w:pos="1440"/>
          <w:tab w:val="left" w:pos="1987"/>
        </w:tabs>
        <w:jc w:val="both"/>
        <w:rPr>
          <w:rFonts w:ascii="Times New Roman" w:hAnsi="Times New Roman"/>
          <w:sz w:val="22"/>
          <w:szCs w:val="22"/>
        </w:rPr>
      </w:pPr>
      <w:r w:rsidRPr="00737C3B">
        <w:rPr>
          <w:rFonts w:ascii="Times New Roman" w:hAnsi="Times New Roman"/>
          <w:sz w:val="22"/>
          <w:szCs w:val="22"/>
          <w:highlight w:val="green"/>
        </w:rPr>
        <w:t>Township employees earn sick and vacation time that can be used for time off.  In certain circumstances, such as upon leaving employment or retirement, employees are entitled to cash payments for unused leave.   The financial statements do not include a liability for unpaid leave.</w:t>
      </w:r>
      <w:r w:rsidRPr="00F278BA">
        <w:rPr>
          <w:rFonts w:ascii="Times New Roman" w:hAnsi="Times New Roman"/>
          <w:sz w:val="22"/>
          <w:szCs w:val="22"/>
        </w:rPr>
        <w:t xml:space="preserve"> </w:t>
      </w:r>
      <w:r w:rsidRPr="00F278BA">
        <w:rPr>
          <w:rFonts w:ascii="Times New Roman" w:hAnsi="Times New Roman"/>
          <w:sz w:val="22"/>
          <w:szCs w:val="22"/>
          <w:highlight w:val="yellow"/>
        </w:rPr>
        <w:t>(Delete this note if no employees are entitled to these benefits)</w:t>
      </w:r>
    </w:p>
    <w:p w14:paraId="352D50AE" w14:textId="77777777" w:rsidR="00920FC6" w:rsidRDefault="00920FC6" w:rsidP="00920FC6">
      <w:pPr>
        <w:widowControl/>
        <w:tabs>
          <w:tab w:val="left" w:pos="540"/>
        </w:tabs>
        <w:rPr>
          <w:rFonts w:ascii="Times New Roman" w:hAnsi="Times New Roman"/>
          <w:b/>
          <w:bCs/>
          <w:i/>
          <w:iCs/>
          <w:sz w:val="22"/>
          <w:szCs w:val="22"/>
        </w:rPr>
      </w:pPr>
    </w:p>
    <w:p w14:paraId="267CF4E2" w14:textId="72CBFF46" w:rsidR="00920FC6" w:rsidRPr="00B65832" w:rsidRDefault="00920FC6" w:rsidP="00920FC6">
      <w:pPr>
        <w:widowControl/>
        <w:tabs>
          <w:tab w:val="left" w:pos="540"/>
        </w:tabs>
        <w:jc w:val="both"/>
        <w:rPr>
          <w:rFonts w:ascii="Times New Roman" w:hAnsi="Times New Roman"/>
          <w:b/>
          <w:bCs/>
          <w:i/>
          <w:iCs/>
          <w:sz w:val="22"/>
          <w:szCs w:val="22"/>
        </w:rPr>
      </w:pPr>
      <w:r w:rsidRPr="00B65832">
        <w:rPr>
          <w:rFonts w:ascii="Times New Roman" w:hAnsi="Times New Roman"/>
          <w:b/>
          <w:bCs/>
          <w:i/>
          <w:iCs/>
          <w:sz w:val="22"/>
          <w:szCs w:val="22"/>
        </w:rPr>
        <w:t>Leases</w:t>
      </w:r>
      <w:r w:rsidR="009C3650" w:rsidRPr="00B65832">
        <w:rPr>
          <w:rFonts w:ascii="Times New Roman" w:hAnsi="Times New Roman"/>
          <w:b/>
          <w:bCs/>
          <w:i/>
          <w:iCs/>
          <w:sz w:val="22"/>
          <w:szCs w:val="22"/>
        </w:rPr>
        <w:t xml:space="preserve"> and SBITAs</w:t>
      </w:r>
    </w:p>
    <w:p w14:paraId="22CB5B7E" w14:textId="77777777" w:rsidR="00920FC6" w:rsidRDefault="00920FC6" w:rsidP="00920FC6">
      <w:pPr>
        <w:widowControl/>
        <w:tabs>
          <w:tab w:val="left" w:pos="540"/>
        </w:tabs>
        <w:jc w:val="both"/>
        <w:rPr>
          <w:rFonts w:ascii="Times New Roman" w:hAnsi="Times New Roman"/>
          <w:b/>
          <w:bCs/>
          <w:i/>
          <w:iCs/>
          <w:sz w:val="22"/>
          <w:szCs w:val="22"/>
          <w:highlight w:val="cyan"/>
        </w:rPr>
      </w:pPr>
    </w:p>
    <w:p w14:paraId="6E81BEFF" w14:textId="520D0A64" w:rsidR="00920FC6" w:rsidRDefault="00920FC6" w:rsidP="00920FC6">
      <w:pPr>
        <w:widowControl/>
        <w:tabs>
          <w:tab w:val="left" w:pos="540"/>
        </w:tabs>
        <w:jc w:val="both"/>
        <w:rPr>
          <w:rFonts w:ascii="Times New Roman" w:hAnsi="Times New Roman"/>
          <w:sz w:val="22"/>
          <w:szCs w:val="22"/>
        </w:rPr>
      </w:pPr>
      <w:r w:rsidRPr="009C3650">
        <w:rPr>
          <w:rFonts w:ascii="Times New Roman" w:hAnsi="Times New Roman"/>
          <w:sz w:val="22"/>
          <w:szCs w:val="22"/>
        </w:rPr>
        <w:t xml:space="preserve">The Township is the </w:t>
      </w:r>
      <w:r>
        <w:rPr>
          <w:rFonts w:ascii="Times New Roman" w:hAnsi="Times New Roman"/>
          <w:sz w:val="22"/>
          <w:szCs w:val="22"/>
          <w:highlight w:val="green"/>
        </w:rPr>
        <w:t xml:space="preserve">lessor/lessee </w:t>
      </w:r>
      <w:r w:rsidRPr="009C3650">
        <w:rPr>
          <w:rFonts w:ascii="Times New Roman" w:hAnsi="Times New Roman"/>
          <w:sz w:val="22"/>
          <w:szCs w:val="22"/>
        </w:rPr>
        <w:t xml:space="preserve">in various leases (as defined by GASB 87) related to </w:t>
      </w:r>
      <w:r>
        <w:rPr>
          <w:rFonts w:ascii="Times New Roman" w:hAnsi="Times New Roman"/>
          <w:sz w:val="22"/>
          <w:szCs w:val="22"/>
          <w:highlight w:val="green"/>
        </w:rPr>
        <w:t>buildings, vehicles, and other equipment</w:t>
      </w:r>
      <w:r w:rsidRPr="009C3650">
        <w:rPr>
          <w:rFonts w:ascii="Times New Roman" w:hAnsi="Times New Roman"/>
          <w:sz w:val="22"/>
          <w:szCs w:val="22"/>
        </w:rPr>
        <w:t xml:space="preserve"> under </w:t>
      </w:r>
      <w:proofErr w:type="gramStart"/>
      <w:r w:rsidRPr="009C3650">
        <w:rPr>
          <w:rFonts w:ascii="Times New Roman" w:hAnsi="Times New Roman"/>
          <w:sz w:val="22"/>
          <w:szCs w:val="22"/>
        </w:rPr>
        <w:t>noncancelable</w:t>
      </w:r>
      <w:proofErr w:type="gramEnd"/>
      <w:r w:rsidRPr="009C3650">
        <w:rPr>
          <w:rFonts w:ascii="Times New Roman" w:hAnsi="Times New Roman"/>
          <w:sz w:val="22"/>
          <w:szCs w:val="22"/>
        </w:rPr>
        <w:t xml:space="preserve"> leases.  Lease revenue/disbursements are recognized when they are received/paid. </w:t>
      </w:r>
      <w:r w:rsidRPr="000E28A8">
        <w:rPr>
          <w:rFonts w:ascii="Times New Roman" w:hAnsi="Times New Roman"/>
          <w:sz w:val="22"/>
          <w:szCs w:val="22"/>
          <w:highlight w:val="yellow"/>
        </w:rPr>
        <w:t>(</w:t>
      </w:r>
      <w:r w:rsidRPr="000E28A8">
        <w:rPr>
          <w:rFonts w:ascii="Times New Roman" w:hAnsi="Times New Roman"/>
          <w:i/>
          <w:iCs/>
          <w:sz w:val="22"/>
          <w:szCs w:val="22"/>
          <w:highlight w:val="yellow"/>
        </w:rPr>
        <w:t>Edit as needed. Note can be deleted if the Township has no GASB 87 leases</w:t>
      </w:r>
      <w:r w:rsidRPr="000E28A8">
        <w:rPr>
          <w:rFonts w:ascii="Times New Roman" w:hAnsi="Times New Roman"/>
          <w:sz w:val="22"/>
          <w:szCs w:val="22"/>
          <w:highlight w:val="yellow"/>
        </w:rPr>
        <w:t>)</w:t>
      </w:r>
    </w:p>
    <w:p w14:paraId="6E1EEBE4" w14:textId="77777777" w:rsidR="00E416AA" w:rsidRDefault="00E416AA" w:rsidP="001D246E">
      <w:pPr>
        <w:widowControl/>
        <w:rPr>
          <w:rFonts w:ascii="Times New Roman" w:hAnsi="Times New Roman"/>
          <w:b/>
          <w:bCs/>
          <w:iCs/>
          <w:sz w:val="22"/>
          <w:szCs w:val="22"/>
        </w:rPr>
      </w:pPr>
    </w:p>
    <w:p w14:paraId="666D8768" w14:textId="20E08DFA" w:rsidR="00597B3E" w:rsidRPr="00AD1D6D" w:rsidRDefault="009C3650" w:rsidP="00597B3E">
      <w:pPr>
        <w:widowControl/>
        <w:tabs>
          <w:tab w:val="left" w:pos="540"/>
        </w:tabs>
        <w:jc w:val="both"/>
        <w:rPr>
          <w:rFonts w:ascii="Times New Roman" w:hAnsi="Times New Roman"/>
          <w:sz w:val="22"/>
          <w:szCs w:val="22"/>
        </w:rPr>
      </w:pPr>
      <w:r w:rsidRPr="00B65832">
        <w:rPr>
          <w:rFonts w:ascii="Times New Roman" w:hAnsi="Times New Roman"/>
          <w:sz w:val="22"/>
          <w:szCs w:val="22"/>
        </w:rPr>
        <w:t xml:space="preserve">The Township has </w:t>
      </w:r>
      <w:proofErr w:type="gramStart"/>
      <w:r w:rsidRPr="00B65832">
        <w:rPr>
          <w:rFonts w:ascii="Times New Roman" w:hAnsi="Times New Roman"/>
          <w:sz w:val="22"/>
          <w:szCs w:val="22"/>
        </w:rPr>
        <w:t>entered into</w:t>
      </w:r>
      <w:proofErr w:type="gramEnd"/>
      <w:r w:rsidRPr="00B65832">
        <w:rPr>
          <w:rFonts w:ascii="Times New Roman" w:hAnsi="Times New Roman"/>
          <w:sz w:val="22"/>
          <w:szCs w:val="22"/>
        </w:rPr>
        <w:t xml:space="preserve"> </w:t>
      </w:r>
      <w:proofErr w:type="gramStart"/>
      <w:r w:rsidRPr="00B65832">
        <w:rPr>
          <w:rFonts w:ascii="Times New Roman" w:hAnsi="Times New Roman"/>
          <w:sz w:val="22"/>
          <w:szCs w:val="22"/>
        </w:rPr>
        <w:t>noncancelable</w:t>
      </w:r>
      <w:proofErr w:type="gramEnd"/>
      <w:r w:rsidRPr="00B65832">
        <w:rPr>
          <w:rFonts w:ascii="Times New Roman" w:hAnsi="Times New Roman"/>
          <w:sz w:val="22"/>
          <w:szCs w:val="22"/>
        </w:rPr>
        <w:t xml:space="preserve"> Subscription-Based Information Technology Arrangements (SBITA) contracts (as defined by GASB 96) for several types of software including contracts related to </w:t>
      </w:r>
      <w:r w:rsidRPr="00907737">
        <w:rPr>
          <w:rFonts w:ascii="Times New Roman" w:hAnsi="Times New Roman"/>
          <w:sz w:val="22"/>
          <w:szCs w:val="22"/>
          <w:highlight w:val="green"/>
        </w:rPr>
        <w:t>financial systems and various other software</w:t>
      </w:r>
      <w:r w:rsidRPr="00B65832">
        <w:rPr>
          <w:rFonts w:ascii="Times New Roman" w:hAnsi="Times New Roman"/>
          <w:sz w:val="22"/>
          <w:szCs w:val="22"/>
        </w:rPr>
        <w:t>. Subscription disbursements are recognized when they are paid.</w:t>
      </w:r>
      <w:r w:rsidRPr="00101564">
        <w:rPr>
          <w:rFonts w:ascii="Times New Roman" w:hAnsi="Times New Roman"/>
          <w:sz w:val="22"/>
          <w:szCs w:val="22"/>
        </w:rPr>
        <w:t xml:space="preserve"> (</w:t>
      </w:r>
      <w:r w:rsidRPr="00101564">
        <w:rPr>
          <w:rFonts w:ascii="Times New Roman" w:hAnsi="Times New Roman"/>
          <w:sz w:val="22"/>
          <w:szCs w:val="22"/>
          <w:highlight w:val="yellow"/>
        </w:rPr>
        <w:t xml:space="preserve">Edit as needed. </w:t>
      </w:r>
      <w:r w:rsidR="00597B3E" w:rsidRPr="00AD1D6D">
        <w:rPr>
          <w:rFonts w:ascii="Times New Roman" w:hAnsi="Times New Roman"/>
          <w:sz w:val="22"/>
          <w:szCs w:val="22"/>
          <w:highlight w:val="yellow"/>
        </w:rPr>
        <w:t xml:space="preserve">This paragraph can be deleted </w:t>
      </w:r>
      <w:r w:rsidR="00597B3E" w:rsidRPr="00597B3E">
        <w:rPr>
          <w:rFonts w:ascii="Times New Roman" w:hAnsi="Times New Roman"/>
          <w:sz w:val="22"/>
          <w:szCs w:val="22"/>
          <w:highlight w:val="yellow"/>
        </w:rPr>
        <w:t xml:space="preserve">along with the reference to SBITAs in the note heading, </w:t>
      </w:r>
      <w:r w:rsidR="00597B3E" w:rsidRPr="00AD1D6D">
        <w:rPr>
          <w:rFonts w:ascii="Times New Roman" w:hAnsi="Times New Roman"/>
          <w:sz w:val="22"/>
          <w:szCs w:val="22"/>
          <w:highlight w:val="yellow"/>
        </w:rPr>
        <w:t>if the</w:t>
      </w:r>
      <w:r w:rsidR="00597B3E">
        <w:rPr>
          <w:rFonts w:ascii="Times New Roman" w:hAnsi="Times New Roman"/>
          <w:sz w:val="22"/>
          <w:szCs w:val="22"/>
          <w:highlight w:val="yellow"/>
        </w:rPr>
        <w:t xml:space="preserve"> Township</w:t>
      </w:r>
      <w:r w:rsidR="00597B3E" w:rsidRPr="00AD1D6D">
        <w:rPr>
          <w:rFonts w:ascii="Times New Roman" w:hAnsi="Times New Roman"/>
          <w:sz w:val="22"/>
          <w:szCs w:val="22"/>
          <w:highlight w:val="yellow"/>
        </w:rPr>
        <w:t xml:space="preserve"> has no GASB 96 SBITAs.)</w:t>
      </w:r>
    </w:p>
    <w:p w14:paraId="708B6EF7" w14:textId="77777777" w:rsidR="009C3650" w:rsidRDefault="009C3650" w:rsidP="001D246E">
      <w:pPr>
        <w:widowControl/>
        <w:rPr>
          <w:rFonts w:ascii="Times New Roman" w:hAnsi="Times New Roman"/>
          <w:b/>
          <w:bCs/>
          <w:iCs/>
          <w:sz w:val="22"/>
          <w:szCs w:val="22"/>
        </w:rPr>
      </w:pPr>
    </w:p>
    <w:p w14:paraId="453DDD84" w14:textId="2F140082" w:rsidR="002E559C" w:rsidRDefault="009C3650" w:rsidP="002E559C">
      <w:pPr>
        <w:jc w:val="both"/>
        <w:rPr>
          <w:rFonts w:ascii="TimesNewRomanPSMT" w:hAnsi="TimesNewRomanPSMT"/>
          <w:sz w:val="22"/>
          <w:szCs w:val="22"/>
        </w:rPr>
      </w:pPr>
      <w:r w:rsidRPr="00B65832">
        <w:rPr>
          <w:rFonts w:ascii="Times New Roman" w:hAnsi="Times New Roman"/>
          <w:iCs/>
          <w:sz w:val="22"/>
          <w:szCs w:val="22"/>
          <w:highlight w:val="yellow"/>
        </w:rPr>
        <w:t>If the Township has any PPPs or APAs under GASB 94, add explanation.</w:t>
      </w:r>
      <w:bookmarkStart w:id="4" w:name="_Hlk154734349"/>
      <w:r w:rsidR="002E559C" w:rsidRPr="00B65832">
        <w:rPr>
          <w:rFonts w:ascii="TimesNewRomanPSMT" w:hAnsi="TimesNewRomanPSMT"/>
          <w:sz w:val="22"/>
          <w:szCs w:val="22"/>
          <w:highlight w:val="yellow"/>
        </w:rPr>
        <w:t xml:space="preserve"> See sample language in the generic special purpose government notes.</w:t>
      </w:r>
    </w:p>
    <w:bookmarkEnd w:id="4"/>
    <w:p w14:paraId="656AB71C" w14:textId="77777777" w:rsidR="009C3650" w:rsidRDefault="009C3650" w:rsidP="001D246E">
      <w:pPr>
        <w:widowControl/>
        <w:rPr>
          <w:rFonts w:ascii="Times New Roman" w:hAnsi="Times New Roman"/>
          <w:b/>
          <w:bCs/>
          <w:iCs/>
          <w:sz w:val="22"/>
          <w:szCs w:val="22"/>
        </w:rPr>
      </w:pPr>
    </w:p>
    <w:p w14:paraId="396113DB" w14:textId="77777777" w:rsidR="009C3650" w:rsidRPr="009C3650" w:rsidRDefault="009C3650" w:rsidP="009C3650">
      <w:pPr>
        <w:widowControl/>
        <w:rPr>
          <w:rFonts w:ascii="Times New Roman" w:hAnsi="Times New Roman"/>
          <w:b/>
          <w:bCs/>
          <w:i/>
          <w:iCs/>
          <w:sz w:val="22"/>
          <w:szCs w:val="22"/>
        </w:rPr>
      </w:pPr>
      <w:r w:rsidRPr="009C3650">
        <w:rPr>
          <w:rFonts w:ascii="Times New Roman" w:hAnsi="Times New Roman"/>
          <w:b/>
          <w:bCs/>
          <w:i/>
          <w:iCs/>
          <w:sz w:val="22"/>
          <w:szCs w:val="22"/>
        </w:rPr>
        <w:t>Settlement Monies</w:t>
      </w:r>
    </w:p>
    <w:p w14:paraId="5C438AE7" w14:textId="77777777" w:rsidR="009C3650" w:rsidRPr="009C3650" w:rsidRDefault="009C3650" w:rsidP="009C3650">
      <w:pPr>
        <w:widowControl/>
        <w:rPr>
          <w:rFonts w:ascii="Times New Roman" w:hAnsi="Times New Roman"/>
          <w:b/>
          <w:bCs/>
          <w:i/>
          <w:iCs/>
          <w:sz w:val="22"/>
          <w:szCs w:val="22"/>
        </w:rPr>
      </w:pPr>
    </w:p>
    <w:p w14:paraId="15EB4776" w14:textId="5B87D88A" w:rsidR="00AF3AF8" w:rsidRDefault="00AF3AF8" w:rsidP="00AF3AF8">
      <w:pPr>
        <w:jc w:val="both"/>
        <w:rPr>
          <w:rFonts w:ascii="TimesNewRomanPSMT" w:hAnsi="TimesNewRomanPSMT"/>
          <w:sz w:val="22"/>
          <w:szCs w:val="22"/>
        </w:rPr>
      </w:pPr>
      <w:r w:rsidRPr="00CB2103">
        <w:rPr>
          <w:rFonts w:ascii="TimesNewRomanPSMT" w:hAnsi="TimesNewRomanPSMT"/>
          <w:sz w:val="22"/>
          <w:szCs w:val="22"/>
          <w:highlight w:val="green"/>
        </w:rPr>
        <w:t xml:space="preserve">Ohio has reached settlement agreements with various distributors of opioids which are subject to the OneOhio memorandum of understanding. The original settlement was reached in 2021 with annual payments anticipated through 2038.   For </w:t>
      </w:r>
      <w:r w:rsidRPr="007961AC">
        <w:rPr>
          <w:rFonts w:ascii="TimesNewRomanPSMT" w:hAnsi="TimesNewRomanPSMT"/>
          <w:sz w:val="22"/>
          <w:szCs w:val="22"/>
          <w:highlight w:val="cyan"/>
        </w:rPr>
        <w:t>2</w:t>
      </w:r>
      <w:r w:rsidR="00737C3B">
        <w:rPr>
          <w:rFonts w:ascii="TimesNewRomanPSMT" w:hAnsi="TimesNewRomanPSMT"/>
          <w:sz w:val="22"/>
          <w:szCs w:val="22"/>
          <w:highlight w:val="cyan"/>
        </w:rPr>
        <w:t>0CY</w:t>
      </w:r>
      <w:r w:rsidRPr="00CB2103">
        <w:rPr>
          <w:rFonts w:ascii="TimesNewRomanPSMT" w:hAnsi="TimesNewRomanPSMT"/>
          <w:sz w:val="22"/>
          <w:szCs w:val="22"/>
          <w:highlight w:val="green"/>
        </w:rPr>
        <w:t>, distributions of $xx,xxx are reflected</w:t>
      </w:r>
      <w:r w:rsidRPr="002527B4">
        <w:rPr>
          <w:rFonts w:ascii="TimesNewRomanPSMT" w:hAnsi="TimesNewRomanPSMT"/>
          <w:sz w:val="22"/>
          <w:szCs w:val="22"/>
        </w:rPr>
        <w:t xml:space="preserve"> </w:t>
      </w:r>
      <w:r w:rsidRPr="007E2E7E">
        <w:rPr>
          <w:rFonts w:ascii="TimesNewRomanPSMT" w:hAnsi="TimesNewRomanPSMT"/>
          <w:sz w:val="22"/>
          <w:szCs w:val="22"/>
          <w:highlight w:val="green"/>
        </w:rPr>
        <w:t xml:space="preserve">as </w:t>
      </w:r>
      <w:r w:rsidR="00B676EE" w:rsidRPr="007E2E7E">
        <w:rPr>
          <w:rFonts w:ascii="TimesNewRomanPSMT" w:hAnsi="TimesNewRomanPSMT"/>
          <w:sz w:val="22"/>
          <w:szCs w:val="22"/>
          <w:highlight w:val="green"/>
        </w:rPr>
        <w:t xml:space="preserve">fines, forfeitures </w:t>
      </w:r>
      <w:r w:rsidR="00B676EE" w:rsidRPr="007E2E7E">
        <w:rPr>
          <w:rFonts w:ascii="TimesNewRomanPSMT" w:hAnsi="TimesNewRomanPSMT"/>
          <w:sz w:val="22"/>
          <w:szCs w:val="22"/>
          <w:highlight w:val="green"/>
        </w:rPr>
        <w:lastRenderedPageBreak/>
        <w:t>and settlements</w:t>
      </w:r>
      <w:r w:rsidRPr="007E2E7E">
        <w:rPr>
          <w:rFonts w:ascii="TimesNewRomanPSMT" w:hAnsi="TimesNewRomanPSMT"/>
          <w:sz w:val="22"/>
          <w:szCs w:val="22"/>
          <w:highlight w:val="green"/>
        </w:rPr>
        <w:t xml:space="preserve"> re</w:t>
      </w:r>
      <w:r w:rsidRPr="00E71ADB">
        <w:rPr>
          <w:rFonts w:ascii="TimesNewRomanPSMT" w:hAnsi="TimesNewRomanPSMT"/>
          <w:sz w:val="22"/>
          <w:szCs w:val="22"/>
          <w:highlight w:val="green"/>
        </w:rPr>
        <w:t>venue in the OneOhio Special Revenue Fund</w:t>
      </w:r>
      <w:r>
        <w:rPr>
          <w:rFonts w:ascii="TimesNewRomanPSMT" w:hAnsi="TimesNewRomanPSMT"/>
          <w:sz w:val="22"/>
          <w:szCs w:val="22"/>
        </w:rPr>
        <w:t xml:space="preserve"> </w:t>
      </w:r>
      <w:r w:rsidRPr="00245AC3">
        <w:rPr>
          <w:rFonts w:ascii="TimesNewRomanPSMT" w:hAnsi="TimesNewRomanPSMT"/>
          <w:sz w:val="22"/>
          <w:szCs w:val="22"/>
          <w:highlight w:val="yellow"/>
        </w:rPr>
        <w:t>(update as appropriate</w:t>
      </w:r>
      <w:r w:rsidRPr="000F7AE7">
        <w:rPr>
          <w:rFonts w:ascii="TimesNewRomanPSMT" w:hAnsi="TimesNewRomanPSMT"/>
          <w:sz w:val="22"/>
          <w:szCs w:val="22"/>
          <w:highlight w:val="green"/>
        </w:rPr>
        <w:t>) in the accompanying financial statements.</w:t>
      </w:r>
      <w:r>
        <w:rPr>
          <w:rFonts w:ascii="TimesNewRomanPSMT" w:hAnsi="TimesNewRomanPSMT"/>
          <w:sz w:val="22"/>
          <w:szCs w:val="22"/>
        </w:rPr>
        <w:t xml:space="preserve">  </w:t>
      </w:r>
      <w:bookmarkStart w:id="5" w:name="_Hlk151369584"/>
      <w:r w:rsidRPr="00245AC3">
        <w:rPr>
          <w:rFonts w:ascii="TimesNewRomanPSMT" w:hAnsi="TimesNewRomanPSMT"/>
          <w:sz w:val="22"/>
          <w:szCs w:val="22"/>
          <w:highlight w:val="yellow"/>
        </w:rPr>
        <w:t xml:space="preserve">This paragraph can be deleted if the </w:t>
      </w:r>
      <w:r w:rsidR="00651F05">
        <w:rPr>
          <w:rFonts w:ascii="TimesNewRomanPSMT" w:hAnsi="TimesNewRomanPSMT"/>
          <w:sz w:val="22"/>
          <w:szCs w:val="22"/>
          <w:highlight w:val="yellow"/>
        </w:rPr>
        <w:t>Township</w:t>
      </w:r>
      <w:r w:rsidRPr="00245AC3">
        <w:rPr>
          <w:rFonts w:ascii="TimesNewRomanPSMT" w:hAnsi="TimesNewRomanPSMT"/>
          <w:sz w:val="22"/>
          <w:szCs w:val="22"/>
          <w:highlight w:val="yellow"/>
        </w:rPr>
        <w:t xml:space="preserve"> is not a participant in this settlement.</w:t>
      </w:r>
    </w:p>
    <w:p w14:paraId="7E214804" w14:textId="77777777" w:rsidR="00AF3AF8" w:rsidRDefault="00AF3AF8" w:rsidP="00AF3AF8">
      <w:pPr>
        <w:jc w:val="both"/>
        <w:rPr>
          <w:rFonts w:ascii="TimesNewRomanPSMT" w:hAnsi="TimesNewRomanPSMT"/>
          <w:sz w:val="22"/>
          <w:szCs w:val="22"/>
        </w:rPr>
      </w:pPr>
    </w:p>
    <w:bookmarkEnd w:id="5"/>
    <w:p w14:paraId="334C84B6" w14:textId="05DEFAB4" w:rsidR="009D4E48" w:rsidRDefault="00AF3AF8" w:rsidP="00AF3AF8">
      <w:pPr>
        <w:widowControl/>
        <w:jc w:val="both"/>
        <w:rPr>
          <w:rFonts w:ascii="TimesNewRomanPSMT" w:hAnsi="TimesNewRomanPSMT"/>
          <w:sz w:val="22"/>
          <w:szCs w:val="22"/>
        </w:rPr>
      </w:pPr>
      <w:r w:rsidRPr="00CC0655">
        <w:rPr>
          <w:rFonts w:ascii="TimesNewRomanPSMT" w:hAnsi="TimesNewRomanPSMT"/>
          <w:sz w:val="22"/>
          <w:szCs w:val="22"/>
          <w:highlight w:val="green"/>
        </w:rPr>
        <w:t xml:space="preserve">During 2023, Ohio reached a settlement agreement with Monsanto.  As a participating subdivision, the </w:t>
      </w:r>
      <w:r>
        <w:rPr>
          <w:rFonts w:ascii="TimesNewRomanPSMT" w:hAnsi="TimesNewRomanPSMT"/>
          <w:sz w:val="22"/>
          <w:szCs w:val="22"/>
          <w:highlight w:val="green"/>
        </w:rPr>
        <w:t>Township</w:t>
      </w:r>
      <w:r w:rsidRPr="00CC0655">
        <w:rPr>
          <w:rFonts w:ascii="TimesNewRomanPSMT" w:hAnsi="TimesNewRomanPSMT"/>
          <w:sz w:val="22"/>
          <w:szCs w:val="22"/>
          <w:highlight w:val="green"/>
        </w:rPr>
        <w:t xml:space="preserve"> received a settlement payment of $XXX during </w:t>
      </w:r>
      <w:r w:rsidRPr="008A2945">
        <w:rPr>
          <w:rFonts w:ascii="TimesNewRomanPSMT" w:hAnsi="TimesNewRomanPSMT"/>
          <w:sz w:val="22"/>
          <w:szCs w:val="22"/>
          <w:highlight w:val="cyan"/>
        </w:rPr>
        <w:t>2</w:t>
      </w:r>
      <w:r w:rsidR="007E2E7E">
        <w:rPr>
          <w:rFonts w:ascii="TimesNewRomanPSMT" w:hAnsi="TimesNewRomanPSMT"/>
          <w:sz w:val="22"/>
          <w:szCs w:val="22"/>
          <w:highlight w:val="cyan"/>
        </w:rPr>
        <w:t>0CY</w:t>
      </w:r>
      <w:r w:rsidRPr="00CC0655">
        <w:rPr>
          <w:rFonts w:ascii="TimesNewRomanPSMT" w:hAnsi="TimesNewRomanPSMT"/>
          <w:sz w:val="22"/>
          <w:szCs w:val="22"/>
          <w:highlight w:val="green"/>
        </w:rPr>
        <w:t>.  This amount is reflected a</w:t>
      </w:r>
      <w:r w:rsidRPr="007E2E7E">
        <w:rPr>
          <w:rFonts w:ascii="TimesNewRomanPSMT" w:hAnsi="TimesNewRomanPSMT"/>
          <w:sz w:val="22"/>
          <w:szCs w:val="22"/>
          <w:highlight w:val="green"/>
        </w:rPr>
        <w:t xml:space="preserve">s </w:t>
      </w:r>
      <w:r w:rsidR="00B676EE" w:rsidRPr="007E2E7E">
        <w:rPr>
          <w:rFonts w:ascii="TimesNewRomanPSMT" w:hAnsi="TimesNewRomanPSMT"/>
          <w:sz w:val="22"/>
          <w:szCs w:val="22"/>
          <w:highlight w:val="green"/>
        </w:rPr>
        <w:t>fines, forfeitures and settlements</w:t>
      </w:r>
      <w:r w:rsidRPr="007E2E7E">
        <w:rPr>
          <w:rFonts w:ascii="TimesNewRomanPSMT" w:hAnsi="TimesNewRomanPSMT"/>
          <w:sz w:val="22"/>
          <w:szCs w:val="22"/>
          <w:highlight w:val="green"/>
        </w:rPr>
        <w:t xml:space="preserve"> revenue in </w:t>
      </w:r>
      <w:r w:rsidRPr="00245AC3">
        <w:rPr>
          <w:rFonts w:ascii="TimesNewRomanPSMT" w:hAnsi="TimesNewRomanPSMT"/>
          <w:sz w:val="22"/>
          <w:szCs w:val="22"/>
          <w:highlight w:val="green"/>
        </w:rPr>
        <w:t>the XXX Fund</w:t>
      </w:r>
      <w:r>
        <w:rPr>
          <w:rFonts w:ascii="TimesNewRomanPSMT" w:hAnsi="TimesNewRomanPSMT"/>
          <w:sz w:val="22"/>
          <w:szCs w:val="22"/>
        </w:rPr>
        <w:t xml:space="preserve"> </w:t>
      </w:r>
      <w:r w:rsidRPr="00245AC3">
        <w:rPr>
          <w:rFonts w:ascii="TimesNewRomanPSMT" w:hAnsi="TimesNewRomanPSMT"/>
          <w:sz w:val="22"/>
          <w:szCs w:val="22"/>
          <w:highlight w:val="yellow"/>
        </w:rPr>
        <w:t>(update as appropriate</w:t>
      </w:r>
      <w:r w:rsidRPr="00C8053C">
        <w:rPr>
          <w:rFonts w:ascii="TimesNewRomanPSMT" w:hAnsi="TimesNewRomanPSMT"/>
          <w:sz w:val="22"/>
          <w:szCs w:val="22"/>
          <w:highlight w:val="yellow"/>
        </w:rPr>
        <w:t>)</w:t>
      </w:r>
      <w:r w:rsidRPr="00C8053C">
        <w:rPr>
          <w:rFonts w:ascii="TimesNewRomanPSMT" w:hAnsi="TimesNewRomanPSMT"/>
          <w:sz w:val="22"/>
          <w:szCs w:val="22"/>
          <w:highlight w:val="green"/>
        </w:rPr>
        <w:t xml:space="preserve"> in the accompanying financial statements.</w:t>
      </w:r>
      <w:r>
        <w:rPr>
          <w:rFonts w:ascii="TimesNewRomanPSMT" w:hAnsi="TimesNewRomanPSMT"/>
          <w:sz w:val="22"/>
          <w:szCs w:val="22"/>
        </w:rPr>
        <w:t xml:space="preserve">  </w:t>
      </w:r>
      <w:r w:rsidR="002C5A24" w:rsidRPr="00245AC3">
        <w:rPr>
          <w:rFonts w:ascii="TimesNewRomanPSMT" w:hAnsi="TimesNewRomanPSMT"/>
          <w:sz w:val="22"/>
          <w:szCs w:val="22"/>
          <w:highlight w:val="yellow"/>
        </w:rPr>
        <w:t xml:space="preserve">This paragraph can be deleted if the </w:t>
      </w:r>
      <w:r w:rsidR="007845F5">
        <w:rPr>
          <w:rFonts w:ascii="TimesNewRomanPSMT" w:hAnsi="TimesNewRomanPSMT"/>
          <w:sz w:val="22"/>
          <w:szCs w:val="22"/>
          <w:highlight w:val="yellow"/>
        </w:rPr>
        <w:t>Township</w:t>
      </w:r>
      <w:r w:rsidR="002C5A24" w:rsidRPr="00245AC3">
        <w:rPr>
          <w:rFonts w:ascii="TimesNewRomanPSMT" w:hAnsi="TimesNewRomanPSMT"/>
          <w:sz w:val="22"/>
          <w:szCs w:val="22"/>
          <w:highlight w:val="yellow"/>
        </w:rPr>
        <w:t xml:space="preserve"> is not a participant in this settlement</w:t>
      </w:r>
      <w:r w:rsidR="002C5A24">
        <w:rPr>
          <w:rFonts w:ascii="TimesNewRomanPSMT" w:hAnsi="TimesNewRomanPSMT"/>
          <w:sz w:val="22"/>
          <w:szCs w:val="22"/>
          <w:highlight w:val="yellow"/>
        </w:rPr>
        <w:t xml:space="preserve"> or received no settlement monies in 2024</w:t>
      </w:r>
      <w:r w:rsidR="002C5A24" w:rsidRPr="00245AC3">
        <w:rPr>
          <w:rFonts w:ascii="TimesNewRomanPSMT" w:hAnsi="TimesNewRomanPSMT"/>
          <w:sz w:val="22"/>
          <w:szCs w:val="22"/>
          <w:highlight w:val="yellow"/>
        </w:rPr>
        <w:t>.</w:t>
      </w:r>
    </w:p>
    <w:p w14:paraId="45C6BE44" w14:textId="77777777" w:rsidR="007062C0" w:rsidRDefault="007062C0" w:rsidP="00AF3AF8">
      <w:pPr>
        <w:widowControl/>
        <w:jc w:val="both"/>
        <w:rPr>
          <w:rFonts w:ascii="TimesNewRomanPSMT" w:hAnsi="TimesNewRomanPSMT"/>
          <w:sz w:val="22"/>
          <w:szCs w:val="22"/>
        </w:rPr>
      </w:pPr>
    </w:p>
    <w:p w14:paraId="7E5BD067" w14:textId="45EF3F0A" w:rsidR="00414CF7" w:rsidRPr="009C3650" w:rsidRDefault="00414CF7" w:rsidP="00414CF7">
      <w:pPr>
        <w:widowControl/>
        <w:jc w:val="both"/>
        <w:rPr>
          <w:rFonts w:ascii="Times New Roman" w:hAnsi="Times New Roman"/>
          <w:sz w:val="22"/>
          <w:szCs w:val="22"/>
        </w:rPr>
      </w:pPr>
      <w:r w:rsidRPr="009B0BEF">
        <w:rPr>
          <w:rFonts w:ascii="Times New Roman" w:hAnsi="Times New Roman"/>
          <w:sz w:val="22"/>
          <w:szCs w:val="22"/>
          <w:highlight w:val="cyan"/>
        </w:rPr>
        <w:t xml:space="preserve">The above disclosure can be a guide for settlement disclosure related to 3M, DuPont, Tyco, BASF or other PFAS </w:t>
      </w:r>
      <w:r w:rsidR="00BE1A5A">
        <w:rPr>
          <w:rFonts w:ascii="Times New Roman" w:hAnsi="Times New Roman"/>
          <w:sz w:val="22"/>
          <w:szCs w:val="22"/>
          <w:highlight w:val="cyan"/>
        </w:rPr>
        <w:t xml:space="preserve">(Forever Chemicals) </w:t>
      </w:r>
      <w:r w:rsidRPr="009B0BEF">
        <w:rPr>
          <w:rFonts w:ascii="Times New Roman" w:hAnsi="Times New Roman"/>
          <w:sz w:val="22"/>
          <w:szCs w:val="22"/>
          <w:highlight w:val="cyan"/>
        </w:rPr>
        <w:t>settlements.</w:t>
      </w:r>
      <w:r>
        <w:rPr>
          <w:rFonts w:ascii="Times New Roman" w:hAnsi="Times New Roman"/>
          <w:sz w:val="22"/>
          <w:szCs w:val="22"/>
        </w:rPr>
        <w:t xml:space="preserve">  </w:t>
      </w:r>
      <w:r w:rsidRPr="009B0BEF">
        <w:rPr>
          <w:rFonts w:ascii="Times New Roman" w:hAnsi="Times New Roman"/>
          <w:sz w:val="22"/>
          <w:szCs w:val="22"/>
          <w:highlight w:val="yellow"/>
        </w:rPr>
        <w:t>(This information is instructional</w:t>
      </w:r>
      <w:r>
        <w:rPr>
          <w:rFonts w:ascii="Times New Roman" w:hAnsi="Times New Roman"/>
          <w:sz w:val="22"/>
          <w:szCs w:val="22"/>
          <w:highlight w:val="yellow"/>
        </w:rPr>
        <w:t>.</w:t>
      </w:r>
      <w:r w:rsidRPr="009B0BEF">
        <w:rPr>
          <w:rFonts w:ascii="Times New Roman" w:hAnsi="Times New Roman"/>
          <w:sz w:val="22"/>
          <w:szCs w:val="22"/>
          <w:highlight w:val="yellow"/>
        </w:rPr>
        <w:t>)</w:t>
      </w:r>
    </w:p>
    <w:p w14:paraId="256CBDBA" w14:textId="2356FA87" w:rsidR="007062C0" w:rsidRPr="009C3650" w:rsidRDefault="007062C0" w:rsidP="00AF3AF8">
      <w:pPr>
        <w:widowControl/>
        <w:jc w:val="both"/>
        <w:rPr>
          <w:rFonts w:ascii="Times New Roman" w:hAnsi="Times New Roman"/>
          <w:sz w:val="22"/>
          <w:szCs w:val="22"/>
        </w:rPr>
      </w:pPr>
    </w:p>
    <w:p w14:paraId="198C0FC3" w14:textId="77777777" w:rsidR="001A3CF4" w:rsidRPr="009C3650" w:rsidRDefault="001A3CF4" w:rsidP="009C3650">
      <w:pPr>
        <w:widowControl/>
        <w:ind w:left="900"/>
        <w:jc w:val="both"/>
        <w:rPr>
          <w:rFonts w:ascii="Times New Roman" w:hAnsi="Times New Roman"/>
          <w:sz w:val="22"/>
          <w:szCs w:val="22"/>
        </w:rPr>
      </w:pPr>
    </w:p>
    <w:p w14:paraId="7BF713AD" w14:textId="204287D3" w:rsidR="009C3650" w:rsidRPr="009C3650" w:rsidRDefault="009C3650" w:rsidP="001D246E">
      <w:pPr>
        <w:widowControl/>
        <w:jc w:val="both"/>
        <w:rPr>
          <w:rFonts w:ascii="Times New Roman" w:hAnsi="Times New Roman"/>
          <w:b/>
          <w:bCs/>
          <w:i/>
          <w:iCs/>
          <w:sz w:val="22"/>
          <w:szCs w:val="22"/>
        </w:rPr>
      </w:pPr>
      <w:r w:rsidRPr="009C3650">
        <w:rPr>
          <w:rFonts w:ascii="Times New Roman" w:hAnsi="Times New Roman"/>
          <w:b/>
          <w:bCs/>
          <w:i/>
          <w:iCs/>
          <w:sz w:val="22"/>
          <w:szCs w:val="22"/>
        </w:rPr>
        <w:t>Fund Balance</w:t>
      </w:r>
    </w:p>
    <w:p w14:paraId="38330A41" w14:textId="77777777" w:rsidR="009C3650" w:rsidRDefault="009C3650" w:rsidP="001D246E">
      <w:pPr>
        <w:widowControl/>
        <w:jc w:val="both"/>
        <w:rPr>
          <w:rFonts w:ascii="Times New Roman" w:hAnsi="Times New Roman"/>
          <w:sz w:val="22"/>
          <w:szCs w:val="22"/>
        </w:rPr>
      </w:pPr>
    </w:p>
    <w:p w14:paraId="2BCA386F" w14:textId="4D03C0F1" w:rsidR="009C3650" w:rsidRDefault="009C3650" w:rsidP="001D246E">
      <w:pPr>
        <w:widowControl/>
        <w:jc w:val="both"/>
        <w:rPr>
          <w:rFonts w:ascii="Times New Roman" w:hAnsi="Times New Roman"/>
          <w:sz w:val="22"/>
          <w:szCs w:val="22"/>
        </w:rPr>
      </w:pPr>
      <w:r w:rsidRPr="009C3650">
        <w:rPr>
          <w:rFonts w:ascii="Times New Roman" w:hAnsi="Times New Roman"/>
          <w:sz w:val="22"/>
          <w:szCs w:val="22"/>
          <w:highlight w:val="yellow"/>
        </w:rPr>
        <w:t>[Although regulatory filers follow a simplified approach, review GASB 54, Fund Balance Disclosures, paragraphs 5-23 and GASB Codification 1800, Classification and Terminology, paragraph</w:t>
      </w:r>
      <w:r w:rsidR="003A75AD" w:rsidRPr="003A75AD">
        <w:rPr>
          <w:rFonts w:ascii="Times New Roman" w:hAnsi="Times New Roman"/>
          <w:sz w:val="22"/>
          <w:szCs w:val="22"/>
          <w:highlight w:val="cyan"/>
        </w:rPr>
        <w:t>s .166 -</w:t>
      </w:r>
      <w:r w:rsidRPr="003A75AD">
        <w:rPr>
          <w:rFonts w:ascii="Times New Roman" w:hAnsi="Times New Roman"/>
          <w:sz w:val="22"/>
          <w:szCs w:val="22"/>
          <w:highlight w:val="cyan"/>
        </w:rPr>
        <w:t xml:space="preserve"> </w:t>
      </w:r>
      <w:r w:rsidRPr="009C3650">
        <w:rPr>
          <w:rFonts w:ascii="Times New Roman" w:hAnsi="Times New Roman"/>
          <w:sz w:val="22"/>
          <w:szCs w:val="22"/>
          <w:highlight w:val="yellow"/>
        </w:rPr>
        <w:t>.183, for guidance.]</w:t>
      </w:r>
    </w:p>
    <w:p w14:paraId="0D6EF424" w14:textId="77777777" w:rsidR="009C3650" w:rsidRDefault="009C3650" w:rsidP="001D246E">
      <w:pPr>
        <w:widowControl/>
        <w:jc w:val="both"/>
        <w:rPr>
          <w:rFonts w:ascii="Times New Roman" w:hAnsi="Times New Roman"/>
          <w:sz w:val="22"/>
          <w:szCs w:val="22"/>
        </w:rPr>
      </w:pPr>
    </w:p>
    <w:p w14:paraId="7BBE7C07" w14:textId="50BADD57" w:rsidR="009D4E48" w:rsidRPr="00B46F3D" w:rsidRDefault="009D4E48" w:rsidP="001D246E">
      <w:pPr>
        <w:widowControl/>
        <w:jc w:val="both"/>
        <w:rPr>
          <w:rFonts w:ascii="Times New Roman" w:hAnsi="Times New Roman"/>
          <w:sz w:val="22"/>
          <w:szCs w:val="22"/>
        </w:rPr>
      </w:pPr>
      <w:r w:rsidRPr="00B46F3D">
        <w:rPr>
          <w:rFonts w:ascii="Times New Roman" w:hAnsi="Times New Roman"/>
          <w:sz w:val="22"/>
          <w:szCs w:val="22"/>
        </w:rPr>
        <w:t xml:space="preserve">Fund balance is divided into five classifications based primarily on the extent to which the Township must observe constraints imposed upon the use of its </w:t>
      </w:r>
      <w:proofErr w:type="gramStart"/>
      <w:r w:rsidRPr="00B46F3D">
        <w:rPr>
          <w:rFonts w:ascii="Times New Roman" w:hAnsi="Times New Roman"/>
          <w:sz w:val="22"/>
          <w:szCs w:val="22"/>
        </w:rPr>
        <w:t>governmental</w:t>
      </w:r>
      <w:proofErr w:type="gramEnd"/>
      <w:r w:rsidRPr="00B46F3D">
        <w:rPr>
          <w:rFonts w:ascii="Times New Roman" w:hAnsi="Times New Roman"/>
          <w:sz w:val="22"/>
          <w:szCs w:val="22"/>
        </w:rPr>
        <w:t>-fund resources. The classifications are as follows:</w:t>
      </w:r>
    </w:p>
    <w:p w14:paraId="55A9100D" w14:textId="77777777" w:rsidR="009D4E48" w:rsidRPr="00B46F3D" w:rsidRDefault="009D4E48" w:rsidP="001D246E">
      <w:pPr>
        <w:widowControl/>
        <w:rPr>
          <w:rFonts w:ascii="Times New Roman" w:hAnsi="Times New Roman"/>
          <w:b/>
          <w:bCs/>
          <w:i/>
          <w:iCs/>
          <w:sz w:val="22"/>
          <w:szCs w:val="22"/>
        </w:rPr>
      </w:pPr>
    </w:p>
    <w:p w14:paraId="51D9B822" w14:textId="4910CDF5" w:rsidR="009D4E48" w:rsidRPr="00250A5F" w:rsidRDefault="009D4E48" w:rsidP="001D246E">
      <w:pPr>
        <w:widowControl/>
        <w:tabs>
          <w:tab w:val="left" w:pos="0"/>
          <w:tab w:val="left" w:pos="547"/>
          <w:tab w:val="left" w:pos="1987"/>
          <w:tab w:val="right" w:pos="4950"/>
          <w:tab w:val="right" w:pos="6390"/>
          <w:tab w:val="right" w:pos="7830"/>
          <w:tab w:val="right" w:pos="9270"/>
        </w:tabs>
        <w:ind w:left="547"/>
        <w:jc w:val="both"/>
        <w:rPr>
          <w:rFonts w:ascii="Times New Roman" w:hAnsi="Times New Roman"/>
          <w:b/>
          <w:bCs/>
          <w:i/>
          <w:sz w:val="22"/>
          <w:szCs w:val="22"/>
        </w:rPr>
      </w:pPr>
      <w:proofErr w:type="gramStart"/>
      <w:r w:rsidRPr="00E416AA">
        <w:rPr>
          <w:rFonts w:ascii="Times New Roman" w:hAnsi="Times New Roman"/>
          <w:b/>
          <w:bCs/>
          <w:i/>
          <w:sz w:val="22"/>
          <w:szCs w:val="22"/>
        </w:rPr>
        <w:t xml:space="preserve">Nonspendable </w:t>
      </w:r>
      <w:r w:rsidR="00AE25AA">
        <w:rPr>
          <w:rFonts w:ascii="Times New Roman" w:hAnsi="Times New Roman"/>
          <w:b/>
          <w:bCs/>
          <w:i/>
          <w:sz w:val="22"/>
          <w:szCs w:val="22"/>
        </w:rPr>
        <w:t xml:space="preserve"> </w:t>
      </w:r>
      <w:r w:rsidRPr="00B46F3D">
        <w:rPr>
          <w:rFonts w:ascii="Times New Roman" w:hAnsi="Times New Roman"/>
          <w:bCs/>
          <w:iCs/>
          <w:sz w:val="22"/>
          <w:szCs w:val="22"/>
        </w:rPr>
        <w:t>The</w:t>
      </w:r>
      <w:proofErr w:type="gramEnd"/>
      <w:r w:rsidRPr="00B46F3D">
        <w:rPr>
          <w:rFonts w:ascii="Times New Roman" w:hAnsi="Times New Roman"/>
          <w:bCs/>
          <w:iCs/>
          <w:sz w:val="22"/>
          <w:szCs w:val="22"/>
        </w:rPr>
        <w:t xml:space="preserve"> Township classifies </w:t>
      </w:r>
      <w:proofErr w:type="gramStart"/>
      <w:r w:rsidRPr="00B46F3D">
        <w:rPr>
          <w:rFonts w:ascii="Times New Roman" w:hAnsi="Times New Roman"/>
          <w:bCs/>
          <w:iCs/>
          <w:sz w:val="22"/>
          <w:szCs w:val="22"/>
        </w:rPr>
        <w:t>assets as</w:t>
      </w:r>
      <w:proofErr w:type="gramEnd"/>
      <w:r w:rsidRPr="00B46F3D">
        <w:rPr>
          <w:rFonts w:ascii="Times New Roman" w:hAnsi="Times New Roman"/>
          <w:bCs/>
          <w:iCs/>
          <w:sz w:val="22"/>
          <w:szCs w:val="22"/>
        </w:rPr>
        <w:t xml:space="preserve"> </w:t>
      </w:r>
      <w:r w:rsidRPr="00341D76">
        <w:rPr>
          <w:rFonts w:ascii="Times New Roman" w:hAnsi="Times New Roman"/>
          <w:bCs/>
          <w:i/>
          <w:iCs/>
          <w:sz w:val="22"/>
          <w:szCs w:val="22"/>
        </w:rPr>
        <w:t>nonspendable</w:t>
      </w:r>
      <w:r w:rsidRPr="00341D76">
        <w:rPr>
          <w:rFonts w:ascii="Times New Roman" w:hAnsi="Times New Roman"/>
          <w:bCs/>
          <w:iCs/>
          <w:sz w:val="22"/>
          <w:szCs w:val="22"/>
        </w:rPr>
        <w:t xml:space="preserve"> </w:t>
      </w:r>
      <w:r w:rsidRPr="00B46F3D">
        <w:rPr>
          <w:rFonts w:ascii="Times New Roman" w:hAnsi="Times New Roman"/>
          <w:bCs/>
          <w:iCs/>
          <w:sz w:val="22"/>
          <w:szCs w:val="22"/>
        </w:rPr>
        <w:t>when legally or contractually required to maintain the amounts intact</w:t>
      </w:r>
      <w:r w:rsidRPr="00250A5F">
        <w:rPr>
          <w:rFonts w:ascii="Times New Roman" w:hAnsi="Times New Roman"/>
          <w:bCs/>
          <w:iCs/>
          <w:sz w:val="22"/>
          <w:szCs w:val="22"/>
        </w:rPr>
        <w:t>.</w:t>
      </w:r>
      <w:r w:rsidR="00542A41" w:rsidRPr="00250A5F">
        <w:rPr>
          <w:rFonts w:ascii="Times New Roman" w:hAnsi="Times New Roman"/>
          <w:bCs/>
          <w:iCs/>
          <w:sz w:val="22"/>
          <w:szCs w:val="22"/>
        </w:rPr>
        <w:t xml:space="preserve">  For regulatory purposes, nonspendable fund balance includes unclaimed monies that are required to be held for five years before they may be utilized by the Township and the nonspendable portion of the corpus in permanent funds.</w:t>
      </w:r>
    </w:p>
    <w:p w14:paraId="2879E265" w14:textId="77777777" w:rsidR="009D4E48" w:rsidRPr="00250A5F" w:rsidRDefault="009D4E48" w:rsidP="001D246E">
      <w:pPr>
        <w:widowControl/>
        <w:rPr>
          <w:rFonts w:ascii="Times New Roman" w:hAnsi="Times New Roman"/>
          <w:bCs/>
          <w:iCs/>
          <w:sz w:val="22"/>
          <w:szCs w:val="22"/>
        </w:rPr>
      </w:pPr>
    </w:p>
    <w:p w14:paraId="66EF01B3" w14:textId="77777777" w:rsidR="009D4E48" w:rsidRPr="00250A5F" w:rsidRDefault="009D4E48" w:rsidP="001D246E">
      <w:pPr>
        <w:widowControl/>
        <w:tabs>
          <w:tab w:val="left" w:pos="0"/>
          <w:tab w:val="left" w:pos="547"/>
          <w:tab w:val="left" w:pos="1987"/>
          <w:tab w:val="right" w:pos="4950"/>
          <w:tab w:val="right" w:pos="6390"/>
          <w:tab w:val="right" w:pos="7830"/>
          <w:tab w:val="right" w:pos="9270"/>
        </w:tabs>
        <w:ind w:left="547"/>
        <w:jc w:val="both"/>
        <w:rPr>
          <w:rFonts w:ascii="Times New Roman" w:hAnsi="Times New Roman"/>
          <w:b/>
          <w:bCs/>
          <w:i/>
          <w:sz w:val="22"/>
          <w:szCs w:val="22"/>
        </w:rPr>
      </w:pPr>
      <w:r w:rsidRPr="00250A5F">
        <w:rPr>
          <w:rFonts w:ascii="Times New Roman" w:hAnsi="Times New Roman"/>
          <w:b/>
          <w:bCs/>
          <w:i/>
          <w:sz w:val="22"/>
          <w:szCs w:val="22"/>
        </w:rPr>
        <w:t xml:space="preserve">Restricted </w:t>
      </w:r>
      <w:r w:rsidR="00AE25AA" w:rsidRPr="00250A5F">
        <w:rPr>
          <w:rFonts w:ascii="Times New Roman" w:hAnsi="Times New Roman"/>
          <w:b/>
          <w:bCs/>
          <w:i/>
          <w:sz w:val="22"/>
          <w:szCs w:val="22"/>
        </w:rPr>
        <w:t xml:space="preserve"> </w:t>
      </w:r>
      <w:r w:rsidRPr="00250A5F">
        <w:rPr>
          <w:rFonts w:ascii="Times New Roman" w:hAnsi="Times New Roman"/>
          <w:sz w:val="22"/>
          <w:szCs w:val="22"/>
        </w:rPr>
        <w:t xml:space="preserve">Fund balance is </w:t>
      </w:r>
      <w:r w:rsidRPr="00250A5F">
        <w:rPr>
          <w:rFonts w:ascii="Times New Roman" w:hAnsi="Times New Roman"/>
          <w:i/>
          <w:sz w:val="22"/>
          <w:szCs w:val="22"/>
        </w:rPr>
        <w:t>restricted</w:t>
      </w:r>
      <w:r w:rsidRPr="00250A5F">
        <w:rPr>
          <w:rFonts w:ascii="Times New Roman" w:hAnsi="Times New Roman"/>
          <w:sz w:val="22"/>
          <w:szCs w:val="22"/>
        </w:rPr>
        <w:t xml:space="preserve"> when constraints placed on the use of resources are either externally imposed by creditors (such as through debt covenants), grantors, contributors, or laws or regulations of other governments; or is imposed by law through constitutional provisions.  </w:t>
      </w:r>
    </w:p>
    <w:p w14:paraId="7A211507" w14:textId="77777777" w:rsidR="009D4E48" w:rsidRPr="00250A5F" w:rsidRDefault="009D4E48" w:rsidP="001D246E">
      <w:pPr>
        <w:widowControl/>
        <w:rPr>
          <w:rFonts w:ascii="Times New Roman" w:hAnsi="Times New Roman"/>
          <w:b/>
          <w:bCs/>
          <w:i/>
          <w:iCs/>
          <w:sz w:val="22"/>
          <w:szCs w:val="22"/>
        </w:rPr>
      </w:pPr>
    </w:p>
    <w:p w14:paraId="6230A80D" w14:textId="77777777" w:rsidR="009D4E48" w:rsidRPr="00250A5F" w:rsidRDefault="009D4E48" w:rsidP="001D246E">
      <w:pPr>
        <w:widowControl/>
        <w:tabs>
          <w:tab w:val="left" w:pos="0"/>
          <w:tab w:val="left" w:pos="547"/>
          <w:tab w:val="left" w:pos="1987"/>
          <w:tab w:val="right" w:pos="4950"/>
          <w:tab w:val="right" w:pos="6390"/>
          <w:tab w:val="right" w:pos="7830"/>
          <w:tab w:val="right" w:pos="9270"/>
        </w:tabs>
        <w:ind w:left="547"/>
        <w:jc w:val="both"/>
        <w:rPr>
          <w:rFonts w:ascii="Times New Roman" w:hAnsi="Times New Roman"/>
          <w:b/>
          <w:bCs/>
          <w:i/>
          <w:sz w:val="22"/>
          <w:szCs w:val="22"/>
        </w:rPr>
      </w:pPr>
      <w:r w:rsidRPr="00250A5F">
        <w:rPr>
          <w:rFonts w:ascii="Times New Roman" w:hAnsi="Times New Roman"/>
          <w:b/>
          <w:bCs/>
          <w:i/>
          <w:sz w:val="22"/>
          <w:szCs w:val="22"/>
        </w:rPr>
        <w:t xml:space="preserve">Committed </w:t>
      </w:r>
      <w:r w:rsidR="00AE25AA" w:rsidRPr="00250A5F">
        <w:rPr>
          <w:rFonts w:ascii="Times New Roman" w:hAnsi="Times New Roman"/>
          <w:b/>
          <w:bCs/>
          <w:i/>
          <w:sz w:val="22"/>
          <w:szCs w:val="22"/>
        </w:rPr>
        <w:t xml:space="preserve"> </w:t>
      </w:r>
      <w:r w:rsidRPr="00250A5F">
        <w:rPr>
          <w:rFonts w:ascii="Times New Roman" w:hAnsi="Times New Roman"/>
          <w:sz w:val="22"/>
          <w:szCs w:val="22"/>
        </w:rPr>
        <w:t xml:space="preserve">Trustees can </w:t>
      </w:r>
      <w:r w:rsidRPr="00250A5F">
        <w:rPr>
          <w:rFonts w:ascii="Times New Roman" w:hAnsi="Times New Roman"/>
          <w:i/>
          <w:sz w:val="22"/>
          <w:szCs w:val="22"/>
        </w:rPr>
        <w:t>commit</w:t>
      </w:r>
      <w:r w:rsidRPr="00250A5F">
        <w:rPr>
          <w:rFonts w:ascii="Times New Roman" w:hAnsi="Times New Roman"/>
          <w:sz w:val="22"/>
          <w:szCs w:val="22"/>
        </w:rPr>
        <w:t xml:space="preserve"> amounts via formal action (resolution). The Township must adhere to these commitments unless the Trustees amend the resolution.  Committed fund balance also incorporates contractual obligations to the extent that existing resources in the fund have been specifically committed to satisfy contractual requirements.</w:t>
      </w:r>
    </w:p>
    <w:p w14:paraId="7FABD3F5" w14:textId="77777777" w:rsidR="00E416AA" w:rsidRPr="00250A5F" w:rsidRDefault="00E416AA" w:rsidP="001D246E">
      <w:pPr>
        <w:widowControl/>
        <w:tabs>
          <w:tab w:val="left" w:pos="0"/>
          <w:tab w:val="left" w:pos="547"/>
          <w:tab w:val="left" w:pos="1987"/>
          <w:tab w:val="right" w:pos="4950"/>
          <w:tab w:val="right" w:pos="6390"/>
          <w:tab w:val="right" w:pos="7830"/>
          <w:tab w:val="right" w:pos="9270"/>
        </w:tabs>
        <w:jc w:val="both"/>
        <w:rPr>
          <w:rFonts w:ascii="Times New Roman" w:hAnsi="Times New Roman"/>
          <w:b/>
          <w:bCs/>
          <w:i/>
          <w:iCs/>
          <w:sz w:val="22"/>
          <w:szCs w:val="22"/>
        </w:rPr>
      </w:pPr>
    </w:p>
    <w:p w14:paraId="7DEF6B04" w14:textId="465D595C" w:rsidR="009D4E48" w:rsidRDefault="009D4E48" w:rsidP="001D246E">
      <w:pPr>
        <w:widowControl/>
        <w:tabs>
          <w:tab w:val="left" w:pos="0"/>
          <w:tab w:val="left" w:pos="547"/>
          <w:tab w:val="left" w:pos="1987"/>
          <w:tab w:val="right" w:pos="4950"/>
          <w:tab w:val="right" w:pos="6390"/>
          <w:tab w:val="right" w:pos="7830"/>
          <w:tab w:val="right" w:pos="9270"/>
        </w:tabs>
        <w:ind w:left="547"/>
        <w:jc w:val="both"/>
        <w:rPr>
          <w:rFonts w:ascii="Times New Roman" w:hAnsi="Times New Roman"/>
          <w:sz w:val="22"/>
          <w:szCs w:val="22"/>
        </w:rPr>
      </w:pPr>
      <w:r w:rsidRPr="00250A5F">
        <w:rPr>
          <w:rFonts w:ascii="Times New Roman" w:hAnsi="Times New Roman"/>
          <w:b/>
          <w:bCs/>
          <w:i/>
          <w:sz w:val="22"/>
          <w:szCs w:val="22"/>
        </w:rPr>
        <w:t xml:space="preserve">Assigned </w:t>
      </w:r>
      <w:r w:rsidR="00AE25AA" w:rsidRPr="00250A5F">
        <w:rPr>
          <w:rFonts w:ascii="Times New Roman" w:hAnsi="Times New Roman"/>
          <w:b/>
          <w:bCs/>
          <w:i/>
          <w:sz w:val="22"/>
          <w:szCs w:val="22"/>
        </w:rPr>
        <w:t xml:space="preserve"> </w:t>
      </w:r>
      <w:r w:rsidRPr="00250A5F">
        <w:rPr>
          <w:rFonts w:ascii="Times New Roman" w:hAnsi="Times New Roman"/>
          <w:sz w:val="22"/>
          <w:szCs w:val="22"/>
        </w:rPr>
        <w:t xml:space="preserve">Assigned fund balances are intended for specific purposes but do not meet the criteria to be classified as </w:t>
      </w:r>
      <w:r w:rsidRPr="00250A5F">
        <w:rPr>
          <w:rFonts w:ascii="Times New Roman" w:hAnsi="Times New Roman"/>
          <w:i/>
          <w:sz w:val="22"/>
          <w:szCs w:val="22"/>
        </w:rPr>
        <w:t>restricted</w:t>
      </w:r>
      <w:r w:rsidRPr="00250A5F">
        <w:rPr>
          <w:rFonts w:ascii="Times New Roman" w:hAnsi="Times New Roman"/>
          <w:sz w:val="22"/>
          <w:szCs w:val="22"/>
        </w:rPr>
        <w:t xml:space="preserve"> or </w:t>
      </w:r>
      <w:r w:rsidRPr="00250A5F">
        <w:rPr>
          <w:rFonts w:ascii="Times New Roman" w:hAnsi="Times New Roman"/>
          <w:i/>
          <w:sz w:val="22"/>
          <w:szCs w:val="22"/>
        </w:rPr>
        <w:t>committed</w:t>
      </w:r>
      <w:r w:rsidRPr="00250A5F">
        <w:rPr>
          <w:rFonts w:ascii="Times New Roman" w:hAnsi="Times New Roman"/>
          <w:sz w:val="22"/>
          <w:szCs w:val="22"/>
        </w:rPr>
        <w:t>.</w:t>
      </w:r>
      <w:r w:rsidR="00542A41" w:rsidRPr="00250A5F">
        <w:rPr>
          <w:rFonts w:ascii="Times New Roman" w:hAnsi="Times New Roman"/>
          <w:sz w:val="22"/>
          <w:szCs w:val="22"/>
        </w:rPr>
        <w:t xml:space="preserve">  For regulatory purposes, assigned fund balance in the general fund is limited to encumbrances outstanding at year end.</w:t>
      </w:r>
      <w:r w:rsidR="00542A41" w:rsidRPr="00F559DE">
        <w:rPr>
          <w:rFonts w:ascii="Times New Roman" w:hAnsi="Times New Roman"/>
          <w:sz w:val="22"/>
          <w:szCs w:val="22"/>
        </w:rPr>
        <w:t xml:space="preserve"> </w:t>
      </w:r>
    </w:p>
    <w:p w14:paraId="0639E947" w14:textId="77777777" w:rsidR="000E28A8" w:rsidRDefault="000E28A8" w:rsidP="001D246E">
      <w:pPr>
        <w:widowControl/>
        <w:tabs>
          <w:tab w:val="left" w:pos="0"/>
          <w:tab w:val="left" w:pos="547"/>
          <w:tab w:val="left" w:pos="1987"/>
          <w:tab w:val="right" w:pos="4950"/>
          <w:tab w:val="right" w:pos="6390"/>
          <w:tab w:val="right" w:pos="7830"/>
          <w:tab w:val="right" w:pos="9270"/>
        </w:tabs>
        <w:ind w:left="547"/>
        <w:jc w:val="both"/>
        <w:rPr>
          <w:rFonts w:ascii="Times New Roman" w:hAnsi="Times New Roman"/>
          <w:sz w:val="22"/>
          <w:szCs w:val="22"/>
        </w:rPr>
      </w:pPr>
    </w:p>
    <w:p w14:paraId="6AEC209B" w14:textId="77777777" w:rsidR="009D4E48" w:rsidRPr="00F559DE" w:rsidRDefault="009D4E48" w:rsidP="001D246E">
      <w:pPr>
        <w:widowControl/>
        <w:tabs>
          <w:tab w:val="left" w:pos="0"/>
          <w:tab w:val="left" w:pos="547"/>
          <w:tab w:val="left" w:pos="1987"/>
          <w:tab w:val="right" w:pos="4950"/>
          <w:tab w:val="right" w:pos="6390"/>
          <w:tab w:val="right" w:pos="7830"/>
          <w:tab w:val="right" w:pos="9270"/>
        </w:tabs>
        <w:ind w:left="547"/>
        <w:jc w:val="both"/>
        <w:rPr>
          <w:rFonts w:ascii="Times New Roman" w:hAnsi="Times New Roman"/>
          <w:b/>
          <w:bCs/>
          <w:i/>
          <w:sz w:val="22"/>
          <w:szCs w:val="22"/>
        </w:rPr>
      </w:pPr>
      <w:r w:rsidRPr="00F559DE">
        <w:rPr>
          <w:rFonts w:ascii="Times New Roman" w:hAnsi="Times New Roman"/>
          <w:b/>
          <w:bCs/>
          <w:i/>
          <w:sz w:val="22"/>
          <w:szCs w:val="22"/>
        </w:rPr>
        <w:t xml:space="preserve">Unassigned </w:t>
      </w:r>
      <w:r w:rsidR="00AE25AA" w:rsidRPr="00F559DE">
        <w:rPr>
          <w:rFonts w:ascii="Times New Roman" w:hAnsi="Times New Roman"/>
          <w:b/>
          <w:bCs/>
          <w:i/>
          <w:sz w:val="22"/>
          <w:szCs w:val="22"/>
        </w:rPr>
        <w:t xml:space="preserve"> </w:t>
      </w:r>
      <w:r w:rsidRPr="00F559DE">
        <w:rPr>
          <w:rFonts w:ascii="Times New Roman" w:hAnsi="Times New Roman"/>
          <w:sz w:val="22"/>
          <w:szCs w:val="22"/>
        </w:rPr>
        <w:t xml:space="preserve">Unassigned fund balance is the residual classification for the general fund and includes amounts not included in the other classifications. In other governmental funds, the unassigned classification is used only to report a deficit balance. </w:t>
      </w:r>
    </w:p>
    <w:p w14:paraId="7FABC0F5" w14:textId="77777777" w:rsidR="009D4E48" w:rsidRPr="00F559DE" w:rsidRDefault="009D4E48" w:rsidP="001D246E">
      <w:pPr>
        <w:widowControl/>
        <w:jc w:val="both"/>
        <w:rPr>
          <w:rFonts w:ascii="Times New Roman" w:hAnsi="Times New Roman"/>
          <w:sz w:val="22"/>
          <w:szCs w:val="22"/>
        </w:rPr>
      </w:pPr>
    </w:p>
    <w:p w14:paraId="7B167182" w14:textId="20DE4D61" w:rsidR="009D4E48" w:rsidRDefault="009D4E48" w:rsidP="001D246E">
      <w:pPr>
        <w:widowControl/>
        <w:tabs>
          <w:tab w:val="left" w:pos="990"/>
        </w:tabs>
        <w:jc w:val="both"/>
        <w:rPr>
          <w:rFonts w:ascii="Times New Roman" w:hAnsi="Times New Roman"/>
          <w:sz w:val="22"/>
          <w:szCs w:val="22"/>
        </w:rPr>
      </w:pPr>
      <w:r w:rsidRPr="00F559DE">
        <w:rPr>
          <w:rFonts w:ascii="Times New Roman" w:hAnsi="Times New Roman"/>
          <w:sz w:val="22"/>
          <w:szCs w:val="22"/>
        </w:rPr>
        <w:t xml:space="preserve">The Township applies restricted resources first when expenditures are incurred for purposes for which either restricted or unrestricted (committed, assigned, and unassigned) amounts are available. </w:t>
      </w:r>
      <w:r w:rsidR="00A416A5" w:rsidRPr="00F559DE">
        <w:rPr>
          <w:rFonts w:ascii="Times New Roman" w:hAnsi="Times New Roman"/>
          <w:sz w:val="22"/>
          <w:szCs w:val="22"/>
        </w:rPr>
        <w:t xml:space="preserve"> </w:t>
      </w:r>
      <w:r w:rsidRPr="00F559DE">
        <w:rPr>
          <w:rFonts w:ascii="Times New Roman" w:hAnsi="Times New Roman"/>
          <w:sz w:val="22"/>
          <w:szCs w:val="22"/>
        </w:rPr>
        <w:t xml:space="preserve">Similarly, within unrestricted fund balance, committed amounts are reduced first followed by assigned, and then </w:t>
      </w:r>
      <w:r w:rsidRPr="00F559DE">
        <w:rPr>
          <w:rFonts w:ascii="Times New Roman" w:hAnsi="Times New Roman"/>
          <w:sz w:val="22"/>
          <w:szCs w:val="22"/>
        </w:rPr>
        <w:lastRenderedPageBreak/>
        <w:t>unassigned amounts when expenditures are incurred for purposes for which amounts in any of the unrestricted fund balance classifications could be used.</w:t>
      </w:r>
    </w:p>
    <w:p w14:paraId="0B4B42C1" w14:textId="64D18101" w:rsidR="00171DC4" w:rsidRDefault="00171DC4" w:rsidP="001D246E">
      <w:pPr>
        <w:widowControl/>
        <w:tabs>
          <w:tab w:val="left" w:pos="990"/>
        </w:tabs>
        <w:jc w:val="both"/>
        <w:rPr>
          <w:rFonts w:ascii="Times New Roman" w:hAnsi="Times New Roman"/>
          <w:sz w:val="22"/>
          <w:szCs w:val="22"/>
        </w:rPr>
      </w:pPr>
    </w:p>
    <w:p w14:paraId="544EE3F2" w14:textId="350E776A" w:rsidR="00171DC4" w:rsidRDefault="00171DC4" w:rsidP="001D246E">
      <w:pPr>
        <w:widowControl/>
        <w:tabs>
          <w:tab w:val="left" w:pos="990"/>
        </w:tabs>
        <w:jc w:val="both"/>
        <w:rPr>
          <w:rFonts w:ascii="Times New Roman" w:hAnsi="Times New Roman"/>
          <w:sz w:val="22"/>
          <w:szCs w:val="22"/>
        </w:rPr>
      </w:pPr>
      <w:r w:rsidRPr="00250A5F">
        <w:rPr>
          <w:rFonts w:ascii="Times New Roman" w:hAnsi="Times New Roman"/>
          <w:sz w:val="22"/>
          <w:szCs w:val="22"/>
        </w:rPr>
        <w:t xml:space="preserve">For regulatory purposes, limited disclosure related to fund balance is included in Note </w:t>
      </w:r>
      <w:r w:rsidRPr="000E28A8">
        <w:rPr>
          <w:rFonts w:ascii="Times New Roman" w:hAnsi="Times New Roman"/>
          <w:sz w:val="22"/>
          <w:szCs w:val="22"/>
          <w:highlight w:val="green"/>
        </w:rPr>
        <w:t>19</w:t>
      </w:r>
      <w:r w:rsidRPr="00250A5F">
        <w:rPr>
          <w:rFonts w:ascii="Times New Roman" w:hAnsi="Times New Roman"/>
          <w:sz w:val="22"/>
          <w:szCs w:val="22"/>
        </w:rPr>
        <w:t>.</w:t>
      </w:r>
      <w:r w:rsidRPr="00E530EE">
        <w:rPr>
          <w:rFonts w:ascii="Times New Roman" w:hAnsi="Times New Roman"/>
          <w:sz w:val="22"/>
          <w:szCs w:val="22"/>
        </w:rPr>
        <w:t xml:space="preserve">  </w:t>
      </w:r>
      <w:r w:rsidRPr="00E530EE">
        <w:rPr>
          <w:rFonts w:ascii="Times New Roman" w:hAnsi="Times New Roman"/>
          <w:sz w:val="22"/>
          <w:szCs w:val="22"/>
          <w:highlight w:val="yellow"/>
        </w:rPr>
        <w:t>(update note number as needed)</w:t>
      </w:r>
    </w:p>
    <w:p w14:paraId="699466CE" w14:textId="77777777" w:rsidR="00081668" w:rsidRDefault="00081668" w:rsidP="001D246E">
      <w:pPr>
        <w:widowControl/>
        <w:tabs>
          <w:tab w:val="left" w:pos="990"/>
        </w:tabs>
        <w:jc w:val="both"/>
        <w:rPr>
          <w:rFonts w:ascii="Times New Roman" w:hAnsi="Times New Roman"/>
          <w:sz w:val="22"/>
          <w:szCs w:val="22"/>
        </w:rPr>
      </w:pPr>
    </w:p>
    <w:p w14:paraId="22C1791C" w14:textId="77777777" w:rsidR="009C763E" w:rsidRDefault="009C763E" w:rsidP="001D246E">
      <w:pPr>
        <w:widowControl/>
        <w:jc w:val="both"/>
        <w:rPr>
          <w:rFonts w:ascii="Times New Roman" w:hAnsi="Times New Roman"/>
          <w:b/>
          <w:sz w:val="22"/>
          <w:szCs w:val="22"/>
        </w:rPr>
      </w:pPr>
    </w:p>
    <w:p w14:paraId="7B0F71FC" w14:textId="6A2B8606" w:rsidR="00601D8F" w:rsidRPr="00F559DE" w:rsidRDefault="00601D8F" w:rsidP="001D246E">
      <w:pPr>
        <w:widowControl/>
        <w:jc w:val="both"/>
        <w:rPr>
          <w:rFonts w:ascii="Times New Roman" w:hAnsi="Times New Roman"/>
          <w:sz w:val="22"/>
          <w:szCs w:val="22"/>
        </w:rPr>
      </w:pPr>
      <w:r w:rsidRPr="00F559DE">
        <w:rPr>
          <w:rFonts w:ascii="Times New Roman" w:hAnsi="Times New Roman"/>
          <w:b/>
          <w:sz w:val="22"/>
          <w:szCs w:val="22"/>
        </w:rPr>
        <w:t xml:space="preserve">Note 3 </w:t>
      </w:r>
      <w:r w:rsidR="00F0634F" w:rsidRPr="00F559DE">
        <w:rPr>
          <w:rFonts w:ascii="Times New Roman" w:hAnsi="Times New Roman"/>
          <w:b/>
          <w:bCs/>
          <w:sz w:val="22"/>
          <w:szCs w:val="22"/>
        </w:rPr>
        <w:t xml:space="preserve">– </w:t>
      </w:r>
      <w:r w:rsidRPr="00F559DE">
        <w:rPr>
          <w:rFonts w:ascii="Times New Roman" w:hAnsi="Times New Roman"/>
          <w:b/>
          <w:sz w:val="22"/>
          <w:szCs w:val="22"/>
        </w:rPr>
        <w:t>Compliance</w:t>
      </w:r>
    </w:p>
    <w:p w14:paraId="1A94BE05" w14:textId="77777777" w:rsidR="00601D8F" w:rsidRPr="008B6D24" w:rsidRDefault="00601D8F" w:rsidP="001D246E">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i/>
          <w:sz w:val="22"/>
          <w:szCs w:val="22"/>
          <w:highlight w:val="yellow"/>
        </w:rPr>
      </w:pPr>
    </w:p>
    <w:p w14:paraId="574A87D4" w14:textId="77777777" w:rsidR="00601D8F" w:rsidRPr="008B6D24" w:rsidRDefault="00601D8F"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highlight w:val="yellow"/>
        </w:rPr>
      </w:pPr>
      <w:r w:rsidRPr="008B6D24">
        <w:rPr>
          <w:rFonts w:ascii="Times New Roman" w:hAnsi="Times New Roman"/>
          <w:i/>
          <w:sz w:val="22"/>
          <w:szCs w:val="22"/>
          <w:highlight w:val="yellow"/>
        </w:rPr>
        <w:t xml:space="preserve">Disclose any </w:t>
      </w:r>
      <w:r w:rsidRPr="008B6D24">
        <w:rPr>
          <w:rFonts w:ascii="Times New Roman" w:hAnsi="Times New Roman"/>
          <w:i/>
          <w:sz w:val="22"/>
          <w:szCs w:val="22"/>
          <w:highlight w:val="yellow"/>
          <w:u w:val="single"/>
        </w:rPr>
        <w:t>material</w:t>
      </w:r>
      <w:r w:rsidRPr="008B6D24">
        <w:rPr>
          <w:rFonts w:ascii="Times New Roman" w:hAnsi="Times New Roman"/>
          <w:i/>
          <w:sz w:val="22"/>
          <w:szCs w:val="22"/>
          <w:highlight w:val="yellow"/>
        </w:rPr>
        <w:t xml:space="preserve"> budgetary violations here.  The description should </w:t>
      </w:r>
      <w:r w:rsidRPr="008B6D24">
        <w:rPr>
          <w:rFonts w:ascii="Times New Roman" w:hAnsi="Times New Roman"/>
          <w:b/>
          <w:i/>
          <w:color w:val="FF0000"/>
          <w:sz w:val="22"/>
          <w:szCs w:val="22"/>
          <w:highlight w:val="yellow"/>
        </w:rPr>
        <w:t>list the individual funds affected</w:t>
      </w:r>
      <w:r w:rsidRPr="008B6D24">
        <w:rPr>
          <w:rFonts w:ascii="Times New Roman" w:hAnsi="Times New Roman"/>
          <w:i/>
          <w:sz w:val="22"/>
          <w:szCs w:val="22"/>
          <w:highlight w:val="yellow"/>
        </w:rPr>
        <w:t xml:space="preserve"> (i.e., not “the special revenue funds were in violation,” unless </w:t>
      </w:r>
      <w:r w:rsidRPr="008B6D24">
        <w:rPr>
          <w:rFonts w:ascii="Times New Roman" w:hAnsi="Times New Roman"/>
          <w:i/>
          <w:sz w:val="22"/>
          <w:szCs w:val="22"/>
          <w:highlight w:val="yellow"/>
          <w:u w:val="single"/>
        </w:rPr>
        <w:t>all</w:t>
      </w:r>
      <w:r w:rsidRPr="008B6D24">
        <w:rPr>
          <w:rFonts w:ascii="Times New Roman" w:hAnsi="Times New Roman"/>
          <w:i/>
          <w:sz w:val="22"/>
          <w:szCs w:val="22"/>
          <w:highlight w:val="yellow"/>
        </w:rPr>
        <w:t xml:space="preserve"> the special revenue funds violated a requirement).  The disclosures here should be brief.  For example: </w:t>
      </w:r>
    </w:p>
    <w:p w14:paraId="6149AAD4" w14:textId="77777777" w:rsidR="00601D8F" w:rsidRPr="008B6D24" w:rsidRDefault="00601D8F"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highlight w:val="yellow"/>
        </w:rPr>
      </w:pPr>
    </w:p>
    <w:p w14:paraId="622B668C" w14:textId="77777777" w:rsidR="00601D8F" w:rsidRPr="00F559DE" w:rsidRDefault="00601D8F" w:rsidP="001D246E">
      <w:pPr>
        <w:widowControl/>
        <w:tabs>
          <w:tab w:val="left" w:pos="0"/>
          <w:tab w:val="left" w:pos="547"/>
          <w:tab w:val="left" w:pos="907"/>
          <w:tab w:val="left" w:pos="1440"/>
          <w:tab w:val="left" w:pos="1987"/>
        </w:tabs>
        <w:jc w:val="both"/>
        <w:rPr>
          <w:rFonts w:ascii="Times New Roman" w:hAnsi="Times New Roman"/>
          <w:sz w:val="22"/>
          <w:szCs w:val="22"/>
        </w:rPr>
      </w:pPr>
      <w:r w:rsidRPr="00F559DE">
        <w:rPr>
          <w:rFonts w:ascii="Times New Roman" w:hAnsi="Times New Roman"/>
          <w:sz w:val="22"/>
          <w:szCs w:val="22"/>
          <w:highlight w:val="green"/>
        </w:rPr>
        <w:t xml:space="preserve">Contrary to Ohio law, budgetary expenditures exceeded appropriation authority in the ABC fund by $XXX for the year ended December 31, </w:t>
      </w:r>
      <w:r w:rsidR="003B44C1" w:rsidRPr="00F559DE">
        <w:rPr>
          <w:rFonts w:ascii="Times New Roman" w:hAnsi="Times New Roman"/>
          <w:sz w:val="22"/>
          <w:szCs w:val="22"/>
          <w:highlight w:val="green"/>
        </w:rPr>
        <w:t>20CY</w:t>
      </w:r>
      <w:r w:rsidRPr="00F559DE">
        <w:rPr>
          <w:rFonts w:ascii="Times New Roman" w:hAnsi="Times New Roman"/>
          <w:sz w:val="22"/>
          <w:szCs w:val="22"/>
          <w:highlight w:val="green"/>
        </w:rPr>
        <w:t xml:space="preserve">.  Also contrary to Ohio law, </w:t>
      </w:r>
      <w:proofErr w:type="gramStart"/>
      <w:r w:rsidRPr="00F559DE">
        <w:rPr>
          <w:rFonts w:ascii="Times New Roman" w:hAnsi="Times New Roman"/>
          <w:sz w:val="22"/>
          <w:szCs w:val="22"/>
          <w:highlight w:val="green"/>
        </w:rPr>
        <w:t>at</w:t>
      </w:r>
      <w:proofErr w:type="gramEnd"/>
      <w:r w:rsidRPr="00F559DE">
        <w:rPr>
          <w:rFonts w:ascii="Times New Roman" w:hAnsi="Times New Roman"/>
          <w:sz w:val="22"/>
          <w:szCs w:val="22"/>
          <w:highlight w:val="green"/>
        </w:rPr>
        <w:t xml:space="preserve"> December 31, </w:t>
      </w:r>
      <w:r w:rsidR="003B44C1" w:rsidRPr="00F559DE">
        <w:rPr>
          <w:rFonts w:ascii="Times New Roman" w:hAnsi="Times New Roman"/>
          <w:sz w:val="22"/>
          <w:szCs w:val="22"/>
          <w:highlight w:val="green"/>
        </w:rPr>
        <w:t>20CY</w:t>
      </w:r>
      <w:r w:rsidRPr="00F559DE">
        <w:rPr>
          <w:rFonts w:ascii="Times New Roman" w:hAnsi="Times New Roman"/>
          <w:sz w:val="22"/>
          <w:szCs w:val="22"/>
          <w:highlight w:val="green"/>
        </w:rPr>
        <w:t xml:space="preserve">, the XYZ fund had a cash deficit balance of $XXX. </w:t>
      </w:r>
    </w:p>
    <w:p w14:paraId="3609F967" w14:textId="6F3F4AF5" w:rsidR="002C1A30" w:rsidRPr="00F559DE" w:rsidRDefault="002C1A30" w:rsidP="001D246E">
      <w:pPr>
        <w:widowControl/>
        <w:tabs>
          <w:tab w:val="left" w:pos="0"/>
          <w:tab w:val="left" w:pos="547"/>
          <w:tab w:val="left" w:pos="907"/>
          <w:tab w:val="left" w:pos="1440"/>
          <w:tab w:val="left" w:pos="1987"/>
        </w:tabs>
        <w:jc w:val="both"/>
        <w:rPr>
          <w:rFonts w:ascii="Times New Roman" w:hAnsi="Times New Roman"/>
          <w:sz w:val="22"/>
          <w:szCs w:val="22"/>
        </w:rPr>
      </w:pPr>
    </w:p>
    <w:p w14:paraId="37B1B784" w14:textId="77777777" w:rsidR="009D4E48" w:rsidRPr="00F559DE" w:rsidRDefault="009D4E48"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37DA074A" w14:textId="77777777" w:rsidR="00601D8F" w:rsidRPr="00F559DE" w:rsidRDefault="00601D8F"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F559DE">
        <w:rPr>
          <w:rFonts w:ascii="Times New Roman" w:hAnsi="Times New Roman"/>
          <w:b/>
          <w:bCs/>
          <w:sz w:val="22"/>
          <w:szCs w:val="22"/>
        </w:rPr>
        <w:t>Note 4 – Budgetary Activity</w:t>
      </w:r>
    </w:p>
    <w:p w14:paraId="42566E89" w14:textId="77777777" w:rsidR="00601D8F" w:rsidRPr="008B6D24" w:rsidRDefault="00601D8F" w:rsidP="001D246E">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b/>
          <w:i/>
          <w:sz w:val="22"/>
          <w:szCs w:val="22"/>
          <w:highlight w:val="yellow"/>
        </w:rPr>
      </w:pPr>
    </w:p>
    <w:p w14:paraId="08DB50A5" w14:textId="5D545DFD" w:rsidR="00601D8F" w:rsidRPr="008B6D24" w:rsidRDefault="00601D8F"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color w:val="000080"/>
          <w:sz w:val="22"/>
          <w:szCs w:val="22"/>
        </w:rPr>
      </w:pPr>
      <w:r w:rsidRPr="008B6D24">
        <w:rPr>
          <w:rFonts w:ascii="Times New Roman" w:hAnsi="Times New Roman"/>
          <w:b/>
          <w:i/>
          <w:sz w:val="22"/>
          <w:szCs w:val="22"/>
          <w:highlight w:val="yellow"/>
        </w:rPr>
        <w:t>[</w:t>
      </w:r>
      <w:r w:rsidRPr="008B6D24">
        <w:rPr>
          <w:rFonts w:ascii="Times New Roman" w:hAnsi="Times New Roman"/>
          <w:b/>
          <w:i/>
          <w:color w:val="FF0000"/>
          <w:sz w:val="22"/>
          <w:szCs w:val="22"/>
          <w:highlight w:val="yellow"/>
        </w:rPr>
        <w:t>Note:</w:t>
      </w:r>
      <w:r w:rsidRPr="008B6D24">
        <w:rPr>
          <w:rFonts w:ascii="Times New Roman" w:hAnsi="Times New Roman"/>
          <w:i/>
          <w:sz w:val="22"/>
          <w:szCs w:val="22"/>
          <w:highlight w:val="yellow"/>
        </w:rPr>
        <w:t xml:space="preserve">  </w:t>
      </w:r>
      <w:r w:rsidRPr="008B6D24">
        <w:rPr>
          <w:rFonts w:ascii="Times New Roman" w:hAnsi="Times New Roman"/>
          <w:i/>
          <w:color w:val="000080"/>
          <w:sz w:val="22"/>
          <w:szCs w:val="22"/>
          <w:highlight w:val="yellow"/>
        </w:rPr>
        <w:t xml:space="preserve">Replace “Fiduciary” in the table below with “Trust” if private purpose trust funds are </w:t>
      </w:r>
      <w:r w:rsidR="00F559DE" w:rsidRPr="008B6D24">
        <w:rPr>
          <w:rFonts w:ascii="Times New Roman" w:hAnsi="Times New Roman"/>
          <w:i/>
          <w:color w:val="000080"/>
          <w:sz w:val="22"/>
          <w:szCs w:val="22"/>
          <w:highlight w:val="yellow"/>
        </w:rPr>
        <w:t>the only budgeted fiduciary funds</w:t>
      </w:r>
      <w:r w:rsidR="00F559DE" w:rsidRPr="007C58D5">
        <w:rPr>
          <w:rFonts w:ascii="Times New Roman" w:hAnsi="Times New Roman"/>
          <w:i/>
          <w:color w:val="000080"/>
          <w:sz w:val="22"/>
          <w:szCs w:val="22"/>
          <w:highlight w:val="yellow"/>
        </w:rPr>
        <w:t>.  C</w:t>
      </w:r>
      <w:r w:rsidR="00AE25AA" w:rsidRPr="007C58D5">
        <w:rPr>
          <w:rFonts w:ascii="Times New Roman" w:hAnsi="Times New Roman"/>
          <w:i/>
          <w:color w:val="000080"/>
          <w:sz w:val="22"/>
          <w:szCs w:val="22"/>
          <w:highlight w:val="yellow"/>
        </w:rPr>
        <w:t>ustodial</w:t>
      </w:r>
      <w:r w:rsidRPr="007C58D5">
        <w:rPr>
          <w:rFonts w:ascii="Times New Roman" w:hAnsi="Times New Roman"/>
          <w:i/>
          <w:color w:val="000080"/>
          <w:sz w:val="22"/>
          <w:szCs w:val="22"/>
          <w:highlight w:val="yellow"/>
        </w:rPr>
        <w:t xml:space="preserve"> </w:t>
      </w:r>
      <w:r w:rsidRPr="008B6D24">
        <w:rPr>
          <w:rFonts w:ascii="Times New Roman" w:hAnsi="Times New Roman"/>
          <w:i/>
          <w:color w:val="000080"/>
          <w:sz w:val="22"/>
          <w:szCs w:val="22"/>
          <w:highlight w:val="yellow"/>
        </w:rPr>
        <w:t xml:space="preserve">funds </w:t>
      </w:r>
      <w:r w:rsidR="00F559DE" w:rsidRPr="008B6D24">
        <w:rPr>
          <w:rFonts w:ascii="Times New Roman" w:hAnsi="Times New Roman"/>
          <w:i/>
          <w:color w:val="000080"/>
          <w:sz w:val="22"/>
          <w:szCs w:val="22"/>
          <w:highlight w:val="yellow"/>
        </w:rPr>
        <w:t>generally do not require budgeting</w:t>
      </w:r>
      <w:r w:rsidRPr="008B6D24">
        <w:rPr>
          <w:rFonts w:ascii="Times New Roman" w:hAnsi="Times New Roman"/>
          <w:i/>
          <w:color w:val="000080"/>
          <w:sz w:val="22"/>
          <w:szCs w:val="22"/>
          <w:highlight w:val="yellow"/>
        </w:rPr>
        <w:t>.]</w:t>
      </w:r>
    </w:p>
    <w:p w14:paraId="60B1795F" w14:textId="77777777" w:rsidR="00601D8F" w:rsidRPr="008B6D24" w:rsidRDefault="00601D8F" w:rsidP="001D246E">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i/>
          <w:color w:val="000080"/>
          <w:sz w:val="22"/>
          <w:szCs w:val="22"/>
        </w:rPr>
      </w:pPr>
    </w:p>
    <w:p w14:paraId="138A0A88" w14:textId="77777777" w:rsidR="00601D8F" w:rsidRPr="00F559DE" w:rsidRDefault="00601D8F"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F559DE">
        <w:rPr>
          <w:rFonts w:ascii="Times New Roman" w:hAnsi="Times New Roman"/>
          <w:sz w:val="22"/>
          <w:szCs w:val="22"/>
        </w:rPr>
        <w:t xml:space="preserve">Budgetary activity for the year </w:t>
      </w:r>
      <w:proofErr w:type="gramStart"/>
      <w:r w:rsidRPr="00F559DE">
        <w:rPr>
          <w:rFonts w:ascii="Times New Roman" w:hAnsi="Times New Roman"/>
          <w:sz w:val="22"/>
          <w:szCs w:val="22"/>
        </w:rPr>
        <w:t>ending</w:t>
      </w:r>
      <w:proofErr w:type="gramEnd"/>
      <w:r w:rsidRPr="00F559DE">
        <w:rPr>
          <w:rFonts w:ascii="Times New Roman" w:hAnsi="Times New Roman"/>
          <w:sz w:val="22"/>
          <w:szCs w:val="22"/>
        </w:rPr>
        <w:t xml:space="preserve"> </w:t>
      </w:r>
      <w:r w:rsidRPr="00F559DE">
        <w:rPr>
          <w:rFonts w:ascii="Times New Roman" w:hAnsi="Times New Roman"/>
          <w:sz w:val="22"/>
          <w:szCs w:val="22"/>
          <w:highlight w:val="green"/>
        </w:rPr>
        <w:t>[End of Year Audited]</w:t>
      </w:r>
      <w:r w:rsidRPr="00F559DE">
        <w:rPr>
          <w:rFonts w:ascii="Times New Roman" w:hAnsi="Times New Roman"/>
          <w:sz w:val="22"/>
          <w:szCs w:val="22"/>
        </w:rPr>
        <w:t xml:space="preserve"> follows:</w:t>
      </w:r>
    </w:p>
    <w:p w14:paraId="31C2AECA" w14:textId="77777777" w:rsidR="00601D8F" w:rsidRPr="00F559DE" w:rsidRDefault="00601D8F" w:rsidP="001D246E">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bookmarkStart w:id="6" w:name="_MON_1528542790"/>
    <w:bookmarkEnd w:id="6"/>
    <w:p w14:paraId="14B85BBE" w14:textId="56076745" w:rsidR="00601D8F" w:rsidRPr="00F559DE" w:rsidRDefault="00081668" w:rsidP="001D246E">
      <w:pPr>
        <w:widowControl/>
        <w:tabs>
          <w:tab w:val="left" w:pos="0"/>
          <w:tab w:val="left" w:pos="547"/>
          <w:tab w:val="left" w:pos="907"/>
          <w:tab w:val="left" w:pos="1440"/>
          <w:tab w:val="left" w:pos="1987"/>
          <w:tab w:val="right" w:pos="4950"/>
          <w:tab w:val="right" w:pos="6390"/>
          <w:tab w:val="right" w:pos="7830"/>
          <w:tab w:val="right" w:pos="9270"/>
        </w:tabs>
        <w:ind w:left="547"/>
        <w:jc w:val="center"/>
        <w:rPr>
          <w:rFonts w:ascii="Times New Roman" w:hAnsi="Times New Roman"/>
          <w:sz w:val="22"/>
          <w:szCs w:val="22"/>
          <w:highlight w:val="green"/>
        </w:rPr>
      </w:pPr>
      <w:r w:rsidRPr="00F559DE">
        <w:rPr>
          <w:rFonts w:ascii="Times New Roman" w:hAnsi="Times New Roman"/>
          <w:sz w:val="22"/>
          <w:szCs w:val="22"/>
          <w:highlight w:val="green"/>
        </w:rPr>
        <w:object w:dxaOrig="6847" w:dyaOrig="3242" w14:anchorId="334E60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9.6pt;height:166.8pt" o:ole="" o:preferrelative="f">
            <v:imagedata r:id="rId15" o:title=""/>
            <o:lock v:ext="edit" aspectratio="f"/>
          </v:shape>
          <o:OLEObject Type="Embed" ProgID="Excel.Sheet.8" ShapeID="_x0000_i1025" DrawAspect="Content" ObjectID="_1828801402" r:id="rId16"/>
        </w:object>
      </w:r>
    </w:p>
    <w:bookmarkStart w:id="7" w:name="_MON_1528542821"/>
    <w:bookmarkEnd w:id="7"/>
    <w:p w14:paraId="7FA45220" w14:textId="26949C33" w:rsidR="00601D8F" w:rsidRPr="00F559DE" w:rsidRDefault="00081668" w:rsidP="001D246E">
      <w:pPr>
        <w:widowControl/>
        <w:tabs>
          <w:tab w:val="left" w:pos="0"/>
          <w:tab w:val="left" w:pos="547"/>
          <w:tab w:val="left" w:pos="907"/>
          <w:tab w:val="left" w:pos="1440"/>
          <w:tab w:val="left" w:pos="1987"/>
          <w:tab w:val="right" w:pos="4950"/>
          <w:tab w:val="right" w:pos="6390"/>
          <w:tab w:val="right" w:pos="7830"/>
          <w:tab w:val="right" w:pos="9270"/>
        </w:tabs>
        <w:ind w:left="547"/>
        <w:jc w:val="center"/>
        <w:rPr>
          <w:rFonts w:ascii="Times New Roman" w:hAnsi="Times New Roman"/>
          <w:sz w:val="22"/>
          <w:szCs w:val="22"/>
        </w:rPr>
      </w:pPr>
      <w:r w:rsidRPr="00F559DE">
        <w:rPr>
          <w:rFonts w:ascii="Times New Roman" w:hAnsi="Times New Roman"/>
          <w:sz w:val="22"/>
          <w:szCs w:val="22"/>
          <w:highlight w:val="green"/>
        </w:rPr>
        <w:object w:dxaOrig="6847" w:dyaOrig="3134" w14:anchorId="60CD05CD">
          <v:shape id="_x0000_i1026" type="#_x0000_t75" style="width:339.6pt;height:161.4pt" o:ole="" o:preferrelative="f">
            <v:imagedata r:id="rId17" o:title=""/>
            <o:lock v:ext="edit" aspectratio="f"/>
          </v:shape>
          <o:OLEObject Type="Embed" ProgID="Excel.Sheet.8" ShapeID="_x0000_i1026" DrawAspect="Content" ObjectID="_1828801403" r:id="rId18"/>
        </w:object>
      </w:r>
    </w:p>
    <w:p w14:paraId="5DEF881D" w14:textId="77777777" w:rsidR="00601D8F" w:rsidRPr="00F559DE" w:rsidRDefault="00601D8F" w:rsidP="001D246E">
      <w:pPr>
        <w:widowControl/>
        <w:tabs>
          <w:tab w:val="left" w:pos="546"/>
          <w:tab w:val="left" w:pos="907"/>
          <w:tab w:val="left" w:pos="1440"/>
          <w:tab w:val="left" w:pos="1987"/>
          <w:tab w:val="right" w:pos="4950"/>
          <w:tab w:val="right" w:pos="6390"/>
          <w:tab w:val="right" w:pos="7830"/>
          <w:tab w:val="right" w:pos="9270"/>
        </w:tabs>
        <w:ind w:left="546"/>
        <w:jc w:val="both"/>
        <w:rPr>
          <w:rFonts w:ascii="Times New Roman" w:hAnsi="Times New Roman"/>
          <w:i/>
          <w:iCs/>
          <w:sz w:val="22"/>
          <w:szCs w:val="22"/>
          <w:shd w:val="clear" w:color="auto" w:fill="FFFF00"/>
        </w:rPr>
      </w:pPr>
      <w:r w:rsidRPr="00F559DE">
        <w:rPr>
          <w:rFonts w:ascii="Times New Roman" w:hAnsi="Times New Roman"/>
          <w:i/>
          <w:iCs/>
          <w:sz w:val="22"/>
          <w:szCs w:val="22"/>
          <w:shd w:val="clear" w:color="auto" w:fill="FFFF00"/>
        </w:rPr>
        <w:t>[Note: The above is an embedded Excel Spreadsheet.  Double-click to edit.  Do not enter $ signs.]</w:t>
      </w:r>
    </w:p>
    <w:p w14:paraId="4945AF5B" w14:textId="77777777" w:rsidR="00601D8F" w:rsidRPr="00F559DE" w:rsidRDefault="00601D8F" w:rsidP="001D246E">
      <w:pPr>
        <w:widowControl/>
        <w:tabs>
          <w:tab w:val="left" w:pos="546"/>
          <w:tab w:val="left" w:pos="907"/>
          <w:tab w:val="left" w:pos="1440"/>
          <w:tab w:val="left" w:pos="1987"/>
          <w:tab w:val="right" w:pos="4950"/>
          <w:tab w:val="right" w:pos="6390"/>
          <w:tab w:val="right" w:pos="7830"/>
          <w:tab w:val="right" w:pos="9270"/>
        </w:tabs>
        <w:ind w:left="546"/>
        <w:jc w:val="both"/>
        <w:rPr>
          <w:rFonts w:ascii="Times New Roman" w:hAnsi="Times New Roman"/>
          <w:i/>
          <w:iCs/>
          <w:sz w:val="22"/>
          <w:szCs w:val="22"/>
          <w:shd w:val="clear" w:color="auto" w:fill="FFFF00"/>
        </w:rPr>
      </w:pPr>
    </w:p>
    <w:p w14:paraId="11650257" w14:textId="77777777" w:rsidR="00601D8F" w:rsidRPr="00F559DE" w:rsidRDefault="00601D8F" w:rsidP="001D246E">
      <w:pPr>
        <w:widowControl/>
        <w:tabs>
          <w:tab w:val="left" w:pos="546"/>
          <w:tab w:val="left" w:pos="907"/>
          <w:tab w:val="left" w:pos="1440"/>
          <w:tab w:val="left" w:pos="1987"/>
          <w:tab w:val="right" w:pos="4950"/>
          <w:tab w:val="right" w:pos="6390"/>
          <w:tab w:val="right" w:pos="7830"/>
          <w:tab w:val="right" w:pos="9270"/>
        </w:tabs>
        <w:ind w:left="546"/>
        <w:jc w:val="both"/>
        <w:rPr>
          <w:rFonts w:ascii="Times New Roman" w:hAnsi="Times New Roman"/>
          <w:i/>
          <w:iCs/>
          <w:sz w:val="22"/>
          <w:szCs w:val="22"/>
          <w:shd w:val="clear" w:color="auto" w:fill="FFFF00"/>
        </w:rPr>
      </w:pPr>
      <w:r w:rsidRPr="00F559DE">
        <w:rPr>
          <w:rFonts w:ascii="Times New Roman" w:hAnsi="Times New Roman"/>
          <w:i/>
          <w:iCs/>
          <w:sz w:val="22"/>
          <w:szCs w:val="22"/>
          <w:shd w:val="clear" w:color="auto" w:fill="FFFF00"/>
        </w:rPr>
        <w:t xml:space="preserve">[Insert the following in the above tables: </w:t>
      </w:r>
    </w:p>
    <w:p w14:paraId="6B1773A2" w14:textId="77777777" w:rsidR="00601D8F" w:rsidRPr="00F559DE" w:rsidRDefault="00601D8F" w:rsidP="001D246E">
      <w:pPr>
        <w:pStyle w:val="ListParagraph"/>
        <w:widowControl/>
        <w:numPr>
          <w:ilvl w:val="0"/>
          <w:numId w:val="34"/>
        </w:numPr>
        <w:tabs>
          <w:tab w:val="left" w:pos="546"/>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F559DE">
        <w:rPr>
          <w:rFonts w:ascii="Times New Roman" w:hAnsi="Times New Roman"/>
          <w:i/>
          <w:iCs/>
          <w:sz w:val="22"/>
          <w:szCs w:val="22"/>
          <w:shd w:val="clear" w:color="auto" w:fill="FFFF00"/>
        </w:rPr>
        <w:t>Budgetary Receipts from the Certificate of Estimated Revenues (Total Available Resources less Unencumbered Fund Balance).</w:t>
      </w:r>
    </w:p>
    <w:p w14:paraId="7DBBF83F" w14:textId="77777777" w:rsidR="00601D8F" w:rsidRPr="00F559DE" w:rsidRDefault="00601D8F" w:rsidP="001D246E">
      <w:pPr>
        <w:pStyle w:val="ListParagraph"/>
        <w:widowControl/>
        <w:numPr>
          <w:ilvl w:val="0"/>
          <w:numId w:val="34"/>
        </w:numPr>
        <w:tabs>
          <w:tab w:val="left" w:pos="546"/>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F559DE">
        <w:rPr>
          <w:rFonts w:ascii="Times New Roman" w:hAnsi="Times New Roman"/>
          <w:i/>
          <w:iCs/>
          <w:sz w:val="22"/>
          <w:szCs w:val="22"/>
          <w:shd w:val="clear" w:color="auto" w:fill="FFFF00"/>
        </w:rPr>
        <w:t>Actual Receipts from the Financial Statements</w:t>
      </w:r>
    </w:p>
    <w:p w14:paraId="2F2F8665" w14:textId="77777777" w:rsidR="00601D8F" w:rsidRPr="00F559DE" w:rsidRDefault="00601D8F" w:rsidP="001D246E">
      <w:pPr>
        <w:pStyle w:val="ListParagraph"/>
        <w:widowControl/>
        <w:numPr>
          <w:ilvl w:val="0"/>
          <w:numId w:val="34"/>
        </w:numPr>
        <w:tabs>
          <w:tab w:val="left" w:pos="546"/>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F559DE">
        <w:rPr>
          <w:rFonts w:ascii="Times New Roman" w:hAnsi="Times New Roman"/>
          <w:i/>
          <w:iCs/>
          <w:sz w:val="22"/>
          <w:szCs w:val="22"/>
          <w:shd w:val="clear" w:color="auto" w:fill="FFFF00"/>
        </w:rPr>
        <w:t xml:space="preserve">Appropriation Authority from the approved Appropriation Resolution and any amendments made during the period plus Prior Year Carryover Encumbrances. </w:t>
      </w:r>
    </w:p>
    <w:p w14:paraId="4D438DC2" w14:textId="77777777" w:rsidR="00601D8F" w:rsidRPr="00F559DE" w:rsidRDefault="00601D8F" w:rsidP="001D246E">
      <w:pPr>
        <w:pStyle w:val="ListParagraph"/>
        <w:widowControl/>
        <w:numPr>
          <w:ilvl w:val="0"/>
          <w:numId w:val="34"/>
        </w:numPr>
        <w:tabs>
          <w:tab w:val="left" w:pos="546"/>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F559DE">
        <w:rPr>
          <w:rFonts w:ascii="Times New Roman" w:hAnsi="Times New Roman"/>
          <w:i/>
          <w:iCs/>
          <w:sz w:val="22"/>
          <w:szCs w:val="22"/>
          <w:shd w:val="clear" w:color="auto" w:fill="FFFF00"/>
        </w:rPr>
        <w:t xml:space="preserve">Budgetary Expenditures from the Financial Statements plus Outstanding Encumbrances at Year End.] </w:t>
      </w:r>
    </w:p>
    <w:p w14:paraId="33A226BE" w14:textId="77777777" w:rsidR="00601D8F" w:rsidRPr="00F559DE" w:rsidRDefault="00601D8F" w:rsidP="00F559D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yellow"/>
        </w:rPr>
      </w:pPr>
    </w:p>
    <w:p w14:paraId="6EB503A3" w14:textId="77777777" w:rsidR="00601D8F" w:rsidRPr="00F559DE" w:rsidRDefault="00601D8F"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31598265" w14:textId="77777777" w:rsidR="003747DB" w:rsidRPr="00F559DE" w:rsidRDefault="005F0120"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F559DE">
        <w:rPr>
          <w:rFonts w:ascii="Times New Roman" w:hAnsi="Times New Roman"/>
          <w:b/>
          <w:bCs/>
          <w:sz w:val="22"/>
          <w:szCs w:val="22"/>
        </w:rPr>
        <w:t>Note 5 – Deposits and Investments</w:t>
      </w:r>
    </w:p>
    <w:p w14:paraId="51EC3209" w14:textId="77777777" w:rsidR="003747DB" w:rsidRPr="00F559DE" w:rsidRDefault="003747DB" w:rsidP="001D246E">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p w14:paraId="6D4858D6" w14:textId="22689F72" w:rsidR="003747DB" w:rsidRPr="00F559DE" w:rsidRDefault="00F559DE"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trike/>
          <w:sz w:val="22"/>
          <w:szCs w:val="22"/>
        </w:rPr>
      </w:pPr>
      <w:r w:rsidRPr="007C58D5">
        <w:rPr>
          <w:rFonts w:ascii="Times New Roman" w:hAnsi="Times New Roman"/>
          <w:sz w:val="22"/>
          <w:szCs w:val="22"/>
        </w:rPr>
        <w:t xml:space="preserve">To improve cash management, cash received by the Township is pooled.  Monies for all </w:t>
      </w:r>
      <w:proofErr w:type="gramStart"/>
      <w:r w:rsidRPr="007C58D5">
        <w:rPr>
          <w:rFonts w:ascii="Times New Roman" w:hAnsi="Times New Roman"/>
          <w:sz w:val="22"/>
          <w:szCs w:val="22"/>
        </w:rPr>
        <w:t>fund</w:t>
      </w:r>
      <w:proofErr w:type="gramEnd"/>
      <w:r w:rsidRPr="007C58D5">
        <w:rPr>
          <w:rFonts w:ascii="Times New Roman" w:hAnsi="Times New Roman"/>
          <w:sz w:val="22"/>
          <w:szCs w:val="22"/>
        </w:rPr>
        <w:t xml:space="preserve"> are maintained in this pool.  </w:t>
      </w:r>
      <w:r w:rsidR="003747DB" w:rsidRPr="007C58D5">
        <w:rPr>
          <w:rFonts w:ascii="Times New Roman" w:hAnsi="Times New Roman"/>
          <w:sz w:val="22"/>
          <w:szCs w:val="22"/>
        </w:rPr>
        <w:t>The Ohio Revised Code prescribes allo</w:t>
      </w:r>
      <w:r w:rsidRPr="007C58D5">
        <w:rPr>
          <w:rFonts w:ascii="Times New Roman" w:hAnsi="Times New Roman"/>
          <w:sz w:val="22"/>
          <w:szCs w:val="22"/>
        </w:rPr>
        <w:t xml:space="preserve">wable deposits and investments.  The Township also has segregated accounts, which include clearing accounts and amounts with fiscal and escrow agents that are not part of this pool. </w:t>
      </w:r>
      <w:r w:rsidRPr="008B6D24">
        <w:rPr>
          <w:rFonts w:ascii="Times New Roman" w:hAnsi="Times New Roman"/>
          <w:i/>
          <w:sz w:val="22"/>
          <w:szCs w:val="22"/>
          <w:highlight w:val="yellow"/>
        </w:rPr>
        <w:t xml:space="preserve">[Delete previous sentence if the Township does not have any amounts in segregated clearing accounts or amounts with fiscal and escrow agents.] </w:t>
      </w:r>
      <w:r w:rsidRPr="00F559DE">
        <w:rPr>
          <w:rFonts w:ascii="Times New Roman" w:hAnsi="Times New Roman"/>
          <w:sz w:val="22"/>
          <w:szCs w:val="22"/>
          <w:highlight w:val="yellow"/>
        </w:rPr>
        <w:t xml:space="preserve"> </w:t>
      </w:r>
      <w:r w:rsidRPr="007C58D5">
        <w:rPr>
          <w:rFonts w:ascii="Times New Roman" w:hAnsi="Times New Roman"/>
          <w:sz w:val="22"/>
          <w:szCs w:val="22"/>
        </w:rPr>
        <w:t>A summary of the Township’s deposit and investment accounts are as follows:</w:t>
      </w:r>
      <w:r w:rsidRPr="00F559DE">
        <w:rPr>
          <w:rFonts w:ascii="Times New Roman" w:hAnsi="Times New Roman"/>
          <w:sz w:val="22"/>
          <w:szCs w:val="22"/>
        </w:rPr>
        <w:t xml:space="preserve"> </w:t>
      </w:r>
    </w:p>
    <w:p w14:paraId="0A10CC61" w14:textId="3DCA3C72" w:rsidR="005216F4" w:rsidRPr="00F559DE" w:rsidRDefault="005216F4" w:rsidP="003569DB">
      <w:pPr>
        <w:widowControl/>
        <w:tabs>
          <w:tab w:val="left" w:pos="0"/>
          <w:tab w:val="left" w:pos="547"/>
          <w:tab w:val="left" w:pos="907"/>
          <w:tab w:val="left" w:pos="1440"/>
          <w:tab w:val="left" w:pos="1987"/>
          <w:tab w:val="right" w:pos="4950"/>
          <w:tab w:val="right" w:pos="6390"/>
          <w:tab w:val="right" w:pos="7830"/>
          <w:tab w:val="right" w:pos="9270"/>
        </w:tabs>
        <w:jc w:val="center"/>
        <w:rPr>
          <w:rFonts w:ascii="Times New Roman" w:hAnsi="Times New Roman"/>
          <w:sz w:val="22"/>
          <w:szCs w:val="22"/>
        </w:rPr>
      </w:pPr>
    </w:p>
    <w:bookmarkStart w:id="8" w:name="_MON_1515927297"/>
    <w:bookmarkEnd w:id="8"/>
    <w:p w14:paraId="0699C02B" w14:textId="7B6EFBEC" w:rsidR="003747DB" w:rsidRPr="00F559DE" w:rsidRDefault="00081668" w:rsidP="003569DB">
      <w:pPr>
        <w:widowControl/>
        <w:tabs>
          <w:tab w:val="left" w:pos="0"/>
          <w:tab w:val="left" w:pos="547"/>
          <w:tab w:val="left" w:pos="907"/>
          <w:tab w:val="left" w:pos="1440"/>
          <w:tab w:val="left" w:pos="1987"/>
          <w:tab w:val="right" w:pos="4950"/>
          <w:tab w:val="right" w:pos="6390"/>
          <w:tab w:val="right" w:pos="7830"/>
        </w:tabs>
        <w:jc w:val="center"/>
        <w:rPr>
          <w:rFonts w:ascii="Times New Roman" w:hAnsi="Times New Roman"/>
          <w:sz w:val="22"/>
          <w:szCs w:val="22"/>
        </w:rPr>
      </w:pPr>
      <w:r w:rsidRPr="001C2BB6">
        <w:rPr>
          <w:rFonts w:ascii="Times New Roman" w:hAnsi="Times New Roman"/>
          <w:sz w:val="22"/>
          <w:szCs w:val="22"/>
          <w:highlight w:val="green"/>
        </w:rPr>
        <w:object w:dxaOrig="9376" w:dyaOrig="5234" w14:anchorId="346466AF">
          <v:shape id="_x0000_i1027" type="#_x0000_t75" style="width:463.8pt;height:268.8pt" o:ole="" o:preferrelative="f">
            <v:imagedata r:id="rId19" o:title=""/>
            <o:lock v:ext="edit" aspectratio="f"/>
          </v:shape>
          <o:OLEObject Type="Embed" ProgID="Excel.Sheet.8" ShapeID="_x0000_i1027" DrawAspect="Content" ObjectID="_1828801404" r:id="rId20"/>
        </w:object>
      </w:r>
    </w:p>
    <w:p w14:paraId="536DF176" w14:textId="77777777" w:rsidR="005A77C8" w:rsidRPr="008C17AE" w:rsidRDefault="00F85926" w:rsidP="001D246E">
      <w:pPr>
        <w:widowControl/>
        <w:shd w:val="clear" w:color="auto" w:fill="FFFFFD"/>
        <w:autoSpaceDE/>
        <w:autoSpaceDN/>
        <w:adjustRightInd/>
        <w:jc w:val="both"/>
        <w:rPr>
          <w:rFonts w:ascii="Times New Roman" w:hAnsi="Times New Roman"/>
          <w:i/>
          <w:iCs/>
          <w:sz w:val="22"/>
          <w:szCs w:val="22"/>
          <w:shd w:val="clear" w:color="auto" w:fill="FFFF00"/>
        </w:rPr>
      </w:pPr>
      <w:r w:rsidRPr="00F559DE">
        <w:rPr>
          <w:rFonts w:ascii="Times New Roman" w:hAnsi="Times New Roman"/>
          <w:i/>
          <w:iCs/>
          <w:sz w:val="22"/>
          <w:szCs w:val="22"/>
          <w:shd w:val="clear" w:color="auto" w:fill="FFFF00"/>
        </w:rPr>
        <w:t>[</w:t>
      </w:r>
      <w:r w:rsidR="00334E3E" w:rsidRPr="00F559DE">
        <w:rPr>
          <w:rFonts w:ascii="Times New Roman" w:hAnsi="Times New Roman"/>
          <w:i/>
          <w:iCs/>
          <w:sz w:val="22"/>
          <w:szCs w:val="22"/>
          <w:shd w:val="clear" w:color="auto" w:fill="FFFF00"/>
        </w:rPr>
        <w:t>N</w:t>
      </w:r>
      <w:r w:rsidR="00334E3E" w:rsidRPr="008C17AE">
        <w:rPr>
          <w:rFonts w:ascii="Times New Roman" w:hAnsi="Times New Roman"/>
          <w:i/>
          <w:iCs/>
          <w:sz w:val="22"/>
          <w:szCs w:val="22"/>
          <w:shd w:val="clear" w:color="auto" w:fill="FFFF00"/>
        </w:rPr>
        <w:t xml:space="preserve">ote: The above is an </w:t>
      </w:r>
      <w:r w:rsidR="00A71D66" w:rsidRPr="008C17AE">
        <w:rPr>
          <w:rFonts w:ascii="Times New Roman" w:hAnsi="Times New Roman"/>
          <w:i/>
          <w:iCs/>
          <w:sz w:val="22"/>
          <w:szCs w:val="22"/>
          <w:shd w:val="clear" w:color="auto" w:fill="FFFF00"/>
        </w:rPr>
        <w:t xml:space="preserve">embedded Excel Spreadsheet.  Double-click to edit. </w:t>
      </w:r>
      <w:r w:rsidR="00334E3E" w:rsidRPr="008C17AE">
        <w:rPr>
          <w:rFonts w:ascii="Times New Roman" w:hAnsi="Times New Roman"/>
          <w:i/>
          <w:iCs/>
          <w:sz w:val="22"/>
          <w:szCs w:val="22"/>
          <w:shd w:val="clear" w:color="auto" w:fill="FFFF00"/>
        </w:rPr>
        <w:t xml:space="preserve"> Do not enter $ signs.</w:t>
      </w:r>
      <w:r w:rsidR="008E05D5" w:rsidRPr="008C17AE">
        <w:rPr>
          <w:rFonts w:ascii="Times New Roman" w:hAnsi="Times New Roman"/>
          <w:i/>
          <w:iCs/>
          <w:sz w:val="22"/>
          <w:szCs w:val="22"/>
          <w:shd w:val="clear" w:color="auto" w:fill="FFFF00"/>
        </w:rPr>
        <w:t xml:space="preserve"> Delete any rows that are not applicable to the Township.</w:t>
      </w:r>
      <w:r w:rsidRPr="008C17AE">
        <w:rPr>
          <w:rFonts w:ascii="Times New Roman" w:hAnsi="Times New Roman"/>
          <w:i/>
          <w:iCs/>
          <w:sz w:val="22"/>
          <w:szCs w:val="22"/>
          <w:shd w:val="clear" w:color="auto" w:fill="FFFF00"/>
        </w:rPr>
        <w:t>]</w:t>
      </w:r>
      <w:r w:rsidR="008E05D5" w:rsidRPr="008C17AE">
        <w:rPr>
          <w:rFonts w:ascii="Times New Roman" w:hAnsi="Times New Roman"/>
          <w:i/>
          <w:iCs/>
          <w:sz w:val="22"/>
          <w:szCs w:val="22"/>
          <w:shd w:val="clear" w:color="auto" w:fill="FFFF00"/>
        </w:rPr>
        <w:t xml:space="preserve"> </w:t>
      </w:r>
      <w:r w:rsidR="00755C09" w:rsidRPr="008C17AE">
        <w:rPr>
          <w:rFonts w:ascii="Times New Roman" w:hAnsi="Times New Roman"/>
          <w:i/>
          <w:iCs/>
          <w:sz w:val="22"/>
          <w:szCs w:val="22"/>
          <w:shd w:val="clear" w:color="auto" w:fill="FFFF00"/>
        </w:rPr>
        <w:t xml:space="preserve"> </w:t>
      </w:r>
    </w:p>
    <w:p w14:paraId="3BD50C6A" w14:textId="77777777" w:rsidR="005A77C8" w:rsidRPr="008C17AE" w:rsidRDefault="005A77C8" w:rsidP="001D246E">
      <w:pPr>
        <w:widowControl/>
        <w:shd w:val="clear" w:color="auto" w:fill="FFFFFD"/>
        <w:autoSpaceDE/>
        <w:autoSpaceDN/>
        <w:adjustRightInd/>
        <w:jc w:val="both"/>
        <w:rPr>
          <w:rFonts w:ascii="Times New Roman" w:hAnsi="Times New Roman"/>
          <w:i/>
          <w:iCs/>
          <w:sz w:val="22"/>
          <w:szCs w:val="22"/>
          <w:shd w:val="clear" w:color="auto" w:fill="FFFF00"/>
        </w:rPr>
      </w:pPr>
    </w:p>
    <w:p w14:paraId="774A2276" w14:textId="6F172EF4" w:rsidR="00334E3E" w:rsidRPr="001C2BB6" w:rsidRDefault="00324A71" w:rsidP="001D246E">
      <w:pPr>
        <w:widowControl/>
        <w:shd w:val="clear" w:color="auto" w:fill="FFFFFD"/>
        <w:autoSpaceDE/>
        <w:autoSpaceDN/>
        <w:adjustRightInd/>
        <w:jc w:val="both"/>
        <w:rPr>
          <w:rFonts w:ascii="Times New Roman" w:hAnsi="Times New Roman"/>
          <w:i/>
          <w:iCs/>
          <w:sz w:val="22"/>
          <w:szCs w:val="22"/>
          <w:highlight w:val="yellow"/>
          <w:shd w:val="clear" w:color="auto" w:fill="FFFF00"/>
        </w:rPr>
      </w:pPr>
      <w:r w:rsidRPr="001C2BB6">
        <w:rPr>
          <w:rFonts w:ascii="Times New Roman" w:hAnsi="Times New Roman"/>
          <w:i/>
          <w:iCs/>
          <w:sz w:val="22"/>
          <w:szCs w:val="22"/>
          <w:highlight w:val="yellow"/>
          <w:shd w:val="clear" w:color="auto" w:fill="FFFF00"/>
        </w:rPr>
        <w:t>[</w:t>
      </w:r>
      <w:r w:rsidR="00F559DE" w:rsidRPr="001C2BB6">
        <w:rPr>
          <w:rFonts w:ascii="Times New Roman" w:hAnsi="Times New Roman"/>
          <w:i/>
          <w:iCs/>
          <w:sz w:val="22"/>
          <w:szCs w:val="22"/>
          <w:highlight w:val="yellow"/>
          <w:shd w:val="clear" w:color="auto" w:fill="FFFF00"/>
        </w:rPr>
        <w:t>For items included as part of the cash management pool, in</w:t>
      </w:r>
      <w:r w:rsidR="00755C09" w:rsidRPr="001C2BB6">
        <w:rPr>
          <w:rFonts w:ascii="Times New Roman" w:hAnsi="Times New Roman"/>
          <w:i/>
          <w:iCs/>
          <w:sz w:val="22"/>
          <w:szCs w:val="22"/>
          <w:highlight w:val="yellow"/>
          <w:shd w:val="clear" w:color="auto" w:fill="FFFF00"/>
        </w:rPr>
        <w:t>sert amounts from Year End Reconciliation.</w:t>
      </w:r>
      <w:r w:rsidR="000D4CA7" w:rsidRPr="001C2BB6">
        <w:rPr>
          <w:rFonts w:ascii="Times New Roman" w:hAnsi="Times New Roman"/>
          <w:i/>
          <w:iCs/>
          <w:sz w:val="22"/>
          <w:szCs w:val="22"/>
          <w:highlight w:val="yellow"/>
          <w:shd w:val="clear" w:color="auto" w:fill="FFFF00"/>
        </w:rPr>
        <w:t xml:space="preserve"> (i.e. Demand deposits are checking balance less </w:t>
      </w:r>
      <w:r w:rsidR="005A77C8" w:rsidRPr="001C2BB6">
        <w:rPr>
          <w:rFonts w:ascii="Times New Roman" w:hAnsi="Times New Roman"/>
          <w:i/>
          <w:iCs/>
          <w:sz w:val="22"/>
          <w:szCs w:val="22"/>
          <w:highlight w:val="yellow"/>
          <w:shd w:val="clear" w:color="auto" w:fill="FFFF00"/>
        </w:rPr>
        <w:t xml:space="preserve">reconciling items such as </w:t>
      </w:r>
      <w:r w:rsidR="000D4CA7" w:rsidRPr="001C2BB6">
        <w:rPr>
          <w:rFonts w:ascii="Times New Roman" w:hAnsi="Times New Roman"/>
          <w:i/>
          <w:iCs/>
          <w:sz w:val="22"/>
          <w:szCs w:val="22"/>
          <w:highlight w:val="yellow"/>
          <w:shd w:val="clear" w:color="auto" w:fill="FFFF00"/>
        </w:rPr>
        <w:t>outstanding checks</w:t>
      </w:r>
      <w:r w:rsidR="005A77C8" w:rsidRPr="001C2BB6">
        <w:rPr>
          <w:rFonts w:ascii="Times New Roman" w:hAnsi="Times New Roman"/>
          <w:i/>
          <w:iCs/>
          <w:sz w:val="22"/>
          <w:szCs w:val="22"/>
          <w:highlight w:val="yellow"/>
          <w:shd w:val="clear" w:color="auto" w:fill="FFFF00"/>
        </w:rPr>
        <w:t xml:space="preserve"> and deposits in transit.</w:t>
      </w:r>
      <w:r w:rsidR="000D4CA7" w:rsidRPr="001C2BB6">
        <w:rPr>
          <w:rFonts w:ascii="Times New Roman" w:hAnsi="Times New Roman"/>
          <w:i/>
          <w:iCs/>
          <w:sz w:val="22"/>
          <w:szCs w:val="22"/>
          <w:highlight w:val="yellow"/>
          <w:shd w:val="clear" w:color="auto" w:fill="FFFF00"/>
        </w:rPr>
        <w:t>)</w:t>
      </w:r>
      <w:r w:rsidR="00755C09" w:rsidRPr="001C2BB6">
        <w:rPr>
          <w:rFonts w:ascii="Times New Roman" w:hAnsi="Times New Roman"/>
          <w:i/>
          <w:iCs/>
          <w:sz w:val="22"/>
          <w:szCs w:val="22"/>
          <w:highlight w:val="yellow"/>
          <w:shd w:val="clear" w:color="auto" w:fill="FFFF00"/>
        </w:rPr>
        <w:t xml:space="preserve"> Total Deposits and Investments should agree to total Financial Statement Year End Balance.</w:t>
      </w:r>
      <w:r w:rsidRPr="001C2BB6">
        <w:rPr>
          <w:rFonts w:ascii="Times New Roman" w:hAnsi="Times New Roman"/>
          <w:i/>
          <w:iCs/>
          <w:sz w:val="22"/>
          <w:szCs w:val="22"/>
          <w:highlight w:val="yellow"/>
          <w:shd w:val="clear" w:color="auto" w:fill="FFFF00"/>
        </w:rPr>
        <w:t>]</w:t>
      </w:r>
      <w:r w:rsidR="00755C09" w:rsidRPr="001C2BB6">
        <w:rPr>
          <w:rFonts w:ascii="Times New Roman" w:hAnsi="Times New Roman"/>
          <w:i/>
          <w:iCs/>
          <w:sz w:val="22"/>
          <w:szCs w:val="22"/>
          <w:highlight w:val="yellow"/>
          <w:shd w:val="clear" w:color="auto" w:fill="FFFF00"/>
        </w:rPr>
        <w:t xml:space="preserve">  </w:t>
      </w:r>
    </w:p>
    <w:p w14:paraId="67712A12" w14:textId="40528FB8" w:rsidR="00F559DE" w:rsidRPr="001C2BB6" w:rsidRDefault="00F559DE" w:rsidP="001D246E">
      <w:pPr>
        <w:widowControl/>
        <w:shd w:val="clear" w:color="auto" w:fill="FFFFFD"/>
        <w:autoSpaceDE/>
        <w:autoSpaceDN/>
        <w:adjustRightInd/>
        <w:jc w:val="both"/>
        <w:rPr>
          <w:rFonts w:ascii="Times New Roman" w:hAnsi="Times New Roman"/>
          <w:i/>
          <w:iCs/>
          <w:sz w:val="22"/>
          <w:szCs w:val="22"/>
          <w:highlight w:val="yellow"/>
          <w:shd w:val="clear" w:color="auto" w:fill="FFFF00"/>
        </w:rPr>
      </w:pPr>
    </w:p>
    <w:p w14:paraId="091FF8FD" w14:textId="359BCCEC" w:rsidR="00F559DE" w:rsidRPr="001C2BB6" w:rsidRDefault="00F559DE" w:rsidP="001D246E">
      <w:pPr>
        <w:widowControl/>
        <w:shd w:val="clear" w:color="auto" w:fill="FFFFFD"/>
        <w:autoSpaceDE/>
        <w:autoSpaceDN/>
        <w:adjustRightInd/>
        <w:jc w:val="both"/>
        <w:rPr>
          <w:rStyle w:val="Hyperlink"/>
          <w:rFonts w:ascii="Times New Roman" w:eastAsiaTheme="minorHAnsi" w:hAnsi="Times New Roman"/>
          <w:i/>
          <w:sz w:val="22"/>
          <w:szCs w:val="22"/>
          <w:highlight w:val="yellow"/>
        </w:rPr>
      </w:pPr>
      <w:r w:rsidRPr="001C2BB6">
        <w:rPr>
          <w:rFonts w:ascii="Times New Roman" w:hAnsi="Times New Roman"/>
          <w:i/>
          <w:iCs/>
          <w:sz w:val="22"/>
          <w:szCs w:val="22"/>
          <w:highlight w:val="yellow"/>
          <w:shd w:val="clear" w:color="auto" w:fill="FFFF00"/>
        </w:rPr>
        <w:t xml:space="preserve">** For specific information related to the amounts required to be disclosed related to amounts held in segregated accounts – outside of the pool – please see instructions in the worksheet tab (“unrecorded cash”) at the following link: </w:t>
      </w:r>
      <w:hyperlink r:id="rId21" w:history="1">
        <w:r w:rsidRPr="001C2BB6">
          <w:rPr>
            <w:rStyle w:val="Hyperlink"/>
            <w:rFonts w:ascii="Times New Roman" w:eastAsiaTheme="minorHAnsi" w:hAnsi="Times New Roman"/>
            <w:i/>
            <w:sz w:val="22"/>
            <w:szCs w:val="22"/>
            <w:highlight w:val="yellow"/>
          </w:rPr>
          <w:t>http://www.ohioauditor.gov/references/shells/regulatory.html</w:t>
        </w:r>
      </w:hyperlink>
      <w:r w:rsidRPr="001C2BB6">
        <w:rPr>
          <w:rStyle w:val="Hyperlink"/>
          <w:rFonts w:ascii="Times New Roman" w:eastAsiaTheme="minorHAnsi" w:hAnsi="Times New Roman"/>
          <w:i/>
          <w:sz w:val="22"/>
          <w:szCs w:val="22"/>
          <w:highlight w:val="yellow"/>
        </w:rPr>
        <w:t>.</w:t>
      </w:r>
    </w:p>
    <w:p w14:paraId="35114DCE" w14:textId="44B6CD11" w:rsidR="00F559DE" w:rsidRPr="001C2BB6" w:rsidRDefault="00F559DE" w:rsidP="001D246E">
      <w:pPr>
        <w:widowControl/>
        <w:shd w:val="clear" w:color="auto" w:fill="FFFFFD"/>
        <w:autoSpaceDE/>
        <w:autoSpaceDN/>
        <w:adjustRightInd/>
        <w:jc w:val="both"/>
        <w:rPr>
          <w:rStyle w:val="Hyperlink"/>
          <w:rFonts w:ascii="Times New Roman" w:eastAsiaTheme="minorHAnsi" w:hAnsi="Times New Roman"/>
          <w:i/>
          <w:sz w:val="22"/>
          <w:szCs w:val="22"/>
          <w:highlight w:val="yellow"/>
        </w:rPr>
      </w:pPr>
    </w:p>
    <w:p w14:paraId="33E5F006" w14:textId="05CC4E34" w:rsidR="00F559DE" w:rsidRPr="001C2BB6" w:rsidRDefault="00F559DE" w:rsidP="001D246E">
      <w:pPr>
        <w:widowControl/>
        <w:shd w:val="clear" w:color="auto" w:fill="FFFFFD"/>
        <w:autoSpaceDE/>
        <w:autoSpaceDN/>
        <w:adjustRightInd/>
        <w:jc w:val="both"/>
        <w:rPr>
          <w:rFonts w:ascii="Times New Roman" w:eastAsiaTheme="minorHAnsi" w:hAnsi="Times New Roman"/>
          <w:i/>
          <w:sz w:val="22"/>
          <w:szCs w:val="22"/>
          <w:highlight w:val="yellow"/>
        </w:rPr>
      </w:pPr>
      <w:r w:rsidRPr="001C2BB6">
        <w:rPr>
          <w:rFonts w:ascii="Times New Roman" w:eastAsiaTheme="minorHAnsi" w:hAnsi="Times New Roman"/>
          <w:i/>
          <w:sz w:val="22"/>
          <w:szCs w:val="22"/>
          <w:highlight w:val="yellow"/>
        </w:rPr>
        <w:t xml:space="preserve">Explanation: Typically, a township has various bank and investment accounts that are part of their cash management pool.  Monies for all funds are maintained in this pool.  (Note: Separate bank and/or investment accounts are typically included as part of this pool.)  Some townships have segregated outside clearing accounts that are not part of this pool. Any balance in outside clearing accounts that are not part of the cash management pool (after considering all reconciling items, including outstanding checks) should be adjusted to the statements; however, unremitted employee payroll withholdings held in a payroll clearing account (after considering all reconciling items, including outstanding checks) can be disclosed in the notes or adjusted to the statements.  (Note: Bank accounts related to Mayor’s Court should be included </w:t>
      </w:r>
      <w:proofErr w:type="gramStart"/>
      <w:r w:rsidRPr="001C2BB6">
        <w:rPr>
          <w:rFonts w:ascii="Times New Roman" w:eastAsiaTheme="minorHAnsi" w:hAnsi="Times New Roman"/>
          <w:i/>
          <w:sz w:val="22"/>
          <w:szCs w:val="22"/>
          <w:highlight w:val="yellow"/>
        </w:rPr>
        <w:t>on</w:t>
      </w:r>
      <w:proofErr w:type="gramEnd"/>
      <w:r w:rsidRPr="001C2BB6">
        <w:rPr>
          <w:rFonts w:ascii="Times New Roman" w:eastAsiaTheme="minorHAnsi" w:hAnsi="Times New Roman"/>
          <w:i/>
          <w:sz w:val="22"/>
          <w:szCs w:val="22"/>
          <w:highlight w:val="yellow"/>
        </w:rPr>
        <w:t xml:space="preserve"> the books of the Township.  Balances in the payroll clearing account should not include employer contributions.)  Townships can also have segregated amounts with </w:t>
      </w:r>
      <w:proofErr w:type="gramStart"/>
      <w:r w:rsidRPr="001C2BB6">
        <w:rPr>
          <w:rFonts w:ascii="Times New Roman" w:eastAsiaTheme="minorHAnsi" w:hAnsi="Times New Roman"/>
          <w:i/>
          <w:sz w:val="22"/>
          <w:szCs w:val="22"/>
          <w:highlight w:val="yellow"/>
        </w:rPr>
        <w:t>fiscal</w:t>
      </w:r>
      <w:proofErr w:type="gramEnd"/>
      <w:r w:rsidRPr="001C2BB6">
        <w:rPr>
          <w:rFonts w:ascii="Times New Roman" w:eastAsiaTheme="minorHAnsi" w:hAnsi="Times New Roman"/>
          <w:i/>
          <w:sz w:val="22"/>
          <w:szCs w:val="22"/>
          <w:highlight w:val="yellow"/>
        </w:rPr>
        <w:t xml:space="preserve"> or escrow agents related to utilizing a third-party paying agent.  These third-party paying agent accounts can either be reflected on the Township’s books or disclosed in the notes.  If these segregated accounts are currently included </w:t>
      </w:r>
      <w:proofErr w:type="gramStart"/>
      <w:r w:rsidRPr="001C2BB6">
        <w:rPr>
          <w:rFonts w:ascii="Times New Roman" w:eastAsiaTheme="minorHAnsi" w:hAnsi="Times New Roman"/>
          <w:i/>
          <w:sz w:val="22"/>
          <w:szCs w:val="22"/>
          <w:highlight w:val="yellow"/>
        </w:rPr>
        <w:t>on</w:t>
      </w:r>
      <w:proofErr w:type="gramEnd"/>
      <w:r w:rsidRPr="001C2BB6">
        <w:rPr>
          <w:rFonts w:ascii="Times New Roman" w:eastAsiaTheme="minorHAnsi" w:hAnsi="Times New Roman"/>
          <w:i/>
          <w:sz w:val="22"/>
          <w:szCs w:val="22"/>
          <w:highlight w:val="yellow"/>
        </w:rPr>
        <w:t xml:space="preserve"> the books or financial statement of your township, they should not be removed. </w:t>
      </w:r>
    </w:p>
    <w:p w14:paraId="09E0C16A" w14:textId="1CD8E3CC" w:rsidR="008C17AE" w:rsidRPr="001C2BB6" w:rsidRDefault="008C17AE" w:rsidP="001D246E">
      <w:pPr>
        <w:widowControl/>
        <w:shd w:val="clear" w:color="auto" w:fill="FFFFFD"/>
        <w:autoSpaceDE/>
        <w:autoSpaceDN/>
        <w:adjustRightInd/>
        <w:jc w:val="both"/>
        <w:rPr>
          <w:rFonts w:ascii="Times New Roman" w:eastAsiaTheme="minorHAnsi" w:hAnsi="Times New Roman"/>
          <w:i/>
          <w:sz w:val="22"/>
          <w:szCs w:val="22"/>
          <w:highlight w:val="yellow"/>
        </w:rPr>
      </w:pPr>
    </w:p>
    <w:p w14:paraId="47A7CF18" w14:textId="2655106B" w:rsidR="008C17AE" w:rsidRPr="008C17AE" w:rsidRDefault="008C17AE" w:rsidP="001D246E">
      <w:pPr>
        <w:widowControl/>
        <w:shd w:val="clear" w:color="auto" w:fill="FFFFFD"/>
        <w:autoSpaceDE/>
        <w:autoSpaceDN/>
        <w:adjustRightInd/>
        <w:jc w:val="both"/>
        <w:rPr>
          <w:rFonts w:ascii="Times New Roman" w:eastAsiaTheme="minorHAnsi" w:hAnsi="Times New Roman"/>
          <w:i/>
          <w:sz w:val="22"/>
          <w:szCs w:val="22"/>
        </w:rPr>
      </w:pPr>
      <w:r w:rsidRPr="001C2BB6">
        <w:rPr>
          <w:rFonts w:ascii="Times New Roman" w:eastAsiaTheme="minorHAnsi" w:hAnsi="Times New Roman"/>
          <w:i/>
          <w:sz w:val="22"/>
          <w:szCs w:val="22"/>
          <w:highlight w:val="yellow"/>
        </w:rPr>
        <w:t>If amounts are reported in the table preceding, use the following paragraph (delete if no separate payroll clearing account is used):</w:t>
      </w:r>
    </w:p>
    <w:p w14:paraId="0054687B" w14:textId="77777777" w:rsidR="000E28A8" w:rsidRDefault="000E28A8" w:rsidP="001D246E">
      <w:pPr>
        <w:widowControl/>
        <w:shd w:val="clear" w:color="auto" w:fill="FFFFFD"/>
        <w:autoSpaceDE/>
        <w:autoSpaceDN/>
        <w:adjustRightInd/>
        <w:jc w:val="both"/>
        <w:rPr>
          <w:rFonts w:ascii="Times New Roman" w:eastAsiaTheme="minorHAnsi" w:hAnsi="Times New Roman"/>
          <w:sz w:val="22"/>
          <w:szCs w:val="22"/>
        </w:rPr>
      </w:pPr>
    </w:p>
    <w:p w14:paraId="71A8DB97" w14:textId="752DFD1E" w:rsidR="008C17AE" w:rsidRPr="000E28A8" w:rsidRDefault="008C17AE" w:rsidP="001D246E">
      <w:pPr>
        <w:widowControl/>
        <w:shd w:val="clear" w:color="auto" w:fill="FFFFFD"/>
        <w:autoSpaceDE/>
        <w:autoSpaceDN/>
        <w:adjustRightInd/>
        <w:jc w:val="both"/>
        <w:rPr>
          <w:rFonts w:ascii="Times New Roman" w:eastAsiaTheme="minorHAnsi" w:hAnsi="Times New Roman"/>
          <w:sz w:val="22"/>
          <w:szCs w:val="22"/>
          <w:highlight w:val="green"/>
        </w:rPr>
      </w:pPr>
      <w:r w:rsidRPr="000E28A8">
        <w:rPr>
          <w:rFonts w:ascii="Times New Roman" w:eastAsiaTheme="minorHAnsi" w:hAnsi="Times New Roman"/>
          <w:sz w:val="22"/>
          <w:szCs w:val="22"/>
          <w:highlight w:val="green"/>
        </w:rPr>
        <w:t xml:space="preserve">The Township has a payroll clearing account that is held outside of the deposit pool where gross payroll is held for distribution.  The </w:t>
      </w:r>
      <w:proofErr w:type="gramStart"/>
      <w:r w:rsidRPr="000E28A8">
        <w:rPr>
          <w:rFonts w:ascii="Times New Roman" w:eastAsiaTheme="minorHAnsi" w:hAnsi="Times New Roman"/>
          <w:sz w:val="22"/>
          <w:szCs w:val="22"/>
          <w:highlight w:val="green"/>
        </w:rPr>
        <w:t>expenditures</w:t>
      </w:r>
      <w:proofErr w:type="gramEnd"/>
      <w:r w:rsidRPr="000E28A8">
        <w:rPr>
          <w:rFonts w:ascii="Times New Roman" w:eastAsiaTheme="minorHAnsi" w:hAnsi="Times New Roman"/>
          <w:sz w:val="22"/>
          <w:szCs w:val="22"/>
          <w:highlight w:val="green"/>
        </w:rPr>
        <w:t xml:space="preserve"> included in the accompanying financial statements </w:t>
      </w:r>
      <w:proofErr w:type="gramStart"/>
      <w:r w:rsidRPr="000E28A8">
        <w:rPr>
          <w:rFonts w:ascii="Times New Roman" w:eastAsiaTheme="minorHAnsi" w:hAnsi="Times New Roman"/>
          <w:sz w:val="22"/>
          <w:szCs w:val="22"/>
          <w:highlight w:val="green"/>
        </w:rPr>
        <w:t>reflect</w:t>
      </w:r>
      <w:proofErr w:type="gramEnd"/>
      <w:r w:rsidRPr="000E28A8">
        <w:rPr>
          <w:rFonts w:ascii="Times New Roman" w:eastAsiaTheme="minorHAnsi" w:hAnsi="Times New Roman"/>
          <w:sz w:val="22"/>
          <w:szCs w:val="22"/>
          <w:highlight w:val="green"/>
        </w:rPr>
        <w:t xml:space="preserve"> gross </w:t>
      </w:r>
      <w:proofErr w:type="gramStart"/>
      <w:r w:rsidRPr="000E28A8">
        <w:rPr>
          <w:rFonts w:ascii="Times New Roman" w:eastAsiaTheme="minorHAnsi" w:hAnsi="Times New Roman"/>
          <w:sz w:val="22"/>
          <w:szCs w:val="22"/>
          <w:highlight w:val="green"/>
        </w:rPr>
        <w:t>payroll</w:t>
      </w:r>
      <w:proofErr w:type="gramEnd"/>
      <w:r w:rsidRPr="000E28A8">
        <w:rPr>
          <w:rFonts w:ascii="Times New Roman" w:eastAsiaTheme="minorHAnsi" w:hAnsi="Times New Roman"/>
          <w:sz w:val="22"/>
          <w:szCs w:val="22"/>
          <w:highlight w:val="green"/>
        </w:rPr>
        <w:t xml:space="preserve">.  The balance in the Township’s payroll clearing account represents unremitted employee payroll withholdings. </w:t>
      </w:r>
    </w:p>
    <w:p w14:paraId="7FE2A1CF" w14:textId="32606226" w:rsidR="008C17AE" w:rsidRPr="000E28A8" w:rsidRDefault="008C17AE" w:rsidP="001D246E">
      <w:pPr>
        <w:widowControl/>
        <w:shd w:val="clear" w:color="auto" w:fill="FFFFFD"/>
        <w:autoSpaceDE/>
        <w:autoSpaceDN/>
        <w:adjustRightInd/>
        <w:jc w:val="both"/>
        <w:rPr>
          <w:rFonts w:ascii="Times New Roman" w:eastAsiaTheme="minorHAnsi" w:hAnsi="Times New Roman"/>
          <w:sz w:val="22"/>
          <w:szCs w:val="22"/>
          <w:highlight w:val="green"/>
        </w:rPr>
      </w:pPr>
    </w:p>
    <w:p w14:paraId="36A220B3" w14:textId="08CDAD7C" w:rsidR="008C17AE" w:rsidRPr="001C2BB6" w:rsidRDefault="008C17AE" w:rsidP="001D246E">
      <w:pPr>
        <w:widowControl/>
        <w:shd w:val="clear" w:color="auto" w:fill="FFFFFD"/>
        <w:autoSpaceDE/>
        <w:autoSpaceDN/>
        <w:adjustRightInd/>
        <w:jc w:val="both"/>
        <w:rPr>
          <w:rFonts w:ascii="Times New Roman" w:eastAsiaTheme="minorHAnsi" w:hAnsi="Times New Roman"/>
          <w:i/>
          <w:sz w:val="22"/>
          <w:szCs w:val="22"/>
          <w:highlight w:val="yellow"/>
        </w:rPr>
      </w:pPr>
      <w:r w:rsidRPr="000E28A8">
        <w:rPr>
          <w:rFonts w:ascii="Times New Roman" w:eastAsiaTheme="minorHAnsi" w:hAnsi="Times New Roman"/>
          <w:sz w:val="22"/>
          <w:szCs w:val="22"/>
          <w:highlight w:val="green"/>
        </w:rPr>
        <w:t xml:space="preserve">The Township also has accounts held outside of the deposit pool for retainage related to construction contracts and for monies held in accordance with debt agreements.  </w:t>
      </w:r>
      <w:r w:rsidRPr="001C2BB6">
        <w:rPr>
          <w:rFonts w:ascii="Times New Roman" w:eastAsiaTheme="minorHAnsi" w:hAnsi="Times New Roman"/>
          <w:i/>
          <w:sz w:val="22"/>
          <w:szCs w:val="22"/>
          <w:highlight w:val="yellow"/>
        </w:rPr>
        <w:t xml:space="preserve">Include specifics of any other outside account reported in the preceding table that is not included as part of the deposit pool. </w:t>
      </w:r>
    </w:p>
    <w:p w14:paraId="55852186" w14:textId="1472238B" w:rsidR="008C17AE" w:rsidRPr="001C2BB6" w:rsidRDefault="008C17AE" w:rsidP="001D246E">
      <w:pPr>
        <w:widowControl/>
        <w:shd w:val="clear" w:color="auto" w:fill="FFFFFD"/>
        <w:autoSpaceDE/>
        <w:autoSpaceDN/>
        <w:adjustRightInd/>
        <w:jc w:val="both"/>
        <w:rPr>
          <w:rFonts w:ascii="Times New Roman" w:eastAsiaTheme="minorHAnsi" w:hAnsi="Times New Roman"/>
          <w:i/>
          <w:sz w:val="22"/>
          <w:szCs w:val="22"/>
          <w:highlight w:val="yellow"/>
        </w:rPr>
      </w:pPr>
    </w:p>
    <w:p w14:paraId="79CA57C5" w14:textId="1C8D198E" w:rsidR="008C17AE" w:rsidRPr="008C17AE" w:rsidRDefault="008C17AE" w:rsidP="001D246E">
      <w:pPr>
        <w:widowControl/>
        <w:shd w:val="clear" w:color="auto" w:fill="FFFFFD"/>
        <w:autoSpaceDE/>
        <w:autoSpaceDN/>
        <w:adjustRightInd/>
        <w:jc w:val="both"/>
        <w:rPr>
          <w:rFonts w:ascii="Times New Roman" w:eastAsiaTheme="minorHAnsi" w:hAnsi="Times New Roman"/>
          <w:i/>
          <w:sz w:val="22"/>
          <w:szCs w:val="22"/>
        </w:rPr>
      </w:pPr>
      <w:r w:rsidRPr="001C2BB6">
        <w:rPr>
          <w:rFonts w:ascii="Times New Roman" w:eastAsiaTheme="minorHAnsi" w:hAnsi="Times New Roman"/>
          <w:i/>
          <w:sz w:val="22"/>
          <w:szCs w:val="22"/>
          <w:highlight w:val="yellow"/>
        </w:rPr>
        <w:t>If the Township does not use a separate payroll clearing account, use the following paragraph (delete if separate payroll account is used):</w:t>
      </w:r>
    </w:p>
    <w:p w14:paraId="6C1A0EA3" w14:textId="181C4E1B" w:rsidR="008C17AE" w:rsidRPr="008C17AE" w:rsidRDefault="008C17AE" w:rsidP="001D246E">
      <w:pPr>
        <w:widowControl/>
        <w:shd w:val="clear" w:color="auto" w:fill="FFFFFD"/>
        <w:autoSpaceDE/>
        <w:autoSpaceDN/>
        <w:adjustRightInd/>
        <w:jc w:val="both"/>
        <w:rPr>
          <w:rFonts w:ascii="Times New Roman" w:eastAsiaTheme="minorHAnsi" w:hAnsi="Times New Roman"/>
          <w:i/>
          <w:sz w:val="22"/>
          <w:szCs w:val="22"/>
        </w:rPr>
      </w:pPr>
    </w:p>
    <w:p w14:paraId="10ED1E47" w14:textId="6E90BDB3" w:rsidR="008C17AE" w:rsidRPr="008C17AE" w:rsidRDefault="008C17AE" w:rsidP="001D246E">
      <w:pPr>
        <w:widowControl/>
        <w:shd w:val="clear" w:color="auto" w:fill="FFFFFD"/>
        <w:autoSpaceDE/>
        <w:autoSpaceDN/>
        <w:adjustRightInd/>
        <w:jc w:val="both"/>
        <w:rPr>
          <w:rFonts w:ascii="Times New Roman" w:eastAsiaTheme="minorHAnsi" w:hAnsi="Times New Roman"/>
          <w:sz w:val="22"/>
          <w:szCs w:val="22"/>
        </w:rPr>
      </w:pPr>
      <w:r w:rsidRPr="000E28A8">
        <w:rPr>
          <w:rFonts w:ascii="Times New Roman" w:eastAsiaTheme="minorHAnsi" w:hAnsi="Times New Roman"/>
          <w:sz w:val="22"/>
          <w:szCs w:val="22"/>
          <w:highlight w:val="green"/>
        </w:rPr>
        <w:t xml:space="preserve">The Township does not use a separate payroll clearing account.  The </w:t>
      </w:r>
      <w:proofErr w:type="gramStart"/>
      <w:r w:rsidRPr="000E28A8">
        <w:rPr>
          <w:rFonts w:ascii="Times New Roman" w:eastAsiaTheme="minorHAnsi" w:hAnsi="Times New Roman"/>
          <w:sz w:val="22"/>
          <w:szCs w:val="22"/>
          <w:highlight w:val="green"/>
        </w:rPr>
        <w:t>expenditures</w:t>
      </w:r>
      <w:proofErr w:type="gramEnd"/>
      <w:r w:rsidRPr="000E28A8">
        <w:rPr>
          <w:rFonts w:ascii="Times New Roman" w:eastAsiaTheme="minorHAnsi" w:hAnsi="Times New Roman"/>
          <w:sz w:val="22"/>
          <w:szCs w:val="22"/>
          <w:highlight w:val="green"/>
        </w:rPr>
        <w:t xml:space="preserve"> included in the accompanying financial statements </w:t>
      </w:r>
      <w:proofErr w:type="gramStart"/>
      <w:r w:rsidRPr="000E28A8">
        <w:rPr>
          <w:rFonts w:ascii="Times New Roman" w:eastAsiaTheme="minorHAnsi" w:hAnsi="Times New Roman"/>
          <w:sz w:val="22"/>
          <w:szCs w:val="22"/>
          <w:highlight w:val="green"/>
        </w:rPr>
        <w:t>reflect</w:t>
      </w:r>
      <w:proofErr w:type="gramEnd"/>
      <w:r w:rsidRPr="000E28A8">
        <w:rPr>
          <w:rFonts w:ascii="Times New Roman" w:eastAsiaTheme="minorHAnsi" w:hAnsi="Times New Roman"/>
          <w:sz w:val="22"/>
          <w:szCs w:val="22"/>
          <w:highlight w:val="green"/>
        </w:rPr>
        <w:t xml:space="preserve"> net payroll plus all remitted payroll withholdings.</w:t>
      </w:r>
      <w:r w:rsidRPr="001C2BB6">
        <w:rPr>
          <w:rFonts w:ascii="Times New Roman" w:eastAsiaTheme="minorHAnsi" w:hAnsi="Times New Roman"/>
          <w:sz w:val="22"/>
          <w:szCs w:val="22"/>
        </w:rPr>
        <w:t xml:space="preserve">  </w:t>
      </w:r>
      <w:proofErr w:type="gramStart"/>
      <w:r w:rsidRPr="001C2BB6">
        <w:rPr>
          <w:rFonts w:ascii="Times New Roman" w:eastAsiaTheme="minorHAnsi" w:hAnsi="Times New Roman"/>
          <w:sz w:val="22"/>
          <w:szCs w:val="22"/>
          <w:highlight w:val="green"/>
        </w:rPr>
        <w:t>At</w:t>
      </w:r>
      <w:proofErr w:type="gramEnd"/>
      <w:r w:rsidRPr="001C2BB6">
        <w:rPr>
          <w:rFonts w:ascii="Times New Roman" w:eastAsiaTheme="minorHAnsi" w:hAnsi="Times New Roman"/>
          <w:sz w:val="22"/>
          <w:szCs w:val="22"/>
          <w:highlight w:val="green"/>
        </w:rPr>
        <w:t xml:space="preserve"> December 31, 20CY, the Township is holding $</w:t>
      </w:r>
      <w:proofErr w:type="gramStart"/>
      <w:r w:rsidRPr="001C2BB6">
        <w:rPr>
          <w:rFonts w:ascii="Times New Roman" w:eastAsiaTheme="minorHAnsi" w:hAnsi="Times New Roman"/>
          <w:sz w:val="22"/>
          <w:szCs w:val="22"/>
          <w:highlight w:val="green"/>
        </w:rPr>
        <w:t>XXX,XXX</w:t>
      </w:r>
      <w:proofErr w:type="gramEnd"/>
      <w:r w:rsidRPr="001C2BB6">
        <w:rPr>
          <w:rFonts w:ascii="Times New Roman" w:eastAsiaTheme="minorHAnsi" w:hAnsi="Times New Roman"/>
          <w:sz w:val="22"/>
          <w:szCs w:val="22"/>
          <w:highlight w:val="green"/>
        </w:rPr>
        <w:t xml:space="preserve"> in unremitted employee payroll withholdings.</w:t>
      </w:r>
      <w:r w:rsidRPr="008C17AE">
        <w:rPr>
          <w:rFonts w:ascii="Times New Roman" w:eastAsiaTheme="minorHAnsi" w:hAnsi="Times New Roman"/>
          <w:sz w:val="22"/>
          <w:szCs w:val="22"/>
        </w:rPr>
        <w:t xml:space="preserve"> </w:t>
      </w:r>
    </w:p>
    <w:p w14:paraId="7218EE8B" w14:textId="77777777" w:rsidR="00334E3E" w:rsidRPr="008C17AE" w:rsidRDefault="00334E3E" w:rsidP="001D246E">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i/>
          <w:sz w:val="22"/>
          <w:szCs w:val="22"/>
        </w:rPr>
      </w:pPr>
    </w:p>
    <w:p w14:paraId="5058DAEF" w14:textId="77777777" w:rsidR="003747DB" w:rsidRPr="008C17AE" w:rsidRDefault="003747DB"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roofErr w:type="gramStart"/>
      <w:r w:rsidRPr="008C17AE">
        <w:rPr>
          <w:rFonts w:ascii="Times New Roman" w:hAnsi="Times New Roman"/>
          <w:sz w:val="22"/>
          <w:szCs w:val="22"/>
          <w:highlight w:val="green"/>
        </w:rPr>
        <w:t>At</w:t>
      </w:r>
      <w:proofErr w:type="gramEnd"/>
      <w:r w:rsidRPr="008C17AE">
        <w:rPr>
          <w:rFonts w:ascii="Times New Roman" w:hAnsi="Times New Roman"/>
          <w:sz w:val="22"/>
          <w:szCs w:val="22"/>
          <w:highlight w:val="green"/>
        </w:rPr>
        <w:t xml:space="preserve"> December 31, 20</w:t>
      </w:r>
      <w:r w:rsidR="0053119F" w:rsidRPr="008C17AE">
        <w:rPr>
          <w:rFonts w:ascii="Times New Roman" w:hAnsi="Times New Roman"/>
          <w:sz w:val="22"/>
          <w:szCs w:val="22"/>
          <w:highlight w:val="green"/>
        </w:rPr>
        <w:t>CY</w:t>
      </w:r>
      <w:r w:rsidRPr="008C17AE">
        <w:rPr>
          <w:rFonts w:ascii="Times New Roman" w:hAnsi="Times New Roman"/>
          <w:sz w:val="22"/>
          <w:szCs w:val="22"/>
          <w:highlight w:val="green"/>
        </w:rPr>
        <w:t>, the Township held $</w:t>
      </w:r>
      <w:r w:rsidR="00A670B5" w:rsidRPr="008C17AE">
        <w:rPr>
          <w:rFonts w:ascii="Times New Roman" w:hAnsi="Times New Roman"/>
          <w:sz w:val="22"/>
          <w:szCs w:val="22"/>
          <w:highlight w:val="green"/>
        </w:rPr>
        <w:t>XXX</w:t>
      </w:r>
      <w:r w:rsidRPr="008C17AE">
        <w:rPr>
          <w:rFonts w:ascii="Times New Roman" w:hAnsi="Times New Roman"/>
          <w:sz w:val="22"/>
          <w:szCs w:val="22"/>
          <w:highlight w:val="green"/>
        </w:rPr>
        <w:t xml:space="preserve"> in equity securities.  </w:t>
      </w:r>
      <w:r w:rsidR="00DA2A0F" w:rsidRPr="008C17AE">
        <w:rPr>
          <w:rFonts w:ascii="Times New Roman" w:hAnsi="Times New Roman"/>
          <w:sz w:val="22"/>
          <w:szCs w:val="22"/>
          <w:highlight w:val="green"/>
        </w:rPr>
        <w:t>Equity</w:t>
      </w:r>
      <w:r w:rsidRPr="008C17AE">
        <w:rPr>
          <w:rFonts w:ascii="Times New Roman" w:hAnsi="Times New Roman"/>
          <w:sz w:val="22"/>
          <w:szCs w:val="22"/>
          <w:highlight w:val="green"/>
        </w:rPr>
        <w:t xml:space="preserve"> securities are not eligible investments for the Township</w:t>
      </w:r>
      <w:bookmarkStart w:id="9" w:name="A30"/>
      <w:bookmarkEnd w:id="9"/>
      <w:r w:rsidRPr="008C17AE">
        <w:rPr>
          <w:rFonts w:ascii="Times New Roman" w:hAnsi="Times New Roman"/>
          <w:sz w:val="22"/>
          <w:szCs w:val="22"/>
          <w:highlight w:val="green"/>
        </w:rPr>
        <w:t xml:space="preserve"> under Ohio law.</w:t>
      </w:r>
      <w:r w:rsidR="008E05D5" w:rsidRPr="008C17AE">
        <w:rPr>
          <w:rFonts w:ascii="Times New Roman" w:hAnsi="Times New Roman"/>
          <w:i/>
          <w:iCs/>
          <w:sz w:val="22"/>
          <w:szCs w:val="22"/>
          <w:highlight w:val="yellow"/>
        </w:rPr>
        <w:t xml:space="preserve"> </w:t>
      </w:r>
      <w:r w:rsidR="00F85926" w:rsidRPr="008C17AE">
        <w:rPr>
          <w:rFonts w:ascii="Times New Roman" w:hAnsi="Times New Roman"/>
          <w:i/>
          <w:iCs/>
          <w:sz w:val="22"/>
          <w:szCs w:val="22"/>
          <w:highlight w:val="yellow"/>
        </w:rPr>
        <w:t>[</w:t>
      </w:r>
      <w:r w:rsidR="008E05D5" w:rsidRPr="008C17AE">
        <w:rPr>
          <w:rFonts w:ascii="Times New Roman" w:hAnsi="Times New Roman"/>
          <w:i/>
          <w:iCs/>
          <w:sz w:val="22"/>
          <w:szCs w:val="22"/>
          <w:highlight w:val="yellow"/>
        </w:rPr>
        <w:t xml:space="preserve">Insert other </w:t>
      </w:r>
      <w:proofErr w:type="gramStart"/>
      <w:r w:rsidR="008E05D5" w:rsidRPr="008C17AE">
        <w:rPr>
          <w:rFonts w:ascii="Times New Roman" w:hAnsi="Times New Roman"/>
          <w:i/>
          <w:iCs/>
          <w:sz w:val="22"/>
          <w:szCs w:val="22"/>
          <w:highlight w:val="yellow"/>
        </w:rPr>
        <w:t>time period</w:t>
      </w:r>
      <w:proofErr w:type="gramEnd"/>
      <w:r w:rsidR="008E05D5" w:rsidRPr="008C17AE">
        <w:rPr>
          <w:rFonts w:ascii="Times New Roman" w:hAnsi="Times New Roman"/>
          <w:i/>
          <w:iCs/>
          <w:sz w:val="22"/>
          <w:szCs w:val="22"/>
          <w:highlight w:val="yellow"/>
        </w:rPr>
        <w:t xml:space="preserve"> if other than 12/31/XX these investments were held during the fiscal year.  </w:t>
      </w:r>
      <w:r w:rsidR="00763C43" w:rsidRPr="008C17AE">
        <w:rPr>
          <w:rFonts w:ascii="Times New Roman" w:hAnsi="Times New Roman"/>
          <w:i/>
          <w:iCs/>
          <w:sz w:val="22"/>
          <w:szCs w:val="22"/>
          <w:highlight w:val="yellow"/>
        </w:rPr>
        <w:t>Also,</w:t>
      </w:r>
      <w:r w:rsidR="008E05D5" w:rsidRPr="008C17AE">
        <w:rPr>
          <w:rFonts w:ascii="Times New Roman" w:hAnsi="Times New Roman"/>
          <w:i/>
          <w:iCs/>
          <w:sz w:val="22"/>
          <w:szCs w:val="22"/>
          <w:highlight w:val="yellow"/>
        </w:rPr>
        <w:t xml:space="preserve"> include</w:t>
      </w:r>
      <w:r w:rsidR="00324A71" w:rsidRPr="008C17AE">
        <w:rPr>
          <w:rFonts w:ascii="Times New Roman" w:hAnsi="Times New Roman"/>
          <w:i/>
          <w:iCs/>
          <w:sz w:val="22"/>
          <w:szCs w:val="22"/>
          <w:highlight w:val="yellow"/>
        </w:rPr>
        <w:t xml:space="preserve"> </w:t>
      </w:r>
      <w:r w:rsidR="008E05D5" w:rsidRPr="008C17AE">
        <w:rPr>
          <w:rFonts w:ascii="Times New Roman" w:hAnsi="Times New Roman"/>
          <w:i/>
          <w:iCs/>
          <w:sz w:val="22"/>
          <w:szCs w:val="22"/>
          <w:highlight w:val="yellow"/>
        </w:rPr>
        <w:t>any other ineligible investments.  Note that entities may be allowed to hold equity securities, if required under a trust agreement.  Check with your Township’s Legal Counsel.</w:t>
      </w:r>
      <w:r w:rsidR="00F85926" w:rsidRPr="008C17AE">
        <w:rPr>
          <w:rFonts w:ascii="Times New Roman" w:hAnsi="Times New Roman"/>
          <w:i/>
          <w:iCs/>
          <w:sz w:val="22"/>
          <w:szCs w:val="22"/>
          <w:highlight w:val="yellow"/>
        </w:rPr>
        <w:t>]</w:t>
      </w:r>
      <w:r w:rsidR="008E05D5" w:rsidRPr="008C17AE">
        <w:rPr>
          <w:rFonts w:ascii="Times New Roman" w:hAnsi="Times New Roman"/>
          <w:sz w:val="22"/>
          <w:szCs w:val="22"/>
        </w:rPr>
        <w:t xml:space="preserve">  </w:t>
      </w:r>
    </w:p>
    <w:p w14:paraId="7BD3DDDC" w14:textId="77777777" w:rsidR="003747DB" w:rsidRDefault="003747DB"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63A28643" w14:textId="77777777" w:rsidR="009C763E" w:rsidRPr="008C17AE" w:rsidRDefault="009C763E"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09F3355D" w14:textId="77777777" w:rsidR="00335F6E" w:rsidRPr="008C17AE" w:rsidRDefault="003747DB" w:rsidP="001D246E">
      <w:pPr>
        <w:widowControl/>
        <w:tabs>
          <w:tab w:val="left" w:pos="0"/>
          <w:tab w:val="left" w:pos="547"/>
          <w:tab w:val="left" w:pos="907"/>
          <w:tab w:val="left" w:pos="1440"/>
          <w:tab w:val="left" w:pos="1987"/>
          <w:tab w:val="right" w:pos="4950"/>
          <w:tab w:val="right" w:pos="6390"/>
          <w:tab w:val="right" w:pos="7830"/>
          <w:tab w:val="right" w:pos="9270"/>
        </w:tabs>
        <w:ind w:left="547" w:hanging="547"/>
        <w:jc w:val="both"/>
        <w:rPr>
          <w:rFonts w:ascii="Times New Roman" w:hAnsi="Times New Roman"/>
          <w:b/>
          <w:bCs/>
          <w:i/>
          <w:sz w:val="22"/>
          <w:szCs w:val="22"/>
        </w:rPr>
      </w:pPr>
      <w:r w:rsidRPr="008C17AE">
        <w:rPr>
          <w:rFonts w:ascii="Times New Roman" w:hAnsi="Times New Roman"/>
          <w:b/>
          <w:bCs/>
          <w:i/>
          <w:sz w:val="22"/>
          <w:szCs w:val="22"/>
        </w:rPr>
        <w:t>Deposits</w:t>
      </w:r>
    </w:p>
    <w:p w14:paraId="5252EEC0" w14:textId="77777777" w:rsidR="005E1FEC" w:rsidRPr="008C17AE" w:rsidRDefault="005E1FEC" w:rsidP="001D246E">
      <w:pPr>
        <w:widowControl/>
        <w:tabs>
          <w:tab w:val="left" w:pos="-1180"/>
          <w:tab w:val="left" w:pos="-720"/>
          <w:tab w:val="left" w:pos="0"/>
          <w:tab w:val="left" w:pos="480"/>
          <w:tab w:val="right" w:pos="6192"/>
          <w:tab w:val="right" w:pos="7830"/>
          <w:tab w:val="left" w:pos="8910"/>
        </w:tabs>
        <w:spacing w:line="236" w:lineRule="auto"/>
        <w:jc w:val="both"/>
        <w:rPr>
          <w:rFonts w:ascii="Times New Roman" w:hAnsi="Times New Roman"/>
          <w:bCs/>
          <w:i/>
          <w:sz w:val="22"/>
          <w:szCs w:val="22"/>
          <w:highlight w:val="yellow"/>
        </w:rPr>
      </w:pPr>
    </w:p>
    <w:p w14:paraId="529E1DE8" w14:textId="77777777" w:rsidR="005E1FEC" w:rsidRPr="008C17AE" w:rsidRDefault="005E1FEC" w:rsidP="001D246E">
      <w:pPr>
        <w:widowControl/>
        <w:tabs>
          <w:tab w:val="left" w:pos="-1180"/>
          <w:tab w:val="left" w:pos="-720"/>
          <w:tab w:val="left" w:pos="0"/>
          <w:tab w:val="left" w:pos="480"/>
          <w:tab w:val="right" w:pos="6192"/>
          <w:tab w:val="right" w:pos="7830"/>
          <w:tab w:val="left" w:pos="8910"/>
        </w:tabs>
        <w:spacing w:line="236" w:lineRule="auto"/>
        <w:jc w:val="both"/>
        <w:rPr>
          <w:rFonts w:ascii="Times New Roman" w:hAnsi="Times New Roman"/>
          <w:i/>
          <w:sz w:val="22"/>
          <w:szCs w:val="22"/>
        </w:rPr>
      </w:pPr>
      <w:r w:rsidRPr="008C17AE">
        <w:rPr>
          <w:rFonts w:ascii="Times New Roman" w:hAnsi="Times New Roman"/>
          <w:bCs/>
          <w:i/>
          <w:sz w:val="22"/>
          <w:szCs w:val="22"/>
          <w:highlight w:val="yellow"/>
        </w:rPr>
        <w:t>Effective July 1, 2017, the Ohio Pooled Collateral System (OPCS) was implemented by the Office of the Ohio Treasurer of State.  Financial institutions have the option of participating in OPCS or collateralizing utilizing the specific pledge method.  The following n</w:t>
      </w:r>
      <w:r w:rsidRPr="008C17AE">
        <w:rPr>
          <w:rFonts w:ascii="Times New Roman" w:hAnsi="Times New Roman"/>
          <w:i/>
          <w:sz w:val="22"/>
          <w:szCs w:val="22"/>
          <w:highlight w:val="yellow"/>
        </w:rPr>
        <w:t>ote will need to be customized to fit the Township’s specific situa</w:t>
      </w:r>
      <w:r w:rsidR="000016A1" w:rsidRPr="008C17AE">
        <w:rPr>
          <w:rFonts w:ascii="Times New Roman" w:hAnsi="Times New Roman"/>
          <w:i/>
          <w:sz w:val="22"/>
          <w:szCs w:val="22"/>
          <w:highlight w:val="yellow"/>
        </w:rPr>
        <w:t>tion:  1) Participating in OPCS or</w:t>
      </w:r>
      <w:r w:rsidRPr="008C17AE">
        <w:rPr>
          <w:rFonts w:ascii="Times New Roman" w:hAnsi="Times New Roman"/>
          <w:i/>
          <w:sz w:val="22"/>
          <w:szCs w:val="22"/>
          <w:highlight w:val="yellow"/>
        </w:rPr>
        <w:t xml:space="preserve"> 2) Financial institution utilizing specific secu</w:t>
      </w:r>
      <w:r w:rsidR="000016A1" w:rsidRPr="008C17AE">
        <w:rPr>
          <w:rFonts w:ascii="Times New Roman" w:hAnsi="Times New Roman"/>
          <w:i/>
          <w:sz w:val="22"/>
          <w:szCs w:val="22"/>
          <w:highlight w:val="yellow"/>
        </w:rPr>
        <w:t>rities to collateralize deposits</w:t>
      </w:r>
      <w:r w:rsidRPr="008C17AE">
        <w:rPr>
          <w:rFonts w:ascii="Times New Roman" w:hAnsi="Times New Roman"/>
          <w:i/>
          <w:sz w:val="22"/>
          <w:szCs w:val="22"/>
          <w:highlight w:val="yellow"/>
        </w:rPr>
        <w:t xml:space="preserve">. </w:t>
      </w:r>
    </w:p>
    <w:p w14:paraId="16EE252D" w14:textId="77777777" w:rsidR="00335F6E" w:rsidRPr="008C17AE" w:rsidRDefault="00335F6E" w:rsidP="001D246E">
      <w:pPr>
        <w:widowControl/>
        <w:tabs>
          <w:tab w:val="left" w:pos="0"/>
          <w:tab w:val="left" w:pos="547"/>
          <w:tab w:val="left" w:pos="907"/>
          <w:tab w:val="left" w:pos="1440"/>
          <w:tab w:val="left" w:pos="1987"/>
          <w:tab w:val="right" w:pos="4950"/>
          <w:tab w:val="right" w:pos="6390"/>
          <w:tab w:val="right" w:pos="7830"/>
          <w:tab w:val="right" w:pos="9270"/>
        </w:tabs>
        <w:ind w:left="547" w:hanging="547"/>
        <w:jc w:val="both"/>
        <w:rPr>
          <w:rFonts w:ascii="Times New Roman" w:hAnsi="Times New Roman"/>
          <w:b/>
          <w:bCs/>
          <w:i/>
          <w:sz w:val="22"/>
          <w:szCs w:val="22"/>
          <w:highlight w:val="green"/>
        </w:rPr>
      </w:pPr>
    </w:p>
    <w:p w14:paraId="41AD660F" w14:textId="06BC7686" w:rsidR="003747DB" w:rsidRPr="008C17AE" w:rsidRDefault="003747DB" w:rsidP="001D246E">
      <w:pPr>
        <w:widowControl/>
        <w:tabs>
          <w:tab w:val="left" w:pos="0"/>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8C17AE">
        <w:rPr>
          <w:rFonts w:ascii="Times New Roman" w:hAnsi="Times New Roman"/>
          <w:sz w:val="22"/>
          <w:szCs w:val="22"/>
          <w:highlight w:val="green"/>
        </w:rPr>
        <w:t>Deposits are insured by the Federal De</w:t>
      </w:r>
      <w:r w:rsidR="00F0634F" w:rsidRPr="008C17AE">
        <w:rPr>
          <w:rFonts w:ascii="Times New Roman" w:hAnsi="Times New Roman"/>
          <w:sz w:val="22"/>
          <w:szCs w:val="22"/>
          <w:highlight w:val="green"/>
        </w:rPr>
        <w:t>posit</w:t>
      </w:r>
      <w:r w:rsidR="00244E33" w:rsidRPr="008C17AE">
        <w:rPr>
          <w:rFonts w:ascii="Times New Roman" w:hAnsi="Times New Roman"/>
          <w:sz w:val="22"/>
          <w:szCs w:val="22"/>
          <w:highlight w:val="green"/>
        </w:rPr>
        <w:t xml:space="preserve"> Insurance Corporation</w:t>
      </w:r>
      <w:r w:rsidR="00CD5F22" w:rsidRPr="008C17AE">
        <w:rPr>
          <w:rFonts w:ascii="Times New Roman" w:hAnsi="Times New Roman"/>
          <w:sz w:val="22"/>
          <w:szCs w:val="22"/>
          <w:highlight w:val="green"/>
        </w:rPr>
        <w:t>; [</w:t>
      </w:r>
      <w:r w:rsidR="0026590E" w:rsidRPr="008C17AE">
        <w:rPr>
          <w:rFonts w:ascii="Times New Roman" w:hAnsi="Times New Roman"/>
          <w:sz w:val="22"/>
          <w:szCs w:val="22"/>
          <w:highlight w:val="green"/>
        </w:rPr>
        <w:t xml:space="preserve">or] </w:t>
      </w:r>
      <w:r w:rsidR="00335F6E" w:rsidRPr="008C17AE">
        <w:rPr>
          <w:rFonts w:ascii="Times New Roman" w:hAnsi="Times New Roman"/>
          <w:sz w:val="22"/>
          <w:szCs w:val="22"/>
          <w:highlight w:val="green"/>
        </w:rPr>
        <w:t>collateralized by securities</w:t>
      </w:r>
      <w:r w:rsidR="000016A1" w:rsidRPr="008C17AE">
        <w:rPr>
          <w:rFonts w:ascii="Times New Roman" w:hAnsi="Times New Roman"/>
          <w:sz w:val="22"/>
          <w:szCs w:val="22"/>
          <w:highlight w:val="green"/>
        </w:rPr>
        <w:t xml:space="preserve"> </w:t>
      </w:r>
      <w:r w:rsidRPr="008C17AE">
        <w:rPr>
          <w:rFonts w:ascii="Times New Roman" w:hAnsi="Times New Roman"/>
          <w:sz w:val="22"/>
          <w:szCs w:val="22"/>
          <w:highlight w:val="green"/>
        </w:rPr>
        <w:t xml:space="preserve">specifically pledged by the financial institution to the </w:t>
      </w:r>
      <w:bookmarkStart w:id="10" w:name="A32"/>
      <w:r w:rsidRPr="008C17AE">
        <w:rPr>
          <w:rFonts w:ascii="Times New Roman" w:hAnsi="Times New Roman"/>
          <w:sz w:val="22"/>
          <w:szCs w:val="22"/>
          <w:highlight w:val="green"/>
        </w:rPr>
        <w:t>Township</w:t>
      </w:r>
      <w:bookmarkEnd w:id="10"/>
      <w:r w:rsidR="001363DB" w:rsidRPr="008C17AE">
        <w:rPr>
          <w:rFonts w:ascii="Times New Roman" w:hAnsi="Times New Roman"/>
          <w:sz w:val="22"/>
          <w:szCs w:val="22"/>
        </w:rPr>
        <w:t>;</w:t>
      </w:r>
      <w:r w:rsidRPr="008C17AE">
        <w:rPr>
          <w:rFonts w:ascii="Times New Roman" w:hAnsi="Times New Roman"/>
          <w:sz w:val="22"/>
          <w:szCs w:val="22"/>
        </w:rPr>
        <w:t xml:space="preserve"> </w:t>
      </w:r>
      <w:r w:rsidR="00F85926" w:rsidRPr="008C17AE">
        <w:rPr>
          <w:rFonts w:ascii="Times New Roman" w:hAnsi="Times New Roman"/>
          <w:i/>
          <w:iCs/>
          <w:sz w:val="22"/>
          <w:szCs w:val="22"/>
          <w:highlight w:val="yellow"/>
        </w:rPr>
        <w:t>[</w:t>
      </w:r>
      <w:r w:rsidR="001A3CF4" w:rsidRPr="008C17AE">
        <w:rPr>
          <w:rFonts w:ascii="Times New Roman" w:hAnsi="Times New Roman"/>
          <w:i/>
          <w:iCs/>
          <w:sz w:val="22"/>
          <w:szCs w:val="22"/>
          <w:highlight w:val="yellow"/>
        </w:rPr>
        <w:t>D</w:t>
      </w:r>
      <w:r w:rsidRPr="008C17AE">
        <w:rPr>
          <w:rFonts w:ascii="Times New Roman" w:hAnsi="Times New Roman"/>
          <w:i/>
          <w:iCs/>
          <w:sz w:val="22"/>
          <w:szCs w:val="22"/>
          <w:highlight w:val="yellow"/>
        </w:rPr>
        <w:t>elete if there is no specific pledging</w:t>
      </w:r>
      <w:r w:rsidR="001A3CF4" w:rsidRPr="008C17AE">
        <w:rPr>
          <w:rFonts w:ascii="Times New Roman" w:hAnsi="Times New Roman"/>
          <w:i/>
          <w:iCs/>
          <w:sz w:val="22"/>
          <w:szCs w:val="22"/>
          <w:highlight w:val="yellow"/>
        </w:rPr>
        <w:t>.</w:t>
      </w:r>
      <w:r w:rsidR="00F85926" w:rsidRPr="008C17AE">
        <w:rPr>
          <w:rFonts w:ascii="Times New Roman" w:hAnsi="Times New Roman"/>
          <w:i/>
          <w:iCs/>
          <w:sz w:val="22"/>
          <w:szCs w:val="22"/>
          <w:highlight w:val="yellow"/>
        </w:rPr>
        <w:t>]</w:t>
      </w:r>
      <w:r w:rsidR="001D246E" w:rsidRPr="008C17AE">
        <w:rPr>
          <w:rFonts w:ascii="Times New Roman" w:hAnsi="Times New Roman"/>
          <w:i/>
          <w:iCs/>
          <w:sz w:val="22"/>
          <w:szCs w:val="22"/>
          <w:highlight w:val="yellow"/>
        </w:rPr>
        <w:t xml:space="preserve"> </w:t>
      </w:r>
      <w:r w:rsidRPr="008C17AE">
        <w:rPr>
          <w:rFonts w:ascii="Times New Roman" w:hAnsi="Times New Roman"/>
          <w:sz w:val="22"/>
          <w:szCs w:val="22"/>
          <w:highlight w:val="green"/>
        </w:rPr>
        <w:t xml:space="preserve">or collateralized </w:t>
      </w:r>
      <w:r w:rsidR="00F0634F" w:rsidRPr="008C17AE">
        <w:rPr>
          <w:rFonts w:ascii="Times New Roman" w:hAnsi="Times New Roman"/>
          <w:sz w:val="22"/>
          <w:szCs w:val="22"/>
          <w:highlight w:val="green"/>
        </w:rPr>
        <w:t>through the Ohio Pooled Collateral System (OPCS)</w:t>
      </w:r>
      <w:r w:rsidR="000016A1" w:rsidRPr="008C17AE">
        <w:rPr>
          <w:sz w:val="22"/>
          <w:szCs w:val="22"/>
          <w:highlight w:val="green"/>
          <w:lang w:eastAsia="ja-JP"/>
        </w:rPr>
        <w:t>,</w:t>
      </w:r>
      <w:r w:rsidR="000016A1" w:rsidRPr="008C17AE">
        <w:rPr>
          <w:rFonts w:ascii="Times New Roman" w:hAnsi="Times New Roman"/>
          <w:sz w:val="22"/>
          <w:szCs w:val="22"/>
          <w:highlight w:val="green"/>
          <w:lang w:eastAsia="ja-JP"/>
        </w:rPr>
        <w:t xml:space="preserve"> a collateral pool of eligible securities deposited with a qualified trustee and pledged to the Treasurer of State to secure the repayment of all public monies deposited in the financial institution</w:t>
      </w:r>
      <w:r w:rsidR="000016A1" w:rsidRPr="008C17AE">
        <w:rPr>
          <w:rFonts w:ascii="Times New Roman" w:hAnsi="Times New Roman"/>
          <w:sz w:val="22"/>
          <w:szCs w:val="22"/>
          <w:highlight w:val="green"/>
        </w:rPr>
        <w:t>.</w:t>
      </w:r>
      <w:r w:rsidR="00CD5F22" w:rsidRPr="008C17AE">
        <w:rPr>
          <w:rFonts w:ascii="Times New Roman" w:hAnsi="Times New Roman"/>
          <w:sz w:val="22"/>
          <w:szCs w:val="22"/>
        </w:rPr>
        <w:t xml:space="preserve">  </w:t>
      </w:r>
      <w:r w:rsidR="00F85926" w:rsidRPr="008C17AE">
        <w:rPr>
          <w:rFonts w:ascii="Times New Roman" w:hAnsi="Times New Roman"/>
          <w:i/>
          <w:iCs/>
          <w:sz w:val="22"/>
          <w:szCs w:val="22"/>
          <w:highlight w:val="yellow"/>
        </w:rPr>
        <w:t>[</w:t>
      </w:r>
      <w:r w:rsidR="001A3CF4" w:rsidRPr="008C17AE">
        <w:rPr>
          <w:rFonts w:ascii="Times New Roman" w:hAnsi="Times New Roman"/>
          <w:i/>
          <w:iCs/>
          <w:sz w:val="22"/>
          <w:szCs w:val="22"/>
          <w:highlight w:val="yellow"/>
        </w:rPr>
        <w:t>D</w:t>
      </w:r>
      <w:r w:rsidRPr="008C17AE">
        <w:rPr>
          <w:rFonts w:ascii="Times New Roman" w:hAnsi="Times New Roman"/>
          <w:i/>
          <w:iCs/>
          <w:sz w:val="22"/>
          <w:szCs w:val="22"/>
          <w:highlight w:val="yellow"/>
        </w:rPr>
        <w:t xml:space="preserve">elete </w:t>
      </w:r>
      <w:r w:rsidR="00CD5F22" w:rsidRPr="008C17AE">
        <w:rPr>
          <w:rFonts w:ascii="Times New Roman" w:hAnsi="Times New Roman"/>
          <w:i/>
          <w:iCs/>
          <w:sz w:val="22"/>
          <w:szCs w:val="22"/>
          <w:highlight w:val="yellow"/>
        </w:rPr>
        <w:t>if no</w:t>
      </w:r>
      <w:r w:rsidRPr="008C17AE">
        <w:rPr>
          <w:rFonts w:ascii="Times New Roman" w:hAnsi="Times New Roman"/>
          <w:i/>
          <w:iCs/>
          <w:sz w:val="22"/>
          <w:szCs w:val="22"/>
          <w:highlight w:val="yellow"/>
        </w:rPr>
        <w:t xml:space="preserve"> pool is used</w:t>
      </w:r>
      <w:r w:rsidR="001A3CF4" w:rsidRPr="008C17AE">
        <w:rPr>
          <w:rFonts w:ascii="Times New Roman" w:hAnsi="Times New Roman"/>
          <w:i/>
          <w:iCs/>
          <w:sz w:val="22"/>
          <w:szCs w:val="22"/>
          <w:highlight w:val="yellow"/>
        </w:rPr>
        <w:t>.</w:t>
      </w:r>
      <w:r w:rsidR="00F85926" w:rsidRPr="008C17AE">
        <w:rPr>
          <w:rFonts w:ascii="Times New Roman" w:hAnsi="Times New Roman"/>
          <w:i/>
          <w:iCs/>
          <w:sz w:val="22"/>
          <w:szCs w:val="22"/>
          <w:highlight w:val="yellow"/>
        </w:rPr>
        <w:t>]</w:t>
      </w:r>
    </w:p>
    <w:p w14:paraId="343111EF" w14:textId="77777777" w:rsidR="003747DB" w:rsidRPr="008C17AE" w:rsidRDefault="003747DB"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5989D869" w14:textId="77777777" w:rsidR="003747DB" w:rsidRPr="008B6D24" w:rsidRDefault="003747DB"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proofErr w:type="gramStart"/>
      <w:r w:rsidRPr="008C17AE">
        <w:rPr>
          <w:rFonts w:ascii="Times New Roman" w:hAnsi="Times New Roman"/>
          <w:sz w:val="22"/>
          <w:szCs w:val="22"/>
          <w:highlight w:val="green"/>
        </w:rPr>
        <w:t>At</w:t>
      </w:r>
      <w:proofErr w:type="gramEnd"/>
      <w:r w:rsidRPr="008C17AE">
        <w:rPr>
          <w:rFonts w:ascii="Times New Roman" w:hAnsi="Times New Roman"/>
          <w:sz w:val="22"/>
          <w:szCs w:val="22"/>
          <w:highlight w:val="green"/>
        </w:rPr>
        <w:t xml:space="preserve"> December 31, 20</w:t>
      </w:r>
      <w:r w:rsidR="0053119F" w:rsidRPr="008C17AE">
        <w:rPr>
          <w:rFonts w:ascii="Times New Roman" w:hAnsi="Times New Roman"/>
          <w:sz w:val="22"/>
          <w:szCs w:val="22"/>
          <w:highlight w:val="green"/>
        </w:rPr>
        <w:t>CY</w:t>
      </w:r>
      <w:r w:rsidRPr="008C17AE">
        <w:rPr>
          <w:rFonts w:ascii="Times New Roman" w:hAnsi="Times New Roman"/>
          <w:sz w:val="22"/>
          <w:szCs w:val="22"/>
        </w:rPr>
        <w:t xml:space="preserve">, </w:t>
      </w:r>
      <w:r w:rsidR="00F85926" w:rsidRPr="008C17AE">
        <w:rPr>
          <w:rFonts w:ascii="Times New Roman" w:hAnsi="Times New Roman"/>
          <w:i/>
          <w:iCs/>
          <w:sz w:val="22"/>
          <w:szCs w:val="22"/>
          <w:highlight w:val="yellow"/>
        </w:rPr>
        <w:t>[</w:t>
      </w:r>
      <w:r w:rsidRPr="008C17AE">
        <w:rPr>
          <w:rFonts w:ascii="Times New Roman" w:hAnsi="Times New Roman"/>
          <w:i/>
          <w:iCs/>
          <w:sz w:val="22"/>
          <w:szCs w:val="22"/>
          <w:highlight w:val="yellow"/>
        </w:rPr>
        <w:t xml:space="preserve">Insert other </w:t>
      </w:r>
      <w:proofErr w:type="gramStart"/>
      <w:r w:rsidRPr="008C17AE">
        <w:rPr>
          <w:rFonts w:ascii="Times New Roman" w:hAnsi="Times New Roman"/>
          <w:i/>
          <w:iCs/>
          <w:sz w:val="22"/>
          <w:szCs w:val="22"/>
          <w:highlight w:val="yellow"/>
        </w:rPr>
        <w:t>time period</w:t>
      </w:r>
      <w:proofErr w:type="gramEnd"/>
      <w:r w:rsidRPr="008C17AE">
        <w:rPr>
          <w:rFonts w:ascii="Times New Roman" w:hAnsi="Times New Roman"/>
          <w:i/>
          <w:iCs/>
          <w:sz w:val="22"/>
          <w:szCs w:val="22"/>
          <w:highlight w:val="yellow"/>
        </w:rPr>
        <w:t xml:space="preserve"> </w:t>
      </w:r>
      <w:r w:rsidR="008E05D5" w:rsidRPr="008C17AE">
        <w:rPr>
          <w:rFonts w:ascii="Times New Roman" w:hAnsi="Times New Roman"/>
          <w:i/>
          <w:iCs/>
          <w:sz w:val="22"/>
          <w:szCs w:val="22"/>
          <w:highlight w:val="yellow"/>
        </w:rPr>
        <w:t>if applicable during the fiscal year</w:t>
      </w:r>
      <w:r w:rsidRPr="008C17AE">
        <w:rPr>
          <w:rFonts w:ascii="Times New Roman" w:hAnsi="Times New Roman"/>
          <w:i/>
          <w:iCs/>
          <w:sz w:val="22"/>
          <w:szCs w:val="22"/>
          <w:highlight w:val="yellow"/>
        </w:rPr>
        <w:t>.</w:t>
      </w:r>
      <w:r w:rsidR="00F85926" w:rsidRPr="008C17AE">
        <w:rPr>
          <w:rFonts w:ascii="Times New Roman" w:hAnsi="Times New Roman"/>
          <w:i/>
          <w:iCs/>
          <w:sz w:val="22"/>
          <w:szCs w:val="22"/>
          <w:highlight w:val="yellow"/>
        </w:rPr>
        <w:t>]</w:t>
      </w:r>
      <w:r w:rsidR="00CD5F22" w:rsidRPr="008C17AE">
        <w:rPr>
          <w:rFonts w:ascii="Times New Roman" w:hAnsi="Times New Roman"/>
          <w:sz w:val="22"/>
          <w:szCs w:val="22"/>
        </w:rPr>
        <w:t xml:space="preserve">  </w:t>
      </w:r>
      <w:r w:rsidRPr="008C17AE">
        <w:rPr>
          <w:rFonts w:ascii="Times New Roman" w:hAnsi="Times New Roman"/>
          <w:sz w:val="22"/>
          <w:szCs w:val="22"/>
          <w:highlight w:val="green"/>
        </w:rPr>
        <w:t>$</w:t>
      </w:r>
      <w:r w:rsidR="00A670B5" w:rsidRPr="008C17AE">
        <w:rPr>
          <w:rFonts w:ascii="Times New Roman" w:hAnsi="Times New Roman"/>
          <w:sz w:val="22"/>
          <w:szCs w:val="22"/>
          <w:highlight w:val="green"/>
        </w:rPr>
        <w:t>XXX</w:t>
      </w:r>
      <w:r w:rsidRPr="008C17AE">
        <w:rPr>
          <w:rFonts w:ascii="Times New Roman" w:hAnsi="Times New Roman"/>
          <w:sz w:val="22"/>
          <w:szCs w:val="22"/>
          <w:highlight w:val="green"/>
        </w:rPr>
        <w:t xml:space="preserve"> of deposits were</w:t>
      </w:r>
      <w:r w:rsidR="00F0634F" w:rsidRPr="008C17AE">
        <w:rPr>
          <w:rFonts w:ascii="Times New Roman" w:hAnsi="Times New Roman"/>
          <w:sz w:val="22"/>
          <w:szCs w:val="22"/>
          <w:highlight w:val="green"/>
        </w:rPr>
        <w:t xml:space="preserve"> not insured or collateralized</w:t>
      </w:r>
      <w:r w:rsidR="005E1FEC" w:rsidRPr="008C17AE">
        <w:rPr>
          <w:rFonts w:ascii="Times New Roman" w:hAnsi="Times New Roman"/>
          <w:sz w:val="22"/>
          <w:szCs w:val="22"/>
          <w:highlight w:val="green"/>
        </w:rPr>
        <w:t xml:space="preserve">, contrary to Ohio law.  </w:t>
      </w:r>
      <w:r w:rsidR="005E1FEC" w:rsidRPr="008B6D24">
        <w:rPr>
          <w:rFonts w:ascii="Times New Roman" w:hAnsi="Times New Roman"/>
          <w:i/>
          <w:sz w:val="22"/>
          <w:szCs w:val="22"/>
          <w:highlight w:val="yellow"/>
        </w:rPr>
        <w:t>(</w:t>
      </w:r>
      <w:r w:rsidR="001363DB" w:rsidRPr="008B6D24">
        <w:rPr>
          <w:rFonts w:ascii="Times New Roman" w:hAnsi="Times New Roman"/>
          <w:i/>
          <w:sz w:val="22"/>
          <w:szCs w:val="22"/>
          <w:highlight w:val="yellow"/>
        </w:rPr>
        <w:t>M</w:t>
      </w:r>
      <w:r w:rsidR="005E1FEC" w:rsidRPr="008B6D24">
        <w:rPr>
          <w:rFonts w:ascii="Times New Roman" w:hAnsi="Times New Roman"/>
          <w:i/>
          <w:sz w:val="22"/>
          <w:szCs w:val="22"/>
          <w:highlight w:val="yellow"/>
        </w:rPr>
        <w:t>odify as needed.  If deposits are not collateralized due to reduced collateral through OPCS, describe the collateral, and delete “contrary to Ohio law.”)</w:t>
      </w:r>
    </w:p>
    <w:p w14:paraId="35807C4B" w14:textId="77777777" w:rsidR="0051276B" w:rsidRDefault="0051276B" w:rsidP="001D246E">
      <w:pPr>
        <w:widowControl/>
        <w:tabs>
          <w:tab w:val="left" w:pos="0"/>
          <w:tab w:val="left" w:pos="547"/>
          <w:tab w:val="left" w:pos="907"/>
          <w:tab w:val="left" w:pos="1440"/>
          <w:tab w:val="left" w:pos="1987"/>
          <w:tab w:val="right" w:pos="4950"/>
          <w:tab w:val="right" w:pos="6390"/>
          <w:tab w:val="right" w:pos="7830"/>
          <w:tab w:val="right" w:pos="9270"/>
        </w:tabs>
        <w:ind w:left="547" w:hanging="547"/>
        <w:jc w:val="both"/>
        <w:rPr>
          <w:rFonts w:ascii="Times New Roman" w:hAnsi="Times New Roman"/>
          <w:b/>
          <w:bCs/>
          <w:i/>
          <w:sz w:val="22"/>
          <w:szCs w:val="22"/>
        </w:rPr>
      </w:pPr>
    </w:p>
    <w:p w14:paraId="6FDD8641" w14:textId="09204194" w:rsidR="00335F6E" w:rsidRPr="008B6D24" w:rsidRDefault="003747DB" w:rsidP="001D246E">
      <w:pPr>
        <w:widowControl/>
        <w:tabs>
          <w:tab w:val="left" w:pos="0"/>
          <w:tab w:val="left" w:pos="547"/>
          <w:tab w:val="left" w:pos="907"/>
          <w:tab w:val="left" w:pos="1440"/>
          <w:tab w:val="left" w:pos="1987"/>
          <w:tab w:val="right" w:pos="4950"/>
          <w:tab w:val="right" w:pos="6390"/>
          <w:tab w:val="right" w:pos="7830"/>
          <w:tab w:val="right" w:pos="9270"/>
        </w:tabs>
        <w:ind w:left="547" w:hanging="547"/>
        <w:jc w:val="both"/>
        <w:rPr>
          <w:rFonts w:ascii="Times New Roman" w:hAnsi="Times New Roman"/>
          <w:b/>
          <w:bCs/>
          <w:i/>
          <w:sz w:val="22"/>
          <w:szCs w:val="22"/>
        </w:rPr>
      </w:pPr>
      <w:r w:rsidRPr="008B6D24">
        <w:rPr>
          <w:rFonts w:ascii="Times New Roman" w:hAnsi="Times New Roman"/>
          <w:b/>
          <w:bCs/>
          <w:i/>
          <w:sz w:val="22"/>
          <w:szCs w:val="22"/>
        </w:rPr>
        <w:t>Investments</w:t>
      </w:r>
    </w:p>
    <w:p w14:paraId="207463F3" w14:textId="77777777" w:rsidR="00335F6E" w:rsidRPr="008B6D24" w:rsidRDefault="00335F6E" w:rsidP="001D246E">
      <w:pPr>
        <w:widowControl/>
        <w:tabs>
          <w:tab w:val="left" w:pos="0"/>
          <w:tab w:val="left" w:pos="547"/>
          <w:tab w:val="left" w:pos="907"/>
          <w:tab w:val="left" w:pos="1440"/>
          <w:tab w:val="left" w:pos="1987"/>
          <w:tab w:val="right" w:pos="4950"/>
          <w:tab w:val="right" w:pos="6390"/>
          <w:tab w:val="right" w:pos="7830"/>
          <w:tab w:val="right" w:pos="9270"/>
        </w:tabs>
        <w:ind w:left="547" w:hanging="547"/>
        <w:jc w:val="both"/>
        <w:rPr>
          <w:rFonts w:ascii="Times New Roman" w:hAnsi="Times New Roman"/>
          <w:b/>
          <w:bCs/>
          <w:i/>
          <w:sz w:val="22"/>
          <w:szCs w:val="22"/>
        </w:rPr>
      </w:pPr>
    </w:p>
    <w:p w14:paraId="1CAF7F0F" w14:textId="079336AA" w:rsidR="003747DB" w:rsidRDefault="00F85926" w:rsidP="001D246E">
      <w:pPr>
        <w:widowControl/>
        <w:tabs>
          <w:tab w:val="left" w:pos="0"/>
          <w:tab w:val="left" w:pos="907"/>
          <w:tab w:val="left" w:pos="1440"/>
          <w:tab w:val="left" w:pos="1987"/>
          <w:tab w:val="right" w:pos="4950"/>
          <w:tab w:val="right" w:pos="6390"/>
          <w:tab w:val="right" w:pos="7830"/>
          <w:tab w:val="right" w:pos="9360"/>
        </w:tabs>
        <w:jc w:val="both"/>
        <w:rPr>
          <w:rFonts w:ascii="Times New Roman" w:hAnsi="Times New Roman"/>
          <w:sz w:val="22"/>
          <w:szCs w:val="22"/>
        </w:rPr>
      </w:pPr>
      <w:r w:rsidRPr="008B6D24">
        <w:rPr>
          <w:rFonts w:ascii="Times New Roman" w:hAnsi="Times New Roman"/>
          <w:i/>
          <w:sz w:val="22"/>
          <w:szCs w:val="22"/>
          <w:highlight w:val="yellow"/>
        </w:rPr>
        <w:t>[</w:t>
      </w:r>
      <w:r w:rsidR="006D7FBD" w:rsidRPr="008B6D24">
        <w:rPr>
          <w:rFonts w:ascii="Times New Roman" w:hAnsi="Times New Roman"/>
          <w:i/>
          <w:sz w:val="22"/>
          <w:szCs w:val="22"/>
          <w:highlight w:val="yellow"/>
        </w:rPr>
        <w:t>Delete if your Township does not invest.</w:t>
      </w:r>
      <w:r w:rsidRPr="008B6D24">
        <w:rPr>
          <w:rFonts w:ascii="Times New Roman" w:hAnsi="Times New Roman"/>
          <w:i/>
          <w:sz w:val="22"/>
          <w:szCs w:val="22"/>
          <w:highlight w:val="yellow"/>
        </w:rPr>
        <w:t>]</w:t>
      </w:r>
      <w:r w:rsidR="006D7FBD" w:rsidRPr="008B6D24">
        <w:rPr>
          <w:rFonts w:ascii="Times New Roman" w:hAnsi="Times New Roman"/>
          <w:i/>
          <w:sz w:val="22"/>
          <w:szCs w:val="22"/>
          <w:highlight w:val="yellow"/>
        </w:rPr>
        <w:t xml:space="preserve">  </w:t>
      </w:r>
      <w:r w:rsidRPr="008B6D24">
        <w:rPr>
          <w:rFonts w:ascii="Times New Roman" w:hAnsi="Times New Roman"/>
          <w:i/>
          <w:sz w:val="22"/>
          <w:szCs w:val="22"/>
          <w:highlight w:val="yellow"/>
        </w:rPr>
        <w:t>[</w:t>
      </w:r>
      <w:r w:rsidR="003747DB" w:rsidRPr="008B6D24">
        <w:rPr>
          <w:rFonts w:ascii="Times New Roman" w:hAnsi="Times New Roman"/>
          <w:i/>
          <w:sz w:val="22"/>
          <w:szCs w:val="22"/>
          <w:highlight w:val="yellow"/>
        </w:rPr>
        <w:t xml:space="preserve">The following MUST be modified, based on the </w:t>
      </w:r>
      <w:r w:rsidR="00335F6E" w:rsidRPr="008B6D24">
        <w:rPr>
          <w:rFonts w:ascii="Times New Roman" w:hAnsi="Times New Roman"/>
          <w:i/>
          <w:sz w:val="22"/>
          <w:szCs w:val="22"/>
          <w:highlight w:val="yellow"/>
        </w:rPr>
        <w:t>Township’s</w:t>
      </w:r>
      <w:r w:rsidR="001D246E" w:rsidRPr="008B6D24">
        <w:rPr>
          <w:rFonts w:ascii="Times New Roman" w:hAnsi="Times New Roman"/>
          <w:i/>
          <w:sz w:val="22"/>
          <w:szCs w:val="22"/>
          <w:highlight w:val="yellow"/>
        </w:rPr>
        <w:t xml:space="preserve"> </w:t>
      </w:r>
      <w:r w:rsidR="003747DB" w:rsidRPr="008B6D24">
        <w:rPr>
          <w:rFonts w:ascii="Times New Roman" w:hAnsi="Times New Roman"/>
          <w:i/>
          <w:sz w:val="22"/>
          <w:szCs w:val="22"/>
          <w:highlight w:val="yellow"/>
        </w:rPr>
        <w:t xml:space="preserve">circumstances.  It </w:t>
      </w:r>
      <w:r w:rsidR="003747DB" w:rsidRPr="008B6D24">
        <w:rPr>
          <w:rFonts w:ascii="Times New Roman" w:hAnsi="Times New Roman"/>
          <w:i/>
          <w:sz w:val="22"/>
          <w:szCs w:val="22"/>
          <w:highlight w:val="yellow"/>
          <w:u w:val="single"/>
        </w:rPr>
        <w:t>may</w:t>
      </w:r>
      <w:r w:rsidR="003747DB" w:rsidRPr="008B6D24">
        <w:rPr>
          <w:rFonts w:ascii="Times New Roman" w:hAnsi="Times New Roman"/>
          <w:i/>
          <w:sz w:val="22"/>
          <w:szCs w:val="22"/>
          <w:highlight w:val="yellow"/>
        </w:rPr>
        <w:t xml:space="preserve"> be best to discuss the arrangement with a knowled</w:t>
      </w:r>
      <w:r w:rsidR="00335F6E" w:rsidRPr="008B6D24">
        <w:rPr>
          <w:rFonts w:ascii="Times New Roman" w:hAnsi="Times New Roman"/>
          <w:i/>
          <w:sz w:val="22"/>
          <w:szCs w:val="22"/>
          <w:highlight w:val="yellow"/>
        </w:rPr>
        <w:t>geable officer of the financial</w:t>
      </w:r>
      <w:r w:rsidR="001D246E" w:rsidRPr="008B6D24">
        <w:rPr>
          <w:rFonts w:ascii="Times New Roman" w:hAnsi="Times New Roman"/>
          <w:i/>
          <w:sz w:val="22"/>
          <w:szCs w:val="22"/>
          <w:highlight w:val="yellow"/>
        </w:rPr>
        <w:t xml:space="preserve"> </w:t>
      </w:r>
      <w:r w:rsidR="003747DB" w:rsidRPr="008B6D24">
        <w:rPr>
          <w:rFonts w:ascii="Times New Roman" w:hAnsi="Times New Roman"/>
          <w:i/>
          <w:sz w:val="22"/>
          <w:szCs w:val="22"/>
          <w:highlight w:val="yellow"/>
        </w:rPr>
        <w:t>institution.</w:t>
      </w:r>
      <w:r w:rsidRPr="008B6D24">
        <w:rPr>
          <w:rFonts w:ascii="Times New Roman" w:hAnsi="Times New Roman"/>
          <w:i/>
          <w:sz w:val="22"/>
          <w:szCs w:val="22"/>
          <w:highlight w:val="yellow"/>
        </w:rPr>
        <w:t>]</w:t>
      </w:r>
      <w:r w:rsidR="00CD5F22" w:rsidRPr="008B6D24">
        <w:rPr>
          <w:rFonts w:ascii="Times New Roman" w:hAnsi="Times New Roman"/>
          <w:i/>
          <w:sz w:val="22"/>
          <w:szCs w:val="22"/>
        </w:rPr>
        <w:t xml:space="preserve"> </w:t>
      </w:r>
      <w:r w:rsidR="00CD5F22" w:rsidRPr="008C17AE">
        <w:rPr>
          <w:rFonts w:ascii="Times New Roman" w:hAnsi="Times New Roman"/>
          <w:sz w:val="22"/>
          <w:szCs w:val="22"/>
        </w:rPr>
        <w:t xml:space="preserve"> </w:t>
      </w:r>
      <w:r w:rsidR="00DA2A0F" w:rsidRPr="008C17AE">
        <w:rPr>
          <w:rFonts w:ascii="Times New Roman" w:hAnsi="Times New Roman"/>
          <w:sz w:val="22"/>
          <w:szCs w:val="22"/>
          <w:highlight w:val="green"/>
        </w:rPr>
        <w:t>The Federal Reserve</w:t>
      </w:r>
      <w:r w:rsidR="003747DB" w:rsidRPr="008C17AE">
        <w:rPr>
          <w:rFonts w:ascii="Times New Roman" w:hAnsi="Times New Roman"/>
          <w:sz w:val="22"/>
          <w:szCs w:val="22"/>
          <w:highlight w:val="green"/>
        </w:rPr>
        <w:t xml:space="preserve"> </w:t>
      </w:r>
      <w:r w:rsidR="00DA2A0F" w:rsidRPr="008C17AE">
        <w:rPr>
          <w:rFonts w:ascii="Times New Roman" w:hAnsi="Times New Roman"/>
          <w:sz w:val="22"/>
          <w:szCs w:val="22"/>
          <w:highlight w:val="green"/>
        </w:rPr>
        <w:t xml:space="preserve">holds the Township’s </w:t>
      </w:r>
      <w:r w:rsidR="003747DB" w:rsidRPr="008C17AE">
        <w:rPr>
          <w:rFonts w:ascii="Times New Roman" w:hAnsi="Times New Roman"/>
          <w:sz w:val="22"/>
          <w:szCs w:val="22"/>
          <w:highlight w:val="green"/>
        </w:rPr>
        <w:t xml:space="preserve">U.S. Treasury </w:t>
      </w:r>
      <w:r w:rsidR="00335F6E" w:rsidRPr="008C17AE">
        <w:rPr>
          <w:rFonts w:ascii="Times New Roman" w:hAnsi="Times New Roman"/>
          <w:sz w:val="22"/>
          <w:szCs w:val="22"/>
          <w:highlight w:val="green"/>
        </w:rPr>
        <w:t>Notes in book-entry form, in</w:t>
      </w:r>
      <w:r w:rsidR="001D246E" w:rsidRPr="008C17AE">
        <w:rPr>
          <w:rFonts w:ascii="Times New Roman" w:hAnsi="Times New Roman"/>
          <w:sz w:val="22"/>
          <w:szCs w:val="22"/>
          <w:highlight w:val="green"/>
        </w:rPr>
        <w:t xml:space="preserve"> </w:t>
      </w:r>
      <w:r w:rsidR="003747DB" w:rsidRPr="008C17AE">
        <w:rPr>
          <w:rFonts w:ascii="Times New Roman" w:hAnsi="Times New Roman"/>
          <w:sz w:val="22"/>
          <w:szCs w:val="22"/>
          <w:highlight w:val="green"/>
        </w:rPr>
        <w:t xml:space="preserve">the </w:t>
      </w:r>
      <w:r w:rsidR="003747DB" w:rsidRPr="008C17AE">
        <w:rPr>
          <w:rFonts w:ascii="Times New Roman" w:hAnsi="Times New Roman"/>
          <w:sz w:val="22"/>
          <w:szCs w:val="22"/>
          <w:highlight w:val="green"/>
        </w:rPr>
        <w:lastRenderedPageBreak/>
        <w:t xml:space="preserve">name of the </w:t>
      </w:r>
      <w:bookmarkStart w:id="11" w:name="A33"/>
      <w:r w:rsidR="003747DB" w:rsidRPr="008C17AE">
        <w:rPr>
          <w:rFonts w:ascii="Times New Roman" w:hAnsi="Times New Roman"/>
          <w:sz w:val="22"/>
          <w:szCs w:val="22"/>
          <w:highlight w:val="green"/>
        </w:rPr>
        <w:t>Township</w:t>
      </w:r>
      <w:bookmarkEnd w:id="11"/>
      <w:r w:rsidR="003747DB" w:rsidRPr="008C17AE">
        <w:rPr>
          <w:rFonts w:ascii="Times New Roman" w:hAnsi="Times New Roman"/>
          <w:sz w:val="22"/>
          <w:szCs w:val="22"/>
          <w:highlight w:val="green"/>
        </w:rPr>
        <w:t>’s financial institution.  The financial institutio</w:t>
      </w:r>
      <w:r w:rsidR="00335F6E" w:rsidRPr="008C17AE">
        <w:rPr>
          <w:rFonts w:ascii="Times New Roman" w:hAnsi="Times New Roman"/>
          <w:sz w:val="22"/>
          <w:szCs w:val="22"/>
          <w:highlight w:val="green"/>
        </w:rPr>
        <w:t>n maintains records identifying</w:t>
      </w:r>
      <w:r w:rsidR="001D246E" w:rsidRPr="008C17AE">
        <w:rPr>
          <w:rFonts w:ascii="Times New Roman" w:hAnsi="Times New Roman"/>
          <w:sz w:val="22"/>
          <w:szCs w:val="22"/>
          <w:highlight w:val="green"/>
        </w:rPr>
        <w:t xml:space="preserve"> </w:t>
      </w:r>
      <w:r w:rsidR="003747DB" w:rsidRPr="008C17AE">
        <w:rPr>
          <w:rFonts w:ascii="Times New Roman" w:hAnsi="Times New Roman"/>
          <w:sz w:val="22"/>
          <w:szCs w:val="22"/>
          <w:highlight w:val="green"/>
        </w:rPr>
        <w:t>the Township as owner of these securities.</w:t>
      </w:r>
      <w:r w:rsidR="003747DB" w:rsidRPr="008C17AE">
        <w:rPr>
          <w:rFonts w:ascii="Times New Roman" w:hAnsi="Times New Roman"/>
          <w:sz w:val="22"/>
          <w:szCs w:val="22"/>
        </w:rPr>
        <w:t xml:space="preserve">  </w:t>
      </w:r>
    </w:p>
    <w:p w14:paraId="3DBB8CBE" w14:textId="77777777" w:rsidR="000E28A8" w:rsidRPr="008C17AE" w:rsidRDefault="000E28A8" w:rsidP="001D246E">
      <w:pPr>
        <w:widowControl/>
        <w:tabs>
          <w:tab w:val="left" w:pos="0"/>
          <w:tab w:val="left" w:pos="907"/>
          <w:tab w:val="left" w:pos="1440"/>
          <w:tab w:val="left" w:pos="1987"/>
          <w:tab w:val="right" w:pos="4950"/>
          <w:tab w:val="right" w:pos="6390"/>
          <w:tab w:val="right" w:pos="7830"/>
          <w:tab w:val="right" w:pos="9360"/>
        </w:tabs>
        <w:jc w:val="both"/>
        <w:rPr>
          <w:rFonts w:ascii="Times New Roman" w:hAnsi="Times New Roman"/>
          <w:sz w:val="22"/>
          <w:szCs w:val="22"/>
        </w:rPr>
      </w:pPr>
    </w:p>
    <w:p w14:paraId="7EFE17EE" w14:textId="77777777" w:rsidR="003747DB" w:rsidRPr="008C17AE" w:rsidRDefault="003747DB"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8B6D24">
        <w:rPr>
          <w:rFonts w:ascii="Times New Roman" w:hAnsi="Times New Roman"/>
          <w:i/>
          <w:sz w:val="22"/>
          <w:szCs w:val="22"/>
          <w:highlight w:val="yellow"/>
        </w:rPr>
        <w:t xml:space="preserve">[The following sentences describe some repurchase agreements / sweep accounts.  However, circumstances may require modification to this disclosure.  Also, not all sweep accounts are </w:t>
      </w:r>
      <w:proofErr w:type="gramStart"/>
      <w:r w:rsidRPr="008B6D24">
        <w:rPr>
          <w:rFonts w:ascii="Times New Roman" w:hAnsi="Times New Roman"/>
          <w:i/>
          <w:sz w:val="22"/>
          <w:szCs w:val="22"/>
          <w:highlight w:val="yellow"/>
        </w:rPr>
        <w:t>repurchase</w:t>
      </w:r>
      <w:proofErr w:type="gramEnd"/>
      <w:r w:rsidRPr="008B6D24">
        <w:rPr>
          <w:rFonts w:ascii="Times New Roman" w:hAnsi="Times New Roman"/>
          <w:i/>
          <w:sz w:val="22"/>
          <w:szCs w:val="22"/>
          <w:highlight w:val="yellow"/>
        </w:rPr>
        <w:t xml:space="preserve"> agreements.</w:t>
      </w:r>
      <w:r w:rsidR="008E05D5" w:rsidRPr="008B6D24">
        <w:rPr>
          <w:rFonts w:ascii="Times New Roman" w:hAnsi="Times New Roman"/>
          <w:i/>
          <w:sz w:val="22"/>
          <w:szCs w:val="22"/>
          <w:highlight w:val="yellow"/>
        </w:rPr>
        <w:t>]</w:t>
      </w:r>
      <w:r w:rsidRPr="008B6D24">
        <w:rPr>
          <w:rFonts w:ascii="Times New Roman" w:hAnsi="Times New Roman"/>
          <w:i/>
          <w:sz w:val="22"/>
          <w:szCs w:val="22"/>
          <w:highlight w:val="yellow"/>
        </w:rPr>
        <w:t xml:space="preserve"> </w:t>
      </w:r>
      <w:r w:rsidRPr="008C17AE">
        <w:rPr>
          <w:rFonts w:ascii="Times New Roman" w:hAnsi="Times New Roman"/>
          <w:sz w:val="22"/>
          <w:szCs w:val="22"/>
        </w:rPr>
        <w:t xml:space="preserve"> </w:t>
      </w:r>
      <w:r w:rsidRPr="008C17AE">
        <w:rPr>
          <w:rFonts w:ascii="Times New Roman" w:hAnsi="Times New Roman"/>
          <w:sz w:val="22"/>
          <w:szCs w:val="22"/>
          <w:highlight w:val="green"/>
        </w:rPr>
        <w:t>The Township’s financial institution transfers securities to the Township’s agent to collateralize repurchase agreements.  The securities are not in the Township’s name.</w:t>
      </w:r>
      <w:r w:rsidRPr="008C17AE">
        <w:rPr>
          <w:rFonts w:ascii="Times New Roman" w:hAnsi="Times New Roman"/>
          <w:sz w:val="22"/>
          <w:szCs w:val="22"/>
        </w:rPr>
        <w:t xml:space="preserve">  </w:t>
      </w:r>
    </w:p>
    <w:p w14:paraId="74E903F0" w14:textId="77777777" w:rsidR="003747DB" w:rsidRPr="008C17AE" w:rsidRDefault="003747DB"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2A48FF68" w14:textId="77777777" w:rsidR="003747DB" w:rsidRPr="008C17AE" w:rsidRDefault="003747DB" w:rsidP="001D246E">
      <w:pPr>
        <w:widowControl/>
        <w:jc w:val="both"/>
        <w:rPr>
          <w:rFonts w:ascii="Times New Roman" w:hAnsi="Times New Roman"/>
          <w:sz w:val="22"/>
          <w:szCs w:val="22"/>
        </w:rPr>
      </w:pPr>
      <w:r w:rsidRPr="008B6D24">
        <w:rPr>
          <w:rFonts w:ascii="Times New Roman" w:hAnsi="Times New Roman"/>
          <w:i/>
          <w:sz w:val="22"/>
          <w:szCs w:val="22"/>
          <w:highlight w:val="yellow"/>
        </w:rPr>
        <w:t>[The following may describe some equity securities, but you should check with the broker-dealer or financial institution.]</w:t>
      </w:r>
      <w:r w:rsidRPr="008B6D24">
        <w:rPr>
          <w:rFonts w:ascii="Times New Roman" w:hAnsi="Times New Roman"/>
          <w:i/>
          <w:sz w:val="22"/>
          <w:szCs w:val="22"/>
        </w:rPr>
        <w:t xml:space="preserve"> </w:t>
      </w:r>
      <w:r w:rsidR="00DA2A0F" w:rsidRPr="008C17AE">
        <w:rPr>
          <w:rFonts w:ascii="Times New Roman" w:hAnsi="Times New Roman"/>
          <w:sz w:val="22"/>
          <w:szCs w:val="22"/>
        </w:rPr>
        <w:t xml:space="preserve"> </w:t>
      </w:r>
      <w:r w:rsidR="00DA2A0F" w:rsidRPr="008C17AE">
        <w:rPr>
          <w:rFonts w:ascii="Times New Roman" w:hAnsi="Times New Roman"/>
          <w:sz w:val="22"/>
          <w:szCs w:val="22"/>
          <w:highlight w:val="green"/>
        </w:rPr>
        <w:t>A financial institution’s trust department holds the Towns</w:t>
      </w:r>
      <w:r w:rsidR="001363DB" w:rsidRPr="008C17AE">
        <w:rPr>
          <w:rFonts w:ascii="Times New Roman" w:hAnsi="Times New Roman"/>
          <w:sz w:val="22"/>
          <w:szCs w:val="22"/>
          <w:highlight w:val="green"/>
        </w:rPr>
        <w:t>hip’s equity securities in book-</w:t>
      </w:r>
      <w:r w:rsidR="00DA2A0F" w:rsidRPr="008C17AE">
        <w:rPr>
          <w:rFonts w:ascii="Times New Roman" w:hAnsi="Times New Roman"/>
          <w:sz w:val="22"/>
          <w:szCs w:val="22"/>
          <w:highlight w:val="green"/>
        </w:rPr>
        <w:t>entry form</w:t>
      </w:r>
      <w:r w:rsidRPr="008C17AE">
        <w:rPr>
          <w:rFonts w:ascii="Times New Roman" w:hAnsi="Times New Roman"/>
          <w:sz w:val="22"/>
          <w:szCs w:val="22"/>
          <w:highlight w:val="green"/>
        </w:rPr>
        <w:t xml:space="preserve"> in the Township’s name.</w:t>
      </w:r>
    </w:p>
    <w:p w14:paraId="4D7AFDF1" w14:textId="77777777" w:rsidR="00894ADF" w:rsidRPr="008C17AE" w:rsidRDefault="00894ADF" w:rsidP="001D246E">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p w14:paraId="026CD322" w14:textId="77777777" w:rsidR="003747DB" w:rsidRPr="008C17AE" w:rsidRDefault="003747DB"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8C17AE">
        <w:rPr>
          <w:rFonts w:ascii="Times New Roman" w:hAnsi="Times New Roman"/>
          <w:sz w:val="22"/>
          <w:szCs w:val="22"/>
          <w:highlight w:val="green"/>
        </w:rPr>
        <w:t>Investments in STAR Ohio and mutual funds are not evidenced by securities that exist in physical or book-entry form.</w:t>
      </w:r>
      <w:r w:rsidRPr="008C17AE">
        <w:rPr>
          <w:rFonts w:ascii="Times New Roman" w:hAnsi="Times New Roman"/>
          <w:sz w:val="22"/>
          <w:szCs w:val="22"/>
        </w:rPr>
        <w:t xml:space="preserve">  </w:t>
      </w:r>
    </w:p>
    <w:p w14:paraId="23EC64E5" w14:textId="77777777" w:rsidR="00FC7501" w:rsidRPr="008C17AE" w:rsidRDefault="00FC7501"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3EE758BF" w14:textId="77777777" w:rsidR="00FC7501" w:rsidRPr="008C17AE" w:rsidRDefault="00FC7501"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4C4460AB" w14:textId="77777777" w:rsidR="003747DB" w:rsidRPr="008C17AE" w:rsidRDefault="00FC7501"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8C17AE">
        <w:rPr>
          <w:rFonts w:ascii="Times New Roman" w:hAnsi="Times New Roman"/>
          <w:b/>
          <w:sz w:val="22"/>
          <w:szCs w:val="22"/>
        </w:rPr>
        <w:t xml:space="preserve">Note 6 – </w:t>
      </w:r>
      <w:r w:rsidR="007972A6" w:rsidRPr="008C17AE">
        <w:rPr>
          <w:rFonts w:ascii="Times New Roman" w:hAnsi="Times New Roman"/>
          <w:b/>
          <w:bCs/>
          <w:sz w:val="22"/>
          <w:szCs w:val="22"/>
        </w:rPr>
        <w:t>P</w:t>
      </w:r>
      <w:r w:rsidRPr="008C17AE">
        <w:rPr>
          <w:rFonts w:ascii="Times New Roman" w:hAnsi="Times New Roman"/>
          <w:b/>
          <w:bCs/>
          <w:sz w:val="22"/>
          <w:szCs w:val="22"/>
        </w:rPr>
        <w:t xml:space="preserve">roperty </w:t>
      </w:r>
      <w:r w:rsidR="007972A6" w:rsidRPr="008C17AE">
        <w:rPr>
          <w:rFonts w:ascii="Times New Roman" w:hAnsi="Times New Roman"/>
          <w:b/>
          <w:bCs/>
          <w:sz w:val="22"/>
          <w:szCs w:val="22"/>
        </w:rPr>
        <w:t>T</w:t>
      </w:r>
      <w:r w:rsidRPr="008C17AE">
        <w:rPr>
          <w:rFonts w:ascii="Times New Roman" w:hAnsi="Times New Roman"/>
          <w:b/>
          <w:bCs/>
          <w:sz w:val="22"/>
          <w:szCs w:val="22"/>
        </w:rPr>
        <w:t>axes</w:t>
      </w:r>
    </w:p>
    <w:p w14:paraId="763D4C52" w14:textId="77777777" w:rsidR="003747DB" w:rsidRPr="008C17AE" w:rsidRDefault="003747DB"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28A5DB94" w14:textId="77777777" w:rsidR="003B44C1" w:rsidRPr="008C17AE" w:rsidRDefault="003B44C1"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8C17AE">
        <w:rPr>
          <w:rFonts w:ascii="Times New Roman" w:hAnsi="Times New Roman"/>
          <w:sz w:val="22"/>
          <w:szCs w:val="22"/>
        </w:rPr>
        <w:t xml:space="preserve">Real property taxes become a </w:t>
      </w:r>
      <w:proofErr w:type="gramStart"/>
      <w:r w:rsidRPr="008C17AE">
        <w:rPr>
          <w:rFonts w:ascii="Times New Roman" w:hAnsi="Times New Roman"/>
          <w:sz w:val="22"/>
          <w:szCs w:val="22"/>
        </w:rPr>
        <w:t>lien</w:t>
      </w:r>
      <w:proofErr w:type="gramEnd"/>
      <w:r w:rsidRPr="008C17AE">
        <w:rPr>
          <w:rFonts w:ascii="Times New Roman" w:hAnsi="Times New Roman"/>
          <w:sz w:val="22"/>
          <w:szCs w:val="22"/>
        </w:rPr>
        <w:t xml:space="preserve"> on January 1 preceding the October 1 date for which the Trustees adopted tax rates.  The State Board of Tax Equalization adjusts these rates for inflation.  Property taxes are also reduced for </w:t>
      </w:r>
      <w:r w:rsidR="000016A1" w:rsidRPr="008C17AE">
        <w:rPr>
          <w:rFonts w:ascii="Times New Roman" w:hAnsi="Times New Roman"/>
          <w:sz w:val="22"/>
          <w:szCs w:val="22"/>
        </w:rPr>
        <w:t>applicable non-business, owner occupancy, and homestead exemption credits and/or homestead and rollback deductions</w:t>
      </w:r>
      <w:r w:rsidRPr="008C17AE">
        <w:rPr>
          <w:rFonts w:ascii="Times New Roman" w:hAnsi="Times New Roman"/>
          <w:sz w:val="22"/>
          <w:szCs w:val="22"/>
        </w:rPr>
        <w:t xml:space="preserve">.  The financial statements include </w:t>
      </w:r>
      <w:r w:rsidR="000016A1" w:rsidRPr="008C17AE">
        <w:rPr>
          <w:rFonts w:ascii="Times New Roman" w:hAnsi="Times New Roman"/>
          <w:sz w:val="22"/>
          <w:szCs w:val="22"/>
        </w:rPr>
        <w:t xml:space="preserve">these </w:t>
      </w:r>
      <w:proofErr w:type="gramStart"/>
      <w:r w:rsidR="000016A1" w:rsidRPr="008C17AE">
        <w:rPr>
          <w:rFonts w:ascii="Times New Roman" w:hAnsi="Times New Roman"/>
          <w:sz w:val="22"/>
          <w:szCs w:val="22"/>
        </w:rPr>
        <w:t>credits</w:t>
      </w:r>
      <w:proofErr w:type="gramEnd"/>
      <w:r w:rsidR="000016A1" w:rsidRPr="008C17AE">
        <w:rPr>
          <w:rFonts w:ascii="Times New Roman" w:hAnsi="Times New Roman"/>
          <w:sz w:val="22"/>
          <w:szCs w:val="22"/>
        </w:rPr>
        <w:t xml:space="preserve"> and/or deduction</w:t>
      </w:r>
      <w:r w:rsidRPr="008C17AE">
        <w:rPr>
          <w:rFonts w:ascii="Times New Roman" w:hAnsi="Times New Roman"/>
          <w:sz w:val="22"/>
          <w:szCs w:val="22"/>
        </w:rPr>
        <w:t xml:space="preserve"> amounts the State pays as Intergovernmental Receipts.  Payments are due to the County by December 31.  If the property owner elects to pay semiannually, the first half is due December 31.  The second </w:t>
      </w:r>
      <w:proofErr w:type="gramStart"/>
      <w:r w:rsidRPr="008C17AE">
        <w:rPr>
          <w:rFonts w:ascii="Times New Roman" w:hAnsi="Times New Roman"/>
          <w:sz w:val="22"/>
          <w:szCs w:val="22"/>
        </w:rPr>
        <w:t>half</w:t>
      </w:r>
      <w:proofErr w:type="gramEnd"/>
      <w:r w:rsidRPr="008C17AE">
        <w:rPr>
          <w:rFonts w:ascii="Times New Roman" w:hAnsi="Times New Roman"/>
          <w:sz w:val="22"/>
          <w:szCs w:val="22"/>
        </w:rPr>
        <w:t xml:space="preserve"> payment is due the following June 20.</w:t>
      </w:r>
    </w:p>
    <w:p w14:paraId="7DE584EB" w14:textId="77777777" w:rsidR="005E1FEC" w:rsidRPr="008C17AE" w:rsidRDefault="005E1FEC" w:rsidP="001D246E">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p w14:paraId="69292880" w14:textId="77777777" w:rsidR="003B44C1" w:rsidRPr="008C17AE" w:rsidRDefault="003B44C1"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8C17AE">
        <w:rPr>
          <w:rFonts w:ascii="Times New Roman" w:hAnsi="Times New Roman"/>
          <w:sz w:val="22"/>
          <w:szCs w:val="22"/>
        </w:rPr>
        <w:t xml:space="preserve">Public utilities are also taxed on personal and real property located within the Township.  </w:t>
      </w:r>
      <w:r w:rsidRPr="008C17AE">
        <w:rPr>
          <w:rFonts w:ascii="Times New Roman" w:hAnsi="Times New Roman"/>
          <w:i/>
          <w:iCs/>
          <w:sz w:val="22"/>
          <w:szCs w:val="22"/>
          <w:highlight w:val="yellow"/>
        </w:rPr>
        <w:t>(</w:t>
      </w:r>
      <w:r w:rsidR="001363DB" w:rsidRPr="008C17AE">
        <w:rPr>
          <w:rFonts w:ascii="Times New Roman" w:hAnsi="Times New Roman"/>
          <w:i/>
          <w:iCs/>
          <w:sz w:val="22"/>
          <w:szCs w:val="22"/>
          <w:highlight w:val="yellow"/>
        </w:rPr>
        <w:t>D</w:t>
      </w:r>
      <w:r w:rsidRPr="008C17AE">
        <w:rPr>
          <w:rFonts w:ascii="Times New Roman" w:hAnsi="Times New Roman"/>
          <w:i/>
          <w:iCs/>
          <w:sz w:val="22"/>
          <w:szCs w:val="22"/>
          <w:highlight w:val="yellow"/>
        </w:rPr>
        <w:t>elete this sentence if none</w:t>
      </w:r>
      <w:r w:rsidR="000016A1" w:rsidRPr="008C17AE">
        <w:rPr>
          <w:rFonts w:ascii="Times New Roman" w:hAnsi="Times New Roman"/>
          <w:i/>
          <w:iCs/>
          <w:sz w:val="22"/>
          <w:szCs w:val="22"/>
          <w:highlight w:val="yellow"/>
        </w:rPr>
        <w:t>.</w:t>
      </w:r>
      <w:r w:rsidRPr="008C17AE">
        <w:rPr>
          <w:rFonts w:ascii="Times New Roman" w:hAnsi="Times New Roman"/>
          <w:i/>
          <w:iCs/>
          <w:sz w:val="22"/>
          <w:szCs w:val="22"/>
          <w:highlight w:val="yellow"/>
        </w:rPr>
        <w:t>)</w:t>
      </w:r>
    </w:p>
    <w:p w14:paraId="6B039D86" w14:textId="77777777" w:rsidR="003B44C1" w:rsidRPr="008C17AE" w:rsidRDefault="003B44C1" w:rsidP="001D246E">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p w14:paraId="04BF1485" w14:textId="77777777" w:rsidR="003B44C1" w:rsidRPr="008C17AE" w:rsidRDefault="003B44C1"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8C17AE">
        <w:rPr>
          <w:rFonts w:ascii="Times New Roman" w:hAnsi="Times New Roman"/>
          <w:sz w:val="22"/>
          <w:szCs w:val="22"/>
        </w:rPr>
        <w:t>The County is res</w:t>
      </w:r>
      <w:r w:rsidR="001363DB" w:rsidRPr="008C17AE">
        <w:rPr>
          <w:rFonts w:ascii="Times New Roman" w:hAnsi="Times New Roman"/>
          <w:sz w:val="22"/>
          <w:szCs w:val="22"/>
        </w:rPr>
        <w:t>ponsible for assessing property</w:t>
      </w:r>
      <w:r w:rsidRPr="008C17AE">
        <w:rPr>
          <w:rFonts w:ascii="Times New Roman" w:hAnsi="Times New Roman"/>
          <w:sz w:val="22"/>
          <w:szCs w:val="22"/>
        </w:rPr>
        <w:t xml:space="preserve"> and for billing, collecting, and distributing all property taxes on behalf of the Township.</w:t>
      </w:r>
    </w:p>
    <w:p w14:paraId="3182E917" w14:textId="77777777" w:rsidR="001363DB" w:rsidRPr="008C17AE" w:rsidRDefault="001363DB"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0CB1197D" w14:textId="77777777" w:rsidR="001667D4" w:rsidRPr="008C17AE" w:rsidRDefault="001667D4" w:rsidP="001D246E">
      <w:pPr>
        <w:widowControl/>
        <w:jc w:val="both"/>
        <w:rPr>
          <w:rFonts w:ascii="Times New Roman" w:hAnsi="Times New Roman"/>
          <w:b/>
          <w:sz w:val="22"/>
          <w:szCs w:val="22"/>
          <w:u w:val="single"/>
        </w:rPr>
      </w:pPr>
    </w:p>
    <w:p w14:paraId="658AF282" w14:textId="77777777" w:rsidR="00B15BE6" w:rsidRDefault="00B15BE6" w:rsidP="00B15BE6">
      <w:pPr>
        <w:widowControl/>
        <w:jc w:val="both"/>
        <w:rPr>
          <w:rFonts w:ascii="Times New Roman" w:hAnsi="Times New Roman"/>
          <w:b/>
          <w:sz w:val="22"/>
          <w:szCs w:val="22"/>
        </w:rPr>
      </w:pPr>
      <w:r w:rsidRPr="005161C3">
        <w:rPr>
          <w:rFonts w:ascii="Times New Roman" w:hAnsi="Times New Roman"/>
          <w:b/>
          <w:sz w:val="22"/>
          <w:szCs w:val="22"/>
        </w:rPr>
        <w:t xml:space="preserve">Note 7 – </w:t>
      </w:r>
      <w:r w:rsidRPr="008B12B2">
        <w:rPr>
          <w:rFonts w:ascii="Times New Roman" w:hAnsi="Times New Roman"/>
          <w:b/>
          <w:sz w:val="22"/>
          <w:szCs w:val="22"/>
          <w:highlight w:val="cyan"/>
        </w:rPr>
        <w:t>Interfund Transfers and Advances</w:t>
      </w:r>
      <w:r>
        <w:rPr>
          <w:rFonts w:ascii="Times New Roman" w:hAnsi="Times New Roman"/>
          <w:b/>
          <w:sz w:val="22"/>
          <w:szCs w:val="22"/>
        </w:rPr>
        <w:t xml:space="preserve"> </w:t>
      </w:r>
    </w:p>
    <w:p w14:paraId="1E86442A" w14:textId="77777777" w:rsidR="00B15BE6" w:rsidRDefault="00B15BE6" w:rsidP="00B15BE6">
      <w:pPr>
        <w:widowControl/>
        <w:jc w:val="both"/>
        <w:rPr>
          <w:rFonts w:ascii="Times New Roman" w:hAnsi="Times New Roman"/>
          <w:b/>
          <w:sz w:val="22"/>
          <w:szCs w:val="22"/>
        </w:rPr>
      </w:pPr>
    </w:p>
    <w:p w14:paraId="1FF1B80E" w14:textId="77777777" w:rsidR="00B15BE6" w:rsidRPr="005161C3" w:rsidRDefault="00B15BE6" w:rsidP="00B15BE6">
      <w:pPr>
        <w:widowControl/>
        <w:jc w:val="both"/>
        <w:rPr>
          <w:rFonts w:ascii="Times New Roman" w:hAnsi="Times New Roman"/>
          <w:b/>
          <w:sz w:val="22"/>
          <w:szCs w:val="22"/>
        </w:rPr>
      </w:pPr>
      <w:proofErr w:type="gramStart"/>
      <w:r w:rsidRPr="001B4179">
        <w:rPr>
          <w:rFonts w:ascii="Times New Roman" w:hAnsi="Times New Roman"/>
          <w:b/>
          <w:sz w:val="22"/>
          <w:szCs w:val="22"/>
          <w:highlight w:val="cyan"/>
        </w:rPr>
        <w:t>Transfers  (</w:t>
      </w:r>
      <w:proofErr w:type="gramEnd"/>
      <w:r w:rsidRPr="001B4179">
        <w:rPr>
          <w:rFonts w:ascii="Times New Roman" w:hAnsi="Times New Roman"/>
          <w:b/>
          <w:sz w:val="22"/>
          <w:szCs w:val="22"/>
          <w:highlight w:val="cyan"/>
        </w:rPr>
        <w:t xml:space="preserve">All </w:t>
      </w:r>
      <w:proofErr w:type="gramStart"/>
      <w:r w:rsidRPr="001B4179">
        <w:rPr>
          <w:rFonts w:ascii="Times New Roman" w:hAnsi="Times New Roman"/>
          <w:b/>
          <w:sz w:val="22"/>
          <w:szCs w:val="22"/>
          <w:highlight w:val="cyan"/>
        </w:rPr>
        <w:t>language</w:t>
      </w:r>
      <w:proofErr w:type="gramEnd"/>
      <w:r w:rsidRPr="001B4179">
        <w:rPr>
          <w:rFonts w:ascii="Times New Roman" w:hAnsi="Times New Roman"/>
          <w:b/>
          <w:sz w:val="22"/>
          <w:szCs w:val="22"/>
          <w:highlight w:val="cyan"/>
        </w:rPr>
        <w:t xml:space="preserve"> in this transfers section is new for 2025)</w:t>
      </w:r>
    </w:p>
    <w:p w14:paraId="172EBECA" w14:textId="77777777" w:rsidR="00B15BE6" w:rsidRPr="005161C3" w:rsidRDefault="00B15BE6" w:rsidP="00B15BE6">
      <w:pPr>
        <w:widowControl/>
        <w:jc w:val="both"/>
        <w:rPr>
          <w:rFonts w:ascii="Times New Roman" w:hAnsi="Times New Roman"/>
          <w:b/>
          <w:sz w:val="22"/>
          <w:szCs w:val="22"/>
          <w:u w:val="single"/>
        </w:rPr>
      </w:pPr>
    </w:p>
    <w:p w14:paraId="775A0CB8" w14:textId="77777777" w:rsidR="00B15BE6" w:rsidRDefault="00B15BE6" w:rsidP="00B15BE6">
      <w:pPr>
        <w:widowControl/>
        <w:jc w:val="both"/>
        <w:rPr>
          <w:rFonts w:ascii="Times New Roman" w:hAnsi="Times New Roman"/>
          <w:sz w:val="22"/>
          <w:szCs w:val="22"/>
        </w:rPr>
      </w:pPr>
      <w:r w:rsidRPr="00C27954">
        <w:rPr>
          <w:rFonts w:ascii="Times New Roman" w:hAnsi="Times New Roman"/>
          <w:sz w:val="22"/>
          <w:szCs w:val="22"/>
          <w:highlight w:val="green"/>
        </w:rPr>
        <w:t>Transfers represent the allocation of unrestricted receipts collected in the General Fund to finance various programs accounted for in other funds in accordance with budgetary authorizations.</w:t>
      </w:r>
      <w:r w:rsidRPr="001E4A50">
        <w:rPr>
          <w:rFonts w:ascii="Times New Roman" w:hAnsi="Times New Roman"/>
          <w:sz w:val="22"/>
          <w:szCs w:val="22"/>
        </w:rPr>
        <w:t xml:space="preserve"> </w:t>
      </w:r>
      <w:r w:rsidRPr="00C27954">
        <w:rPr>
          <w:rFonts w:ascii="Times New Roman" w:hAnsi="Times New Roman"/>
          <w:sz w:val="22"/>
          <w:szCs w:val="22"/>
          <w:highlight w:val="yellow"/>
        </w:rPr>
        <w:t>(Modify as needed</w:t>
      </w:r>
      <w:r>
        <w:rPr>
          <w:rFonts w:ascii="Times New Roman" w:hAnsi="Times New Roman"/>
          <w:sz w:val="22"/>
          <w:szCs w:val="22"/>
          <w:highlight w:val="yellow"/>
        </w:rPr>
        <w:t xml:space="preserve"> to disclose a general description of the principal purposes of the government’s interfund transfers.</w:t>
      </w:r>
      <w:r w:rsidRPr="00C27954">
        <w:rPr>
          <w:rFonts w:ascii="Times New Roman" w:hAnsi="Times New Roman"/>
          <w:sz w:val="22"/>
          <w:szCs w:val="22"/>
          <w:highlight w:val="yellow"/>
        </w:rPr>
        <w:t>)</w:t>
      </w:r>
    </w:p>
    <w:p w14:paraId="54A6D7AB" w14:textId="77777777" w:rsidR="00B15BE6" w:rsidRPr="001E4A50" w:rsidRDefault="00B15BE6" w:rsidP="00B15BE6">
      <w:pPr>
        <w:widowControl/>
        <w:jc w:val="both"/>
        <w:rPr>
          <w:rFonts w:ascii="Times New Roman" w:hAnsi="Times New Roman"/>
          <w:sz w:val="22"/>
          <w:szCs w:val="22"/>
        </w:rPr>
      </w:pPr>
    </w:p>
    <w:p w14:paraId="1FAC9975" w14:textId="77777777" w:rsidR="00B15BE6" w:rsidRPr="0048563A" w:rsidRDefault="00B15BE6" w:rsidP="00B15BE6">
      <w:pPr>
        <w:widowControl/>
        <w:jc w:val="both"/>
        <w:rPr>
          <w:rFonts w:ascii="Times New Roman" w:hAnsi="Times New Roman"/>
          <w:sz w:val="22"/>
          <w:szCs w:val="22"/>
          <w:highlight w:val="yellow"/>
        </w:rPr>
      </w:pPr>
      <w:r w:rsidRPr="00C27954">
        <w:rPr>
          <w:rFonts w:ascii="Times New Roman" w:hAnsi="Times New Roman"/>
          <w:sz w:val="22"/>
          <w:szCs w:val="22"/>
          <w:highlight w:val="green"/>
        </w:rPr>
        <w:t>The general fund transfers to the other governmental funds were made to provide additional resources for</w:t>
      </w:r>
      <w:r>
        <w:rPr>
          <w:rFonts w:ascii="Times New Roman" w:hAnsi="Times New Roman"/>
          <w:sz w:val="22"/>
          <w:szCs w:val="22"/>
          <w:highlight w:val="green"/>
        </w:rPr>
        <w:t xml:space="preserve"> </w:t>
      </w:r>
      <w:r w:rsidRPr="00C27954">
        <w:rPr>
          <w:rFonts w:ascii="Times New Roman" w:hAnsi="Times New Roman"/>
          <w:sz w:val="22"/>
          <w:szCs w:val="22"/>
          <w:highlight w:val="green"/>
        </w:rPr>
        <w:t>current operations and capital improvements. The transfers from the capital improvements capital projects fund and from other governmental funds to the Issue 2 improvements capital projects fund were to provide additional resources for capital improvements.</w:t>
      </w:r>
      <w:r>
        <w:rPr>
          <w:rFonts w:ascii="Times New Roman" w:hAnsi="Times New Roman"/>
          <w:sz w:val="22"/>
          <w:szCs w:val="22"/>
        </w:rPr>
        <w:t xml:space="preserve">  </w:t>
      </w:r>
      <w:r w:rsidRPr="00E77CA8">
        <w:rPr>
          <w:rFonts w:ascii="Times New Roman" w:hAnsi="Times New Roman"/>
          <w:sz w:val="22"/>
          <w:szCs w:val="22"/>
          <w:highlight w:val="yellow"/>
        </w:rPr>
        <w:t xml:space="preserve">(Modify as needed to disclose </w:t>
      </w:r>
      <w:r w:rsidRPr="0048563A">
        <w:rPr>
          <w:rFonts w:ascii="Times New Roman" w:hAnsi="Times New Roman"/>
          <w:sz w:val="22"/>
          <w:szCs w:val="22"/>
          <w:highlight w:val="yellow"/>
        </w:rPr>
        <w:t>intended purpose of transfers that either do not occur on a regular basis or are inconsistent with the activities of the fund making the transfer.</w:t>
      </w:r>
      <w:r>
        <w:rPr>
          <w:rFonts w:ascii="Times New Roman" w:hAnsi="Times New Roman"/>
          <w:sz w:val="22"/>
          <w:szCs w:val="22"/>
          <w:highlight w:val="yellow"/>
        </w:rPr>
        <w:t>)</w:t>
      </w:r>
    </w:p>
    <w:p w14:paraId="3B87EB48" w14:textId="77777777" w:rsidR="00B15BE6" w:rsidRDefault="00B15BE6" w:rsidP="00B15BE6">
      <w:pPr>
        <w:widowControl/>
        <w:jc w:val="both"/>
        <w:rPr>
          <w:rFonts w:ascii="Times New Roman" w:hAnsi="Times New Roman"/>
          <w:sz w:val="22"/>
          <w:szCs w:val="22"/>
          <w:highlight w:val="yellow"/>
        </w:rPr>
      </w:pPr>
    </w:p>
    <w:p w14:paraId="6859F176" w14:textId="77777777" w:rsidR="00B15BE6" w:rsidRPr="001B4179" w:rsidRDefault="00B15BE6" w:rsidP="00B15BE6">
      <w:pPr>
        <w:widowControl/>
        <w:jc w:val="both"/>
        <w:rPr>
          <w:rFonts w:ascii="Times New Roman" w:hAnsi="Times New Roman"/>
          <w:b/>
          <w:bCs/>
          <w:sz w:val="22"/>
          <w:szCs w:val="22"/>
        </w:rPr>
      </w:pPr>
      <w:r w:rsidRPr="001B4179">
        <w:rPr>
          <w:rFonts w:ascii="Times New Roman" w:hAnsi="Times New Roman"/>
          <w:b/>
          <w:bCs/>
          <w:sz w:val="22"/>
          <w:szCs w:val="22"/>
        </w:rPr>
        <w:lastRenderedPageBreak/>
        <w:t>Advances</w:t>
      </w:r>
    </w:p>
    <w:p w14:paraId="5D912092" w14:textId="77777777" w:rsidR="00B15BE6" w:rsidRDefault="00B15BE6" w:rsidP="00B15BE6">
      <w:pPr>
        <w:widowControl/>
        <w:jc w:val="both"/>
        <w:rPr>
          <w:rFonts w:ascii="Times New Roman" w:hAnsi="Times New Roman"/>
          <w:sz w:val="22"/>
          <w:szCs w:val="22"/>
          <w:highlight w:val="yellow"/>
        </w:rPr>
      </w:pPr>
    </w:p>
    <w:p w14:paraId="239B5FAD" w14:textId="77777777" w:rsidR="00B15BE6" w:rsidRPr="001B4179" w:rsidRDefault="00B15BE6" w:rsidP="00B15BE6">
      <w:pPr>
        <w:widowControl/>
        <w:jc w:val="both"/>
        <w:rPr>
          <w:rFonts w:ascii="Times New Roman" w:hAnsi="Times New Roman"/>
          <w:sz w:val="22"/>
          <w:szCs w:val="22"/>
          <w:highlight w:val="cyan"/>
        </w:rPr>
      </w:pPr>
      <w:r>
        <w:rPr>
          <w:rFonts w:ascii="Times New Roman" w:hAnsi="Times New Roman"/>
          <w:sz w:val="22"/>
          <w:szCs w:val="22"/>
          <w:highlight w:val="cyan"/>
        </w:rPr>
        <w:t xml:space="preserve">20CY </w:t>
      </w:r>
      <w:r w:rsidRPr="00163827">
        <w:rPr>
          <w:rFonts w:ascii="Times New Roman" w:hAnsi="Times New Roman"/>
          <w:sz w:val="22"/>
          <w:szCs w:val="22"/>
          <w:highlight w:val="cyan"/>
        </w:rPr>
        <w:t xml:space="preserve">advances represent </w:t>
      </w:r>
      <w:r w:rsidRPr="00163827">
        <w:rPr>
          <w:rFonts w:ascii="TimesNewRomanPSMT" w:hAnsi="TimesNewRomanPSMT" w:cs="TimesNewRomanPSMT"/>
          <w:sz w:val="22"/>
          <w:szCs w:val="22"/>
          <w:highlight w:val="cyan"/>
        </w:rPr>
        <w:t>interfund loans resulting from the time lag between the dates</w:t>
      </w:r>
      <w:r>
        <w:rPr>
          <w:rFonts w:ascii="TimesNewRomanPSMT" w:hAnsi="TimesNewRomanPSMT" w:cs="TimesNewRomanPSMT"/>
          <w:sz w:val="22"/>
          <w:szCs w:val="22"/>
        </w:rPr>
        <w:t xml:space="preserve"> </w:t>
      </w:r>
      <w:r w:rsidRPr="00E41398">
        <w:rPr>
          <w:rFonts w:ascii="TimesNewRomanPSMT" w:hAnsi="TimesNewRomanPSMT" w:cs="TimesNewRomanPSMT"/>
          <w:sz w:val="22"/>
          <w:szCs w:val="22"/>
          <w:highlight w:val="green"/>
        </w:rPr>
        <w:t>reimbursable/grant</w:t>
      </w:r>
      <w:r>
        <w:rPr>
          <w:rFonts w:ascii="TimesNewRomanPSMT" w:hAnsi="TimesNewRomanPSMT" w:cs="TimesNewRomanPSMT"/>
          <w:sz w:val="22"/>
          <w:szCs w:val="22"/>
        </w:rPr>
        <w:t xml:space="preserve"> </w:t>
      </w:r>
      <w:r w:rsidRPr="00163827">
        <w:rPr>
          <w:rFonts w:ascii="TimesNewRomanPSMT" w:hAnsi="TimesNewRomanPSMT" w:cs="TimesNewRomanPSMT"/>
          <w:sz w:val="22"/>
          <w:szCs w:val="22"/>
          <w:highlight w:val="cyan"/>
        </w:rPr>
        <w:t>expenditures occur and the date the</w:t>
      </w:r>
      <w:r>
        <w:rPr>
          <w:rFonts w:ascii="TimesNewRomanPSMT" w:hAnsi="TimesNewRomanPSMT" w:cs="TimesNewRomanPSMT"/>
          <w:sz w:val="22"/>
          <w:szCs w:val="22"/>
        </w:rPr>
        <w:t xml:space="preserve"> </w:t>
      </w:r>
      <w:r w:rsidRPr="00E41398">
        <w:rPr>
          <w:rFonts w:ascii="TimesNewRomanPSMT" w:hAnsi="TimesNewRomanPSMT" w:cs="TimesNewRomanPSMT"/>
          <w:sz w:val="22"/>
          <w:szCs w:val="22"/>
          <w:highlight w:val="green"/>
        </w:rPr>
        <w:t>reimbursement/grant</w:t>
      </w:r>
      <w:r>
        <w:rPr>
          <w:rFonts w:ascii="TimesNewRomanPSMT" w:hAnsi="TimesNewRomanPSMT" w:cs="TimesNewRomanPSMT"/>
          <w:sz w:val="22"/>
          <w:szCs w:val="22"/>
        </w:rPr>
        <w:t xml:space="preserve"> </w:t>
      </w:r>
      <w:r w:rsidRPr="00163827">
        <w:rPr>
          <w:rFonts w:ascii="TimesNewRomanPSMT" w:hAnsi="TimesNewRomanPSMT" w:cs="TimesNewRomanPSMT"/>
          <w:sz w:val="22"/>
          <w:szCs w:val="22"/>
          <w:highlight w:val="cyan"/>
        </w:rPr>
        <w:t>is received.  All advances were repaid by the end</w:t>
      </w:r>
      <w:r>
        <w:rPr>
          <w:rFonts w:ascii="TimesNewRomanPSMT" w:hAnsi="TimesNewRomanPSMT" w:cs="TimesNewRomanPSMT"/>
          <w:sz w:val="22"/>
          <w:szCs w:val="22"/>
        </w:rPr>
        <w:t xml:space="preserve"> </w:t>
      </w:r>
      <w:r w:rsidRPr="00163827">
        <w:rPr>
          <w:rFonts w:ascii="TimesNewRomanPSMT" w:hAnsi="TimesNewRomanPSMT" w:cs="TimesNewRomanPSMT"/>
          <w:sz w:val="22"/>
          <w:szCs w:val="22"/>
          <w:highlight w:val="cyan"/>
        </w:rPr>
        <w:t>of the year.  (</w:t>
      </w:r>
      <w:r w:rsidRPr="00163827">
        <w:rPr>
          <w:rFonts w:ascii="TimesNewRomanPSMT" w:hAnsi="TimesNewRomanPSMT" w:cs="TimesNewRomanPSMT"/>
          <w:sz w:val="22"/>
          <w:szCs w:val="22"/>
          <w:highlight w:val="yellow"/>
        </w:rPr>
        <w:t>Modify as needed to d</w:t>
      </w:r>
      <w:r w:rsidRPr="001B4179">
        <w:rPr>
          <w:rFonts w:ascii="Times New Roman" w:hAnsi="Times New Roman"/>
          <w:sz w:val="22"/>
          <w:szCs w:val="22"/>
          <w:highlight w:val="yellow"/>
        </w:rPr>
        <w:t>isclose the purpose of advances made/repaid during the year</w:t>
      </w:r>
      <w:r>
        <w:rPr>
          <w:rFonts w:ascii="Times New Roman" w:hAnsi="Times New Roman"/>
          <w:sz w:val="22"/>
          <w:szCs w:val="22"/>
          <w:highlight w:val="yellow"/>
        </w:rPr>
        <w:t>.</w:t>
      </w:r>
      <w:r w:rsidRPr="00A0741E">
        <w:rPr>
          <w:rFonts w:ascii="Times New Roman" w:hAnsi="Times New Roman"/>
          <w:sz w:val="22"/>
          <w:szCs w:val="22"/>
          <w:highlight w:val="yellow"/>
        </w:rPr>
        <w:t>)</w:t>
      </w:r>
    </w:p>
    <w:p w14:paraId="1AB23323" w14:textId="77777777" w:rsidR="00B15BE6" w:rsidRPr="001B4179" w:rsidRDefault="00B15BE6" w:rsidP="00B15BE6">
      <w:pPr>
        <w:widowControl/>
        <w:rPr>
          <w:rFonts w:ascii="Times New Roman" w:hAnsi="Times New Roman"/>
          <w:sz w:val="22"/>
          <w:szCs w:val="22"/>
        </w:rPr>
      </w:pPr>
    </w:p>
    <w:p w14:paraId="41607D89" w14:textId="77777777" w:rsidR="00B15BE6" w:rsidRPr="005161C3" w:rsidRDefault="00B15BE6" w:rsidP="00B15BE6">
      <w:pPr>
        <w:widowControl/>
        <w:jc w:val="both"/>
        <w:rPr>
          <w:rFonts w:ascii="Times New Roman" w:hAnsi="Times New Roman"/>
          <w:i/>
          <w:sz w:val="22"/>
          <w:szCs w:val="22"/>
        </w:rPr>
      </w:pPr>
      <w:r w:rsidRPr="005161C3">
        <w:rPr>
          <w:rFonts w:ascii="Times New Roman" w:hAnsi="Times New Roman"/>
          <w:sz w:val="22"/>
          <w:szCs w:val="22"/>
          <w:highlight w:val="green"/>
        </w:rPr>
        <w:t xml:space="preserve">Outstanding advances </w:t>
      </w:r>
      <w:proofErr w:type="gramStart"/>
      <w:r w:rsidRPr="005161C3">
        <w:rPr>
          <w:rFonts w:ascii="Times New Roman" w:hAnsi="Times New Roman"/>
          <w:sz w:val="22"/>
          <w:szCs w:val="22"/>
          <w:highlight w:val="green"/>
        </w:rPr>
        <w:t>at</w:t>
      </w:r>
      <w:proofErr w:type="gramEnd"/>
      <w:r w:rsidRPr="005161C3">
        <w:rPr>
          <w:rFonts w:ascii="Times New Roman" w:hAnsi="Times New Roman"/>
          <w:sz w:val="22"/>
          <w:szCs w:val="22"/>
          <w:highlight w:val="green"/>
        </w:rPr>
        <w:t xml:space="preserve"> December 31, 20CY, consisted of $</w:t>
      </w:r>
      <w:proofErr w:type="gramStart"/>
      <w:r w:rsidRPr="005161C3">
        <w:rPr>
          <w:rFonts w:ascii="Times New Roman" w:hAnsi="Times New Roman"/>
          <w:sz w:val="22"/>
          <w:szCs w:val="22"/>
          <w:highlight w:val="green"/>
        </w:rPr>
        <w:t>XXX,XXX</w:t>
      </w:r>
      <w:proofErr w:type="gramEnd"/>
      <w:r w:rsidRPr="005161C3">
        <w:rPr>
          <w:rFonts w:ascii="Times New Roman" w:hAnsi="Times New Roman"/>
          <w:sz w:val="22"/>
          <w:szCs w:val="22"/>
          <w:highlight w:val="green"/>
        </w:rPr>
        <w:t xml:space="preserve"> advanced to XYZ funds to provide working capital for operations or projects. </w:t>
      </w:r>
      <w:r w:rsidRPr="005161C3">
        <w:rPr>
          <w:rFonts w:ascii="Times New Roman" w:hAnsi="Times New Roman"/>
          <w:sz w:val="22"/>
          <w:szCs w:val="22"/>
          <w:highlight w:val="yellow"/>
        </w:rPr>
        <w:t xml:space="preserve"> (Modify as needed</w:t>
      </w:r>
      <w:r>
        <w:rPr>
          <w:rFonts w:ascii="Times New Roman" w:hAnsi="Times New Roman"/>
          <w:sz w:val="22"/>
          <w:szCs w:val="22"/>
          <w:highlight w:val="yellow"/>
        </w:rPr>
        <w:t xml:space="preserve"> to disclose any material outstanding advance note repaid by the end of the year.</w:t>
      </w:r>
      <w:r w:rsidRPr="005161C3">
        <w:rPr>
          <w:rFonts w:ascii="Times New Roman" w:hAnsi="Times New Roman"/>
          <w:sz w:val="22"/>
          <w:szCs w:val="22"/>
          <w:highlight w:val="yellow"/>
        </w:rPr>
        <w:t>)</w:t>
      </w:r>
    </w:p>
    <w:p w14:paraId="1DC8702D" w14:textId="77777777" w:rsidR="00F0634F" w:rsidRPr="008B6D24" w:rsidRDefault="00F0634F"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p>
    <w:p w14:paraId="2D843558" w14:textId="77777777" w:rsidR="007B6466" w:rsidRPr="008C17AE" w:rsidRDefault="007B6466"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43FF3BA3" w14:textId="5CC09336" w:rsidR="001667D4" w:rsidRPr="008C17AE" w:rsidRDefault="00024513"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8C17AE">
        <w:rPr>
          <w:rFonts w:ascii="Times New Roman" w:hAnsi="Times New Roman"/>
          <w:b/>
          <w:bCs/>
          <w:sz w:val="22"/>
          <w:szCs w:val="22"/>
        </w:rPr>
        <w:t>Note 8</w:t>
      </w:r>
      <w:r w:rsidR="001667D4" w:rsidRPr="008C17AE">
        <w:rPr>
          <w:rFonts w:ascii="Times New Roman" w:hAnsi="Times New Roman"/>
          <w:b/>
          <w:bCs/>
          <w:sz w:val="22"/>
          <w:szCs w:val="22"/>
        </w:rPr>
        <w:t xml:space="preserve"> </w:t>
      </w:r>
      <w:r w:rsidR="00F0634F" w:rsidRPr="008C17AE">
        <w:rPr>
          <w:rFonts w:ascii="Times New Roman" w:hAnsi="Times New Roman"/>
          <w:b/>
          <w:sz w:val="22"/>
          <w:szCs w:val="22"/>
        </w:rPr>
        <w:t>–</w:t>
      </w:r>
      <w:r w:rsidR="001667D4" w:rsidRPr="008C17AE">
        <w:rPr>
          <w:rFonts w:ascii="Times New Roman" w:hAnsi="Times New Roman"/>
          <w:b/>
          <w:bCs/>
          <w:sz w:val="22"/>
          <w:szCs w:val="22"/>
        </w:rPr>
        <w:t xml:space="preserve"> Risk Management</w:t>
      </w:r>
    </w:p>
    <w:p w14:paraId="319FA310" w14:textId="77777777" w:rsidR="001667D4" w:rsidRPr="008C17AE" w:rsidRDefault="001667D4" w:rsidP="001D246E">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p w14:paraId="543F5981" w14:textId="77777777" w:rsidR="001667D4" w:rsidRPr="008C17AE" w:rsidRDefault="001667D4"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rPr>
      </w:pPr>
      <w:r w:rsidRPr="008C17AE">
        <w:rPr>
          <w:rFonts w:ascii="Times New Roman" w:hAnsi="Times New Roman"/>
          <w:i/>
          <w:iCs/>
          <w:sz w:val="22"/>
          <w:szCs w:val="22"/>
          <w:highlight w:val="yellow"/>
        </w:rPr>
        <w:t xml:space="preserve">[Note: Use only the paragraphs that apply.  Some of the descriptions below are mutually exclusive, so you </w:t>
      </w:r>
      <w:r w:rsidRPr="008C17AE">
        <w:rPr>
          <w:rFonts w:ascii="Times New Roman" w:hAnsi="Times New Roman"/>
          <w:i/>
          <w:iCs/>
          <w:sz w:val="22"/>
          <w:szCs w:val="22"/>
          <w:highlight w:val="yellow"/>
          <w:u w:val="single"/>
        </w:rPr>
        <w:t>must</w:t>
      </w:r>
      <w:r w:rsidRPr="008C17AE">
        <w:rPr>
          <w:rFonts w:ascii="Times New Roman" w:hAnsi="Times New Roman"/>
          <w:i/>
          <w:iCs/>
          <w:sz w:val="22"/>
          <w:szCs w:val="22"/>
          <w:highlight w:val="yellow"/>
        </w:rPr>
        <w:t xml:space="preserve"> make appropriate modification.] [If your Township belongs to Ohio Plan Healthcare Consortium, Inc. (OPHC), Ohio Plan Risk Management, Inc. (OPRM), Ohio Township Association Risk Management Authority (OTARMA) or Public Entities Pool (PEP) see </w:t>
      </w:r>
      <w:hyperlink r:id="rId22" w:history="1">
        <w:r w:rsidRPr="008C17AE">
          <w:rPr>
            <w:rStyle w:val="Hyperlink"/>
            <w:rFonts w:ascii="Times New Roman" w:hAnsi="Times New Roman"/>
            <w:i/>
            <w:iCs/>
            <w:sz w:val="22"/>
            <w:szCs w:val="22"/>
            <w:highlight w:val="yellow"/>
          </w:rPr>
          <w:t>http://www.ohioauditor.gov/references/shells/footnotes.html</w:t>
        </w:r>
      </w:hyperlink>
      <w:r w:rsidRPr="008C17AE">
        <w:rPr>
          <w:rFonts w:ascii="Times New Roman" w:hAnsi="Times New Roman"/>
          <w:i/>
          <w:iCs/>
          <w:sz w:val="22"/>
          <w:szCs w:val="22"/>
          <w:highlight w:val="yellow"/>
        </w:rPr>
        <w:t xml:space="preserve"> for applicable risk management footnote. Replace the applicable parts of the footnote below with the specialized footnote.]</w:t>
      </w:r>
    </w:p>
    <w:p w14:paraId="1D5988A6" w14:textId="77777777" w:rsidR="001667D4" w:rsidRPr="008C17AE" w:rsidRDefault="001667D4" w:rsidP="001D246E">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b/>
          <w:bCs/>
          <w:sz w:val="22"/>
          <w:szCs w:val="22"/>
        </w:rPr>
      </w:pPr>
    </w:p>
    <w:p w14:paraId="0EDC1988" w14:textId="3D141CA1" w:rsidR="001667D4" w:rsidRPr="008C17AE" w:rsidRDefault="001667D4" w:rsidP="001D246E">
      <w:pPr>
        <w:widowControl/>
        <w:tabs>
          <w:tab w:val="left" w:pos="0"/>
          <w:tab w:val="left" w:pos="547"/>
          <w:tab w:val="left" w:pos="936"/>
          <w:tab w:val="left" w:pos="1440"/>
          <w:tab w:val="left" w:pos="1987"/>
        </w:tabs>
        <w:jc w:val="both"/>
        <w:rPr>
          <w:rFonts w:ascii="Times New Roman" w:hAnsi="Times New Roman"/>
          <w:i/>
          <w:iCs/>
          <w:sz w:val="22"/>
          <w:szCs w:val="22"/>
        </w:rPr>
      </w:pPr>
      <w:r w:rsidRPr="008C17AE">
        <w:rPr>
          <w:rFonts w:ascii="Times New Roman" w:hAnsi="Times New Roman"/>
          <w:i/>
          <w:iCs/>
          <w:sz w:val="22"/>
          <w:szCs w:val="22"/>
          <w:highlight w:val="yellow"/>
        </w:rPr>
        <w:t>[If the footnote at the link above is not for the fiscal year you are reporting, please obtain the necessary information from these risk management agencies, as applicable.  If the footnote information is not available for your fiscal year from these agencies, use the most recent information available and add a note in your footnote</w:t>
      </w:r>
      <w:r w:rsidR="009C3650">
        <w:rPr>
          <w:rFonts w:ascii="Times New Roman" w:hAnsi="Times New Roman"/>
          <w:i/>
          <w:iCs/>
          <w:sz w:val="22"/>
          <w:szCs w:val="22"/>
          <w:highlight w:val="yellow"/>
        </w:rPr>
        <w:t xml:space="preserve"> referencing</w:t>
      </w:r>
      <w:r w:rsidRPr="008C17AE">
        <w:rPr>
          <w:rFonts w:ascii="Times New Roman" w:hAnsi="Times New Roman"/>
          <w:i/>
          <w:iCs/>
          <w:sz w:val="22"/>
          <w:szCs w:val="22"/>
          <w:highlight w:val="yellow"/>
        </w:rPr>
        <w:t xml:space="preserve"> the </w:t>
      </w:r>
      <w:proofErr w:type="gramStart"/>
      <w:r w:rsidRPr="008C17AE">
        <w:rPr>
          <w:rFonts w:ascii="Times New Roman" w:hAnsi="Times New Roman"/>
          <w:i/>
          <w:iCs/>
          <w:sz w:val="22"/>
          <w:szCs w:val="22"/>
          <w:highlight w:val="yellow"/>
        </w:rPr>
        <w:t>time period</w:t>
      </w:r>
      <w:proofErr w:type="gramEnd"/>
      <w:r w:rsidRPr="008C17AE">
        <w:rPr>
          <w:rFonts w:ascii="Times New Roman" w:hAnsi="Times New Roman"/>
          <w:i/>
          <w:iCs/>
          <w:sz w:val="22"/>
          <w:szCs w:val="22"/>
          <w:highlight w:val="yellow"/>
        </w:rPr>
        <w:t xml:space="preserve"> of the information reported and indicate it is the most recent information available at the time the footnotes were prepared.]</w:t>
      </w:r>
      <w:r w:rsidRPr="008C17AE">
        <w:rPr>
          <w:rFonts w:ascii="Times New Roman" w:hAnsi="Times New Roman"/>
          <w:i/>
          <w:iCs/>
          <w:sz w:val="22"/>
          <w:szCs w:val="22"/>
        </w:rPr>
        <w:t xml:space="preserve"> </w:t>
      </w:r>
    </w:p>
    <w:p w14:paraId="2CCC25FD" w14:textId="77777777" w:rsidR="001363DB" w:rsidRPr="008C17AE" w:rsidRDefault="001363DB" w:rsidP="001D246E">
      <w:pPr>
        <w:widowControl/>
        <w:tabs>
          <w:tab w:val="left" w:pos="0"/>
          <w:tab w:val="left" w:pos="547"/>
          <w:tab w:val="left" w:pos="936"/>
          <w:tab w:val="left" w:pos="1440"/>
          <w:tab w:val="left" w:pos="1987"/>
        </w:tabs>
        <w:jc w:val="both"/>
        <w:rPr>
          <w:rFonts w:ascii="Times New Roman" w:hAnsi="Times New Roman"/>
          <w:i/>
          <w:sz w:val="22"/>
          <w:szCs w:val="22"/>
        </w:rPr>
      </w:pPr>
    </w:p>
    <w:p w14:paraId="2EDA1B80" w14:textId="77777777" w:rsidR="001363DB" w:rsidRPr="008C17AE" w:rsidRDefault="001363DB"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rPr>
      </w:pPr>
      <w:r w:rsidRPr="008C17AE">
        <w:rPr>
          <w:rFonts w:ascii="Times New Roman" w:hAnsi="Times New Roman"/>
          <w:b/>
          <w:bCs/>
          <w:i/>
          <w:sz w:val="22"/>
          <w:szCs w:val="22"/>
        </w:rPr>
        <w:t>Workers’ Compensation</w:t>
      </w:r>
    </w:p>
    <w:p w14:paraId="005DC702" w14:textId="51EFC559" w:rsidR="001667D4" w:rsidRDefault="001667D4"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bCs/>
          <w:sz w:val="22"/>
          <w:szCs w:val="22"/>
        </w:rPr>
      </w:pPr>
    </w:p>
    <w:p w14:paraId="7672C4EA" w14:textId="10025318" w:rsidR="000E28A8" w:rsidRPr="000E28A8" w:rsidRDefault="000E28A8"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rPr>
      </w:pPr>
      <w:r w:rsidRPr="000E28A8">
        <w:rPr>
          <w:rFonts w:ascii="Times New Roman" w:hAnsi="Times New Roman"/>
          <w:i/>
          <w:iCs/>
          <w:sz w:val="22"/>
          <w:szCs w:val="22"/>
          <w:highlight w:val="yellow"/>
        </w:rPr>
        <w:t>The specialized footnote can be inserted here.</w:t>
      </w:r>
    </w:p>
    <w:p w14:paraId="680646A7" w14:textId="77777777" w:rsidR="000C5DE7" w:rsidRDefault="000C5DE7"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Cs/>
          <w:i/>
          <w:sz w:val="22"/>
          <w:szCs w:val="22"/>
          <w:highlight w:val="yellow"/>
        </w:rPr>
      </w:pPr>
    </w:p>
    <w:p w14:paraId="28A85279" w14:textId="797DBE9B" w:rsidR="00DD5C35" w:rsidRPr="008B6D24" w:rsidRDefault="00DD5C35"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Cs/>
          <w:i/>
          <w:sz w:val="22"/>
          <w:szCs w:val="22"/>
        </w:rPr>
      </w:pPr>
      <w:r w:rsidRPr="008B6D24">
        <w:rPr>
          <w:rFonts w:ascii="Times New Roman" w:hAnsi="Times New Roman"/>
          <w:bCs/>
          <w:i/>
          <w:sz w:val="22"/>
          <w:szCs w:val="22"/>
          <w:highlight w:val="yellow"/>
        </w:rPr>
        <w:t>OR, if not included in a risk pool or group rating for WC, use the paragraph below:</w:t>
      </w:r>
    </w:p>
    <w:p w14:paraId="5C70AF05" w14:textId="77777777" w:rsidR="00DD5C35" w:rsidRPr="008B6D24" w:rsidRDefault="00DD5C35"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bCs/>
          <w:i/>
          <w:sz w:val="22"/>
          <w:szCs w:val="22"/>
        </w:rPr>
      </w:pPr>
    </w:p>
    <w:p w14:paraId="69F72A7B" w14:textId="5BA3ECCA" w:rsidR="00DD5C35" w:rsidRPr="008C17AE" w:rsidRDefault="00DD5C35"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Cs/>
          <w:sz w:val="22"/>
          <w:szCs w:val="22"/>
        </w:rPr>
      </w:pPr>
      <w:r w:rsidRPr="008C17AE">
        <w:rPr>
          <w:rFonts w:ascii="Times New Roman" w:hAnsi="Times New Roman"/>
          <w:bCs/>
          <w:sz w:val="22"/>
          <w:szCs w:val="22"/>
          <w:highlight w:val="green"/>
        </w:rPr>
        <w:t>Workers’ Compensation coverage is provided by the State of Ohio.  The Township pays the State Workers’ Compensation System a premium based on a rate per $100 of salaries.  This rate is calculated based on accident history and administrative costs.</w:t>
      </w:r>
      <w:r w:rsidR="00DA3CE6" w:rsidRPr="008C17AE">
        <w:rPr>
          <w:rFonts w:ascii="Times New Roman" w:hAnsi="Times New Roman"/>
          <w:bCs/>
          <w:sz w:val="22"/>
          <w:szCs w:val="22"/>
          <w:highlight w:val="green"/>
        </w:rPr>
        <w:t xml:space="preserve">  </w:t>
      </w:r>
      <w:r w:rsidR="001363DB" w:rsidRPr="008C17AE">
        <w:rPr>
          <w:rFonts w:ascii="Times New Roman" w:hAnsi="Times New Roman"/>
          <w:bCs/>
          <w:sz w:val="22"/>
          <w:szCs w:val="22"/>
          <w:highlight w:val="yellow"/>
        </w:rPr>
        <w:t>(</w:t>
      </w:r>
      <w:r w:rsidR="00193AE2" w:rsidRPr="008C17AE">
        <w:rPr>
          <w:rFonts w:ascii="Times New Roman" w:hAnsi="Times New Roman"/>
          <w:bCs/>
          <w:i/>
          <w:sz w:val="22"/>
          <w:szCs w:val="22"/>
          <w:highlight w:val="yellow"/>
        </w:rPr>
        <w:t>If material; c</w:t>
      </w:r>
      <w:r w:rsidR="00DA3CE6" w:rsidRPr="008C17AE">
        <w:rPr>
          <w:rFonts w:ascii="Times New Roman" w:hAnsi="Times New Roman"/>
          <w:bCs/>
          <w:i/>
          <w:sz w:val="22"/>
          <w:szCs w:val="22"/>
          <w:highlight w:val="yellow"/>
        </w:rPr>
        <w:t>an be deleted if immateria</w:t>
      </w:r>
      <w:r w:rsidR="001363DB" w:rsidRPr="008C17AE">
        <w:rPr>
          <w:rFonts w:ascii="Times New Roman" w:hAnsi="Times New Roman"/>
          <w:bCs/>
          <w:i/>
          <w:sz w:val="22"/>
          <w:szCs w:val="22"/>
          <w:highlight w:val="yellow"/>
        </w:rPr>
        <w:t>l.)</w:t>
      </w:r>
    </w:p>
    <w:p w14:paraId="4A259E74" w14:textId="77777777" w:rsidR="00DD5C35" w:rsidRPr="008C17AE" w:rsidRDefault="00DD5C35"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bCs/>
          <w:sz w:val="22"/>
          <w:szCs w:val="22"/>
        </w:rPr>
      </w:pPr>
    </w:p>
    <w:p w14:paraId="203CA5F4" w14:textId="77777777" w:rsidR="001667D4" w:rsidRPr="008C17AE" w:rsidRDefault="001667D4"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rPr>
      </w:pPr>
      <w:r w:rsidRPr="008C17AE">
        <w:rPr>
          <w:rFonts w:ascii="Times New Roman" w:hAnsi="Times New Roman"/>
          <w:b/>
          <w:bCs/>
          <w:i/>
          <w:sz w:val="22"/>
          <w:szCs w:val="22"/>
        </w:rPr>
        <w:t>Commercial Insurance</w:t>
      </w:r>
    </w:p>
    <w:p w14:paraId="51B74500" w14:textId="77777777" w:rsidR="001667D4" w:rsidRPr="008C17AE" w:rsidRDefault="001667D4" w:rsidP="001D246E">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i/>
          <w:iCs/>
          <w:sz w:val="22"/>
          <w:szCs w:val="22"/>
        </w:rPr>
      </w:pPr>
    </w:p>
    <w:p w14:paraId="7EDEF626" w14:textId="77777777" w:rsidR="001667D4" w:rsidRPr="008C17AE" w:rsidRDefault="001667D4"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8C17AE">
        <w:rPr>
          <w:rFonts w:ascii="Times New Roman" w:hAnsi="Times New Roman"/>
          <w:sz w:val="22"/>
          <w:szCs w:val="22"/>
          <w:highlight w:val="green"/>
        </w:rPr>
        <w:t>The Township has obtained commercial insurance for the following risks:</w:t>
      </w:r>
    </w:p>
    <w:p w14:paraId="4A961840" w14:textId="77777777" w:rsidR="001667D4" w:rsidRPr="008C17AE" w:rsidRDefault="001667D4" w:rsidP="001D246E">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highlight w:val="green"/>
        </w:rPr>
      </w:pPr>
    </w:p>
    <w:p w14:paraId="7B2D203F" w14:textId="77777777" w:rsidR="001667D4" w:rsidRPr="008C17AE" w:rsidRDefault="001667D4" w:rsidP="001D246E">
      <w:pPr>
        <w:widowControl/>
        <w:numPr>
          <w:ilvl w:val="0"/>
          <w:numId w:val="28"/>
        </w:num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8C17AE">
        <w:rPr>
          <w:rFonts w:ascii="Times New Roman" w:hAnsi="Times New Roman"/>
          <w:sz w:val="22"/>
          <w:szCs w:val="22"/>
          <w:highlight w:val="green"/>
        </w:rPr>
        <w:t>Comprehensive property and general liability;</w:t>
      </w:r>
    </w:p>
    <w:p w14:paraId="0D3AF84B" w14:textId="77777777" w:rsidR="001667D4" w:rsidRPr="008C17AE" w:rsidRDefault="001667D4" w:rsidP="001D246E">
      <w:pPr>
        <w:widowControl/>
        <w:numPr>
          <w:ilvl w:val="0"/>
          <w:numId w:val="28"/>
        </w:num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8C17AE">
        <w:rPr>
          <w:rFonts w:ascii="Times New Roman" w:hAnsi="Times New Roman"/>
          <w:sz w:val="22"/>
          <w:szCs w:val="22"/>
          <w:highlight w:val="green"/>
        </w:rPr>
        <w:t>Vehicles; and</w:t>
      </w:r>
    </w:p>
    <w:p w14:paraId="2A53FBD6" w14:textId="77777777" w:rsidR="001667D4" w:rsidRPr="008C17AE" w:rsidRDefault="001667D4" w:rsidP="001D246E">
      <w:pPr>
        <w:widowControl/>
        <w:numPr>
          <w:ilvl w:val="0"/>
          <w:numId w:val="28"/>
        </w:num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8C17AE">
        <w:rPr>
          <w:rFonts w:ascii="Times New Roman" w:hAnsi="Times New Roman"/>
          <w:sz w:val="22"/>
          <w:szCs w:val="22"/>
          <w:highlight w:val="green"/>
        </w:rPr>
        <w:t>Errors and omissions.</w:t>
      </w:r>
    </w:p>
    <w:p w14:paraId="72F1091F" w14:textId="77777777" w:rsidR="001667D4" w:rsidRPr="008C17AE" w:rsidRDefault="001667D4" w:rsidP="001D246E">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highlight w:val="green"/>
        </w:rPr>
      </w:pPr>
    </w:p>
    <w:p w14:paraId="23F7D5F0" w14:textId="77777777" w:rsidR="001667D4" w:rsidRPr="008C17AE" w:rsidRDefault="001667D4"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8C17AE">
        <w:rPr>
          <w:rFonts w:ascii="Times New Roman" w:hAnsi="Times New Roman"/>
          <w:sz w:val="22"/>
          <w:szCs w:val="22"/>
          <w:highlight w:val="green"/>
        </w:rPr>
        <w:t>The</w:t>
      </w:r>
      <w:bookmarkStart w:id="12" w:name="A43"/>
      <w:r w:rsidRPr="008C17AE">
        <w:rPr>
          <w:rFonts w:ascii="Times New Roman" w:hAnsi="Times New Roman"/>
          <w:sz w:val="22"/>
          <w:szCs w:val="22"/>
          <w:highlight w:val="green"/>
        </w:rPr>
        <w:t xml:space="preserve"> Township</w:t>
      </w:r>
      <w:bookmarkEnd w:id="12"/>
      <w:r w:rsidRPr="008C17AE">
        <w:rPr>
          <w:rFonts w:ascii="Times New Roman" w:hAnsi="Times New Roman"/>
          <w:sz w:val="22"/>
          <w:szCs w:val="22"/>
          <w:highlight w:val="green"/>
        </w:rPr>
        <w:t xml:space="preserve"> is uninsured for the following risks:</w:t>
      </w:r>
    </w:p>
    <w:p w14:paraId="75D70C69" w14:textId="77777777" w:rsidR="00955DC1" w:rsidRPr="008C17AE" w:rsidRDefault="00955DC1" w:rsidP="001D246E">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highlight w:val="green"/>
        </w:rPr>
      </w:pPr>
    </w:p>
    <w:p w14:paraId="56040923" w14:textId="77777777" w:rsidR="001667D4" w:rsidRPr="008C17AE" w:rsidRDefault="001667D4" w:rsidP="001D246E">
      <w:pPr>
        <w:widowControl/>
        <w:numPr>
          <w:ilvl w:val="0"/>
          <w:numId w:val="28"/>
        </w:num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8C17AE">
        <w:rPr>
          <w:rFonts w:ascii="Times New Roman" w:hAnsi="Times New Roman"/>
          <w:sz w:val="22"/>
          <w:szCs w:val="22"/>
          <w:highlight w:val="green"/>
        </w:rPr>
        <w:t>Comprehensive property and general liability;</w:t>
      </w:r>
    </w:p>
    <w:p w14:paraId="73DF5A41" w14:textId="77777777" w:rsidR="001667D4" w:rsidRPr="008C17AE" w:rsidRDefault="001667D4" w:rsidP="001D246E">
      <w:pPr>
        <w:widowControl/>
        <w:numPr>
          <w:ilvl w:val="0"/>
          <w:numId w:val="28"/>
        </w:num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8C17AE">
        <w:rPr>
          <w:rFonts w:ascii="Times New Roman" w:hAnsi="Times New Roman"/>
          <w:sz w:val="22"/>
          <w:szCs w:val="22"/>
          <w:highlight w:val="green"/>
        </w:rPr>
        <w:t>Vehicles; and</w:t>
      </w:r>
    </w:p>
    <w:p w14:paraId="5A9667F2" w14:textId="77777777" w:rsidR="001667D4" w:rsidRPr="008C17AE" w:rsidRDefault="001667D4" w:rsidP="001D246E">
      <w:pPr>
        <w:widowControl/>
        <w:numPr>
          <w:ilvl w:val="0"/>
          <w:numId w:val="28"/>
        </w:num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8C17AE">
        <w:rPr>
          <w:rFonts w:ascii="Times New Roman" w:hAnsi="Times New Roman"/>
          <w:sz w:val="22"/>
          <w:szCs w:val="22"/>
          <w:highlight w:val="green"/>
        </w:rPr>
        <w:lastRenderedPageBreak/>
        <w:t>Errors and omissions.</w:t>
      </w:r>
    </w:p>
    <w:p w14:paraId="571EA453" w14:textId="77777777" w:rsidR="001667D4" w:rsidRPr="008C17AE" w:rsidRDefault="001667D4" w:rsidP="001D246E">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p w14:paraId="4D92F631" w14:textId="77777777" w:rsidR="001667D4" w:rsidRPr="008C17AE" w:rsidRDefault="001667D4"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8C17AE">
        <w:rPr>
          <w:rFonts w:ascii="Times New Roman" w:hAnsi="Times New Roman"/>
          <w:i/>
          <w:iCs/>
          <w:sz w:val="22"/>
          <w:szCs w:val="22"/>
          <w:highlight w:val="yellow"/>
        </w:rPr>
        <w:t xml:space="preserve">[Insert the following sentence if uninsured losses were </w:t>
      </w:r>
      <w:r w:rsidRPr="008C17AE">
        <w:rPr>
          <w:rFonts w:ascii="Times New Roman" w:hAnsi="Times New Roman"/>
          <w:i/>
          <w:iCs/>
          <w:sz w:val="22"/>
          <w:szCs w:val="22"/>
          <w:highlight w:val="yellow"/>
          <w:u w:val="single"/>
        </w:rPr>
        <w:t>material</w:t>
      </w:r>
      <w:r w:rsidRPr="008C17AE">
        <w:rPr>
          <w:rFonts w:ascii="Times New Roman" w:hAnsi="Times New Roman"/>
          <w:i/>
          <w:iCs/>
          <w:sz w:val="22"/>
          <w:szCs w:val="22"/>
          <w:highlight w:val="yellow"/>
        </w:rPr>
        <w:t>.]</w:t>
      </w:r>
      <w:r w:rsidRPr="008C17AE">
        <w:rPr>
          <w:rFonts w:ascii="Times New Roman" w:hAnsi="Times New Roman"/>
          <w:sz w:val="22"/>
          <w:szCs w:val="22"/>
        </w:rPr>
        <w:t xml:space="preserve">  </w:t>
      </w:r>
      <w:r w:rsidRPr="008C17AE">
        <w:rPr>
          <w:rFonts w:ascii="Times New Roman" w:hAnsi="Times New Roman"/>
          <w:sz w:val="22"/>
          <w:szCs w:val="22"/>
          <w:highlight w:val="green"/>
        </w:rPr>
        <w:t>During 20</w:t>
      </w:r>
      <w:r w:rsidR="00CD0CED" w:rsidRPr="008C17AE">
        <w:rPr>
          <w:rFonts w:ascii="Times New Roman" w:hAnsi="Times New Roman"/>
          <w:sz w:val="22"/>
          <w:szCs w:val="22"/>
          <w:highlight w:val="green"/>
        </w:rPr>
        <w:t>CY</w:t>
      </w:r>
      <w:r w:rsidRPr="008C17AE">
        <w:rPr>
          <w:rFonts w:ascii="Times New Roman" w:hAnsi="Times New Roman"/>
          <w:sz w:val="22"/>
          <w:szCs w:val="22"/>
          <w:highlight w:val="green"/>
        </w:rPr>
        <w:t>, the</w:t>
      </w:r>
      <w:bookmarkStart w:id="13" w:name="A44"/>
      <w:r w:rsidRPr="008C17AE">
        <w:rPr>
          <w:rFonts w:ascii="Times New Roman" w:hAnsi="Times New Roman"/>
          <w:sz w:val="22"/>
          <w:szCs w:val="22"/>
          <w:highlight w:val="green"/>
        </w:rPr>
        <w:t xml:space="preserve"> Township</w:t>
      </w:r>
      <w:bookmarkEnd w:id="13"/>
      <w:r w:rsidRPr="008C17AE">
        <w:rPr>
          <w:rFonts w:ascii="Times New Roman" w:hAnsi="Times New Roman"/>
          <w:sz w:val="22"/>
          <w:szCs w:val="22"/>
          <w:highlight w:val="green"/>
        </w:rPr>
        <w:t xml:space="preserve"> paid $XXX for losses that exceeded insurance coverage.</w:t>
      </w:r>
    </w:p>
    <w:p w14:paraId="19FBA12D" w14:textId="77777777" w:rsidR="009E7EF3" w:rsidRPr="008C17AE" w:rsidRDefault="001667D4" w:rsidP="001D246E">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r w:rsidRPr="008C17AE">
        <w:rPr>
          <w:rFonts w:ascii="Times New Roman" w:hAnsi="Times New Roman"/>
          <w:sz w:val="22"/>
          <w:szCs w:val="22"/>
        </w:rPr>
        <w:tab/>
      </w:r>
    </w:p>
    <w:p w14:paraId="6562F9FC" w14:textId="77777777" w:rsidR="001667D4" w:rsidRPr="008C17AE" w:rsidRDefault="001667D4"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8C17AE">
        <w:rPr>
          <w:rFonts w:ascii="Times New Roman" w:hAnsi="Times New Roman"/>
          <w:i/>
          <w:iCs/>
          <w:sz w:val="22"/>
          <w:szCs w:val="22"/>
          <w:highlight w:val="yellow"/>
        </w:rPr>
        <w:t>[Also, disclose any significant changes in coverage from the prior year.</w:t>
      </w:r>
      <w:r w:rsidRPr="008C17AE">
        <w:rPr>
          <w:rFonts w:ascii="Times New Roman" w:hAnsi="Times New Roman"/>
          <w:sz w:val="22"/>
          <w:szCs w:val="22"/>
          <w:highlight w:val="yellow"/>
        </w:rPr>
        <w:t>]</w:t>
      </w:r>
    </w:p>
    <w:p w14:paraId="42142BFF" w14:textId="1AE8A5D0" w:rsidR="00C34ABE" w:rsidRDefault="00C34ABE" w:rsidP="001D246E">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p w14:paraId="6A2DDDAC" w14:textId="77777777" w:rsidR="00C34ABE" w:rsidRPr="008C17AE" w:rsidRDefault="00C34ABE" w:rsidP="001D246E">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p w14:paraId="783C793F" w14:textId="77777777" w:rsidR="001667D4" w:rsidRPr="008C17AE" w:rsidRDefault="001667D4"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r w:rsidRPr="008C17AE">
        <w:rPr>
          <w:rFonts w:ascii="Times New Roman" w:hAnsi="Times New Roman"/>
          <w:b/>
          <w:bCs/>
          <w:i/>
          <w:sz w:val="22"/>
          <w:szCs w:val="22"/>
        </w:rPr>
        <w:t>Risk Pool Membership</w:t>
      </w:r>
    </w:p>
    <w:p w14:paraId="43046BEF" w14:textId="77777777" w:rsidR="001667D4" w:rsidRPr="008C17AE" w:rsidRDefault="001667D4" w:rsidP="001D246E">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p w14:paraId="1BAD8804" w14:textId="77777777" w:rsidR="001667D4" w:rsidRPr="008C17AE" w:rsidRDefault="001667D4"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8C17AE">
        <w:rPr>
          <w:rFonts w:ascii="Times New Roman" w:hAnsi="Times New Roman"/>
          <w:sz w:val="22"/>
          <w:szCs w:val="22"/>
          <w:highlight w:val="green"/>
        </w:rPr>
        <w:t xml:space="preserve">The Township is a member of the XYZ Joint Self Insurance Pool (the Pool).  The Pool assumes the risk of loss up to the limits of the [Name of subdivision’s] policy.  The Pool may make supplemental assessments if the experience of the overall pool is unfavorable.  </w:t>
      </w:r>
      <w:r w:rsidRPr="008B6D24">
        <w:rPr>
          <w:rFonts w:ascii="Times New Roman" w:hAnsi="Times New Roman"/>
          <w:i/>
          <w:sz w:val="22"/>
          <w:szCs w:val="22"/>
          <w:highlight w:val="yellow"/>
        </w:rPr>
        <w:t xml:space="preserve">[Modify the preceding sentence as needed.] </w:t>
      </w:r>
      <w:r w:rsidRPr="008C17AE">
        <w:rPr>
          <w:rFonts w:ascii="Times New Roman" w:hAnsi="Times New Roman"/>
          <w:sz w:val="22"/>
          <w:szCs w:val="22"/>
          <w:highlight w:val="yellow"/>
        </w:rPr>
        <w:t xml:space="preserve"> </w:t>
      </w:r>
      <w:r w:rsidRPr="008C17AE">
        <w:rPr>
          <w:rFonts w:ascii="Times New Roman" w:hAnsi="Times New Roman"/>
          <w:sz w:val="22"/>
          <w:szCs w:val="22"/>
          <w:highlight w:val="green"/>
        </w:rPr>
        <w:t>The Pool covers the following risks:</w:t>
      </w:r>
    </w:p>
    <w:p w14:paraId="6B47D346" w14:textId="77777777" w:rsidR="001363DB" w:rsidRPr="008C17AE" w:rsidRDefault="001363DB"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3D810BC2" w14:textId="77777777" w:rsidR="001667D4" w:rsidRPr="008C17AE" w:rsidRDefault="001667D4" w:rsidP="001D246E">
      <w:pPr>
        <w:widowControl/>
        <w:numPr>
          <w:ilvl w:val="0"/>
          <w:numId w:val="28"/>
        </w:num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8C17AE">
        <w:rPr>
          <w:rFonts w:ascii="Times New Roman" w:hAnsi="Times New Roman"/>
          <w:sz w:val="22"/>
          <w:szCs w:val="22"/>
          <w:highlight w:val="green"/>
        </w:rPr>
        <w:t>General liability and casualty;</w:t>
      </w:r>
    </w:p>
    <w:p w14:paraId="1AACD78A" w14:textId="77777777" w:rsidR="001667D4" w:rsidRPr="008C17AE" w:rsidRDefault="001667D4" w:rsidP="001D246E">
      <w:pPr>
        <w:widowControl/>
        <w:numPr>
          <w:ilvl w:val="0"/>
          <w:numId w:val="28"/>
        </w:num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8C17AE">
        <w:rPr>
          <w:rFonts w:ascii="Times New Roman" w:hAnsi="Times New Roman"/>
          <w:sz w:val="22"/>
          <w:szCs w:val="22"/>
          <w:highlight w:val="green"/>
        </w:rPr>
        <w:t>Public official’s liability; and</w:t>
      </w:r>
    </w:p>
    <w:p w14:paraId="73D5763D" w14:textId="77777777" w:rsidR="001667D4" w:rsidRPr="008C17AE" w:rsidRDefault="001667D4" w:rsidP="001D246E">
      <w:pPr>
        <w:widowControl/>
        <w:numPr>
          <w:ilvl w:val="0"/>
          <w:numId w:val="28"/>
        </w:num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8C17AE">
        <w:rPr>
          <w:rFonts w:ascii="Times New Roman" w:hAnsi="Times New Roman"/>
          <w:sz w:val="22"/>
          <w:szCs w:val="22"/>
          <w:highlight w:val="green"/>
        </w:rPr>
        <w:t>Vehicle.</w:t>
      </w:r>
    </w:p>
    <w:p w14:paraId="5F25E956" w14:textId="77777777" w:rsidR="000016A1" w:rsidRPr="008C17AE" w:rsidRDefault="000016A1" w:rsidP="001D246E">
      <w:pPr>
        <w:widowControl/>
        <w:tabs>
          <w:tab w:val="left" w:pos="0"/>
          <w:tab w:val="left" w:pos="547"/>
          <w:tab w:val="left" w:pos="907"/>
          <w:tab w:val="left" w:pos="1440"/>
          <w:tab w:val="left" w:pos="1987"/>
          <w:tab w:val="right" w:pos="4950"/>
          <w:tab w:val="right" w:pos="6390"/>
          <w:tab w:val="right" w:pos="7830"/>
          <w:tab w:val="right" w:pos="9270"/>
        </w:tabs>
        <w:ind w:left="1267"/>
        <w:jc w:val="both"/>
        <w:rPr>
          <w:rFonts w:ascii="Times New Roman" w:hAnsi="Times New Roman"/>
          <w:sz w:val="22"/>
          <w:szCs w:val="22"/>
          <w:highlight w:val="green"/>
        </w:rPr>
      </w:pPr>
    </w:p>
    <w:p w14:paraId="4C7566BA" w14:textId="14DAF89F" w:rsidR="001667D4" w:rsidRPr="008C17AE" w:rsidRDefault="001667D4"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8C17AE">
        <w:rPr>
          <w:rFonts w:ascii="Times New Roman" w:hAnsi="Times New Roman"/>
          <w:sz w:val="22"/>
          <w:szCs w:val="22"/>
          <w:highlight w:val="green"/>
        </w:rPr>
        <w:t xml:space="preserve">The Pool reported </w:t>
      </w:r>
      <w:r w:rsidR="00193AE2" w:rsidRPr="008C17AE">
        <w:rPr>
          <w:rFonts w:ascii="Times New Roman" w:hAnsi="Times New Roman"/>
          <w:sz w:val="22"/>
          <w:szCs w:val="22"/>
          <w:highlight w:val="green"/>
        </w:rPr>
        <w:t xml:space="preserve">the following summary of </w:t>
      </w:r>
      <w:proofErr w:type="gramStart"/>
      <w:r w:rsidR="00193AE2" w:rsidRPr="008C17AE">
        <w:rPr>
          <w:rFonts w:ascii="Times New Roman" w:hAnsi="Times New Roman"/>
          <w:sz w:val="22"/>
          <w:szCs w:val="22"/>
          <w:highlight w:val="green"/>
        </w:rPr>
        <w:t>actuarially-</w:t>
      </w:r>
      <w:r w:rsidRPr="008C17AE">
        <w:rPr>
          <w:rFonts w:ascii="Times New Roman" w:hAnsi="Times New Roman"/>
          <w:sz w:val="22"/>
          <w:szCs w:val="22"/>
          <w:highlight w:val="green"/>
        </w:rPr>
        <w:t>measured</w:t>
      </w:r>
      <w:proofErr w:type="gramEnd"/>
      <w:r w:rsidRPr="008C17AE">
        <w:rPr>
          <w:rFonts w:ascii="Times New Roman" w:hAnsi="Times New Roman"/>
          <w:sz w:val="22"/>
          <w:szCs w:val="22"/>
          <w:highlight w:val="green"/>
        </w:rPr>
        <w:t xml:space="preserve"> liabilities </w:t>
      </w:r>
      <w:r w:rsidR="00193AE2" w:rsidRPr="008C17AE">
        <w:rPr>
          <w:rFonts w:ascii="Times New Roman" w:hAnsi="Times New Roman"/>
          <w:sz w:val="22"/>
          <w:szCs w:val="22"/>
          <w:highlight w:val="green"/>
        </w:rPr>
        <w:t xml:space="preserve">and the assets </w:t>
      </w:r>
      <w:r w:rsidRPr="008C17AE">
        <w:rPr>
          <w:rFonts w:ascii="Times New Roman" w:hAnsi="Times New Roman"/>
          <w:sz w:val="22"/>
          <w:szCs w:val="22"/>
          <w:highlight w:val="green"/>
        </w:rPr>
        <w:t>available to pay those liabilities as of December 31:</w:t>
      </w:r>
    </w:p>
    <w:p w14:paraId="4EF2C948" w14:textId="77777777" w:rsidR="001667D4" w:rsidRPr="008C17AE" w:rsidRDefault="001667D4" w:rsidP="001D246E">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bookmarkStart w:id="14" w:name="_MON_1515928329"/>
    <w:bookmarkEnd w:id="14"/>
    <w:p w14:paraId="296D8D83" w14:textId="09CD3630" w:rsidR="001D246E" w:rsidRPr="008C17AE" w:rsidRDefault="00081668" w:rsidP="008C17AE">
      <w:pPr>
        <w:widowControl/>
        <w:tabs>
          <w:tab w:val="left" w:pos="0"/>
          <w:tab w:val="left" w:pos="547"/>
          <w:tab w:val="left" w:pos="907"/>
          <w:tab w:val="left" w:pos="1440"/>
          <w:tab w:val="left" w:pos="1987"/>
          <w:tab w:val="right" w:pos="4950"/>
          <w:tab w:val="right" w:pos="6390"/>
          <w:tab w:val="right" w:pos="7830"/>
          <w:tab w:val="right" w:pos="9270"/>
        </w:tabs>
        <w:ind w:left="547"/>
        <w:jc w:val="center"/>
        <w:rPr>
          <w:rFonts w:ascii="Times New Roman" w:hAnsi="Times New Roman"/>
          <w:sz w:val="22"/>
          <w:szCs w:val="22"/>
        </w:rPr>
      </w:pPr>
      <w:r w:rsidRPr="008C17AE">
        <w:rPr>
          <w:rFonts w:ascii="Times New Roman" w:hAnsi="Times New Roman"/>
          <w:sz w:val="22"/>
          <w:szCs w:val="22"/>
          <w:highlight w:val="green"/>
        </w:rPr>
        <w:object w:dxaOrig="4437" w:dyaOrig="1180" w14:anchorId="0AC41FEB">
          <v:shape id="_x0000_i1028" type="#_x0000_t75" style="width:219.6pt;height:60pt" o:ole="" o:preferrelative="f">
            <v:imagedata r:id="rId23" o:title=""/>
            <o:lock v:ext="edit" aspectratio="f"/>
          </v:shape>
          <o:OLEObject Type="Embed" ProgID="Excel.Sheet.8" ShapeID="_x0000_i1028" DrawAspect="Content" ObjectID="_1828801405" r:id="rId24"/>
        </w:object>
      </w:r>
    </w:p>
    <w:p w14:paraId="28E2FA95" w14:textId="0C3F5E5D" w:rsidR="001667D4" w:rsidRPr="008C17AE" w:rsidRDefault="001667D4"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r w:rsidRPr="008C17AE">
        <w:rPr>
          <w:rFonts w:ascii="Times New Roman" w:hAnsi="Times New Roman"/>
          <w:b/>
          <w:bCs/>
          <w:i/>
          <w:sz w:val="22"/>
          <w:szCs w:val="22"/>
        </w:rPr>
        <w:t>Self-Insurance</w:t>
      </w:r>
    </w:p>
    <w:p w14:paraId="26B3FDB9" w14:textId="77777777" w:rsidR="001667D4" w:rsidRPr="008C17AE" w:rsidRDefault="001667D4" w:rsidP="001D246E">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p w14:paraId="621962A5" w14:textId="77777777" w:rsidR="001667D4" w:rsidRPr="008C17AE" w:rsidRDefault="001667D4"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8C17AE">
        <w:rPr>
          <w:rFonts w:ascii="Times New Roman" w:hAnsi="Times New Roman"/>
          <w:sz w:val="22"/>
          <w:szCs w:val="22"/>
          <w:highlight w:val="green"/>
        </w:rPr>
        <w:t xml:space="preserve">The Township is also self-insured for [Describe type of coverage, such as employee health or liability </w:t>
      </w:r>
      <w:r w:rsidR="001363DB" w:rsidRPr="008C17AE">
        <w:rPr>
          <w:rFonts w:ascii="Times New Roman" w:hAnsi="Times New Roman"/>
          <w:sz w:val="22"/>
          <w:szCs w:val="22"/>
          <w:highlight w:val="green"/>
        </w:rPr>
        <w:t>insurance</w:t>
      </w:r>
      <w:r w:rsidRPr="008C17AE">
        <w:rPr>
          <w:rFonts w:ascii="Times New Roman" w:hAnsi="Times New Roman"/>
          <w:sz w:val="22"/>
          <w:szCs w:val="22"/>
          <w:highlight w:val="green"/>
        </w:rPr>
        <w:t xml:space="preserve">].  The Self Insurance Fund pays covered claims to service providers, and recovers these costs from charges to other funds based on an actuarially determined cost per employee.  </w:t>
      </w:r>
      <w:r w:rsidRPr="008B6D24">
        <w:rPr>
          <w:rFonts w:ascii="Times New Roman" w:hAnsi="Times New Roman"/>
          <w:i/>
          <w:sz w:val="22"/>
          <w:szCs w:val="22"/>
          <w:highlight w:val="yellow"/>
        </w:rPr>
        <w:t xml:space="preserve">[OR] </w:t>
      </w:r>
      <w:r w:rsidRPr="008C17AE">
        <w:rPr>
          <w:rFonts w:ascii="Times New Roman" w:hAnsi="Times New Roman"/>
          <w:sz w:val="22"/>
          <w:szCs w:val="22"/>
          <w:highlight w:val="green"/>
        </w:rPr>
        <w:t xml:space="preserve">Interfund rates are charged based on claims approved by the claims administrator. </w:t>
      </w:r>
      <w:r w:rsidRPr="008B6D24">
        <w:rPr>
          <w:rFonts w:ascii="Times New Roman" w:hAnsi="Times New Roman"/>
          <w:i/>
          <w:sz w:val="22"/>
          <w:szCs w:val="22"/>
          <w:highlight w:val="green"/>
        </w:rPr>
        <w:t xml:space="preserve"> </w:t>
      </w:r>
      <w:r w:rsidRPr="008B6D24">
        <w:rPr>
          <w:rFonts w:ascii="Times New Roman" w:hAnsi="Times New Roman"/>
          <w:i/>
          <w:sz w:val="22"/>
          <w:szCs w:val="22"/>
          <w:highlight w:val="yellow"/>
        </w:rPr>
        <w:t>[OR]</w:t>
      </w:r>
      <w:r w:rsidRPr="008C17AE">
        <w:rPr>
          <w:rFonts w:ascii="Times New Roman" w:hAnsi="Times New Roman"/>
          <w:sz w:val="22"/>
          <w:szCs w:val="22"/>
          <w:highlight w:val="yellow"/>
        </w:rPr>
        <w:t xml:space="preserve"> </w:t>
      </w:r>
      <w:r w:rsidRPr="008C17AE">
        <w:rPr>
          <w:rFonts w:ascii="Times New Roman" w:hAnsi="Times New Roman"/>
          <w:sz w:val="22"/>
          <w:szCs w:val="22"/>
          <w:highlight w:val="green"/>
        </w:rPr>
        <w:t>[Describe other me</w:t>
      </w:r>
      <w:r w:rsidR="001363DB" w:rsidRPr="008C17AE">
        <w:rPr>
          <w:rFonts w:ascii="Times New Roman" w:hAnsi="Times New Roman"/>
          <w:sz w:val="22"/>
          <w:szCs w:val="22"/>
          <w:highlight w:val="green"/>
        </w:rPr>
        <w:t>thod of cost recovery.]</w:t>
      </w:r>
      <w:r w:rsidRPr="008C17AE">
        <w:rPr>
          <w:rFonts w:ascii="Times New Roman" w:hAnsi="Times New Roman"/>
          <w:sz w:val="22"/>
          <w:szCs w:val="22"/>
          <w:highlight w:val="green"/>
        </w:rPr>
        <w:t xml:space="preserve">  A comparison of Self Insurance Fund cash and investments to the actuarially measured liability as of December 31 follows:</w:t>
      </w:r>
    </w:p>
    <w:p w14:paraId="02EA35E0" w14:textId="77777777" w:rsidR="001667D4" w:rsidRPr="008C17AE" w:rsidRDefault="001667D4" w:rsidP="001D246E">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bookmarkStart w:id="15" w:name="_MON_1515928362"/>
    <w:bookmarkEnd w:id="15"/>
    <w:p w14:paraId="6E21955C" w14:textId="5CD88CBD" w:rsidR="001667D4" w:rsidRPr="008C17AE" w:rsidRDefault="00081668" w:rsidP="001D246E">
      <w:pPr>
        <w:widowControl/>
        <w:tabs>
          <w:tab w:val="left" w:pos="0"/>
          <w:tab w:val="left" w:pos="547"/>
          <w:tab w:val="left" w:pos="907"/>
          <w:tab w:val="left" w:pos="1440"/>
          <w:tab w:val="left" w:pos="1987"/>
          <w:tab w:val="right" w:pos="4950"/>
          <w:tab w:val="right" w:pos="6390"/>
          <w:tab w:val="right" w:pos="7830"/>
          <w:tab w:val="right" w:pos="9270"/>
        </w:tabs>
        <w:ind w:left="547"/>
        <w:jc w:val="center"/>
        <w:rPr>
          <w:rFonts w:ascii="Times New Roman" w:hAnsi="Times New Roman"/>
          <w:sz w:val="22"/>
          <w:szCs w:val="22"/>
        </w:rPr>
      </w:pPr>
      <w:r w:rsidRPr="008C17AE">
        <w:rPr>
          <w:rFonts w:ascii="Times New Roman" w:hAnsi="Times New Roman"/>
          <w:sz w:val="22"/>
          <w:szCs w:val="22"/>
          <w:highlight w:val="green"/>
        </w:rPr>
        <w:object w:dxaOrig="4437" w:dyaOrig="1058" w14:anchorId="210933C5">
          <v:shape id="_x0000_i1029" type="#_x0000_t75" style="width:219.6pt;height:53.4pt" o:ole="" o:preferrelative="f">
            <v:imagedata r:id="rId25" o:title=""/>
            <o:lock v:ext="edit" aspectratio="f"/>
          </v:shape>
          <o:OLEObject Type="Embed" ProgID="Excel.Sheet.8" ShapeID="_x0000_i1029" DrawAspect="Content" ObjectID="_1828801406" r:id="rId26"/>
        </w:object>
      </w:r>
    </w:p>
    <w:p w14:paraId="196BD31A" w14:textId="77777777" w:rsidR="001667D4" w:rsidRPr="008B6D24" w:rsidRDefault="001667D4" w:rsidP="001D246E">
      <w:pPr>
        <w:widowControl/>
        <w:jc w:val="both"/>
        <w:rPr>
          <w:rFonts w:ascii="Times New Roman" w:hAnsi="Times New Roman"/>
          <w:b/>
          <w:bCs/>
          <w:i/>
          <w:sz w:val="22"/>
          <w:szCs w:val="22"/>
          <w:highlight w:val="yellow"/>
        </w:rPr>
      </w:pPr>
      <w:r w:rsidRPr="008B6D24">
        <w:rPr>
          <w:rFonts w:ascii="Times New Roman" w:hAnsi="Times New Roman"/>
          <w:b/>
          <w:bCs/>
          <w:i/>
          <w:sz w:val="22"/>
          <w:szCs w:val="22"/>
          <w:highlight w:val="yellow"/>
        </w:rPr>
        <w:t>Self-Insurance Footnote Comments:</w:t>
      </w:r>
    </w:p>
    <w:p w14:paraId="588E4D68" w14:textId="77777777" w:rsidR="001667D4" w:rsidRPr="008B6D24" w:rsidRDefault="001667D4" w:rsidP="001D246E">
      <w:pPr>
        <w:widowControl/>
        <w:jc w:val="both"/>
        <w:rPr>
          <w:rFonts w:ascii="Times New Roman" w:hAnsi="Times New Roman"/>
          <w:i/>
          <w:sz w:val="22"/>
          <w:szCs w:val="22"/>
          <w:highlight w:val="yellow"/>
        </w:rPr>
      </w:pPr>
    </w:p>
    <w:p w14:paraId="663C7B20" w14:textId="77777777" w:rsidR="001667D4" w:rsidRPr="008B6D24" w:rsidRDefault="001667D4" w:rsidP="001D246E">
      <w:pPr>
        <w:pStyle w:val="1Paragraph"/>
        <w:tabs>
          <w:tab w:val="clear" w:pos="720"/>
        </w:tabs>
        <w:ind w:left="0" w:firstLine="0"/>
        <w:jc w:val="both"/>
        <w:rPr>
          <w:rFonts w:ascii="Times New Roman" w:hAnsi="Times New Roman"/>
          <w:i/>
          <w:sz w:val="22"/>
          <w:szCs w:val="22"/>
          <w:highlight w:val="yellow"/>
        </w:rPr>
      </w:pPr>
      <w:r w:rsidRPr="008B6D24">
        <w:rPr>
          <w:rFonts w:ascii="Times New Roman" w:hAnsi="Times New Roman"/>
          <w:i/>
          <w:sz w:val="22"/>
          <w:szCs w:val="22"/>
          <w:highlight w:val="yellow"/>
        </w:rPr>
        <w:t xml:space="preserve">As stated above, this example footnote will always require considerable </w:t>
      </w:r>
      <w:r w:rsidR="008A7D56" w:rsidRPr="008B6D24">
        <w:rPr>
          <w:rFonts w:ascii="Times New Roman" w:hAnsi="Times New Roman"/>
          <w:i/>
          <w:sz w:val="22"/>
          <w:szCs w:val="22"/>
          <w:highlight w:val="yellow"/>
        </w:rPr>
        <w:t xml:space="preserve">modification.  For example, </w:t>
      </w:r>
      <w:r w:rsidR="00B75F03" w:rsidRPr="008B6D24">
        <w:rPr>
          <w:rFonts w:ascii="Times New Roman" w:hAnsi="Times New Roman"/>
          <w:i/>
          <w:sz w:val="22"/>
          <w:szCs w:val="22"/>
          <w:highlight w:val="yellow"/>
        </w:rPr>
        <w:t>the illustration</w:t>
      </w:r>
      <w:r w:rsidRPr="008B6D24">
        <w:rPr>
          <w:rFonts w:ascii="Times New Roman" w:hAnsi="Times New Roman"/>
          <w:i/>
          <w:sz w:val="22"/>
          <w:szCs w:val="22"/>
          <w:highlight w:val="yellow"/>
        </w:rPr>
        <w:t xml:space="preserve"> describes an entity that simultaneously </w:t>
      </w:r>
      <w:proofErr w:type="gramStart"/>
      <w:r w:rsidRPr="008B6D24">
        <w:rPr>
          <w:rFonts w:ascii="Times New Roman" w:hAnsi="Times New Roman"/>
          <w:i/>
          <w:sz w:val="22"/>
          <w:szCs w:val="22"/>
          <w:highlight w:val="yellow"/>
        </w:rPr>
        <w:t>has obtained</w:t>
      </w:r>
      <w:proofErr w:type="gramEnd"/>
      <w:r w:rsidRPr="008B6D24">
        <w:rPr>
          <w:rFonts w:ascii="Times New Roman" w:hAnsi="Times New Roman"/>
          <w:i/>
          <w:sz w:val="22"/>
          <w:szCs w:val="22"/>
          <w:highlight w:val="yellow"/>
        </w:rPr>
        <w:t xml:space="preserve"> commercial liability insurance, has no liability insurance, and has pooled its liability risk.  Usually only one of these three conditions will apply.  </w:t>
      </w:r>
    </w:p>
    <w:p w14:paraId="394C6D7E" w14:textId="77777777" w:rsidR="001667D4" w:rsidRPr="008B6D24" w:rsidRDefault="001667D4" w:rsidP="001D246E">
      <w:pPr>
        <w:widowControl/>
        <w:ind w:left="900" w:hanging="360"/>
        <w:jc w:val="both"/>
        <w:rPr>
          <w:rFonts w:ascii="Times New Roman" w:hAnsi="Times New Roman"/>
          <w:i/>
          <w:sz w:val="22"/>
          <w:szCs w:val="22"/>
          <w:highlight w:val="yellow"/>
        </w:rPr>
      </w:pPr>
    </w:p>
    <w:p w14:paraId="44113FB5" w14:textId="377DA272" w:rsidR="001667D4" w:rsidRPr="008B6D24" w:rsidRDefault="001667D4" w:rsidP="001D246E">
      <w:pPr>
        <w:pStyle w:val="1Paragraph"/>
        <w:tabs>
          <w:tab w:val="clear" w:pos="720"/>
        </w:tabs>
        <w:ind w:left="0" w:firstLine="0"/>
        <w:jc w:val="both"/>
        <w:rPr>
          <w:rFonts w:ascii="Times New Roman" w:hAnsi="Times New Roman"/>
          <w:i/>
          <w:sz w:val="22"/>
          <w:szCs w:val="22"/>
          <w:highlight w:val="yellow"/>
        </w:rPr>
      </w:pPr>
      <w:r w:rsidRPr="008B6D24">
        <w:rPr>
          <w:rFonts w:ascii="Times New Roman" w:hAnsi="Times New Roman"/>
          <w:i/>
          <w:sz w:val="22"/>
          <w:szCs w:val="22"/>
          <w:highlight w:val="yellow"/>
        </w:rPr>
        <w:t xml:space="preserve">The example also describes an entity that has joined a pool to </w:t>
      </w:r>
      <w:proofErr w:type="gramStart"/>
      <w:r w:rsidRPr="008B6D24">
        <w:rPr>
          <w:rFonts w:ascii="Times New Roman" w:hAnsi="Times New Roman"/>
          <w:i/>
          <w:sz w:val="22"/>
          <w:szCs w:val="22"/>
          <w:highlight w:val="yellow"/>
        </w:rPr>
        <w:t>insure</w:t>
      </w:r>
      <w:proofErr w:type="gramEnd"/>
      <w:r w:rsidRPr="008B6D24">
        <w:rPr>
          <w:rFonts w:ascii="Times New Roman" w:hAnsi="Times New Roman"/>
          <w:i/>
          <w:sz w:val="22"/>
          <w:szCs w:val="22"/>
          <w:highlight w:val="yellow"/>
        </w:rPr>
        <w:t xml:space="preserve"> liability risks and is self-insured for health insurance.  The opposite may apply, or some other combination may apply.  </w:t>
      </w:r>
    </w:p>
    <w:p w14:paraId="69CDD191" w14:textId="77777777" w:rsidR="001D246E" w:rsidRPr="008B6D24" w:rsidRDefault="001D246E" w:rsidP="001D246E">
      <w:pPr>
        <w:pStyle w:val="1Paragraph"/>
        <w:tabs>
          <w:tab w:val="clear" w:pos="720"/>
        </w:tabs>
        <w:ind w:left="0" w:firstLine="0"/>
        <w:jc w:val="both"/>
        <w:rPr>
          <w:rFonts w:ascii="Times New Roman" w:hAnsi="Times New Roman"/>
          <w:i/>
          <w:sz w:val="22"/>
          <w:szCs w:val="22"/>
          <w:highlight w:val="yellow"/>
        </w:rPr>
      </w:pPr>
    </w:p>
    <w:p w14:paraId="64C5E0C9" w14:textId="57942FF2" w:rsidR="001667D4" w:rsidRPr="008B6D24" w:rsidRDefault="001667D4" w:rsidP="001D246E">
      <w:pPr>
        <w:pStyle w:val="1Paragraph"/>
        <w:tabs>
          <w:tab w:val="clear" w:pos="720"/>
        </w:tabs>
        <w:ind w:left="0" w:firstLine="0"/>
        <w:jc w:val="both"/>
        <w:rPr>
          <w:rFonts w:ascii="Times New Roman" w:hAnsi="Times New Roman"/>
          <w:i/>
          <w:sz w:val="22"/>
          <w:szCs w:val="22"/>
          <w:highlight w:val="yellow"/>
        </w:rPr>
      </w:pPr>
      <w:r w:rsidRPr="008B6D24">
        <w:rPr>
          <w:rFonts w:ascii="Times New Roman" w:hAnsi="Times New Roman"/>
          <w:i/>
          <w:sz w:val="22"/>
          <w:szCs w:val="22"/>
          <w:highlight w:val="yellow"/>
        </w:rPr>
        <w:t xml:space="preserve">As illustrated in the second </w:t>
      </w:r>
      <w:r w:rsidRPr="008B6D24">
        <w:rPr>
          <w:rFonts w:ascii="Times New Roman" w:hAnsi="Times New Roman"/>
          <w:i/>
          <w:iCs/>
          <w:sz w:val="22"/>
          <w:szCs w:val="22"/>
          <w:highlight w:val="yellow"/>
        </w:rPr>
        <w:t>commercial insurance</w:t>
      </w:r>
      <w:r w:rsidRPr="008B6D24">
        <w:rPr>
          <w:rFonts w:ascii="Times New Roman" w:hAnsi="Times New Roman"/>
          <w:i/>
          <w:sz w:val="22"/>
          <w:szCs w:val="22"/>
          <w:highlight w:val="yellow"/>
        </w:rPr>
        <w:t xml:space="preserve"> paragraph, we request you disclose if you have elected to forego liability insurance.  You would be considered uninsured when you have </w:t>
      </w:r>
      <w:r w:rsidRPr="008B6D24">
        <w:rPr>
          <w:rFonts w:ascii="Times New Roman" w:hAnsi="Times New Roman"/>
          <w:i/>
          <w:sz w:val="22"/>
          <w:szCs w:val="22"/>
          <w:highlight w:val="yellow"/>
          <w:u w:val="single"/>
        </w:rPr>
        <w:t>none</w:t>
      </w:r>
      <w:r w:rsidRPr="008B6D24">
        <w:rPr>
          <w:rFonts w:ascii="Times New Roman" w:hAnsi="Times New Roman"/>
          <w:i/>
          <w:sz w:val="22"/>
          <w:szCs w:val="22"/>
          <w:highlight w:val="yellow"/>
        </w:rPr>
        <w:t xml:space="preserve"> of the following:</w:t>
      </w:r>
    </w:p>
    <w:p w14:paraId="6B004A3A" w14:textId="77777777" w:rsidR="008C17AE" w:rsidRPr="008B6D24" w:rsidRDefault="008C17AE" w:rsidP="001D246E">
      <w:pPr>
        <w:pStyle w:val="1Paragraph"/>
        <w:tabs>
          <w:tab w:val="clear" w:pos="720"/>
        </w:tabs>
        <w:ind w:left="0" w:firstLine="0"/>
        <w:jc w:val="both"/>
        <w:rPr>
          <w:rFonts w:ascii="Times New Roman" w:hAnsi="Times New Roman"/>
          <w:i/>
          <w:sz w:val="22"/>
          <w:szCs w:val="22"/>
          <w:highlight w:val="yellow"/>
        </w:rPr>
      </w:pPr>
    </w:p>
    <w:p w14:paraId="164D7DA7" w14:textId="77777777" w:rsidR="001667D4" w:rsidRPr="008B6D24" w:rsidRDefault="001667D4" w:rsidP="001D246E">
      <w:pPr>
        <w:pStyle w:val="2Paragraph"/>
        <w:tabs>
          <w:tab w:val="clear" w:pos="720"/>
          <w:tab w:val="clear" w:pos="1440"/>
        </w:tabs>
        <w:ind w:left="1260" w:hanging="360"/>
        <w:jc w:val="both"/>
        <w:rPr>
          <w:rFonts w:ascii="Times New Roman" w:hAnsi="Times New Roman"/>
          <w:i/>
          <w:sz w:val="22"/>
          <w:szCs w:val="22"/>
          <w:highlight w:val="yellow"/>
        </w:rPr>
      </w:pPr>
      <w:r w:rsidRPr="008B6D24">
        <w:rPr>
          <w:rFonts w:ascii="Times New Roman" w:hAnsi="Times New Roman"/>
          <w:i/>
          <w:sz w:val="22"/>
          <w:szCs w:val="22"/>
          <w:highlight w:val="yellow"/>
        </w:rPr>
        <w:t>1.</w:t>
      </w:r>
      <w:r w:rsidRPr="008B6D24">
        <w:rPr>
          <w:rFonts w:ascii="Times New Roman" w:hAnsi="Times New Roman"/>
          <w:i/>
          <w:sz w:val="22"/>
          <w:szCs w:val="22"/>
          <w:highlight w:val="yellow"/>
        </w:rPr>
        <w:tab/>
        <w:t>Commercial insurance coverage</w:t>
      </w:r>
    </w:p>
    <w:p w14:paraId="35DA2218" w14:textId="77777777" w:rsidR="001667D4" w:rsidRPr="008B6D24" w:rsidRDefault="001667D4" w:rsidP="001D246E">
      <w:pPr>
        <w:pStyle w:val="2Paragraph"/>
        <w:tabs>
          <w:tab w:val="clear" w:pos="720"/>
          <w:tab w:val="clear" w:pos="1440"/>
        </w:tabs>
        <w:ind w:left="1260" w:hanging="360"/>
        <w:jc w:val="both"/>
        <w:rPr>
          <w:rFonts w:ascii="Times New Roman" w:hAnsi="Times New Roman"/>
          <w:i/>
          <w:sz w:val="22"/>
          <w:szCs w:val="22"/>
          <w:highlight w:val="yellow"/>
        </w:rPr>
      </w:pPr>
      <w:r w:rsidRPr="008B6D24">
        <w:rPr>
          <w:rFonts w:ascii="Times New Roman" w:hAnsi="Times New Roman"/>
          <w:i/>
          <w:sz w:val="22"/>
          <w:szCs w:val="22"/>
          <w:highlight w:val="yellow"/>
        </w:rPr>
        <w:t>2.</w:t>
      </w:r>
      <w:r w:rsidRPr="008B6D24">
        <w:rPr>
          <w:rFonts w:ascii="Times New Roman" w:hAnsi="Times New Roman"/>
          <w:i/>
          <w:sz w:val="22"/>
          <w:szCs w:val="22"/>
          <w:highlight w:val="yellow"/>
        </w:rPr>
        <w:tab/>
        <w:t>A self-insurance fund</w:t>
      </w:r>
    </w:p>
    <w:p w14:paraId="0C5AD5ED" w14:textId="77777777" w:rsidR="001667D4" w:rsidRPr="008B6D24" w:rsidRDefault="001667D4" w:rsidP="001D246E">
      <w:pPr>
        <w:pStyle w:val="2Paragraph"/>
        <w:tabs>
          <w:tab w:val="clear" w:pos="720"/>
          <w:tab w:val="clear" w:pos="1440"/>
        </w:tabs>
        <w:ind w:left="1260" w:hanging="360"/>
        <w:jc w:val="both"/>
        <w:rPr>
          <w:rFonts w:ascii="Times New Roman" w:hAnsi="Times New Roman"/>
          <w:i/>
          <w:sz w:val="22"/>
          <w:szCs w:val="22"/>
          <w:highlight w:val="yellow"/>
        </w:rPr>
      </w:pPr>
      <w:r w:rsidRPr="008B6D24">
        <w:rPr>
          <w:rFonts w:ascii="Times New Roman" w:hAnsi="Times New Roman"/>
          <w:i/>
          <w:sz w:val="22"/>
          <w:szCs w:val="22"/>
          <w:highlight w:val="yellow"/>
        </w:rPr>
        <w:t>3.</w:t>
      </w:r>
      <w:r w:rsidRPr="008B6D24">
        <w:rPr>
          <w:rFonts w:ascii="Times New Roman" w:hAnsi="Times New Roman"/>
          <w:i/>
          <w:sz w:val="22"/>
          <w:szCs w:val="22"/>
          <w:highlight w:val="yellow"/>
        </w:rPr>
        <w:tab/>
        <w:t>Fund equity reserved for self-insurance under 5705.13 (A) (2)</w:t>
      </w:r>
    </w:p>
    <w:p w14:paraId="13CDAB75" w14:textId="77777777" w:rsidR="001667D4" w:rsidRPr="008B6D24" w:rsidRDefault="001667D4" w:rsidP="001D246E">
      <w:pPr>
        <w:pStyle w:val="2Paragraph"/>
        <w:tabs>
          <w:tab w:val="clear" w:pos="720"/>
          <w:tab w:val="clear" w:pos="1440"/>
        </w:tabs>
        <w:ind w:left="1260" w:hanging="360"/>
        <w:jc w:val="both"/>
        <w:rPr>
          <w:rFonts w:ascii="Times New Roman" w:hAnsi="Times New Roman"/>
          <w:i/>
          <w:sz w:val="22"/>
          <w:szCs w:val="22"/>
          <w:highlight w:val="yellow"/>
        </w:rPr>
      </w:pPr>
      <w:r w:rsidRPr="008B6D24">
        <w:rPr>
          <w:rFonts w:ascii="Times New Roman" w:hAnsi="Times New Roman"/>
          <w:i/>
          <w:sz w:val="22"/>
          <w:szCs w:val="22"/>
          <w:highlight w:val="yellow"/>
        </w:rPr>
        <w:t>4.</w:t>
      </w:r>
      <w:r w:rsidRPr="008B6D24">
        <w:rPr>
          <w:rFonts w:ascii="Times New Roman" w:hAnsi="Times New Roman"/>
          <w:i/>
          <w:sz w:val="22"/>
          <w:szCs w:val="22"/>
          <w:highlight w:val="yellow"/>
        </w:rPr>
        <w:tab/>
        <w:t>Participates in a self-insurance pool</w:t>
      </w:r>
    </w:p>
    <w:p w14:paraId="5437707C" w14:textId="77777777" w:rsidR="001667D4" w:rsidRPr="008B6D24" w:rsidRDefault="001667D4" w:rsidP="001D246E">
      <w:pPr>
        <w:pStyle w:val="2Paragraph"/>
        <w:tabs>
          <w:tab w:val="clear" w:pos="720"/>
          <w:tab w:val="clear" w:pos="1440"/>
        </w:tabs>
        <w:ind w:left="1260" w:hanging="360"/>
        <w:jc w:val="both"/>
        <w:rPr>
          <w:rFonts w:ascii="Times New Roman" w:hAnsi="Times New Roman"/>
          <w:i/>
          <w:sz w:val="22"/>
          <w:szCs w:val="22"/>
          <w:highlight w:val="yellow"/>
        </w:rPr>
      </w:pPr>
      <w:r w:rsidRPr="008B6D24">
        <w:rPr>
          <w:rFonts w:ascii="Times New Roman" w:hAnsi="Times New Roman"/>
          <w:i/>
          <w:sz w:val="22"/>
          <w:szCs w:val="22"/>
          <w:highlight w:val="yellow"/>
        </w:rPr>
        <w:t>5.</w:t>
      </w:r>
      <w:r w:rsidRPr="008B6D24">
        <w:rPr>
          <w:rFonts w:ascii="Times New Roman" w:hAnsi="Times New Roman"/>
          <w:i/>
          <w:sz w:val="22"/>
          <w:szCs w:val="22"/>
          <w:highlight w:val="yellow"/>
        </w:rPr>
        <w:tab/>
        <w:t xml:space="preserve">Annual appropriations for claims costs </w:t>
      </w:r>
      <w:proofErr w:type="gramStart"/>
      <w:r w:rsidRPr="008B6D24">
        <w:rPr>
          <w:rFonts w:ascii="Times New Roman" w:hAnsi="Times New Roman"/>
          <w:i/>
          <w:sz w:val="22"/>
          <w:szCs w:val="22"/>
          <w:highlight w:val="yellow"/>
        </w:rPr>
        <w:t>reasonably</w:t>
      </w:r>
      <w:proofErr w:type="gramEnd"/>
      <w:r w:rsidRPr="008B6D24">
        <w:rPr>
          <w:rFonts w:ascii="Times New Roman" w:hAnsi="Times New Roman"/>
          <w:i/>
          <w:sz w:val="22"/>
          <w:szCs w:val="22"/>
          <w:highlight w:val="yellow"/>
        </w:rPr>
        <w:t xml:space="preserve"> sufficient to cover those costs.</w:t>
      </w:r>
    </w:p>
    <w:p w14:paraId="6DE31BBD" w14:textId="77777777" w:rsidR="001667D4" w:rsidRPr="008B6D24" w:rsidRDefault="001667D4" w:rsidP="001D246E">
      <w:pPr>
        <w:pStyle w:val="2Paragraph"/>
        <w:tabs>
          <w:tab w:val="clear" w:pos="720"/>
          <w:tab w:val="clear" w:pos="1440"/>
          <w:tab w:val="left" w:pos="1014"/>
        </w:tabs>
        <w:ind w:left="900" w:hanging="360"/>
        <w:jc w:val="both"/>
        <w:rPr>
          <w:rFonts w:ascii="Times New Roman" w:hAnsi="Times New Roman"/>
          <w:i/>
          <w:sz w:val="22"/>
          <w:szCs w:val="22"/>
          <w:highlight w:val="yellow"/>
        </w:rPr>
      </w:pPr>
    </w:p>
    <w:p w14:paraId="3CAC0192" w14:textId="77777777" w:rsidR="001667D4" w:rsidRDefault="001667D4" w:rsidP="001D246E">
      <w:pPr>
        <w:pStyle w:val="1Paragraph"/>
        <w:tabs>
          <w:tab w:val="clear" w:pos="720"/>
        </w:tabs>
        <w:ind w:left="0" w:firstLine="0"/>
        <w:jc w:val="both"/>
        <w:rPr>
          <w:rFonts w:ascii="Times New Roman" w:hAnsi="Times New Roman"/>
          <w:i/>
          <w:sz w:val="22"/>
          <w:szCs w:val="22"/>
          <w:highlight w:val="yellow"/>
        </w:rPr>
      </w:pPr>
      <w:r w:rsidRPr="008B6D24">
        <w:rPr>
          <w:rFonts w:ascii="Times New Roman" w:hAnsi="Times New Roman"/>
          <w:i/>
          <w:sz w:val="22"/>
          <w:szCs w:val="22"/>
          <w:highlight w:val="yellow"/>
        </w:rPr>
        <w:t xml:space="preserve">There is no requirement to disclose a lack of health insurance coverage.  Health insurance coverage is an employee benefit; failing to </w:t>
      </w:r>
      <w:proofErr w:type="gramStart"/>
      <w:r w:rsidRPr="008B6D24">
        <w:rPr>
          <w:rFonts w:ascii="Times New Roman" w:hAnsi="Times New Roman"/>
          <w:i/>
          <w:sz w:val="22"/>
          <w:szCs w:val="22"/>
          <w:highlight w:val="yellow"/>
        </w:rPr>
        <w:t>insure</w:t>
      </w:r>
      <w:proofErr w:type="gramEnd"/>
      <w:r w:rsidRPr="008B6D24">
        <w:rPr>
          <w:rFonts w:ascii="Times New Roman" w:hAnsi="Times New Roman"/>
          <w:i/>
          <w:sz w:val="22"/>
          <w:szCs w:val="22"/>
          <w:highlight w:val="yellow"/>
        </w:rPr>
        <w:t xml:space="preserve"> health coverage is a risk for employees, not a direct risk to </w:t>
      </w:r>
      <w:proofErr w:type="gramStart"/>
      <w:r w:rsidRPr="008B6D24">
        <w:rPr>
          <w:rFonts w:ascii="Times New Roman" w:hAnsi="Times New Roman"/>
          <w:i/>
          <w:sz w:val="22"/>
          <w:szCs w:val="22"/>
          <w:highlight w:val="yellow"/>
        </w:rPr>
        <w:t>a subdivision</w:t>
      </w:r>
      <w:proofErr w:type="gramEnd"/>
      <w:r w:rsidRPr="008B6D24">
        <w:rPr>
          <w:rFonts w:ascii="Times New Roman" w:hAnsi="Times New Roman"/>
          <w:i/>
          <w:sz w:val="22"/>
          <w:szCs w:val="22"/>
          <w:highlight w:val="yellow"/>
        </w:rPr>
        <w:t xml:space="preserve">.  Conversely, you should disclose if you </w:t>
      </w:r>
      <w:r w:rsidRPr="008B6D24">
        <w:rPr>
          <w:rFonts w:ascii="Times New Roman" w:hAnsi="Times New Roman"/>
          <w:i/>
          <w:sz w:val="22"/>
          <w:szCs w:val="22"/>
          <w:highlight w:val="yellow"/>
          <w:u w:val="single"/>
        </w:rPr>
        <w:t>have</w:t>
      </w:r>
      <w:r w:rsidRPr="008B6D24">
        <w:rPr>
          <w:rFonts w:ascii="Times New Roman" w:hAnsi="Times New Roman"/>
          <w:i/>
          <w:sz w:val="22"/>
          <w:szCs w:val="22"/>
          <w:highlight w:val="yellow"/>
        </w:rPr>
        <w:t xml:space="preserve"> contractually agreed to cover employee health costs.  Such costs are often significant and therefore of interest to financial statement readers.</w:t>
      </w:r>
    </w:p>
    <w:p w14:paraId="7C48B3F5" w14:textId="77777777" w:rsidR="00B967A9" w:rsidRPr="008B6D24" w:rsidRDefault="00B967A9" w:rsidP="001D246E">
      <w:pPr>
        <w:pStyle w:val="1Paragraph"/>
        <w:tabs>
          <w:tab w:val="clear" w:pos="720"/>
        </w:tabs>
        <w:ind w:left="0" w:firstLine="0"/>
        <w:jc w:val="both"/>
        <w:rPr>
          <w:rFonts w:ascii="Times New Roman" w:hAnsi="Times New Roman"/>
          <w:i/>
          <w:sz w:val="22"/>
          <w:szCs w:val="22"/>
          <w:highlight w:val="yellow"/>
        </w:rPr>
      </w:pPr>
    </w:p>
    <w:p w14:paraId="7A520584" w14:textId="77777777" w:rsidR="001667D4" w:rsidRPr="008B6D24" w:rsidRDefault="001667D4" w:rsidP="001D246E">
      <w:pPr>
        <w:pStyle w:val="1Paragraph"/>
        <w:tabs>
          <w:tab w:val="clear" w:pos="720"/>
        </w:tabs>
        <w:ind w:left="0" w:firstLine="0"/>
        <w:jc w:val="both"/>
        <w:rPr>
          <w:rFonts w:ascii="Times New Roman" w:hAnsi="Times New Roman"/>
          <w:i/>
          <w:sz w:val="22"/>
          <w:szCs w:val="22"/>
          <w:highlight w:val="yellow"/>
        </w:rPr>
      </w:pPr>
      <w:r w:rsidRPr="008B6D24">
        <w:rPr>
          <w:rFonts w:ascii="Times New Roman" w:hAnsi="Times New Roman"/>
          <w:i/>
          <w:sz w:val="22"/>
          <w:szCs w:val="22"/>
          <w:highlight w:val="yellow"/>
        </w:rPr>
        <w:t xml:space="preserve">The two-year comparison of cash and investments vs. </w:t>
      </w:r>
      <w:proofErr w:type="gramStart"/>
      <w:r w:rsidRPr="008B6D24">
        <w:rPr>
          <w:rFonts w:ascii="Times New Roman" w:hAnsi="Times New Roman"/>
          <w:i/>
          <w:sz w:val="22"/>
          <w:szCs w:val="22"/>
          <w:highlight w:val="yellow"/>
        </w:rPr>
        <w:t>actuarial-liabilities</w:t>
      </w:r>
      <w:proofErr w:type="gramEnd"/>
      <w:r w:rsidRPr="008B6D24">
        <w:rPr>
          <w:rFonts w:ascii="Times New Roman" w:hAnsi="Times New Roman"/>
          <w:i/>
          <w:sz w:val="22"/>
          <w:szCs w:val="22"/>
          <w:highlight w:val="yellow"/>
        </w:rPr>
        <w:t xml:space="preserve"> is a useful measurement of the adequacy of your funding methods / formulas.  A significant excess of liabilities over assets or a trend showing a deteriorating excess of assets should warn management and financial statement users that current funding methods / formulas may require modification.  In such instances, management must disclose plans to address the issue.    </w:t>
      </w:r>
    </w:p>
    <w:p w14:paraId="37AA8586" w14:textId="77777777" w:rsidR="001667D4" w:rsidRPr="008B6D24" w:rsidRDefault="001667D4" w:rsidP="001D246E">
      <w:pPr>
        <w:widowControl/>
        <w:ind w:left="900" w:hanging="360"/>
        <w:jc w:val="both"/>
        <w:rPr>
          <w:rFonts w:ascii="Times New Roman" w:hAnsi="Times New Roman"/>
          <w:i/>
          <w:sz w:val="22"/>
          <w:szCs w:val="22"/>
          <w:highlight w:val="yellow"/>
        </w:rPr>
      </w:pPr>
    </w:p>
    <w:p w14:paraId="23D1472A" w14:textId="4980E70E" w:rsidR="001667D4" w:rsidRPr="008B6D24" w:rsidRDefault="001667D4" w:rsidP="001D246E">
      <w:pPr>
        <w:pStyle w:val="1Paragraph"/>
        <w:tabs>
          <w:tab w:val="clear" w:pos="720"/>
        </w:tabs>
        <w:ind w:left="0" w:firstLine="0"/>
        <w:jc w:val="both"/>
        <w:rPr>
          <w:rFonts w:ascii="Times New Roman" w:hAnsi="Times New Roman"/>
          <w:i/>
          <w:sz w:val="22"/>
          <w:szCs w:val="22"/>
          <w:highlight w:val="yellow"/>
        </w:rPr>
      </w:pPr>
      <w:r w:rsidRPr="008B6D24">
        <w:rPr>
          <w:rFonts w:ascii="Times New Roman" w:hAnsi="Times New Roman"/>
          <w:i/>
          <w:sz w:val="22"/>
          <w:szCs w:val="22"/>
          <w:highlight w:val="yellow"/>
        </w:rPr>
        <w:t>If the notes do not address management’s plans regarding a material deficiency of actuarial liabilities greater than related assets, your auditors will consider whether the disclosure is sufficient and whether a going concern contingency exists (see Auditing Standards Section AU-C 705). For going concern, considerations see GASB Codification Section 2250 Starting at Paragraph .11</w:t>
      </w:r>
      <w:r w:rsidR="0070500B">
        <w:rPr>
          <w:rFonts w:ascii="Times New Roman" w:hAnsi="Times New Roman"/>
          <w:i/>
          <w:sz w:val="22"/>
          <w:szCs w:val="22"/>
          <w:highlight w:val="yellow"/>
        </w:rPr>
        <w:t>8</w:t>
      </w:r>
      <w:r w:rsidRPr="008B6D24">
        <w:rPr>
          <w:rFonts w:ascii="Times New Roman" w:hAnsi="Times New Roman"/>
          <w:i/>
          <w:sz w:val="22"/>
          <w:szCs w:val="22"/>
          <w:highlight w:val="yellow"/>
        </w:rPr>
        <w:t>.</w:t>
      </w:r>
    </w:p>
    <w:p w14:paraId="2EA3D5CC" w14:textId="77777777" w:rsidR="001667D4" w:rsidRPr="008B6D24" w:rsidRDefault="001667D4" w:rsidP="001D246E">
      <w:pPr>
        <w:widowControl/>
        <w:ind w:left="900" w:hanging="360"/>
        <w:jc w:val="both"/>
        <w:rPr>
          <w:rFonts w:ascii="Times New Roman" w:hAnsi="Times New Roman"/>
          <w:i/>
          <w:sz w:val="22"/>
          <w:szCs w:val="22"/>
          <w:highlight w:val="yellow"/>
        </w:rPr>
      </w:pPr>
    </w:p>
    <w:p w14:paraId="5E4DCE25" w14:textId="0C2D814E" w:rsidR="001667D4" w:rsidRPr="008B6D24" w:rsidRDefault="001667D4" w:rsidP="001D246E">
      <w:pPr>
        <w:pStyle w:val="1Paragraph"/>
        <w:tabs>
          <w:tab w:val="clear" w:pos="720"/>
        </w:tabs>
        <w:ind w:left="0" w:firstLine="0"/>
        <w:jc w:val="both"/>
        <w:rPr>
          <w:rFonts w:ascii="Times New Roman" w:hAnsi="Times New Roman"/>
          <w:i/>
          <w:sz w:val="22"/>
          <w:szCs w:val="22"/>
          <w:highlight w:val="yellow"/>
        </w:rPr>
      </w:pPr>
      <w:r w:rsidRPr="008B6D24">
        <w:rPr>
          <w:rFonts w:ascii="Times New Roman" w:hAnsi="Times New Roman"/>
          <w:i/>
          <w:sz w:val="22"/>
          <w:szCs w:val="22"/>
          <w:highlight w:val="yellow"/>
        </w:rPr>
        <w:t xml:space="preserve">While the Auditor of State believes all subdivisions with significant self-insurance commitments should have an actuary </w:t>
      </w:r>
      <w:proofErr w:type="gramStart"/>
      <w:r w:rsidRPr="008B6D24">
        <w:rPr>
          <w:rFonts w:ascii="Times New Roman" w:hAnsi="Times New Roman"/>
          <w:i/>
          <w:sz w:val="22"/>
          <w:szCs w:val="22"/>
          <w:highlight w:val="yellow"/>
        </w:rPr>
        <w:t>measure</w:t>
      </w:r>
      <w:proofErr w:type="gramEnd"/>
      <w:r w:rsidRPr="008B6D24">
        <w:rPr>
          <w:rFonts w:ascii="Times New Roman" w:hAnsi="Times New Roman"/>
          <w:i/>
          <w:sz w:val="22"/>
          <w:szCs w:val="22"/>
          <w:highlight w:val="yellow"/>
        </w:rPr>
        <w:t xml:space="preserve"> the liability annually, the Revised Code does not require this for all subdivisions or all types of insurance (see Appendix 2 in Bulletin 2001-05</w:t>
      </w:r>
      <w:r w:rsidR="00871511" w:rsidRPr="00871511">
        <w:rPr>
          <w:rFonts w:ascii="Times New Roman" w:hAnsi="Times New Roman"/>
          <w:i/>
          <w:sz w:val="22"/>
          <w:szCs w:val="22"/>
          <w:highlight w:val="cyan"/>
        </w:rPr>
        <w:t>, revised and included as part of Ohio Compliance Supplement 1-16 and 1-17</w:t>
      </w:r>
      <w:r w:rsidRPr="008B6D24">
        <w:rPr>
          <w:rFonts w:ascii="Times New Roman" w:hAnsi="Times New Roman"/>
          <w:i/>
          <w:sz w:val="22"/>
          <w:szCs w:val="22"/>
          <w:highlight w:val="yellow"/>
        </w:rPr>
        <w:t xml:space="preserve">).  If the Revised Code </w:t>
      </w:r>
      <w:r w:rsidRPr="008B6D24">
        <w:rPr>
          <w:rFonts w:ascii="Times New Roman" w:hAnsi="Times New Roman"/>
          <w:i/>
          <w:sz w:val="22"/>
          <w:szCs w:val="22"/>
          <w:highlight w:val="yellow"/>
          <w:u w:val="single"/>
        </w:rPr>
        <w:t>requires</w:t>
      </w:r>
      <w:r w:rsidRPr="008B6D24">
        <w:rPr>
          <w:rFonts w:ascii="Times New Roman" w:hAnsi="Times New Roman"/>
          <w:i/>
          <w:sz w:val="22"/>
          <w:szCs w:val="22"/>
          <w:highlight w:val="yellow"/>
        </w:rPr>
        <w:t xml:space="preserve"> the measurement, but you elect not to comply, you would be unable to prepare the comparison of assets with actuarial liabilities, and your auditors would need to consider (1) qualifying their financial statement opinions for an inadequate disclosure and (2) reporting a material noncompliance finding in the report on compliance and internal controls required by </w:t>
      </w:r>
      <w:r w:rsidRPr="008B6D24">
        <w:rPr>
          <w:rFonts w:ascii="Times New Roman" w:hAnsi="Times New Roman"/>
          <w:i/>
          <w:iCs/>
          <w:sz w:val="22"/>
          <w:szCs w:val="22"/>
          <w:highlight w:val="yellow"/>
        </w:rPr>
        <w:t>Government Auditing Standards.</w:t>
      </w:r>
    </w:p>
    <w:p w14:paraId="69EA55E1" w14:textId="77777777" w:rsidR="008A7D56" w:rsidRPr="008B6D24" w:rsidRDefault="008A7D56" w:rsidP="001D246E">
      <w:pPr>
        <w:widowControl/>
        <w:jc w:val="both"/>
        <w:rPr>
          <w:rFonts w:ascii="Times New Roman" w:hAnsi="Times New Roman"/>
          <w:i/>
          <w:sz w:val="22"/>
          <w:szCs w:val="22"/>
          <w:highlight w:val="yellow"/>
        </w:rPr>
      </w:pPr>
    </w:p>
    <w:p w14:paraId="5DED7CEA" w14:textId="77777777" w:rsidR="001667D4" w:rsidRPr="008B6D24" w:rsidRDefault="001667D4" w:rsidP="001D246E">
      <w:pPr>
        <w:widowControl/>
        <w:jc w:val="both"/>
        <w:rPr>
          <w:rFonts w:ascii="Times New Roman" w:hAnsi="Times New Roman"/>
          <w:i/>
          <w:sz w:val="22"/>
          <w:szCs w:val="22"/>
          <w:highlight w:val="yellow"/>
        </w:rPr>
      </w:pPr>
      <w:r w:rsidRPr="008B6D24">
        <w:rPr>
          <w:rFonts w:ascii="Times New Roman" w:hAnsi="Times New Roman"/>
          <w:i/>
          <w:sz w:val="22"/>
          <w:szCs w:val="22"/>
          <w:highlight w:val="yellow"/>
        </w:rPr>
        <w:t xml:space="preserve">However, if the Revised Code does not require you to actuarially measure your liabilities, the lack of an actuarial disclosure would not affect auditors’ reports.  The disclosure could still describe the funding methods.  You should also disclose if you were unable to pay claims in a timely manner. </w:t>
      </w:r>
    </w:p>
    <w:p w14:paraId="7ADE1796" w14:textId="77777777" w:rsidR="001667D4" w:rsidRPr="008B6D24" w:rsidRDefault="001667D4"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p>
    <w:p w14:paraId="353BDBFD" w14:textId="77777777" w:rsidR="001667D4" w:rsidRDefault="001667D4"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5473548C" w14:textId="77777777" w:rsidR="001A0374" w:rsidRPr="00845497" w:rsidRDefault="002540C4" w:rsidP="001D246E">
      <w:pPr>
        <w:widowControl/>
        <w:jc w:val="both"/>
        <w:rPr>
          <w:rFonts w:ascii="Times New Roman" w:hAnsi="Times New Roman"/>
          <w:b/>
          <w:sz w:val="22"/>
          <w:szCs w:val="22"/>
        </w:rPr>
      </w:pPr>
      <w:r>
        <w:rPr>
          <w:rFonts w:ascii="Times New Roman" w:hAnsi="Times New Roman"/>
          <w:b/>
          <w:sz w:val="22"/>
          <w:szCs w:val="22"/>
        </w:rPr>
        <w:t>Note 9</w:t>
      </w:r>
      <w:r w:rsidR="001A0374" w:rsidRPr="00845497">
        <w:rPr>
          <w:rFonts w:ascii="Times New Roman" w:hAnsi="Times New Roman"/>
          <w:b/>
          <w:sz w:val="22"/>
          <w:szCs w:val="22"/>
        </w:rPr>
        <w:t xml:space="preserve"> </w:t>
      </w:r>
      <w:r w:rsidR="00F0634F" w:rsidRPr="00FC7501">
        <w:rPr>
          <w:rFonts w:ascii="Times New Roman" w:hAnsi="Times New Roman"/>
          <w:b/>
          <w:sz w:val="22"/>
          <w:szCs w:val="22"/>
        </w:rPr>
        <w:t>–</w:t>
      </w:r>
      <w:r w:rsidR="001A0374" w:rsidRPr="00845497">
        <w:rPr>
          <w:rFonts w:ascii="Times New Roman" w:hAnsi="Times New Roman"/>
          <w:b/>
          <w:sz w:val="22"/>
          <w:szCs w:val="22"/>
        </w:rPr>
        <w:t xml:space="preserve"> Defined Benefit Pension Plans   </w:t>
      </w:r>
    </w:p>
    <w:p w14:paraId="677F5E51" w14:textId="77777777" w:rsidR="001A0374" w:rsidRPr="00845497" w:rsidRDefault="001A0374" w:rsidP="001D246E">
      <w:pPr>
        <w:widowControl/>
        <w:ind w:left="540" w:hanging="540"/>
        <w:rPr>
          <w:rFonts w:ascii="Times New Roman" w:hAnsi="Times New Roman"/>
          <w:b/>
          <w:sz w:val="22"/>
          <w:szCs w:val="22"/>
        </w:rPr>
      </w:pPr>
    </w:p>
    <w:p w14:paraId="1C523301" w14:textId="77777777" w:rsidR="001A0374" w:rsidRPr="00845497" w:rsidRDefault="001A0374"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845497">
        <w:rPr>
          <w:rFonts w:ascii="Times New Roman" w:hAnsi="Times New Roman"/>
          <w:b/>
          <w:i/>
          <w:iCs/>
          <w:sz w:val="22"/>
          <w:szCs w:val="22"/>
        </w:rPr>
        <w:t>Ohio Public Employees Retirement System</w:t>
      </w:r>
      <w:r>
        <w:rPr>
          <w:rFonts w:ascii="Times New Roman" w:hAnsi="Times New Roman"/>
          <w:b/>
          <w:i/>
          <w:iCs/>
          <w:sz w:val="22"/>
          <w:szCs w:val="22"/>
        </w:rPr>
        <w:t xml:space="preserve">  </w:t>
      </w:r>
      <w:r w:rsidRPr="00845497">
        <w:rPr>
          <w:rFonts w:ascii="Times New Roman" w:hAnsi="Times New Roman"/>
          <w:i/>
          <w:iCs/>
          <w:sz w:val="22"/>
          <w:szCs w:val="22"/>
          <w:highlight w:val="yellow"/>
        </w:rPr>
        <w:t>(Delete note if no employees are entitled to these benefits)</w:t>
      </w:r>
    </w:p>
    <w:p w14:paraId="187B5E38" w14:textId="77777777" w:rsidR="001A0374" w:rsidRPr="00845497" w:rsidRDefault="001A0374" w:rsidP="001D246E">
      <w:pPr>
        <w:widowControl/>
        <w:tabs>
          <w:tab w:val="left" w:pos="0"/>
          <w:tab w:val="left" w:pos="720"/>
          <w:tab w:val="left" w:pos="907"/>
          <w:tab w:val="left" w:pos="1440"/>
          <w:tab w:val="left" w:pos="1987"/>
          <w:tab w:val="right" w:pos="4950"/>
          <w:tab w:val="right" w:pos="6390"/>
          <w:tab w:val="right" w:pos="7830"/>
          <w:tab w:val="right" w:pos="9270"/>
        </w:tabs>
        <w:ind w:left="720"/>
        <w:jc w:val="both"/>
        <w:rPr>
          <w:rFonts w:ascii="Times New Roman" w:hAnsi="Times New Roman"/>
          <w:i/>
          <w:iCs/>
          <w:sz w:val="22"/>
          <w:szCs w:val="22"/>
          <w:highlight w:val="yellow"/>
        </w:rPr>
      </w:pPr>
    </w:p>
    <w:p w14:paraId="4FDA4E4E" w14:textId="6FEAE6C1" w:rsidR="001A0374" w:rsidRPr="00845497" w:rsidRDefault="001A0374" w:rsidP="001D246E">
      <w:pPr>
        <w:widowControl/>
        <w:tabs>
          <w:tab w:val="left" w:pos="0"/>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0016A1">
        <w:rPr>
          <w:rFonts w:ascii="Times New Roman" w:hAnsi="Times New Roman"/>
          <w:sz w:val="22"/>
          <w:szCs w:val="22"/>
          <w:highlight w:val="green"/>
        </w:rPr>
        <w:t>Other/Some</w:t>
      </w:r>
      <w:r w:rsidRPr="00845497">
        <w:rPr>
          <w:rFonts w:ascii="Times New Roman" w:hAnsi="Times New Roman"/>
          <w:sz w:val="22"/>
          <w:szCs w:val="22"/>
          <w:highlight w:val="yellow"/>
        </w:rPr>
        <w:t xml:space="preserve"> </w:t>
      </w:r>
      <w:r w:rsidRPr="008B6D24">
        <w:rPr>
          <w:rFonts w:ascii="Times New Roman" w:hAnsi="Times New Roman"/>
          <w:i/>
          <w:sz w:val="22"/>
          <w:szCs w:val="22"/>
          <w:highlight w:val="yellow"/>
        </w:rPr>
        <w:t>[Modify reference to number of employees participating in OPERS.]</w:t>
      </w:r>
      <w:r w:rsidRPr="008B6D24">
        <w:rPr>
          <w:rFonts w:ascii="Times New Roman" w:hAnsi="Times New Roman"/>
          <w:i/>
          <w:sz w:val="22"/>
          <w:szCs w:val="22"/>
        </w:rPr>
        <w:t xml:space="preserve"> </w:t>
      </w:r>
      <w:r w:rsidR="008C17AE" w:rsidRPr="00B83EF6">
        <w:rPr>
          <w:rFonts w:ascii="Times New Roman" w:hAnsi="Times New Roman"/>
          <w:sz w:val="22"/>
          <w:szCs w:val="22"/>
        </w:rPr>
        <w:t>Township</w:t>
      </w:r>
      <w:r w:rsidR="008C17AE">
        <w:rPr>
          <w:rFonts w:ascii="Times New Roman" w:hAnsi="Times New Roman"/>
          <w:sz w:val="22"/>
          <w:szCs w:val="22"/>
        </w:rPr>
        <w:t xml:space="preserve"> </w:t>
      </w:r>
      <w:r w:rsidRPr="00845497">
        <w:rPr>
          <w:rFonts w:ascii="Times New Roman" w:hAnsi="Times New Roman"/>
          <w:sz w:val="22"/>
          <w:szCs w:val="22"/>
        </w:rPr>
        <w:t>employees belong to the Ohio Public Employees Retirement System (OPERS).  OPERS is a cost-sharing, multiple-employer plan.  The Ohio Revised Code prescribes this plan’s benefits, which include postretirement health</w:t>
      </w:r>
      <w:r w:rsidR="001363DB">
        <w:rPr>
          <w:rFonts w:ascii="Times New Roman" w:hAnsi="Times New Roman"/>
          <w:sz w:val="22"/>
          <w:szCs w:val="22"/>
        </w:rPr>
        <w:t xml:space="preserve"> </w:t>
      </w:r>
      <w:r w:rsidRPr="00845497">
        <w:rPr>
          <w:rFonts w:ascii="Times New Roman" w:hAnsi="Times New Roman"/>
          <w:sz w:val="22"/>
          <w:szCs w:val="22"/>
        </w:rPr>
        <w:t xml:space="preserve">care and survivor and disability benefits. </w:t>
      </w:r>
    </w:p>
    <w:p w14:paraId="04FAD683" w14:textId="77777777" w:rsidR="001A0374" w:rsidRPr="00845497" w:rsidRDefault="001A0374" w:rsidP="001D246E">
      <w:pPr>
        <w:widowControl/>
        <w:tabs>
          <w:tab w:val="left" w:pos="0"/>
          <w:tab w:val="left" w:pos="907"/>
          <w:tab w:val="left" w:pos="1440"/>
          <w:tab w:val="left" w:pos="1987"/>
          <w:tab w:val="right" w:pos="4950"/>
          <w:tab w:val="right" w:pos="6390"/>
          <w:tab w:val="right" w:pos="7830"/>
          <w:tab w:val="right" w:pos="9270"/>
        </w:tabs>
        <w:ind w:left="900"/>
        <w:jc w:val="both"/>
        <w:rPr>
          <w:rFonts w:ascii="Times New Roman" w:hAnsi="Times New Roman"/>
          <w:sz w:val="22"/>
          <w:szCs w:val="22"/>
        </w:rPr>
      </w:pPr>
    </w:p>
    <w:p w14:paraId="260420B4" w14:textId="77777777" w:rsidR="001A0374" w:rsidRPr="00845497" w:rsidRDefault="00341D76" w:rsidP="001D246E">
      <w:pPr>
        <w:widowControl/>
        <w:tabs>
          <w:tab w:val="left" w:pos="0"/>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845497">
        <w:rPr>
          <w:rFonts w:ascii="Times New Roman" w:hAnsi="Times New Roman"/>
          <w:i/>
          <w:iCs/>
          <w:sz w:val="22"/>
          <w:szCs w:val="22"/>
          <w:highlight w:val="yellow"/>
        </w:rPr>
        <w:t>(Note: You must modify the contribution rates as applicable.</w:t>
      </w:r>
      <w:r>
        <w:rPr>
          <w:rFonts w:ascii="Times New Roman" w:hAnsi="Times New Roman"/>
          <w:i/>
          <w:iCs/>
          <w:sz w:val="22"/>
          <w:szCs w:val="22"/>
          <w:highlight w:val="yellow"/>
        </w:rPr>
        <w:t xml:space="preserve">  See chart below.  The chart is only for reference and can be deleted.</w:t>
      </w:r>
      <w:r w:rsidRPr="00845497">
        <w:rPr>
          <w:rFonts w:ascii="Times New Roman" w:hAnsi="Times New Roman"/>
          <w:i/>
          <w:iCs/>
          <w:sz w:val="22"/>
          <w:szCs w:val="22"/>
          <w:highlight w:val="yellow"/>
        </w:rPr>
        <w:t>)</w:t>
      </w:r>
      <w:r w:rsidRPr="00845497">
        <w:rPr>
          <w:rFonts w:ascii="Times New Roman" w:hAnsi="Times New Roman"/>
          <w:sz w:val="22"/>
          <w:szCs w:val="22"/>
        </w:rPr>
        <w:t xml:space="preserve">  </w:t>
      </w:r>
      <w:r w:rsidR="001A0374" w:rsidRPr="00845497">
        <w:rPr>
          <w:rFonts w:ascii="Times New Roman" w:hAnsi="Times New Roman"/>
          <w:sz w:val="22"/>
          <w:szCs w:val="22"/>
        </w:rPr>
        <w:t xml:space="preserve">The Ohio Revised Code also prescribes contribution rates.  OPERS members contributed </w:t>
      </w:r>
      <w:r w:rsidR="005E1FEC">
        <w:rPr>
          <w:rFonts w:ascii="Times New Roman" w:hAnsi="Times New Roman"/>
          <w:sz w:val="22"/>
          <w:szCs w:val="22"/>
          <w:highlight w:val="green"/>
        </w:rPr>
        <w:t>XX</w:t>
      </w:r>
      <w:r w:rsidR="005E1FEC">
        <w:rPr>
          <w:rFonts w:ascii="Times New Roman" w:hAnsi="Times New Roman"/>
          <w:sz w:val="22"/>
          <w:szCs w:val="22"/>
        </w:rPr>
        <w:t xml:space="preserve"> percent</w:t>
      </w:r>
      <w:r w:rsidR="001A0374" w:rsidRPr="00845497">
        <w:rPr>
          <w:rFonts w:ascii="Times New Roman" w:hAnsi="Times New Roman"/>
          <w:sz w:val="22"/>
          <w:szCs w:val="22"/>
        </w:rPr>
        <w:t xml:space="preserve"> of thei</w:t>
      </w:r>
      <w:r w:rsidR="001A0374">
        <w:rPr>
          <w:rFonts w:ascii="Times New Roman" w:hAnsi="Times New Roman"/>
          <w:sz w:val="22"/>
          <w:szCs w:val="22"/>
        </w:rPr>
        <w:t>r gross salaries</w:t>
      </w:r>
      <w:r w:rsidR="001363DB">
        <w:rPr>
          <w:rFonts w:ascii="Times New Roman" w:hAnsi="Times New Roman"/>
          <w:sz w:val="22"/>
          <w:szCs w:val="22"/>
        </w:rPr>
        <w:t>,</w:t>
      </w:r>
      <w:r w:rsidR="001A0374">
        <w:rPr>
          <w:rFonts w:ascii="Times New Roman" w:hAnsi="Times New Roman"/>
          <w:sz w:val="22"/>
          <w:szCs w:val="22"/>
        </w:rPr>
        <w:t xml:space="preserve"> and the Township</w:t>
      </w:r>
      <w:r w:rsidR="001A0374" w:rsidRPr="00845497">
        <w:rPr>
          <w:rFonts w:ascii="Times New Roman" w:hAnsi="Times New Roman"/>
          <w:sz w:val="22"/>
          <w:szCs w:val="22"/>
        </w:rPr>
        <w:t xml:space="preserve"> contributed an amount equaling </w:t>
      </w:r>
      <w:r w:rsidR="005E1FEC">
        <w:rPr>
          <w:rFonts w:ascii="Times New Roman" w:hAnsi="Times New Roman"/>
          <w:sz w:val="22"/>
          <w:szCs w:val="22"/>
          <w:highlight w:val="green"/>
        </w:rPr>
        <w:t>XX</w:t>
      </w:r>
      <w:r w:rsidR="005E1FEC">
        <w:rPr>
          <w:rFonts w:ascii="Times New Roman" w:hAnsi="Times New Roman"/>
          <w:sz w:val="22"/>
          <w:szCs w:val="22"/>
        </w:rPr>
        <w:t xml:space="preserve"> percent</w:t>
      </w:r>
      <w:r w:rsidR="001A0374" w:rsidRPr="00845497">
        <w:rPr>
          <w:rFonts w:ascii="Times New Roman" w:hAnsi="Times New Roman"/>
          <w:sz w:val="22"/>
          <w:szCs w:val="22"/>
        </w:rPr>
        <w:t xml:space="preserve"> of participan</w:t>
      </w:r>
      <w:r w:rsidR="001A0374">
        <w:rPr>
          <w:rFonts w:ascii="Times New Roman" w:hAnsi="Times New Roman"/>
          <w:sz w:val="22"/>
          <w:szCs w:val="22"/>
        </w:rPr>
        <w:t>ts’ gross salaries.  The Township</w:t>
      </w:r>
      <w:r w:rsidR="001A0374" w:rsidRPr="00845497">
        <w:rPr>
          <w:rFonts w:ascii="Times New Roman" w:hAnsi="Times New Roman"/>
          <w:sz w:val="22"/>
          <w:szCs w:val="22"/>
        </w:rPr>
        <w:t xml:space="preserve"> has paid all contributions required through December 31, </w:t>
      </w:r>
      <w:r w:rsidR="003B44C1">
        <w:rPr>
          <w:rFonts w:ascii="Times New Roman" w:hAnsi="Times New Roman"/>
          <w:sz w:val="22"/>
          <w:szCs w:val="22"/>
        </w:rPr>
        <w:t>20</w:t>
      </w:r>
      <w:r w:rsidR="003B44C1" w:rsidRPr="00F0634F">
        <w:rPr>
          <w:rFonts w:ascii="Times New Roman" w:hAnsi="Times New Roman"/>
          <w:sz w:val="22"/>
          <w:szCs w:val="22"/>
          <w:highlight w:val="green"/>
        </w:rPr>
        <w:t>CY</w:t>
      </w:r>
      <w:r w:rsidR="001A0374" w:rsidRPr="00845497">
        <w:rPr>
          <w:rFonts w:ascii="Times New Roman" w:hAnsi="Times New Roman"/>
          <w:sz w:val="22"/>
          <w:szCs w:val="22"/>
        </w:rPr>
        <w:t>.</w:t>
      </w:r>
    </w:p>
    <w:p w14:paraId="07676D50" w14:textId="77777777" w:rsidR="001A0374" w:rsidRPr="00845497" w:rsidRDefault="001A0374" w:rsidP="001D246E">
      <w:pPr>
        <w:widowControl/>
        <w:tabs>
          <w:tab w:val="left" w:pos="0"/>
          <w:tab w:val="left" w:pos="720"/>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25D95A53" w14:textId="77777777" w:rsidR="001A0374" w:rsidRPr="008B6D24" w:rsidRDefault="001A0374" w:rsidP="001D246E">
      <w:pPr>
        <w:widowControl/>
        <w:jc w:val="both"/>
        <w:rPr>
          <w:rFonts w:ascii="Times New Roman" w:hAnsi="Times New Roman"/>
          <w:i/>
          <w:sz w:val="22"/>
          <w:szCs w:val="22"/>
        </w:rPr>
      </w:pPr>
      <w:r w:rsidRPr="008B6D24">
        <w:rPr>
          <w:rFonts w:ascii="Times New Roman" w:hAnsi="Times New Roman"/>
          <w:i/>
          <w:sz w:val="22"/>
          <w:szCs w:val="22"/>
          <w:highlight w:val="yellow"/>
        </w:rPr>
        <w:t xml:space="preserve">(Modify to meet your Township’s situation.  In </w:t>
      </w:r>
      <w:proofErr w:type="gramStart"/>
      <w:r w:rsidRPr="008B6D24">
        <w:rPr>
          <w:rFonts w:ascii="Times New Roman" w:hAnsi="Times New Roman"/>
          <w:i/>
          <w:sz w:val="22"/>
          <w:szCs w:val="22"/>
          <w:highlight w:val="yellow"/>
          <w:u w:val="single"/>
        </w:rPr>
        <w:t>general</w:t>
      </w:r>
      <w:proofErr w:type="gramEnd"/>
      <w:r w:rsidRPr="008B6D24">
        <w:rPr>
          <w:rFonts w:ascii="Times New Roman" w:hAnsi="Times New Roman"/>
          <w:i/>
          <w:sz w:val="22"/>
          <w:szCs w:val="22"/>
          <w:highlight w:val="yellow"/>
        </w:rPr>
        <w:t xml:space="preserve"> 1) all Township police officers are excluded from OP&amp;F and, 2) fire fighters who are full time </w:t>
      </w:r>
      <w:r w:rsidRPr="008B6D24">
        <w:rPr>
          <w:rFonts w:ascii="Times New Roman" w:hAnsi="Times New Roman"/>
          <w:i/>
          <w:sz w:val="22"/>
          <w:szCs w:val="22"/>
          <w:highlight w:val="yellow"/>
          <w:u w:val="single"/>
        </w:rPr>
        <w:t>and</w:t>
      </w:r>
      <w:r w:rsidRPr="008B6D24">
        <w:rPr>
          <w:rFonts w:ascii="Times New Roman" w:hAnsi="Times New Roman"/>
          <w:i/>
          <w:sz w:val="22"/>
          <w:szCs w:val="22"/>
          <w:highlight w:val="yellow"/>
        </w:rPr>
        <w:t xml:space="preserve"> are </w:t>
      </w:r>
      <w:r w:rsidRPr="008B6D24">
        <w:rPr>
          <w:rFonts w:ascii="Times New Roman" w:hAnsi="Times New Roman"/>
          <w:i/>
          <w:sz w:val="22"/>
          <w:szCs w:val="22"/>
          <w:highlight w:val="yellow"/>
          <w:u w:val="single"/>
        </w:rPr>
        <w:t>required</w:t>
      </w:r>
      <w:r w:rsidRPr="008B6D24">
        <w:rPr>
          <w:rFonts w:ascii="Times New Roman" w:hAnsi="Times New Roman"/>
          <w:i/>
          <w:sz w:val="22"/>
          <w:szCs w:val="22"/>
          <w:highlight w:val="yellow"/>
        </w:rPr>
        <w:t xml:space="preserve"> to receive </w:t>
      </w:r>
      <w:r w:rsidRPr="008B6D24">
        <w:rPr>
          <w:rFonts w:ascii="Times New Roman" w:hAnsi="Times New Roman"/>
          <w:i/>
          <w:sz w:val="22"/>
          <w:szCs w:val="22"/>
          <w:highlight w:val="yellow"/>
          <w:u w:val="single"/>
        </w:rPr>
        <w:t>state fire fighter</w:t>
      </w:r>
      <w:r w:rsidRPr="008B6D24">
        <w:rPr>
          <w:rFonts w:ascii="Times New Roman" w:hAnsi="Times New Roman"/>
          <w:i/>
          <w:sz w:val="22"/>
          <w:szCs w:val="22"/>
          <w:highlight w:val="yellow"/>
        </w:rPr>
        <w:t xml:space="preserve"> certification,</w:t>
      </w:r>
      <w:r w:rsidR="001363DB" w:rsidRPr="008B6D24">
        <w:rPr>
          <w:rFonts w:ascii="Times New Roman" w:hAnsi="Times New Roman"/>
          <w:i/>
          <w:sz w:val="22"/>
          <w:szCs w:val="22"/>
          <w:highlight w:val="yellow"/>
        </w:rPr>
        <w:t xml:space="preserve"> are required to pay into OP&amp;F </w:t>
      </w:r>
      <w:r w:rsidR="001363DB" w:rsidRPr="008B6D24">
        <w:rPr>
          <w:rFonts w:ascii="Times New Roman" w:hAnsi="Times New Roman"/>
          <w:b/>
          <w:i/>
          <w:sz w:val="22"/>
          <w:szCs w:val="22"/>
          <w:highlight w:val="yellow"/>
        </w:rPr>
        <w:t xml:space="preserve">– </w:t>
      </w:r>
      <w:r w:rsidRPr="008B6D24">
        <w:rPr>
          <w:rFonts w:ascii="Times New Roman" w:hAnsi="Times New Roman"/>
          <w:i/>
          <w:sz w:val="22"/>
          <w:szCs w:val="22"/>
          <w:highlight w:val="yellow"/>
        </w:rPr>
        <w:t>this could include paramedics.  However</w:t>
      </w:r>
      <w:r w:rsidR="001363DB" w:rsidRPr="008B6D24">
        <w:rPr>
          <w:rFonts w:ascii="Times New Roman" w:hAnsi="Times New Roman"/>
          <w:i/>
          <w:sz w:val="22"/>
          <w:szCs w:val="22"/>
          <w:highlight w:val="yellow"/>
        </w:rPr>
        <w:t>,</w:t>
      </w:r>
      <w:r w:rsidRPr="008B6D24">
        <w:rPr>
          <w:rFonts w:ascii="Times New Roman" w:hAnsi="Times New Roman"/>
          <w:i/>
          <w:sz w:val="22"/>
          <w:szCs w:val="22"/>
          <w:highlight w:val="yellow"/>
        </w:rPr>
        <w:t xml:space="preserve"> the requirements are </w:t>
      </w:r>
      <w:proofErr w:type="gramStart"/>
      <w:r w:rsidRPr="008B6D24">
        <w:rPr>
          <w:rFonts w:ascii="Times New Roman" w:hAnsi="Times New Roman"/>
          <w:i/>
          <w:sz w:val="22"/>
          <w:szCs w:val="22"/>
          <w:highlight w:val="yellow"/>
        </w:rPr>
        <w:t>complex</w:t>
      </w:r>
      <w:proofErr w:type="gramEnd"/>
      <w:r w:rsidRPr="008B6D24">
        <w:rPr>
          <w:rFonts w:ascii="Times New Roman" w:hAnsi="Times New Roman"/>
          <w:i/>
          <w:sz w:val="22"/>
          <w:szCs w:val="22"/>
          <w:highlight w:val="yellow"/>
        </w:rPr>
        <w:t xml:space="preserve"> and Townships should evaluate based on the specific situation.  Ref ORC 145 and 742.  Check with your Legal Counsel if you have questions. </w:t>
      </w:r>
      <w:r w:rsidRPr="008B6D24">
        <w:rPr>
          <w:rFonts w:ascii="Times New Roman" w:hAnsi="Times New Roman"/>
          <w:i/>
          <w:iCs/>
          <w:sz w:val="22"/>
          <w:szCs w:val="22"/>
          <w:highlight w:val="yellow"/>
        </w:rPr>
        <w:t>Employees exempt from OPERS and OP&amp;F in accordance with Ohio Revised Code 145.01(B) or Ohio Administrate Code Section 145-1-26 and Ohio Revised Code Section 742.01, respectively</w:t>
      </w:r>
      <w:r w:rsidR="00BF730A" w:rsidRPr="008B6D24">
        <w:rPr>
          <w:rFonts w:ascii="Times New Roman" w:hAnsi="Times New Roman"/>
          <w:i/>
          <w:iCs/>
          <w:sz w:val="22"/>
          <w:szCs w:val="22"/>
          <w:highlight w:val="yellow"/>
        </w:rPr>
        <w:t>,</w:t>
      </w:r>
      <w:r w:rsidRPr="008B6D24">
        <w:rPr>
          <w:rFonts w:ascii="Times New Roman" w:hAnsi="Times New Roman"/>
          <w:i/>
          <w:iCs/>
          <w:sz w:val="22"/>
          <w:szCs w:val="22"/>
          <w:highlight w:val="yellow"/>
        </w:rPr>
        <w:t xml:space="preserve"> may be subject to Social Security Tax.  </w:t>
      </w:r>
      <w:r w:rsidRPr="008B6D24">
        <w:rPr>
          <w:rFonts w:ascii="Times New Roman" w:hAnsi="Times New Roman"/>
          <w:b/>
          <w:bCs/>
          <w:i/>
          <w:sz w:val="22"/>
          <w:szCs w:val="22"/>
          <w:highlight w:val="yellow"/>
        </w:rPr>
        <w:t>Only include retirement systems applicable to your Township.</w:t>
      </w:r>
      <w:r w:rsidRPr="008B6D24">
        <w:rPr>
          <w:rFonts w:ascii="Times New Roman" w:hAnsi="Times New Roman"/>
          <w:i/>
          <w:sz w:val="22"/>
          <w:szCs w:val="22"/>
          <w:highlight w:val="yellow"/>
        </w:rPr>
        <w:t>)</w:t>
      </w:r>
      <w:r w:rsidRPr="008B6D24">
        <w:rPr>
          <w:rFonts w:ascii="Times New Roman" w:hAnsi="Times New Roman"/>
          <w:i/>
          <w:sz w:val="22"/>
          <w:szCs w:val="22"/>
        </w:rPr>
        <w:t xml:space="preserve"> </w:t>
      </w:r>
    </w:p>
    <w:p w14:paraId="1E6AE7D7" w14:textId="77777777" w:rsidR="001A0374" w:rsidRPr="008B6D24" w:rsidRDefault="001A0374"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i/>
          <w:iCs/>
          <w:sz w:val="22"/>
          <w:szCs w:val="22"/>
        </w:rPr>
      </w:pPr>
    </w:p>
    <w:tbl>
      <w:tblPr>
        <w:tblW w:w="0" w:type="auto"/>
        <w:tblInd w:w="8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6"/>
        <w:gridCol w:w="2453"/>
        <w:gridCol w:w="1573"/>
        <w:gridCol w:w="1238"/>
      </w:tblGrid>
      <w:tr w:rsidR="00F4265C" w:rsidRPr="00341D76" w14:paraId="48A57952" w14:textId="77777777" w:rsidTr="00BF730A">
        <w:tc>
          <w:tcPr>
            <w:tcW w:w="3116" w:type="dxa"/>
          </w:tcPr>
          <w:p w14:paraId="064CD3BD" w14:textId="77777777" w:rsidR="00F4265C" w:rsidRPr="00341D76" w:rsidRDefault="00F4265C"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341D76">
              <w:rPr>
                <w:rFonts w:ascii="Times New Roman" w:hAnsi="Times New Roman"/>
                <w:i/>
                <w:iCs/>
                <w:sz w:val="22"/>
                <w:szCs w:val="22"/>
                <w:highlight w:val="yellow"/>
              </w:rPr>
              <w:t>Retirement Rates</w:t>
            </w:r>
          </w:p>
        </w:tc>
        <w:tc>
          <w:tcPr>
            <w:tcW w:w="2453" w:type="dxa"/>
          </w:tcPr>
          <w:p w14:paraId="4C63A8B7" w14:textId="77777777" w:rsidR="00F4265C" w:rsidRPr="00341D76" w:rsidRDefault="00F4265C" w:rsidP="001D246E">
            <w:pPr>
              <w:keepLines/>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341D76">
              <w:rPr>
                <w:rFonts w:ascii="Times New Roman" w:hAnsi="Times New Roman"/>
                <w:i/>
                <w:iCs/>
                <w:sz w:val="22"/>
                <w:szCs w:val="22"/>
                <w:highlight w:val="yellow"/>
              </w:rPr>
              <w:t>Year</w:t>
            </w:r>
          </w:p>
        </w:tc>
        <w:tc>
          <w:tcPr>
            <w:tcW w:w="1573" w:type="dxa"/>
          </w:tcPr>
          <w:p w14:paraId="264C5105" w14:textId="77777777" w:rsidR="00F4265C" w:rsidRPr="00341D76" w:rsidRDefault="00F4265C" w:rsidP="001D246E">
            <w:pPr>
              <w:keepLines/>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341D76">
              <w:rPr>
                <w:rFonts w:ascii="Times New Roman" w:hAnsi="Times New Roman"/>
                <w:i/>
                <w:iCs/>
                <w:sz w:val="22"/>
                <w:szCs w:val="22"/>
                <w:highlight w:val="yellow"/>
              </w:rPr>
              <w:t>Member Rate</w:t>
            </w:r>
          </w:p>
        </w:tc>
        <w:tc>
          <w:tcPr>
            <w:tcW w:w="1238" w:type="dxa"/>
          </w:tcPr>
          <w:p w14:paraId="58CCECCE" w14:textId="77777777" w:rsidR="00F4265C" w:rsidRPr="00341D76" w:rsidRDefault="00F4265C" w:rsidP="001D246E">
            <w:pPr>
              <w:keepLines/>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341D76">
              <w:rPr>
                <w:rFonts w:ascii="Times New Roman" w:hAnsi="Times New Roman"/>
                <w:i/>
                <w:iCs/>
                <w:sz w:val="22"/>
                <w:szCs w:val="22"/>
                <w:highlight w:val="yellow"/>
              </w:rPr>
              <w:t>Employer Rate</w:t>
            </w:r>
          </w:p>
        </w:tc>
      </w:tr>
      <w:tr w:rsidR="00F4265C" w:rsidRPr="00341D76" w14:paraId="6392395D" w14:textId="77777777" w:rsidTr="00BF730A">
        <w:tc>
          <w:tcPr>
            <w:tcW w:w="3116" w:type="dxa"/>
          </w:tcPr>
          <w:p w14:paraId="0F2C1A81" w14:textId="77777777" w:rsidR="00F4265C" w:rsidRPr="00341D76" w:rsidRDefault="00F4265C"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341D76">
              <w:rPr>
                <w:rFonts w:ascii="Times New Roman" w:hAnsi="Times New Roman"/>
                <w:i/>
                <w:iCs/>
                <w:sz w:val="22"/>
                <w:szCs w:val="22"/>
                <w:highlight w:val="yellow"/>
              </w:rPr>
              <w:t>OPERS – Local</w:t>
            </w:r>
          </w:p>
        </w:tc>
        <w:tc>
          <w:tcPr>
            <w:tcW w:w="2453" w:type="dxa"/>
          </w:tcPr>
          <w:p w14:paraId="2A0186EE" w14:textId="777ACB33" w:rsidR="00F4265C" w:rsidRPr="00341D76" w:rsidRDefault="008C17AE" w:rsidP="00402D6F">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402D6F">
              <w:rPr>
                <w:rFonts w:ascii="Times New Roman" w:hAnsi="Times New Roman"/>
                <w:i/>
                <w:iCs/>
                <w:sz w:val="22"/>
                <w:szCs w:val="22"/>
                <w:highlight w:val="yellow"/>
              </w:rPr>
              <w:t>2012-</w:t>
            </w:r>
            <w:r w:rsidRPr="008C17AE">
              <w:rPr>
                <w:rFonts w:ascii="Times New Roman" w:hAnsi="Times New Roman"/>
                <w:i/>
                <w:iCs/>
                <w:sz w:val="22"/>
                <w:szCs w:val="22"/>
                <w:highlight w:val="cyan"/>
              </w:rPr>
              <w:t>202</w:t>
            </w:r>
            <w:r w:rsidR="00871511">
              <w:rPr>
                <w:rFonts w:ascii="Times New Roman" w:hAnsi="Times New Roman"/>
                <w:i/>
                <w:iCs/>
                <w:sz w:val="22"/>
                <w:szCs w:val="22"/>
                <w:highlight w:val="cyan"/>
              </w:rPr>
              <w:t>5</w:t>
            </w:r>
          </w:p>
        </w:tc>
        <w:tc>
          <w:tcPr>
            <w:tcW w:w="1573" w:type="dxa"/>
          </w:tcPr>
          <w:p w14:paraId="17A2178E" w14:textId="6C113A33" w:rsidR="00F4265C" w:rsidRPr="00402D6F" w:rsidRDefault="00F4265C"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402D6F">
              <w:rPr>
                <w:rFonts w:ascii="Times New Roman" w:hAnsi="Times New Roman"/>
                <w:i/>
                <w:iCs/>
                <w:sz w:val="22"/>
                <w:szCs w:val="22"/>
                <w:highlight w:val="yellow"/>
              </w:rPr>
              <w:t>10</w:t>
            </w:r>
            <w:r w:rsidR="008C17AE" w:rsidRPr="00402D6F">
              <w:rPr>
                <w:rFonts w:ascii="Times New Roman" w:hAnsi="Times New Roman"/>
                <w:i/>
                <w:iCs/>
                <w:sz w:val="22"/>
                <w:szCs w:val="22"/>
                <w:highlight w:val="yellow"/>
              </w:rPr>
              <w:t>.00</w:t>
            </w:r>
            <w:r w:rsidRPr="00402D6F">
              <w:rPr>
                <w:rFonts w:ascii="Times New Roman" w:hAnsi="Times New Roman"/>
                <w:i/>
                <w:iCs/>
                <w:sz w:val="22"/>
                <w:szCs w:val="22"/>
                <w:highlight w:val="yellow"/>
              </w:rPr>
              <w:t>%</w:t>
            </w:r>
          </w:p>
        </w:tc>
        <w:tc>
          <w:tcPr>
            <w:tcW w:w="1238" w:type="dxa"/>
          </w:tcPr>
          <w:p w14:paraId="406E53D0" w14:textId="6DE5AEB0" w:rsidR="00F4265C" w:rsidRPr="00402D6F" w:rsidRDefault="00F4265C"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402D6F">
              <w:rPr>
                <w:rFonts w:ascii="Times New Roman" w:hAnsi="Times New Roman"/>
                <w:i/>
                <w:iCs/>
                <w:sz w:val="22"/>
                <w:szCs w:val="22"/>
                <w:highlight w:val="yellow"/>
              </w:rPr>
              <w:t>14</w:t>
            </w:r>
            <w:r w:rsidR="008C17AE" w:rsidRPr="00402D6F">
              <w:rPr>
                <w:rFonts w:ascii="Times New Roman" w:hAnsi="Times New Roman"/>
                <w:i/>
                <w:iCs/>
                <w:sz w:val="22"/>
                <w:szCs w:val="22"/>
                <w:highlight w:val="yellow"/>
              </w:rPr>
              <w:t>.00</w:t>
            </w:r>
            <w:r w:rsidRPr="00402D6F">
              <w:rPr>
                <w:rFonts w:ascii="Times New Roman" w:hAnsi="Times New Roman"/>
                <w:i/>
                <w:iCs/>
                <w:sz w:val="22"/>
                <w:szCs w:val="22"/>
                <w:highlight w:val="yellow"/>
              </w:rPr>
              <w:t>%</w:t>
            </w:r>
          </w:p>
        </w:tc>
      </w:tr>
      <w:tr w:rsidR="00F4265C" w:rsidRPr="00341D76" w14:paraId="02F4BEF6" w14:textId="77777777" w:rsidTr="00BF730A">
        <w:tc>
          <w:tcPr>
            <w:tcW w:w="3116" w:type="dxa"/>
          </w:tcPr>
          <w:p w14:paraId="7BAF86B7" w14:textId="77777777" w:rsidR="00F4265C" w:rsidRPr="00341D76" w:rsidRDefault="00F4265C" w:rsidP="001D246E">
            <w:pPr>
              <w:widowControl/>
              <w:rPr>
                <w:rFonts w:ascii="Times New Roman" w:hAnsi="Times New Roman"/>
                <w:sz w:val="22"/>
                <w:szCs w:val="22"/>
                <w:highlight w:val="yellow"/>
              </w:rPr>
            </w:pPr>
            <w:r w:rsidRPr="00341D76">
              <w:rPr>
                <w:rFonts w:ascii="Times New Roman" w:hAnsi="Times New Roman"/>
                <w:i/>
                <w:iCs/>
                <w:sz w:val="22"/>
                <w:szCs w:val="22"/>
                <w:highlight w:val="yellow"/>
              </w:rPr>
              <w:t>OPERS – Public Safety</w:t>
            </w:r>
          </w:p>
        </w:tc>
        <w:tc>
          <w:tcPr>
            <w:tcW w:w="2453" w:type="dxa"/>
          </w:tcPr>
          <w:p w14:paraId="17D003D5" w14:textId="6BED29D6" w:rsidR="00F4265C" w:rsidRPr="00341D76" w:rsidRDefault="008C17AE" w:rsidP="001D246E">
            <w:pPr>
              <w:keepLines/>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402D6F">
              <w:rPr>
                <w:rFonts w:ascii="Times New Roman" w:hAnsi="Times New Roman"/>
                <w:i/>
                <w:iCs/>
                <w:sz w:val="22"/>
                <w:szCs w:val="22"/>
                <w:highlight w:val="yellow"/>
              </w:rPr>
              <w:t>2014-</w:t>
            </w:r>
            <w:r w:rsidRPr="008C17AE">
              <w:rPr>
                <w:rFonts w:ascii="Times New Roman" w:hAnsi="Times New Roman"/>
                <w:i/>
                <w:iCs/>
                <w:sz w:val="22"/>
                <w:szCs w:val="22"/>
                <w:highlight w:val="cyan"/>
              </w:rPr>
              <w:t>202</w:t>
            </w:r>
            <w:r w:rsidR="00871511">
              <w:rPr>
                <w:rFonts w:ascii="Times New Roman" w:hAnsi="Times New Roman"/>
                <w:i/>
                <w:iCs/>
                <w:sz w:val="22"/>
                <w:szCs w:val="22"/>
                <w:highlight w:val="cyan"/>
              </w:rPr>
              <w:t>5</w:t>
            </w:r>
          </w:p>
        </w:tc>
        <w:tc>
          <w:tcPr>
            <w:tcW w:w="1573" w:type="dxa"/>
          </w:tcPr>
          <w:p w14:paraId="222FC4D8" w14:textId="77777777" w:rsidR="00F4265C" w:rsidRPr="00341D76" w:rsidRDefault="00F4265C" w:rsidP="001D246E">
            <w:pPr>
              <w:keepLines/>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341D76">
              <w:rPr>
                <w:rFonts w:ascii="Times New Roman" w:hAnsi="Times New Roman"/>
                <w:i/>
                <w:iCs/>
                <w:sz w:val="22"/>
                <w:szCs w:val="22"/>
                <w:highlight w:val="yellow"/>
              </w:rPr>
              <w:t>12.00%</w:t>
            </w:r>
          </w:p>
        </w:tc>
        <w:tc>
          <w:tcPr>
            <w:tcW w:w="1238" w:type="dxa"/>
          </w:tcPr>
          <w:p w14:paraId="1D9F4A5E" w14:textId="77777777" w:rsidR="00F4265C" w:rsidRPr="00341D76" w:rsidRDefault="00F4265C" w:rsidP="001D246E">
            <w:pPr>
              <w:keepLines/>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341D76">
              <w:rPr>
                <w:rFonts w:ascii="Times New Roman" w:hAnsi="Times New Roman"/>
                <w:i/>
                <w:iCs/>
                <w:sz w:val="22"/>
                <w:szCs w:val="22"/>
                <w:highlight w:val="yellow"/>
              </w:rPr>
              <w:t>18.10%</w:t>
            </w:r>
          </w:p>
        </w:tc>
      </w:tr>
      <w:tr w:rsidR="00F4265C" w:rsidRPr="00341D76" w14:paraId="3D4489C8" w14:textId="77777777" w:rsidTr="008C17AE">
        <w:trPr>
          <w:trHeight w:val="98"/>
        </w:trPr>
        <w:tc>
          <w:tcPr>
            <w:tcW w:w="3116" w:type="dxa"/>
          </w:tcPr>
          <w:p w14:paraId="024E896F" w14:textId="77777777" w:rsidR="00F4265C" w:rsidRPr="00341D76" w:rsidRDefault="00F4265C" w:rsidP="001D246E">
            <w:pPr>
              <w:widowControl/>
              <w:rPr>
                <w:rFonts w:ascii="Times New Roman" w:hAnsi="Times New Roman"/>
                <w:sz w:val="22"/>
                <w:szCs w:val="22"/>
                <w:highlight w:val="yellow"/>
              </w:rPr>
            </w:pPr>
            <w:r w:rsidRPr="00341D76">
              <w:rPr>
                <w:rFonts w:ascii="Times New Roman" w:hAnsi="Times New Roman"/>
                <w:i/>
                <w:iCs/>
                <w:sz w:val="22"/>
                <w:szCs w:val="22"/>
                <w:highlight w:val="yellow"/>
              </w:rPr>
              <w:t>OPERS – Law Enforcement</w:t>
            </w:r>
          </w:p>
        </w:tc>
        <w:tc>
          <w:tcPr>
            <w:tcW w:w="2453" w:type="dxa"/>
          </w:tcPr>
          <w:p w14:paraId="19FB254B" w14:textId="1500E591" w:rsidR="00F4265C" w:rsidRPr="00341D76" w:rsidRDefault="008C17AE" w:rsidP="001D246E">
            <w:pPr>
              <w:keepLines/>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402D6F">
              <w:rPr>
                <w:rFonts w:ascii="Times New Roman" w:hAnsi="Times New Roman"/>
                <w:i/>
                <w:iCs/>
                <w:sz w:val="22"/>
                <w:szCs w:val="22"/>
                <w:highlight w:val="yellow"/>
              </w:rPr>
              <w:t>2014-</w:t>
            </w:r>
            <w:r w:rsidRPr="008C17AE">
              <w:rPr>
                <w:rFonts w:ascii="Times New Roman" w:hAnsi="Times New Roman"/>
                <w:i/>
                <w:iCs/>
                <w:sz w:val="22"/>
                <w:szCs w:val="22"/>
                <w:highlight w:val="cyan"/>
              </w:rPr>
              <w:t>202</w:t>
            </w:r>
            <w:r w:rsidR="00871511">
              <w:rPr>
                <w:rFonts w:ascii="Times New Roman" w:hAnsi="Times New Roman"/>
                <w:i/>
                <w:iCs/>
                <w:sz w:val="22"/>
                <w:szCs w:val="22"/>
                <w:highlight w:val="cyan"/>
              </w:rPr>
              <w:t>5</w:t>
            </w:r>
          </w:p>
        </w:tc>
        <w:tc>
          <w:tcPr>
            <w:tcW w:w="1573" w:type="dxa"/>
          </w:tcPr>
          <w:p w14:paraId="52D28109" w14:textId="77777777" w:rsidR="00F4265C" w:rsidRPr="00341D76" w:rsidRDefault="00F4265C" w:rsidP="001D246E">
            <w:pPr>
              <w:keepLines/>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341D76">
              <w:rPr>
                <w:rFonts w:ascii="Times New Roman" w:hAnsi="Times New Roman"/>
                <w:i/>
                <w:iCs/>
                <w:sz w:val="22"/>
                <w:szCs w:val="22"/>
                <w:highlight w:val="yellow"/>
              </w:rPr>
              <w:t>13.00%</w:t>
            </w:r>
          </w:p>
        </w:tc>
        <w:tc>
          <w:tcPr>
            <w:tcW w:w="1238" w:type="dxa"/>
          </w:tcPr>
          <w:p w14:paraId="70AD23D5" w14:textId="77777777" w:rsidR="00F4265C" w:rsidRPr="00341D76" w:rsidRDefault="00F4265C" w:rsidP="001D246E">
            <w:pPr>
              <w:keepLines/>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341D76">
              <w:rPr>
                <w:rFonts w:ascii="Times New Roman" w:hAnsi="Times New Roman"/>
                <w:i/>
                <w:iCs/>
                <w:sz w:val="22"/>
                <w:szCs w:val="22"/>
                <w:highlight w:val="yellow"/>
              </w:rPr>
              <w:t>18.10%</w:t>
            </w:r>
          </w:p>
        </w:tc>
      </w:tr>
    </w:tbl>
    <w:p w14:paraId="3DE04B0E" w14:textId="77777777" w:rsidR="001A0374" w:rsidRDefault="001A0374"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845497">
        <w:rPr>
          <w:rFonts w:ascii="Times New Roman" w:hAnsi="Times New Roman"/>
          <w:b/>
          <w:i/>
          <w:iCs/>
          <w:sz w:val="22"/>
          <w:szCs w:val="22"/>
        </w:rPr>
        <w:t xml:space="preserve">Ohio Police and Fire Retirement System </w:t>
      </w:r>
      <w:r w:rsidRPr="00845497">
        <w:rPr>
          <w:rFonts w:ascii="Times New Roman" w:hAnsi="Times New Roman"/>
          <w:i/>
          <w:iCs/>
          <w:sz w:val="22"/>
          <w:szCs w:val="22"/>
          <w:highlight w:val="yellow"/>
        </w:rPr>
        <w:t>(Delete this note if no employees are entitled to these benefits)</w:t>
      </w:r>
    </w:p>
    <w:p w14:paraId="60AC1D65" w14:textId="77777777" w:rsidR="00BF730A" w:rsidRPr="00845497" w:rsidRDefault="00BF730A"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p>
    <w:p w14:paraId="45F08634" w14:textId="7259F9AC" w:rsidR="001A0374" w:rsidRPr="00845497" w:rsidRDefault="00C70B52" w:rsidP="001D246E">
      <w:pPr>
        <w:widowControl/>
        <w:tabs>
          <w:tab w:val="left" w:pos="0"/>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C70B52">
        <w:rPr>
          <w:rFonts w:ascii="Times New Roman" w:hAnsi="Times New Roman"/>
          <w:sz w:val="22"/>
          <w:szCs w:val="22"/>
          <w:highlight w:val="green"/>
        </w:rPr>
        <w:t>The/</w:t>
      </w:r>
      <w:r w:rsidR="001A0374" w:rsidRPr="00C70B52">
        <w:rPr>
          <w:rFonts w:ascii="Times New Roman" w:hAnsi="Times New Roman"/>
          <w:sz w:val="22"/>
          <w:szCs w:val="22"/>
          <w:highlight w:val="green"/>
        </w:rPr>
        <w:t>Other/Some</w:t>
      </w:r>
      <w:r w:rsidR="001A0374" w:rsidRPr="008B6D24">
        <w:rPr>
          <w:rFonts w:ascii="Times New Roman" w:hAnsi="Times New Roman"/>
          <w:i/>
          <w:sz w:val="22"/>
          <w:szCs w:val="22"/>
          <w:highlight w:val="yellow"/>
        </w:rPr>
        <w:t xml:space="preserve"> [Modify reference to number of employees participating in OP&amp;F.]</w:t>
      </w:r>
      <w:r w:rsidR="001A0374" w:rsidRPr="008B6D24">
        <w:rPr>
          <w:rFonts w:ascii="Times New Roman" w:hAnsi="Times New Roman"/>
          <w:i/>
          <w:iCs/>
          <w:sz w:val="22"/>
          <w:szCs w:val="22"/>
          <w:highlight w:val="yellow"/>
        </w:rPr>
        <w:t xml:space="preserve"> </w:t>
      </w:r>
      <w:r w:rsidR="00BF09CA">
        <w:rPr>
          <w:rFonts w:ascii="Times New Roman" w:hAnsi="Times New Roman"/>
          <w:sz w:val="22"/>
          <w:szCs w:val="22"/>
        </w:rPr>
        <w:t>Township</w:t>
      </w:r>
      <w:r w:rsidR="001A0374" w:rsidRPr="00845497">
        <w:rPr>
          <w:rFonts w:ascii="Times New Roman" w:hAnsi="Times New Roman"/>
          <w:sz w:val="22"/>
          <w:szCs w:val="22"/>
        </w:rPr>
        <w:t xml:space="preserve"> certified Fire Fighters and full-time Police Officers belong to the </w:t>
      </w:r>
      <w:r w:rsidR="00BF730A">
        <w:rPr>
          <w:rFonts w:ascii="Times New Roman" w:hAnsi="Times New Roman"/>
          <w:sz w:val="22"/>
          <w:szCs w:val="22"/>
        </w:rPr>
        <w:t xml:space="preserve">Ohio </w:t>
      </w:r>
      <w:r w:rsidR="001A0374" w:rsidRPr="00845497">
        <w:rPr>
          <w:rFonts w:ascii="Times New Roman" w:hAnsi="Times New Roman"/>
          <w:sz w:val="22"/>
          <w:szCs w:val="22"/>
        </w:rPr>
        <w:t xml:space="preserve">Police and </w:t>
      </w:r>
      <w:r w:rsidR="00BF730A">
        <w:rPr>
          <w:rFonts w:ascii="Times New Roman" w:hAnsi="Times New Roman"/>
          <w:sz w:val="22"/>
          <w:szCs w:val="22"/>
        </w:rPr>
        <w:t>Fire Pension Fund (OP&amp;F).  OP&amp;F</w:t>
      </w:r>
      <w:r w:rsidR="001A0374" w:rsidRPr="00845497">
        <w:rPr>
          <w:rFonts w:ascii="Times New Roman" w:hAnsi="Times New Roman"/>
          <w:sz w:val="22"/>
          <w:szCs w:val="22"/>
        </w:rPr>
        <w:t xml:space="preserve"> is a cost-sharing, multiple-employer plan.  The Ohio Revised Code prescribes this plan’s benefits, which include postretirement health</w:t>
      </w:r>
      <w:r w:rsidR="00BF730A">
        <w:rPr>
          <w:rFonts w:ascii="Times New Roman" w:hAnsi="Times New Roman"/>
          <w:sz w:val="22"/>
          <w:szCs w:val="22"/>
        </w:rPr>
        <w:t xml:space="preserve"> </w:t>
      </w:r>
      <w:r w:rsidR="001A0374" w:rsidRPr="00845497">
        <w:rPr>
          <w:rFonts w:ascii="Times New Roman" w:hAnsi="Times New Roman"/>
          <w:sz w:val="22"/>
          <w:szCs w:val="22"/>
        </w:rPr>
        <w:t xml:space="preserve">care and survivor and disability benefits. </w:t>
      </w:r>
    </w:p>
    <w:p w14:paraId="375962EA" w14:textId="77777777" w:rsidR="001A0374" w:rsidRPr="00845497" w:rsidRDefault="001A0374" w:rsidP="001D246E">
      <w:pPr>
        <w:widowControl/>
        <w:tabs>
          <w:tab w:val="left" w:pos="0"/>
          <w:tab w:val="left" w:pos="907"/>
          <w:tab w:val="left" w:pos="1440"/>
          <w:tab w:val="left" w:pos="1987"/>
          <w:tab w:val="right" w:pos="4950"/>
          <w:tab w:val="right" w:pos="6390"/>
          <w:tab w:val="right" w:pos="7830"/>
          <w:tab w:val="right" w:pos="9270"/>
        </w:tabs>
        <w:ind w:left="900"/>
        <w:jc w:val="both"/>
        <w:rPr>
          <w:rFonts w:ascii="Times New Roman" w:hAnsi="Times New Roman"/>
          <w:sz w:val="22"/>
          <w:szCs w:val="22"/>
        </w:rPr>
      </w:pPr>
    </w:p>
    <w:p w14:paraId="7B3485AB" w14:textId="77777777" w:rsidR="001A0374" w:rsidRDefault="00341D76" w:rsidP="001D246E">
      <w:pPr>
        <w:widowControl/>
        <w:tabs>
          <w:tab w:val="left" w:pos="0"/>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845497">
        <w:rPr>
          <w:rFonts w:ascii="Times New Roman" w:hAnsi="Times New Roman"/>
          <w:i/>
          <w:iCs/>
          <w:sz w:val="22"/>
          <w:szCs w:val="22"/>
          <w:highlight w:val="yellow"/>
        </w:rPr>
        <w:t>(Note: You must modify the contribution rates as applicable.</w:t>
      </w:r>
      <w:r>
        <w:rPr>
          <w:rFonts w:ascii="Times New Roman" w:hAnsi="Times New Roman"/>
          <w:i/>
          <w:iCs/>
          <w:sz w:val="22"/>
          <w:szCs w:val="22"/>
          <w:highlight w:val="yellow"/>
        </w:rPr>
        <w:t xml:space="preserve">  See chart below.  </w:t>
      </w:r>
      <w:r w:rsidRPr="00F0634F">
        <w:rPr>
          <w:rFonts w:ascii="Times New Roman" w:hAnsi="Times New Roman"/>
          <w:b/>
          <w:i/>
          <w:iCs/>
          <w:sz w:val="22"/>
          <w:szCs w:val="22"/>
          <w:highlight w:val="yellow"/>
        </w:rPr>
        <w:t>The chart is only for reference and can be deleted</w:t>
      </w:r>
      <w:r>
        <w:rPr>
          <w:rFonts w:ascii="Times New Roman" w:hAnsi="Times New Roman"/>
          <w:i/>
          <w:iCs/>
          <w:sz w:val="22"/>
          <w:szCs w:val="22"/>
          <w:highlight w:val="yellow"/>
        </w:rPr>
        <w:t>.</w:t>
      </w:r>
      <w:r w:rsidRPr="00845497">
        <w:rPr>
          <w:rFonts w:ascii="Times New Roman" w:hAnsi="Times New Roman"/>
          <w:i/>
          <w:iCs/>
          <w:sz w:val="22"/>
          <w:szCs w:val="22"/>
          <w:highlight w:val="yellow"/>
        </w:rPr>
        <w:t>)</w:t>
      </w:r>
      <w:r w:rsidRPr="00845497">
        <w:rPr>
          <w:rFonts w:ascii="Times New Roman" w:hAnsi="Times New Roman"/>
          <w:sz w:val="22"/>
          <w:szCs w:val="22"/>
        </w:rPr>
        <w:t xml:space="preserve">  </w:t>
      </w:r>
      <w:r w:rsidR="001A0374" w:rsidRPr="00845497">
        <w:rPr>
          <w:rFonts w:ascii="Times New Roman" w:hAnsi="Times New Roman"/>
          <w:sz w:val="22"/>
          <w:szCs w:val="22"/>
        </w:rPr>
        <w:t xml:space="preserve">The Ohio Revised Code also prescribes contribution rates.  OP&amp;F participants contributed </w:t>
      </w:r>
      <w:r w:rsidR="005E1FEC">
        <w:rPr>
          <w:rFonts w:ascii="Times New Roman" w:hAnsi="Times New Roman"/>
          <w:sz w:val="22"/>
          <w:szCs w:val="22"/>
          <w:highlight w:val="green"/>
        </w:rPr>
        <w:t>XX</w:t>
      </w:r>
      <w:r w:rsidR="005E1FEC">
        <w:rPr>
          <w:rFonts w:ascii="Times New Roman" w:hAnsi="Times New Roman"/>
          <w:sz w:val="22"/>
          <w:szCs w:val="22"/>
        </w:rPr>
        <w:t xml:space="preserve"> percent</w:t>
      </w:r>
      <w:r w:rsidR="001A0374" w:rsidRPr="00845497">
        <w:rPr>
          <w:rFonts w:ascii="Times New Roman" w:hAnsi="Times New Roman"/>
          <w:sz w:val="22"/>
          <w:szCs w:val="22"/>
        </w:rPr>
        <w:t xml:space="preserve"> of their wages.  The </w:t>
      </w:r>
      <w:r w:rsidR="00BF09CA">
        <w:rPr>
          <w:rFonts w:ascii="Times New Roman" w:hAnsi="Times New Roman"/>
          <w:sz w:val="22"/>
          <w:szCs w:val="22"/>
        </w:rPr>
        <w:t>Township</w:t>
      </w:r>
      <w:r w:rsidR="001A0374" w:rsidRPr="00845497">
        <w:rPr>
          <w:rFonts w:ascii="Times New Roman" w:hAnsi="Times New Roman"/>
          <w:sz w:val="22"/>
          <w:szCs w:val="22"/>
        </w:rPr>
        <w:t xml:space="preserve"> contributed to OP&amp;F an </w:t>
      </w:r>
      <w:proofErr w:type="gramStart"/>
      <w:r w:rsidR="001A0374" w:rsidRPr="00845497">
        <w:rPr>
          <w:rFonts w:ascii="Times New Roman" w:hAnsi="Times New Roman"/>
          <w:sz w:val="22"/>
          <w:szCs w:val="22"/>
        </w:rPr>
        <w:t>amount equal</w:t>
      </w:r>
      <w:proofErr w:type="gramEnd"/>
      <w:r w:rsidR="001A0374" w:rsidRPr="00845497">
        <w:rPr>
          <w:rFonts w:ascii="Times New Roman" w:hAnsi="Times New Roman"/>
          <w:sz w:val="22"/>
          <w:szCs w:val="22"/>
        </w:rPr>
        <w:t xml:space="preserve"> to </w:t>
      </w:r>
      <w:r w:rsidR="005E1FEC">
        <w:rPr>
          <w:rFonts w:ascii="Times New Roman" w:hAnsi="Times New Roman"/>
          <w:sz w:val="22"/>
          <w:szCs w:val="22"/>
          <w:highlight w:val="green"/>
        </w:rPr>
        <w:t>XX</w:t>
      </w:r>
      <w:r w:rsidR="005E1FEC">
        <w:rPr>
          <w:rFonts w:ascii="Times New Roman" w:hAnsi="Times New Roman"/>
          <w:sz w:val="22"/>
          <w:szCs w:val="22"/>
        </w:rPr>
        <w:t xml:space="preserve"> percent</w:t>
      </w:r>
      <w:r w:rsidR="001A0374" w:rsidRPr="00845497">
        <w:rPr>
          <w:rFonts w:ascii="Times New Roman" w:hAnsi="Times New Roman"/>
          <w:sz w:val="22"/>
          <w:szCs w:val="22"/>
        </w:rPr>
        <w:t xml:space="preserve"> of full-time police members’ wages and </w:t>
      </w:r>
      <w:r w:rsidR="005E1FEC">
        <w:rPr>
          <w:rFonts w:ascii="Times New Roman" w:hAnsi="Times New Roman"/>
          <w:sz w:val="22"/>
          <w:szCs w:val="22"/>
          <w:highlight w:val="green"/>
        </w:rPr>
        <w:t>XX</w:t>
      </w:r>
      <w:r w:rsidR="005E1FEC">
        <w:rPr>
          <w:rFonts w:ascii="Times New Roman" w:hAnsi="Times New Roman"/>
          <w:sz w:val="22"/>
          <w:szCs w:val="22"/>
        </w:rPr>
        <w:t xml:space="preserve"> percent</w:t>
      </w:r>
      <w:r w:rsidR="001A0374" w:rsidRPr="00845497">
        <w:rPr>
          <w:rFonts w:ascii="Times New Roman" w:hAnsi="Times New Roman"/>
          <w:sz w:val="22"/>
          <w:szCs w:val="22"/>
        </w:rPr>
        <w:t xml:space="preserve"> of full-time fire fighters’ wages, respectively.  The </w:t>
      </w:r>
      <w:r w:rsidR="007E27D6">
        <w:rPr>
          <w:rFonts w:ascii="Times New Roman" w:hAnsi="Times New Roman"/>
          <w:sz w:val="22"/>
          <w:szCs w:val="22"/>
        </w:rPr>
        <w:t>Township</w:t>
      </w:r>
      <w:r w:rsidR="001A0374" w:rsidRPr="00845497">
        <w:rPr>
          <w:rFonts w:ascii="Times New Roman" w:hAnsi="Times New Roman"/>
          <w:sz w:val="22"/>
          <w:szCs w:val="22"/>
        </w:rPr>
        <w:t xml:space="preserve"> has paid all contributions required through December 31, </w:t>
      </w:r>
      <w:r w:rsidR="003B44C1">
        <w:rPr>
          <w:rFonts w:ascii="Times New Roman" w:hAnsi="Times New Roman"/>
          <w:sz w:val="22"/>
          <w:szCs w:val="22"/>
        </w:rPr>
        <w:t>20</w:t>
      </w:r>
      <w:r w:rsidR="003B44C1" w:rsidRPr="00F0634F">
        <w:rPr>
          <w:rFonts w:ascii="Times New Roman" w:hAnsi="Times New Roman"/>
          <w:sz w:val="22"/>
          <w:szCs w:val="22"/>
          <w:highlight w:val="green"/>
        </w:rPr>
        <w:t>CY</w:t>
      </w:r>
      <w:r w:rsidR="001A0374" w:rsidRPr="00845497">
        <w:rPr>
          <w:rFonts w:ascii="Times New Roman" w:hAnsi="Times New Roman"/>
          <w:sz w:val="22"/>
          <w:szCs w:val="22"/>
          <w:highlight w:val="green"/>
        </w:rPr>
        <w:t>.</w:t>
      </w:r>
      <w:r w:rsidR="001A0374" w:rsidRPr="00845497">
        <w:rPr>
          <w:rFonts w:ascii="Times New Roman" w:hAnsi="Times New Roman"/>
          <w:sz w:val="22"/>
          <w:szCs w:val="22"/>
        </w:rPr>
        <w:t xml:space="preserve"> </w:t>
      </w:r>
    </w:p>
    <w:p w14:paraId="28F8E915" w14:textId="77777777" w:rsidR="00674981" w:rsidRPr="00845497" w:rsidRDefault="00674981" w:rsidP="001D246E">
      <w:pPr>
        <w:widowControl/>
        <w:tabs>
          <w:tab w:val="left" w:pos="0"/>
          <w:tab w:val="left" w:pos="907"/>
          <w:tab w:val="left" w:pos="1440"/>
          <w:tab w:val="left" w:pos="1987"/>
          <w:tab w:val="right" w:pos="4950"/>
          <w:tab w:val="right" w:pos="6390"/>
          <w:tab w:val="right" w:pos="7830"/>
          <w:tab w:val="right" w:pos="9270"/>
        </w:tabs>
        <w:jc w:val="both"/>
        <w:rPr>
          <w:rFonts w:ascii="Times New Roman" w:hAnsi="Times New Roman"/>
          <w:sz w:val="22"/>
          <w:szCs w:val="22"/>
        </w:rPr>
      </w:pPr>
    </w:p>
    <w:tbl>
      <w:tblPr>
        <w:tblW w:w="0" w:type="auto"/>
        <w:tblInd w:w="8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3"/>
        <w:gridCol w:w="2776"/>
        <w:gridCol w:w="1573"/>
        <w:gridCol w:w="1238"/>
      </w:tblGrid>
      <w:tr w:rsidR="00F4265C" w:rsidRPr="00341D76" w14:paraId="21266AA8" w14:textId="77777777" w:rsidTr="00464FBD">
        <w:tc>
          <w:tcPr>
            <w:tcW w:w="2773" w:type="dxa"/>
          </w:tcPr>
          <w:p w14:paraId="70129D1F" w14:textId="77777777" w:rsidR="00F4265C" w:rsidRPr="00341D76" w:rsidRDefault="00F4265C"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341D76">
              <w:rPr>
                <w:rFonts w:ascii="Times New Roman" w:hAnsi="Times New Roman"/>
                <w:i/>
                <w:iCs/>
                <w:sz w:val="22"/>
                <w:szCs w:val="22"/>
                <w:highlight w:val="yellow"/>
              </w:rPr>
              <w:t>Retirement Rates</w:t>
            </w:r>
          </w:p>
        </w:tc>
        <w:tc>
          <w:tcPr>
            <w:tcW w:w="2776" w:type="dxa"/>
          </w:tcPr>
          <w:p w14:paraId="1522ADF1" w14:textId="77777777" w:rsidR="00F4265C" w:rsidRPr="00341D76" w:rsidRDefault="00F4265C" w:rsidP="001D246E">
            <w:pPr>
              <w:keepLines/>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341D76">
              <w:rPr>
                <w:rFonts w:ascii="Times New Roman" w:hAnsi="Times New Roman"/>
                <w:i/>
                <w:iCs/>
                <w:sz w:val="22"/>
                <w:szCs w:val="22"/>
                <w:highlight w:val="yellow"/>
              </w:rPr>
              <w:t>Year</w:t>
            </w:r>
          </w:p>
        </w:tc>
        <w:tc>
          <w:tcPr>
            <w:tcW w:w="1573" w:type="dxa"/>
          </w:tcPr>
          <w:p w14:paraId="6E77BDCE" w14:textId="77777777" w:rsidR="00F4265C" w:rsidRPr="00341D76" w:rsidRDefault="00F4265C" w:rsidP="001D246E">
            <w:pPr>
              <w:keepLines/>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341D76">
              <w:rPr>
                <w:rFonts w:ascii="Times New Roman" w:hAnsi="Times New Roman"/>
                <w:i/>
                <w:iCs/>
                <w:sz w:val="22"/>
                <w:szCs w:val="22"/>
                <w:highlight w:val="yellow"/>
              </w:rPr>
              <w:t>Member Rate</w:t>
            </w:r>
          </w:p>
        </w:tc>
        <w:tc>
          <w:tcPr>
            <w:tcW w:w="1238" w:type="dxa"/>
          </w:tcPr>
          <w:p w14:paraId="02B97E14" w14:textId="77777777" w:rsidR="00F4265C" w:rsidRPr="00341D76" w:rsidRDefault="00F4265C" w:rsidP="001D246E">
            <w:pPr>
              <w:keepLines/>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341D76">
              <w:rPr>
                <w:rFonts w:ascii="Times New Roman" w:hAnsi="Times New Roman"/>
                <w:i/>
                <w:iCs/>
                <w:sz w:val="22"/>
                <w:szCs w:val="22"/>
                <w:highlight w:val="yellow"/>
              </w:rPr>
              <w:t>Employer Rate</w:t>
            </w:r>
          </w:p>
        </w:tc>
      </w:tr>
      <w:tr w:rsidR="00F4265C" w:rsidRPr="00341D76" w14:paraId="673450BD" w14:textId="77777777" w:rsidTr="00464FBD">
        <w:tc>
          <w:tcPr>
            <w:tcW w:w="2773" w:type="dxa"/>
          </w:tcPr>
          <w:p w14:paraId="59D67B02" w14:textId="77777777" w:rsidR="00F4265C" w:rsidRPr="00341D76" w:rsidRDefault="00F4265C"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p>
        </w:tc>
        <w:tc>
          <w:tcPr>
            <w:tcW w:w="2776" w:type="dxa"/>
          </w:tcPr>
          <w:p w14:paraId="1439F39D" w14:textId="77777777" w:rsidR="00F4265C" w:rsidRPr="00341D76" w:rsidRDefault="00F4265C" w:rsidP="001D246E">
            <w:pPr>
              <w:keepLines/>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p>
        </w:tc>
        <w:tc>
          <w:tcPr>
            <w:tcW w:w="1573" w:type="dxa"/>
          </w:tcPr>
          <w:p w14:paraId="0E43997E" w14:textId="77777777" w:rsidR="00F4265C" w:rsidRPr="00341D76" w:rsidRDefault="00F4265C" w:rsidP="001D246E">
            <w:pPr>
              <w:keepLines/>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p>
        </w:tc>
        <w:tc>
          <w:tcPr>
            <w:tcW w:w="1238" w:type="dxa"/>
          </w:tcPr>
          <w:p w14:paraId="526426E0" w14:textId="77777777" w:rsidR="00F4265C" w:rsidRPr="00341D76" w:rsidRDefault="00F4265C" w:rsidP="001D246E">
            <w:pPr>
              <w:keepLines/>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p>
        </w:tc>
      </w:tr>
      <w:tr w:rsidR="00F4265C" w:rsidRPr="00341D76" w14:paraId="6A8F215C" w14:textId="77777777" w:rsidTr="00464FBD">
        <w:trPr>
          <w:trHeight w:val="224"/>
        </w:trPr>
        <w:tc>
          <w:tcPr>
            <w:tcW w:w="2773" w:type="dxa"/>
          </w:tcPr>
          <w:p w14:paraId="5D0A5C0B" w14:textId="77777777" w:rsidR="00F4265C" w:rsidRPr="00341D76" w:rsidRDefault="00F4265C"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341D76">
              <w:rPr>
                <w:rFonts w:ascii="Times New Roman" w:hAnsi="Times New Roman"/>
                <w:i/>
                <w:iCs/>
                <w:sz w:val="22"/>
                <w:szCs w:val="22"/>
                <w:highlight w:val="yellow"/>
              </w:rPr>
              <w:t>OP&amp;F- full time police</w:t>
            </w:r>
          </w:p>
        </w:tc>
        <w:tc>
          <w:tcPr>
            <w:tcW w:w="2776" w:type="dxa"/>
          </w:tcPr>
          <w:p w14:paraId="7179F5B9" w14:textId="77777777" w:rsidR="00F4265C" w:rsidRPr="00341D76" w:rsidRDefault="00F4265C" w:rsidP="001D246E">
            <w:pPr>
              <w:keepLines/>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341D76">
              <w:rPr>
                <w:rFonts w:ascii="Times New Roman" w:hAnsi="Times New Roman"/>
                <w:i/>
                <w:iCs/>
                <w:sz w:val="22"/>
                <w:szCs w:val="22"/>
                <w:highlight w:val="yellow"/>
              </w:rPr>
              <w:t>July 1, 2014- June 30, 2015</w:t>
            </w:r>
          </w:p>
        </w:tc>
        <w:tc>
          <w:tcPr>
            <w:tcW w:w="1573" w:type="dxa"/>
          </w:tcPr>
          <w:p w14:paraId="6ED4B157" w14:textId="54ECBE3D" w:rsidR="00F4265C" w:rsidRPr="007E18A0" w:rsidRDefault="00F4265C" w:rsidP="001D246E">
            <w:pPr>
              <w:keepLines/>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7E18A0">
              <w:rPr>
                <w:rFonts w:ascii="Times New Roman" w:hAnsi="Times New Roman"/>
                <w:i/>
                <w:iCs/>
                <w:sz w:val="22"/>
                <w:szCs w:val="22"/>
                <w:highlight w:val="yellow"/>
              </w:rPr>
              <w:t>11.5</w:t>
            </w:r>
            <w:r w:rsidR="008C17AE" w:rsidRPr="007E18A0">
              <w:rPr>
                <w:rFonts w:ascii="Times New Roman" w:hAnsi="Times New Roman"/>
                <w:i/>
                <w:iCs/>
                <w:sz w:val="22"/>
                <w:szCs w:val="22"/>
                <w:highlight w:val="yellow"/>
              </w:rPr>
              <w:t>0</w:t>
            </w:r>
            <w:r w:rsidRPr="007E18A0">
              <w:rPr>
                <w:rFonts w:ascii="Times New Roman" w:hAnsi="Times New Roman"/>
                <w:i/>
                <w:iCs/>
                <w:sz w:val="22"/>
                <w:szCs w:val="22"/>
                <w:highlight w:val="yellow"/>
              </w:rPr>
              <w:t>%</w:t>
            </w:r>
          </w:p>
        </w:tc>
        <w:tc>
          <w:tcPr>
            <w:tcW w:w="1238" w:type="dxa"/>
          </w:tcPr>
          <w:p w14:paraId="70A44F9D" w14:textId="5ADE459E" w:rsidR="00F4265C" w:rsidRPr="007E18A0" w:rsidRDefault="00F4265C" w:rsidP="001D246E">
            <w:pPr>
              <w:keepLines/>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7E18A0">
              <w:rPr>
                <w:rFonts w:ascii="Times New Roman" w:hAnsi="Times New Roman"/>
                <w:i/>
                <w:iCs/>
                <w:sz w:val="22"/>
                <w:szCs w:val="22"/>
                <w:highlight w:val="yellow"/>
              </w:rPr>
              <w:t>19.5</w:t>
            </w:r>
            <w:r w:rsidR="008C17AE" w:rsidRPr="007E18A0">
              <w:rPr>
                <w:rFonts w:ascii="Times New Roman" w:hAnsi="Times New Roman"/>
                <w:i/>
                <w:iCs/>
                <w:sz w:val="22"/>
                <w:szCs w:val="22"/>
                <w:highlight w:val="yellow"/>
              </w:rPr>
              <w:t>0</w:t>
            </w:r>
            <w:r w:rsidRPr="007E18A0">
              <w:rPr>
                <w:rFonts w:ascii="Times New Roman" w:hAnsi="Times New Roman"/>
                <w:i/>
                <w:iCs/>
                <w:sz w:val="22"/>
                <w:szCs w:val="22"/>
                <w:highlight w:val="yellow"/>
              </w:rPr>
              <w:t>%</w:t>
            </w:r>
          </w:p>
        </w:tc>
      </w:tr>
      <w:tr w:rsidR="00F4265C" w:rsidRPr="00341D76" w14:paraId="6731BDE8" w14:textId="77777777" w:rsidTr="00464FBD">
        <w:tc>
          <w:tcPr>
            <w:tcW w:w="2773" w:type="dxa"/>
          </w:tcPr>
          <w:p w14:paraId="0FFFB2D9" w14:textId="77777777" w:rsidR="00F4265C" w:rsidRPr="00341D76" w:rsidRDefault="00F4265C"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341D76">
              <w:rPr>
                <w:rFonts w:ascii="Times New Roman" w:hAnsi="Times New Roman"/>
                <w:i/>
                <w:iCs/>
                <w:sz w:val="22"/>
                <w:szCs w:val="22"/>
                <w:highlight w:val="yellow"/>
              </w:rPr>
              <w:t>OP&amp;F- full time police</w:t>
            </w:r>
          </w:p>
        </w:tc>
        <w:tc>
          <w:tcPr>
            <w:tcW w:w="2776" w:type="dxa"/>
          </w:tcPr>
          <w:p w14:paraId="5F7CDBF0" w14:textId="14379225" w:rsidR="00F4265C" w:rsidRPr="00341D76" w:rsidRDefault="00F4265C" w:rsidP="007E18A0">
            <w:pPr>
              <w:keepLines/>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7E18A0">
              <w:rPr>
                <w:rFonts w:ascii="Times New Roman" w:hAnsi="Times New Roman"/>
                <w:i/>
                <w:iCs/>
                <w:sz w:val="22"/>
                <w:szCs w:val="22"/>
                <w:highlight w:val="yellow"/>
              </w:rPr>
              <w:t xml:space="preserve">July 1, 2015- </w:t>
            </w:r>
            <w:r w:rsidR="00464FBD" w:rsidRPr="00F16847">
              <w:rPr>
                <w:rFonts w:ascii="Times New Roman" w:hAnsi="Times New Roman"/>
                <w:i/>
                <w:iCs/>
                <w:sz w:val="22"/>
                <w:szCs w:val="22"/>
                <w:highlight w:val="yellow"/>
              </w:rPr>
              <w:t>December 31</w:t>
            </w:r>
            <w:r w:rsidR="008C17AE" w:rsidRPr="00F16847">
              <w:rPr>
                <w:rFonts w:ascii="Times New Roman" w:hAnsi="Times New Roman"/>
                <w:i/>
                <w:iCs/>
                <w:sz w:val="22"/>
                <w:szCs w:val="22"/>
                <w:highlight w:val="yellow"/>
              </w:rPr>
              <w:t>,</w:t>
            </w:r>
            <w:r w:rsidR="008C17AE" w:rsidRPr="008C17AE">
              <w:rPr>
                <w:rFonts w:ascii="Times New Roman" w:hAnsi="Times New Roman"/>
                <w:i/>
                <w:iCs/>
                <w:sz w:val="22"/>
                <w:szCs w:val="22"/>
                <w:highlight w:val="cyan"/>
              </w:rPr>
              <w:t xml:space="preserve"> 202</w:t>
            </w:r>
            <w:r w:rsidR="00871511">
              <w:rPr>
                <w:rFonts w:ascii="Times New Roman" w:hAnsi="Times New Roman"/>
                <w:i/>
                <w:iCs/>
                <w:sz w:val="22"/>
                <w:szCs w:val="22"/>
                <w:highlight w:val="cyan"/>
              </w:rPr>
              <w:t>5</w:t>
            </w:r>
          </w:p>
        </w:tc>
        <w:tc>
          <w:tcPr>
            <w:tcW w:w="1573" w:type="dxa"/>
          </w:tcPr>
          <w:p w14:paraId="540E6D5D" w14:textId="77777777" w:rsidR="00F4265C" w:rsidRPr="00341D76" w:rsidRDefault="00F4265C" w:rsidP="001D246E">
            <w:pPr>
              <w:keepLines/>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341D76">
              <w:rPr>
                <w:rFonts w:ascii="Times New Roman" w:hAnsi="Times New Roman"/>
                <w:i/>
                <w:iCs/>
                <w:sz w:val="22"/>
                <w:szCs w:val="22"/>
                <w:highlight w:val="yellow"/>
              </w:rPr>
              <w:t>12.25%</w:t>
            </w:r>
          </w:p>
        </w:tc>
        <w:tc>
          <w:tcPr>
            <w:tcW w:w="1238" w:type="dxa"/>
          </w:tcPr>
          <w:p w14:paraId="48866732" w14:textId="3872246C" w:rsidR="00F4265C" w:rsidRPr="00341D76" w:rsidRDefault="00F4265C" w:rsidP="001D246E">
            <w:pPr>
              <w:keepLines/>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7E18A0">
              <w:rPr>
                <w:rFonts w:ascii="Times New Roman" w:hAnsi="Times New Roman"/>
                <w:i/>
                <w:iCs/>
                <w:sz w:val="22"/>
                <w:szCs w:val="22"/>
                <w:highlight w:val="yellow"/>
              </w:rPr>
              <w:t>19.5</w:t>
            </w:r>
            <w:r w:rsidR="008C17AE" w:rsidRPr="007E18A0">
              <w:rPr>
                <w:rFonts w:ascii="Times New Roman" w:hAnsi="Times New Roman"/>
                <w:i/>
                <w:iCs/>
                <w:sz w:val="22"/>
                <w:szCs w:val="22"/>
                <w:highlight w:val="yellow"/>
              </w:rPr>
              <w:t>0</w:t>
            </w:r>
            <w:r w:rsidRPr="007E18A0">
              <w:rPr>
                <w:rFonts w:ascii="Times New Roman" w:hAnsi="Times New Roman"/>
                <w:i/>
                <w:iCs/>
                <w:sz w:val="22"/>
                <w:szCs w:val="22"/>
                <w:highlight w:val="yellow"/>
              </w:rPr>
              <w:t>%</w:t>
            </w:r>
          </w:p>
        </w:tc>
      </w:tr>
      <w:tr w:rsidR="00F4265C" w:rsidRPr="00341D76" w14:paraId="706CDD2E" w14:textId="77777777" w:rsidTr="00464FBD">
        <w:tc>
          <w:tcPr>
            <w:tcW w:w="2773" w:type="dxa"/>
          </w:tcPr>
          <w:p w14:paraId="7A4F57D3" w14:textId="77777777" w:rsidR="00F4265C" w:rsidRPr="00341D76" w:rsidRDefault="00F4265C"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p>
        </w:tc>
        <w:tc>
          <w:tcPr>
            <w:tcW w:w="2776" w:type="dxa"/>
          </w:tcPr>
          <w:p w14:paraId="50E94518" w14:textId="77777777" w:rsidR="00F4265C" w:rsidRPr="00341D76" w:rsidRDefault="00F4265C" w:rsidP="001D246E">
            <w:pPr>
              <w:keepLines/>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p>
        </w:tc>
        <w:tc>
          <w:tcPr>
            <w:tcW w:w="1573" w:type="dxa"/>
          </w:tcPr>
          <w:p w14:paraId="200C84E9" w14:textId="77777777" w:rsidR="00F4265C" w:rsidRPr="00341D76" w:rsidRDefault="00F4265C" w:rsidP="001D246E">
            <w:pPr>
              <w:keepLines/>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p>
        </w:tc>
        <w:tc>
          <w:tcPr>
            <w:tcW w:w="1238" w:type="dxa"/>
          </w:tcPr>
          <w:p w14:paraId="1B53944C" w14:textId="77777777" w:rsidR="00F4265C" w:rsidRPr="00341D76" w:rsidRDefault="00F4265C" w:rsidP="001D246E">
            <w:pPr>
              <w:keepLines/>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p>
        </w:tc>
      </w:tr>
      <w:tr w:rsidR="00F4265C" w:rsidRPr="00341D76" w14:paraId="53C8A1E6" w14:textId="77777777" w:rsidTr="00464FBD">
        <w:tc>
          <w:tcPr>
            <w:tcW w:w="2773" w:type="dxa"/>
          </w:tcPr>
          <w:p w14:paraId="1B6E290C" w14:textId="77777777" w:rsidR="00F4265C" w:rsidRPr="00341D76" w:rsidRDefault="00F0634F"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Pr>
                <w:rFonts w:ascii="Times New Roman" w:hAnsi="Times New Roman"/>
                <w:i/>
                <w:iCs/>
                <w:sz w:val="22"/>
                <w:szCs w:val="22"/>
                <w:highlight w:val="yellow"/>
              </w:rPr>
              <w:t>OP&amp;F-</w:t>
            </w:r>
            <w:r w:rsidR="00F4265C" w:rsidRPr="00341D76">
              <w:rPr>
                <w:rFonts w:ascii="Times New Roman" w:hAnsi="Times New Roman"/>
                <w:i/>
                <w:iCs/>
                <w:sz w:val="22"/>
                <w:szCs w:val="22"/>
                <w:highlight w:val="yellow"/>
              </w:rPr>
              <w:t xml:space="preserve"> full time firefighters</w:t>
            </w:r>
          </w:p>
        </w:tc>
        <w:tc>
          <w:tcPr>
            <w:tcW w:w="2776" w:type="dxa"/>
          </w:tcPr>
          <w:p w14:paraId="6C29643C" w14:textId="77777777" w:rsidR="00F4265C" w:rsidRPr="00341D76" w:rsidRDefault="00F4265C" w:rsidP="001D246E">
            <w:pPr>
              <w:keepLines/>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341D76">
              <w:rPr>
                <w:rFonts w:ascii="Times New Roman" w:hAnsi="Times New Roman"/>
                <w:i/>
                <w:iCs/>
                <w:sz w:val="22"/>
                <w:szCs w:val="22"/>
                <w:highlight w:val="yellow"/>
              </w:rPr>
              <w:t>July 1, 2014- June 30, 2015</w:t>
            </w:r>
          </w:p>
        </w:tc>
        <w:tc>
          <w:tcPr>
            <w:tcW w:w="1573" w:type="dxa"/>
          </w:tcPr>
          <w:p w14:paraId="0AF73874" w14:textId="77777777" w:rsidR="00F4265C" w:rsidRPr="00341D76" w:rsidRDefault="00F4265C" w:rsidP="001D246E">
            <w:pPr>
              <w:keepLines/>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341D76">
              <w:rPr>
                <w:rFonts w:ascii="Times New Roman" w:hAnsi="Times New Roman"/>
                <w:i/>
                <w:iCs/>
                <w:sz w:val="22"/>
                <w:szCs w:val="22"/>
                <w:highlight w:val="yellow"/>
              </w:rPr>
              <w:t>11.50%</w:t>
            </w:r>
          </w:p>
        </w:tc>
        <w:tc>
          <w:tcPr>
            <w:tcW w:w="1238" w:type="dxa"/>
          </w:tcPr>
          <w:p w14:paraId="493D67EC" w14:textId="49F29C6D" w:rsidR="00F4265C" w:rsidRPr="00341D76" w:rsidRDefault="00F4265C" w:rsidP="001D246E">
            <w:pPr>
              <w:keepLines/>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7E18A0">
              <w:rPr>
                <w:rFonts w:ascii="Times New Roman" w:hAnsi="Times New Roman"/>
                <w:i/>
                <w:iCs/>
                <w:sz w:val="22"/>
                <w:szCs w:val="22"/>
                <w:highlight w:val="yellow"/>
              </w:rPr>
              <w:t>24</w:t>
            </w:r>
            <w:r w:rsidR="008C17AE" w:rsidRPr="007E18A0">
              <w:rPr>
                <w:rFonts w:ascii="Times New Roman" w:hAnsi="Times New Roman"/>
                <w:i/>
                <w:iCs/>
                <w:sz w:val="22"/>
                <w:szCs w:val="22"/>
                <w:highlight w:val="yellow"/>
              </w:rPr>
              <w:t>.00</w:t>
            </w:r>
            <w:r w:rsidRPr="007E18A0">
              <w:rPr>
                <w:rFonts w:ascii="Times New Roman" w:hAnsi="Times New Roman"/>
                <w:i/>
                <w:iCs/>
                <w:sz w:val="22"/>
                <w:szCs w:val="22"/>
                <w:highlight w:val="yellow"/>
              </w:rPr>
              <w:t>%</w:t>
            </w:r>
          </w:p>
        </w:tc>
      </w:tr>
      <w:tr w:rsidR="00F4265C" w:rsidRPr="00845497" w14:paraId="0CD01117" w14:textId="77777777" w:rsidTr="00464FBD">
        <w:tc>
          <w:tcPr>
            <w:tcW w:w="2773" w:type="dxa"/>
          </w:tcPr>
          <w:p w14:paraId="52F7D43D" w14:textId="77777777" w:rsidR="00F4265C" w:rsidRPr="00341D76" w:rsidRDefault="00F4265C"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341D76">
              <w:rPr>
                <w:rFonts w:ascii="Times New Roman" w:hAnsi="Times New Roman"/>
                <w:i/>
                <w:iCs/>
                <w:sz w:val="22"/>
                <w:szCs w:val="22"/>
                <w:highlight w:val="yellow"/>
              </w:rPr>
              <w:t>OP&amp;F- full time firefighters</w:t>
            </w:r>
          </w:p>
        </w:tc>
        <w:tc>
          <w:tcPr>
            <w:tcW w:w="2776" w:type="dxa"/>
          </w:tcPr>
          <w:p w14:paraId="08960048" w14:textId="7CB1F70C" w:rsidR="00F4265C" w:rsidRPr="00341D76" w:rsidRDefault="005E1FEC"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7E18A0">
              <w:rPr>
                <w:rFonts w:ascii="Times New Roman" w:hAnsi="Times New Roman"/>
                <w:i/>
                <w:iCs/>
                <w:sz w:val="22"/>
                <w:szCs w:val="22"/>
                <w:highlight w:val="yellow"/>
              </w:rPr>
              <w:t xml:space="preserve">July 1, </w:t>
            </w:r>
            <w:r w:rsidR="00F4265C" w:rsidRPr="007E18A0">
              <w:rPr>
                <w:rFonts w:ascii="Times New Roman" w:hAnsi="Times New Roman"/>
                <w:i/>
                <w:iCs/>
                <w:sz w:val="22"/>
                <w:szCs w:val="22"/>
                <w:highlight w:val="yellow"/>
              </w:rPr>
              <w:t xml:space="preserve">2015- </w:t>
            </w:r>
            <w:r w:rsidR="00464FBD" w:rsidRPr="00F16847">
              <w:rPr>
                <w:rFonts w:ascii="Times New Roman" w:hAnsi="Times New Roman"/>
                <w:i/>
                <w:iCs/>
                <w:sz w:val="22"/>
                <w:szCs w:val="22"/>
                <w:highlight w:val="yellow"/>
              </w:rPr>
              <w:t>December 31</w:t>
            </w:r>
            <w:r w:rsidR="008C17AE" w:rsidRPr="00F16847">
              <w:rPr>
                <w:rFonts w:ascii="Times New Roman" w:hAnsi="Times New Roman"/>
                <w:i/>
                <w:iCs/>
                <w:sz w:val="22"/>
                <w:szCs w:val="22"/>
                <w:highlight w:val="yellow"/>
              </w:rPr>
              <w:t>,</w:t>
            </w:r>
            <w:r w:rsidR="008C17AE" w:rsidRPr="008C17AE">
              <w:rPr>
                <w:rFonts w:ascii="Times New Roman" w:hAnsi="Times New Roman"/>
                <w:i/>
                <w:iCs/>
                <w:sz w:val="22"/>
                <w:szCs w:val="22"/>
                <w:highlight w:val="cyan"/>
              </w:rPr>
              <w:t xml:space="preserve"> 202</w:t>
            </w:r>
            <w:r w:rsidR="00871511">
              <w:rPr>
                <w:rFonts w:ascii="Times New Roman" w:hAnsi="Times New Roman"/>
                <w:i/>
                <w:iCs/>
                <w:sz w:val="22"/>
                <w:szCs w:val="22"/>
                <w:highlight w:val="cyan"/>
              </w:rPr>
              <w:t>5</w:t>
            </w:r>
          </w:p>
        </w:tc>
        <w:tc>
          <w:tcPr>
            <w:tcW w:w="1573" w:type="dxa"/>
          </w:tcPr>
          <w:p w14:paraId="7D956EA5" w14:textId="77777777" w:rsidR="00F4265C" w:rsidRPr="00341D76" w:rsidRDefault="00F4265C"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341D76">
              <w:rPr>
                <w:rFonts w:ascii="Times New Roman" w:hAnsi="Times New Roman"/>
                <w:i/>
                <w:iCs/>
                <w:sz w:val="22"/>
                <w:szCs w:val="22"/>
                <w:highlight w:val="yellow"/>
              </w:rPr>
              <w:t>12.25%</w:t>
            </w:r>
          </w:p>
        </w:tc>
        <w:tc>
          <w:tcPr>
            <w:tcW w:w="1238" w:type="dxa"/>
          </w:tcPr>
          <w:p w14:paraId="68C29B63" w14:textId="51DEC041" w:rsidR="00F4265C" w:rsidRPr="00341D76" w:rsidRDefault="00F4265C"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7E18A0">
              <w:rPr>
                <w:rFonts w:ascii="Times New Roman" w:hAnsi="Times New Roman"/>
                <w:i/>
                <w:iCs/>
                <w:sz w:val="22"/>
                <w:szCs w:val="22"/>
                <w:highlight w:val="yellow"/>
              </w:rPr>
              <w:t>24</w:t>
            </w:r>
            <w:r w:rsidR="008C17AE" w:rsidRPr="007E18A0">
              <w:rPr>
                <w:rFonts w:ascii="Times New Roman" w:hAnsi="Times New Roman"/>
                <w:i/>
                <w:iCs/>
                <w:sz w:val="22"/>
                <w:szCs w:val="22"/>
                <w:highlight w:val="yellow"/>
              </w:rPr>
              <w:t>.00</w:t>
            </w:r>
            <w:r w:rsidRPr="007E18A0">
              <w:rPr>
                <w:rFonts w:ascii="Times New Roman" w:hAnsi="Times New Roman"/>
                <w:i/>
                <w:iCs/>
                <w:sz w:val="22"/>
                <w:szCs w:val="22"/>
                <w:highlight w:val="yellow"/>
              </w:rPr>
              <w:t>%</w:t>
            </w:r>
          </w:p>
        </w:tc>
      </w:tr>
    </w:tbl>
    <w:p w14:paraId="252C56F4" w14:textId="77777777" w:rsidR="001A0374" w:rsidRPr="00845497" w:rsidRDefault="001A0374" w:rsidP="001D246E">
      <w:pPr>
        <w:widowControl/>
        <w:tabs>
          <w:tab w:val="left" w:pos="0"/>
          <w:tab w:val="left" w:pos="720"/>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31109FF0" w14:textId="77777777" w:rsidR="001A0374" w:rsidRPr="00845497" w:rsidRDefault="001A0374"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845497">
        <w:rPr>
          <w:rFonts w:ascii="Times New Roman" w:hAnsi="Times New Roman"/>
          <w:b/>
          <w:i/>
          <w:iCs/>
          <w:sz w:val="22"/>
          <w:szCs w:val="22"/>
        </w:rPr>
        <w:t xml:space="preserve">Social Security </w:t>
      </w:r>
      <w:r w:rsidRPr="00845497">
        <w:rPr>
          <w:rFonts w:ascii="Times New Roman" w:hAnsi="Times New Roman"/>
          <w:i/>
          <w:iCs/>
          <w:sz w:val="22"/>
          <w:szCs w:val="22"/>
          <w:highlight w:val="yellow"/>
        </w:rPr>
        <w:t>(Delete this note if no employees are entitled to these benefits)</w:t>
      </w:r>
    </w:p>
    <w:p w14:paraId="65D49719" w14:textId="77777777" w:rsidR="001A0374" w:rsidRPr="00845497" w:rsidRDefault="001A0374" w:rsidP="001D246E">
      <w:pPr>
        <w:widowControl/>
        <w:tabs>
          <w:tab w:val="left" w:pos="0"/>
          <w:tab w:val="left" w:pos="547"/>
          <w:tab w:val="left" w:pos="936"/>
          <w:tab w:val="left" w:pos="1440"/>
          <w:tab w:val="left" w:pos="1987"/>
        </w:tabs>
        <w:jc w:val="both"/>
        <w:rPr>
          <w:rFonts w:ascii="Times New Roman" w:hAnsi="Times New Roman"/>
          <w:sz w:val="22"/>
          <w:szCs w:val="22"/>
        </w:rPr>
      </w:pPr>
    </w:p>
    <w:p w14:paraId="27B57CEA" w14:textId="2A586260" w:rsidR="001A0374" w:rsidRDefault="001A0374" w:rsidP="001D246E">
      <w:pPr>
        <w:widowControl/>
        <w:tabs>
          <w:tab w:val="left" w:pos="0"/>
          <w:tab w:val="left" w:pos="547"/>
          <w:tab w:val="left" w:pos="936"/>
          <w:tab w:val="left" w:pos="1440"/>
          <w:tab w:val="left" w:pos="1987"/>
        </w:tabs>
        <w:jc w:val="both"/>
        <w:rPr>
          <w:rFonts w:ascii="Times New Roman" w:hAnsi="Times New Roman"/>
          <w:sz w:val="22"/>
          <w:szCs w:val="22"/>
        </w:rPr>
      </w:pPr>
      <w:r w:rsidRPr="00C70B52">
        <w:rPr>
          <w:rFonts w:ascii="Times New Roman" w:hAnsi="Times New Roman"/>
          <w:sz w:val="22"/>
          <w:szCs w:val="22"/>
          <w:highlight w:val="green"/>
        </w:rPr>
        <w:lastRenderedPageBreak/>
        <w:t>The/Several</w:t>
      </w:r>
      <w:r w:rsidR="00BF730A">
        <w:rPr>
          <w:rFonts w:ascii="Times New Roman" w:hAnsi="Times New Roman"/>
          <w:sz w:val="22"/>
          <w:szCs w:val="22"/>
          <w:highlight w:val="green"/>
        </w:rPr>
        <w:t>/Some</w:t>
      </w:r>
      <w:r w:rsidRPr="00845497">
        <w:rPr>
          <w:rFonts w:ascii="Times New Roman" w:hAnsi="Times New Roman"/>
          <w:sz w:val="22"/>
          <w:szCs w:val="22"/>
          <w:highlight w:val="yellow"/>
        </w:rPr>
        <w:t xml:space="preserve"> </w:t>
      </w:r>
      <w:r w:rsidRPr="008B6D24">
        <w:rPr>
          <w:rFonts w:ascii="Times New Roman" w:hAnsi="Times New Roman"/>
          <w:i/>
          <w:sz w:val="22"/>
          <w:szCs w:val="22"/>
          <w:highlight w:val="yellow"/>
        </w:rPr>
        <w:t>[Modify reference to number of employees participating in Social Security.]</w:t>
      </w:r>
      <w:r w:rsidRPr="008B6D24">
        <w:rPr>
          <w:rFonts w:ascii="Times New Roman" w:hAnsi="Times New Roman"/>
          <w:i/>
          <w:sz w:val="22"/>
          <w:szCs w:val="22"/>
        </w:rPr>
        <w:t xml:space="preserve"> </w:t>
      </w:r>
      <w:r w:rsidR="008B6D24">
        <w:rPr>
          <w:rFonts w:ascii="Times New Roman" w:hAnsi="Times New Roman"/>
          <w:sz w:val="22"/>
          <w:szCs w:val="22"/>
        </w:rPr>
        <w:t>Township</w:t>
      </w:r>
      <w:r w:rsidR="008B6D24" w:rsidRPr="00845497">
        <w:rPr>
          <w:rFonts w:ascii="Times New Roman" w:hAnsi="Times New Roman"/>
          <w:sz w:val="22"/>
          <w:szCs w:val="22"/>
        </w:rPr>
        <w:t xml:space="preserve"> </w:t>
      </w:r>
      <w:r w:rsidRPr="00845497">
        <w:rPr>
          <w:rFonts w:ascii="Times New Roman" w:hAnsi="Times New Roman"/>
          <w:sz w:val="22"/>
          <w:szCs w:val="22"/>
        </w:rPr>
        <w:t xml:space="preserve">employees contributed to </w:t>
      </w:r>
      <w:r w:rsidR="00F0634F">
        <w:rPr>
          <w:rFonts w:ascii="Times New Roman" w:hAnsi="Times New Roman"/>
          <w:sz w:val="22"/>
          <w:szCs w:val="22"/>
        </w:rPr>
        <w:t>S</w:t>
      </w:r>
      <w:r w:rsidRPr="00845497">
        <w:rPr>
          <w:rFonts w:ascii="Times New Roman" w:hAnsi="Times New Roman"/>
          <w:sz w:val="22"/>
          <w:szCs w:val="22"/>
        </w:rPr>
        <w:t>ocial Security.  This plan provides retirement benefits, including survivor and disability benefits to participant</w:t>
      </w:r>
      <w:r w:rsidR="00341D76">
        <w:rPr>
          <w:rFonts w:ascii="Times New Roman" w:hAnsi="Times New Roman"/>
          <w:sz w:val="22"/>
          <w:szCs w:val="22"/>
        </w:rPr>
        <w:t>s</w:t>
      </w:r>
      <w:r w:rsidRPr="00845497">
        <w:rPr>
          <w:rFonts w:ascii="Times New Roman" w:hAnsi="Times New Roman"/>
          <w:sz w:val="22"/>
          <w:szCs w:val="22"/>
        </w:rPr>
        <w:t xml:space="preserve">.  </w:t>
      </w:r>
    </w:p>
    <w:p w14:paraId="7885E6E2" w14:textId="77777777" w:rsidR="00C70B52" w:rsidRPr="00845497" w:rsidRDefault="00C70B52" w:rsidP="001D246E">
      <w:pPr>
        <w:widowControl/>
        <w:tabs>
          <w:tab w:val="left" w:pos="0"/>
          <w:tab w:val="left" w:pos="547"/>
          <w:tab w:val="left" w:pos="936"/>
          <w:tab w:val="left" w:pos="1440"/>
          <w:tab w:val="left" w:pos="1987"/>
        </w:tabs>
        <w:jc w:val="both"/>
        <w:rPr>
          <w:rFonts w:ascii="Times New Roman" w:hAnsi="Times New Roman"/>
          <w:sz w:val="22"/>
          <w:szCs w:val="22"/>
        </w:rPr>
      </w:pPr>
    </w:p>
    <w:p w14:paraId="43F7700D" w14:textId="77777777" w:rsidR="001A0374" w:rsidRPr="00845497" w:rsidRDefault="001A0374" w:rsidP="001D246E">
      <w:pPr>
        <w:widowControl/>
        <w:tabs>
          <w:tab w:val="left" w:pos="0"/>
          <w:tab w:val="left" w:pos="547"/>
          <w:tab w:val="left" w:pos="936"/>
          <w:tab w:val="left" w:pos="1440"/>
          <w:tab w:val="left" w:pos="1987"/>
        </w:tabs>
        <w:jc w:val="both"/>
        <w:rPr>
          <w:rFonts w:ascii="Times New Roman" w:hAnsi="Times New Roman"/>
          <w:sz w:val="22"/>
          <w:szCs w:val="22"/>
        </w:rPr>
      </w:pPr>
      <w:r w:rsidRPr="00845497">
        <w:rPr>
          <w:rFonts w:ascii="Times New Roman" w:hAnsi="Times New Roman"/>
          <w:sz w:val="22"/>
          <w:szCs w:val="22"/>
        </w:rPr>
        <w:t>Employees contributed 6.2 percent of th</w:t>
      </w:r>
      <w:r w:rsidR="00BF09CA">
        <w:rPr>
          <w:rFonts w:ascii="Times New Roman" w:hAnsi="Times New Roman"/>
          <w:sz w:val="22"/>
          <w:szCs w:val="22"/>
        </w:rPr>
        <w:t>eir gross salaries. The Township</w:t>
      </w:r>
      <w:r w:rsidRPr="00845497">
        <w:rPr>
          <w:rFonts w:ascii="Times New Roman" w:hAnsi="Times New Roman"/>
          <w:sz w:val="22"/>
          <w:szCs w:val="22"/>
        </w:rPr>
        <w:t xml:space="preserve"> contributed an amount equal to 6.2 percent of participan</w:t>
      </w:r>
      <w:r w:rsidR="00BF09CA">
        <w:rPr>
          <w:rFonts w:ascii="Times New Roman" w:hAnsi="Times New Roman"/>
          <w:sz w:val="22"/>
          <w:szCs w:val="22"/>
        </w:rPr>
        <w:t>ts’ gross salaries. The Township</w:t>
      </w:r>
      <w:r w:rsidRPr="00845497">
        <w:rPr>
          <w:rFonts w:ascii="Times New Roman" w:hAnsi="Times New Roman"/>
          <w:sz w:val="22"/>
          <w:szCs w:val="22"/>
        </w:rPr>
        <w:t xml:space="preserve"> has paid all contributions required through December 31, </w:t>
      </w:r>
      <w:r w:rsidR="003B44C1">
        <w:rPr>
          <w:rFonts w:ascii="Times New Roman" w:hAnsi="Times New Roman"/>
          <w:sz w:val="22"/>
          <w:szCs w:val="22"/>
        </w:rPr>
        <w:t>20</w:t>
      </w:r>
      <w:r w:rsidR="003B44C1" w:rsidRPr="005F0880">
        <w:rPr>
          <w:rFonts w:ascii="Times New Roman" w:hAnsi="Times New Roman"/>
          <w:sz w:val="22"/>
          <w:szCs w:val="22"/>
          <w:highlight w:val="green"/>
        </w:rPr>
        <w:t>CY</w:t>
      </w:r>
      <w:r w:rsidRPr="00845497">
        <w:rPr>
          <w:rFonts w:ascii="Times New Roman" w:hAnsi="Times New Roman"/>
          <w:sz w:val="22"/>
          <w:szCs w:val="22"/>
          <w:highlight w:val="green"/>
        </w:rPr>
        <w:t>.</w:t>
      </w:r>
      <w:r w:rsidRPr="00845497">
        <w:rPr>
          <w:rFonts w:ascii="Times New Roman" w:hAnsi="Times New Roman"/>
          <w:sz w:val="22"/>
          <w:szCs w:val="22"/>
        </w:rPr>
        <w:t xml:space="preserve"> </w:t>
      </w:r>
    </w:p>
    <w:p w14:paraId="76175D26" w14:textId="77777777" w:rsidR="00C70B52" w:rsidRDefault="00C70B52" w:rsidP="001D246E">
      <w:pPr>
        <w:widowControl/>
        <w:ind w:left="540" w:hanging="540"/>
        <w:rPr>
          <w:rFonts w:ascii="Times New Roman" w:hAnsi="Times New Roman"/>
          <w:b/>
          <w:sz w:val="22"/>
          <w:szCs w:val="22"/>
        </w:rPr>
      </w:pPr>
    </w:p>
    <w:p w14:paraId="795D7D07" w14:textId="77777777" w:rsidR="00F0634F" w:rsidRDefault="00F0634F" w:rsidP="001D246E">
      <w:pPr>
        <w:widowControl/>
        <w:ind w:left="540" w:hanging="540"/>
        <w:rPr>
          <w:rFonts w:ascii="Times New Roman" w:hAnsi="Times New Roman"/>
          <w:b/>
          <w:sz w:val="22"/>
          <w:szCs w:val="22"/>
        </w:rPr>
      </w:pPr>
    </w:p>
    <w:p w14:paraId="12926A0F" w14:textId="77777777" w:rsidR="001A0374" w:rsidRPr="00845497" w:rsidRDefault="001A0374" w:rsidP="001D246E">
      <w:pPr>
        <w:widowControl/>
        <w:jc w:val="both"/>
        <w:rPr>
          <w:rFonts w:ascii="Times New Roman" w:hAnsi="Times New Roman"/>
          <w:b/>
          <w:sz w:val="22"/>
          <w:szCs w:val="22"/>
        </w:rPr>
      </w:pPr>
      <w:r w:rsidRPr="00DA1946">
        <w:rPr>
          <w:rFonts w:ascii="Times New Roman" w:hAnsi="Times New Roman"/>
          <w:b/>
          <w:sz w:val="22"/>
          <w:szCs w:val="22"/>
        </w:rPr>
        <w:t>Note 1</w:t>
      </w:r>
      <w:r w:rsidR="002540C4" w:rsidRPr="00DA1946">
        <w:rPr>
          <w:rFonts w:ascii="Times New Roman" w:hAnsi="Times New Roman"/>
          <w:b/>
          <w:sz w:val="22"/>
          <w:szCs w:val="22"/>
        </w:rPr>
        <w:t>0</w:t>
      </w:r>
      <w:r w:rsidRPr="00DA1946">
        <w:rPr>
          <w:rFonts w:ascii="Times New Roman" w:hAnsi="Times New Roman"/>
          <w:b/>
          <w:sz w:val="22"/>
          <w:szCs w:val="22"/>
        </w:rPr>
        <w:t xml:space="preserve"> </w:t>
      </w:r>
      <w:r w:rsidR="001E6D4B" w:rsidRPr="00DA1946">
        <w:rPr>
          <w:rFonts w:ascii="Times New Roman" w:hAnsi="Times New Roman"/>
          <w:b/>
          <w:sz w:val="22"/>
          <w:szCs w:val="22"/>
        </w:rPr>
        <w:t>–</w:t>
      </w:r>
      <w:r w:rsidRPr="00DA1946">
        <w:rPr>
          <w:rFonts w:ascii="Times New Roman" w:hAnsi="Times New Roman"/>
          <w:b/>
          <w:sz w:val="22"/>
          <w:szCs w:val="22"/>
        </w:rPr>
        <w:t xml:space="preserve"> Postemployment Benefits</w:t>
      </w:r>
    </w:p>
    <w:p w14:paraId="15FB8650" w14:textId="77777777" w:rsidR="001A0374" w:rsidRPr="00845497" w:rsidRDefault="001A0374" w:rsidP="001D246E">
      <w:pPr>
        <w:widowControl/>
        <w:jc w:val="both"/>
        <w:rPr>
          <w:rFonts w:ascii="Times New Roman" w:hAnsi="Times New Roman"/>
          <w:sz w:val="22"/>
          <w:szCs w:val="22"/>
        </w:rPr>
      </w:pPr>
    </w:p>
    <w:p w14:paraId="6D5C5BC3" w14:textId="77777777" w:rsidR="00DA3CE6" w:rsidRPr="008B6D24" w:rsidRDefault="00DA3CE6" w:rsidP="001D246E">
      <w:pPr>
        <w:widowControl/>
        <w:jc w:val="both"/>
        <w:rPr>
          <w:rFonts w:ascii="Times New Roman" w:hAnsi="Times New Roman"/>
          <w:b/>
          <w:bCs/>
          <w:i/>
          <w:sz w:val="22"/>
          <w:szCs w:val="22"/>
        </w:rPr>
      </w:pPr>
      <w:r w:rsidRPr="008B6D24">
        <w:rPr>
          <w:rFonts w:ascii="Times New Roman" w:hAnsi="Times New Roman"/>
          <w:b/>
          <w:bCs/>
          <w:i/>
          <w:sz w:val="22"/>
          <w:szCs w:val="22"/>
          <w:highlight w:val="yellow"/>
        </w:rPr>
        <w:t>Modify for your township</w:t>
      </w:r>
    </w:p>
    <w:p w14:paraId="0B394A98" w14:textId="77777777" w:rsidR="001A0374" w:rsidRPr="008B6D24" w:rsidRDefault="001A0374" w:rsidP="001D246E">
      <w:pPr>
        <w:widowControl/>
        <w:jc w:val="both"/>
        <w:rPr>
          <w:rFonts w:ascii="Times New Roman" w:hAnsi="Times New Roman"/>
          <w:i/>
          <w:sz w:val="22"/>
          <w:szCs w:val="22"/>
        </w:rPr>
      </w:pPr>
    </w:p>
    <w:p w14:paraId="3CF4B301" w14:textId="77777777" w:rsidR="002E559C" w:rsidRPr="00DA1946" w:rsidRDefault="002E559C" w:rsidP="002E559C">
      <w:pPr>
        <w:widowControl/>
        <w:jc w:val="both"/>
        <w:rPr>
          <w:rFonts w:ascii="Times New Roman" w:hAnsi="Times New Roman"/>
          <w:sz w:val="22"/>
          <w:szCs w:val="22"/>
        </w:rPr>
      </w:pPr>
      <w:bookmarkStart w:id="16" w:name="_Hlk154734592"/>
      <w:r w:rsidRPr="00DA1946">
        <w:rPr>
          <w:rFonts w:ascii="Times New Roman" w:hAnsi="Times New Roman"/>
          <w:sz w:val="22"/>
          <w:szCs w:val="22"/>
        </w:rPr>
        <w:t>Both OPERS and OP&amp;F offer cost-sharing, multiple-</w:t>
      </w:r>
      <w:proofErr w:type="gramStart"/>
      <w:r w:rsidRPr="00DA1946">
        <w:rPr>
          <w:rFonts w:ascii="Times New Roman" w:hAnsi="Times New Roman"/>
          <w:sz w:val="22"/>
          <w:szCs w:val="22"/>
        </w:rPr>
        <w:t>employer</w:t>
      </w:r>
      <w:proofErr w:type="gramEnd"/>
      <w:r w:rsidRPr="00DA1946">
        <w:rPr>
          <w:rFonts w:ascii="Times New Roman" w:hAnsi="Times New Roman"/>
          <w:sz w:val="22"/>
          <w:szCs w:val="22"/>
        </w:rPr>
        <w:t xml:space="preserve"> defined benefit postemployment plans.  OPERS offers a health reimbursement arrangement (HRA) allowance to benefit recipients meeting certain age and service credit requirements. The HRA is an account funded by OPERS that provides tax-free reimbursement for qualified medical expenses such as monthly post-tax insurance premiums, deductibles, co-insurance, and co-pays incurred by eligible benefit recipients and their dependents.  </w:t>
      </w:r>
      <w:r w:rsidRPr="00DA1946">
        <w:rPr>
          <w:rFonts w:ascii="Times New Roman" w:hAnsi="Times New Roman"/>
          <w:iCs/>
          <w:sz w:val="22"/>
          <w:szCs w:val="22"/>
        </w:rPr>
        <w:t xml:space="preserve">OP&amp;F uses a stipend-based health care model. A stipend funded by OP&amp;F is placed in individual Health Reimbursement </w:t>
      </w:r>
    </w:p>
    <w:p w14:paraId="12840089" w14:textId="1586F7F9" w:rsidR="002E559C" w:rsidRPr="005161C3" w:rsidRDefault="009B04AF" w:rsidP="002E559C">
      <w:pPr>
        <w:widowControl/>
        <w:jc w:val="both"/>
        <w:rPr>
          <w:rFonts w:ascii="Times New Roman" w:hAnsi="Times New Roman"/>
          <w:sz w:val="22"/>
          <w:szCs w:val="22"/>
        </w:rPr>
      </w:pPr>
      <w:bookmarkStart w:id="17" w:name="_Hlk154748495"/>
      <w:r w:rsidRPr="00DA1946">
        <w:rPr>
          <w:rFonts w:ascii="Times New Roman" w:hAnsi="Times New Roman"/>
          <w:iCs/>
          <w:sz w:val="22"/>
          <w:szCs w:val="22"/>
        </w:rPr>
        <w:t xml:space="preserve">Accounts that retirees use to be reimbursed for health care expenses.  </w:t>
      </w:r>
      <w:bookmarkEnd w:id="17"/>
      <w:r w:rsidRPr="00DA1946">
        <w:rPr>
          <w:rFonts w:ascii="Times New Roman" w:hAnsi="Times New Roman"/>
          <w:iCs/>
          <w:sz w:val="22"/>
          <w:szCs w:val="22"/>
        </w:rPr>
        <w:t>F</w:t>
      </w:r>
      <w:r w:rsidR="002E559C" w:rsidRPr="00DA1946">
        <w:rPr>
          <w:rFonts w:ascii="Times New Roman" w:hAnsi="Times New Roman"/>
          <w:sz w:val="22"/>
          <w:szCs w:val="22"/>
        </w:rPr>
        <w:t xml:space="preserve">or calendar year </w:t>
      </w:r>
      <w:r w:rsidR="002E559C" w:rsidRPr="00DA1946">
        <w:rPr>
          <w:rFonts w:ascii="Times New Roman" w:hAnsi="Times New Roman"/>
          <w:sz w:val="22"/>
          <w:szCs w:val="22"/>
          <w:highlight w:val="cyan"/>
        </w:rPr>
        <w:t>202</w:t>
      </w:r>
      <w:r w:rsidR="00BE2680">
        <w:rPr>
          <w:rFonts w:ascii="Times New Roman" w:hAnsi="Times New Roman"/>
          <w:sz w:val="22"/>
          <w:szCs w:val="22"/>
          <w:highlight w:val="cyan"/>
        </w:rPr>
        <w:t>5</w:t>
      </w:r>
      <w:r w:rsidR="002E559C" w:rsidRPr="00DA1946">
        <w:rPr>
          <w:rFonts w:ascii="Times New Roman" w:hAnsi="Times New Roman"/>
          <w:sz w:val="22"/>
          <w:szCs w:val="22"/>
        </w:rPr>
        <w:t xml:space="preserve">, the portion of OPERS employer contributions allocated to health care was 0 percent for members in the traditional pension plan and 2 percent for members in the </w:t>
      </w:r>
      <w:r w:rsidR="00BE2680" w:rsidRPr="00BE2680">
        <w:rPr>
          <w:rFonts w:ascii="Times New Roman" w:hAnsi="Times New Roman"/>
          <w:sz w:val="22"/>
          <w:szCs w:val="22"/>
          <w:highlight w:val="cyan"/>
        </w:rPr>
        <w:t>legacy</w:t>
      </w:r>
      <w:r w:rsidR="00BE2680">
        <w:rPr>
          <w:rFonts w:ascii="Times New Roman" w:hAnsi="Times New Roman"/>
          <w:sz w:val="22"/>
          <w:szCs w:val="22"/>
        </w:rPr>
        <w:t xml:space="preserve"> </w:t>
      </w:r>
      <w:r w:rsidR="002E559C" w:rsidRPr="00DA1946">
        <w:rPr>
          <w:rFonts w:ascii="Times New Roman" w:hAnsi="Times New Roman"/>
          <w:sz w:val="22"/>
          <w:szCs w:val="22"/>
        </w:rPr>
        <w:t xml:space="preserve">combined plan.  For </w:t>
      </w:r>
      <w:r w:rsidR="002E559C" w:rsidRPr="00BE2680">
        <w:rPr>
          <w:rFonts w:ascii="Times New Roman" w:hAnsi="Times New Roman"/>
          <w:sz w:val="22"/>
          <w:szCs w:val="22"/>
          <w:highlight w:val="cyan"/>
        </w:rPr>
        <w:t>202</w:t>
      </w:r>
      <w:r w:rsidR="00BE2680" w:rsidRPr="00BE2680">
        <w:rPr>
          <w:rFonts w:ascii="Times New Roman" w:hAnsi="Times New Roman"/>
          <w:sz w:val="22"/>
          <w:szCs w:val="22"/>
          <w:highlight w:val="cyan"/>
        </w:rPr>
        <w:t>5</w:t>
      </w:r>
      <w:r w:rsidR="002E559C" w:rsidRPr="00DA1946">
        <w:rPr>
          <w:rFonts w:ascii="Times New Roman" w:hAnsi="Times New Roman"/>
          <w:sz w:val="22"/>
          <w:szCs w:val="22"/>
        </w:rPr>
        <w:t>, the portion of employer contributions OPERS allocated to health care for members in the member-directed plan was 4.0 percent; however, a portion of the health care rate was funded with reserves. OP&amp;F contributes 0.5 percent to fund these benefits.</w:t>
      </w:r>
      <w:r w:rsidR="002E559C">
        <w:rPr>
          <w:rFonts w:ascii="Times New Roman" w:hAnsi="Times New Roman"/>
          <w:sz w:val="22"/>
          <w:szCs w:val="22"/>
        </w:rPr>
        <w:t xml:space="preserve">  </w:t>
      </w:r>
      <w:r w:rsidR="002E559C" w:rsidRPr="005161C3">
        <w:rPr>
          <w:rFonts w:ascii="Times New Roman" w:hAnsi="Times New Roman"/>
          <w:i/>
          <w:sz w:val="22"/>
          <w:szCs w:val="22"/>
          <w:highlight w:val="yellow"/>
        </w:rPr>
        <w:t>(Edit to include only your reporting period.)</w:t>
      </w:r>
      <w:r w:rsidR="002E559C" w:rsidRPr="005161C3">
        <w:rPr>
          <w:rFonts w:ascii="Times New Roman" w:hAnsi="Times New Roman"/>
          <w:sz w:val="22"/>
          <w:szCs w:val="22"/>
        </w:rPr>
        <w:t xml:space="preserve">  </w:t>
      </w:r>
    </w:p>
    <w:bookmarkEnd w:id="16"/>
    <w:p w14:paraId="6D155312" w14:textId="77777777" w:rsidR="002E559C" w:rsidRPr="005161C3" w:rsidRDefault="002E559C" w:rsidP="002E559C">
      <w:pPr>
        <w:widowControl/>
        <w:ind w:left="540" w:hanging="540"/>
        <w:rPr>
          <w:rFonts w:ascii="Times New Roman" w:hAnsi="Times New Roman"/>
          <w:b/>
          <w:sz w:val="22"/>
          <w:szCs w:val="22"/>
        </w:rPr>
      </w:pPr>
    </w:p>
    <w:p w14:paraId="21D2C97B" w14:textId="77777777" w:rsidR="00DB3A11" w:rsidRPr="008B6D24" w:rsidRDefault="00DB3A11" w:rsidP="001D246E">
      <w:pPr>
        <w:widowControl/>
        <w:jc w:val="both"/>
        <w:rPr>
          <w:rFonts w:ascii="Times New Roman" w:hAnsi="Times New Roman"/>
          <w:b/>
          <w:bCs/>
          <w:i/>
          <w:sz w:val="22"/>
          <w:szCs w:val="22"/>
        </w:rPr>
      </w:pPr>
      <w:r>
        <w:rPr>
          <w:rFonts w:ascii="Times New Roman" w:hAnsi="Times New Roman"/>
          <w:b/>
          <w:bCs/>
          <w:sz w:val="22"/>
          <w:szCs w:val="22"/>
        </w:rPr>
        <w:t>Note 1</w:t>
      </w:r>
      <w:r w:rsidR="00E173DF">
        <w:rPr>
          <w:rFonts w:ascii="Times New Roman" w:hAnsi="Times New Roman"/>
          <w:b/>
          <w:bCs/>
          <w:sz w:val="22"/>
          <w:szCs w:val="22"/>
        </w:rPr>
        <w:t>1</w:t>
      </w:r>
      <w:r>
        <w:rPr>
          <w:rFonts w:ascii="Times New Roman" w:hAnsi="Times New Roman"/>
          <w:b/>
          <w:bCs/>
          <w:sz w:val="22"/>
          <w:szCs w:val="22"/>
        </w:rPr>
        <w:t xml:space="preserve"> – </w:t>
      </w:r>
      <w:r w:rsidR="007972A6" w:rsidRPr="00B46F3D">
        <w:rPr>
          <w:rFonts w:ascii="Times New Roman" w:hAnsi="Times New Roman"/>
          <w:b/>
          <w:bCs/>
          <w:sz w:val="22"/>
          <w:szCs w:val="22"/>
        </w:rPr>
        <w:t>D</w:t>
      </w:r>
      <w:r>
        <w:rPr>
          <w:rFonts w:ascii="Times New Roman" w:hAnsi="Times New Roman"/>
          <w:b/>
          <w:bCs/>
          <w:sz w:val="22"/>
          <w:szCs w:val="22"/>
        </w:rPr>
        <w:t>ebt</w:t>
      </w:r>
      <w:proofErr w:type="gramStart"/>
      <w:r>
        <w:rPr>
          <w:rFonts w:ascii="Times New Roman" w:hAnsi="Times New Roman"/>
          <w:b/>
          <w:bCs/>
          <w:sz w:val="22"/>
          <w:szCs w:val="22"/>
        </w:rPr>
        <w:t xml:space="preserve">  </w:t>
      </w:r>
      <w:r w:rsidRPr="008B6D24">
        <w:rPr>
          <w:rFonts w:ascii="Times New Roman" w:hAnsi="Times New Roman"/>
          <w:b/>
          <w:i/>
          <w:sz w:val="22"/>
          <w:szCs w:val="22"/>
        </w:rPr>
        <w:t xml:space="preserve"> </w:t>
      </w:r>
      <w:r w:rsidRPr="008B6D24">
        <w:rPr>
          <w:rFonts w:ascii="Times New Roman" w:hAnsi="Times New Roman"/>
          <w:b/>
          <w:bCs/>
          <w:i/>
          <w:sz w:val="22"/>
          <w:szCs w:val="22"/>
          <w:highlight w:val="yellow"/>
        </w:rPr>
        <w:t>(</w:t>
      </w:r>
      <w:proofErr w:type="gramEnd"/>
      <w:r w:rsidRPr="008B6D24">
        <w:rPr>
          <w:rFonts w:ascii="Times New Roman" w:hAnsi="Times New Roman"/>
          <w:b/>
          <w:bCs/>
          <w:i/>
          <w:sz w:val="22"/>
          <w:szCs w:val="22"/>
          <w:highlight w:val="yellow"/>
        </w:rPr>
        <w:t>Delete footnote if your Township does not have Debt.)</w:t>
      </w:r>
    </w:p>
    <w:p w14:paraId="2E8832D9" w14:textId="77777777" w:rsidR="003747DB" w:rsidRPr="008B6D24" w:rsidRDefault="003747DB" w:rsidP="001D246E">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i/>
          <w:sz w:val="22"/>
          <w:szCs w:val="22"/>
        </w:rPr>
      </w:pPr>
    </w:p>
    <w:p w14:paraId="3A138D64" w14:textId="77777777" w:rsidR="006D7FBD" w:rsidRPr="00B46F3D" w:rsidRDefault="00F85926" w:rsidP="001D246E">
      <w:pPr>
        <w:widowControl/>
        <w:tabs>
          <w:tab w:val="left" w:pos="0"/>
          <w:tab w:val="left" w:pos="547"/>
          <w:tab w:val="left" w:pos="936"/>
          <w:tab w:val="left" w:pos="1440"/>
          <w:tab w:val="left" w:pos="1987"/>
        </w:tabs>
        <w:jc w:val="both"/>
        <w:rPr>
          <w:rFonts w:ascii="Times New Roman" w:hAnsi="Times New Roman"/>
          <w:bCs/>
          <w:sz w:val="22"/>
          <w:szCs w:val="22"/>
        </w:rPr>
      </w:pPr>
      <w:r w:rsidRPr="00B46F3D">
        <w:rPr>
          <w:rFonts w:ascii="Times New Roman" w:hAnsi="Times New Roman"/>
          <w:bCs/>
          <w:sz w:val="22"/>
          <w:szCs w:val="22"/>
          <w:highlight w:val="yellow"/>
        </w:rPr>
        <w:t>[</w:t>
      </w:r>
      <w:r w:rsidR="001A3CF4" w:rsidRPr="00B46F3D">
        <w:rPr>
          <w:rFonts w:ascii="Times New Roman" w:hAnsi="Times New Roman"/>
          <w:i/>
          <w:sz w:val="22"/>
          <w:szCs w:val="22"/>
          <w:highlight w:val="yellow"/>
        </w:rPr>
        <w:t>Review GASB Codification 1500, Reporting Liabilities, paragraph .129 Debt Obligations for guidance.</w:t>
      </w:r>
    </w:p>
    <w:p w14:paraId="1B241803" w14:textId="77777777" w:rsidR="006D7FBD" w:rsidRPr="00B46F3D" w:rsidRDefault="006D7FBD" w:rsidP="001D246E">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p w14:paraId="52B9E708" w14:textId="77777777" w:rsidR="003747DB" w:rsidRPr="00AD6C76" w:rsidRDefault="003747DB"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AD6C76">
        <w:rPr>
          <w:rFonts w:ascii="Times New Roman" w:hAnsi="Times New Roman"/>
          <w:sz w:val="22"/>
          <w:szCs w:val="22"/>
          <w:highlight w:val="green"/>
        </w:rPr>
        <w:t xml:space="preserve">Debt outstanding </w:t>
      </w:r>
      <w:proofErr w:type="gramStart"/>
      <w:r w:rsidRPr="00AD6C76">
        <w:rPr>
          <w:rFonts w:ascii="Times New Roman" w:hAnsi="Times New Roman"/>
          <w:sz w:val="22"/>
          <w:szCs w:val="22"/>
          <w:highlight w:val="green"/>
        </w:rPr>
        <w:t>at</w:t>
      </w:r>
      <w:proofErr w:type="gramEnd"/>
      <w:r w:rsidRPr="00AD6C76">
        <w:rPr>
          <w:rFonts w:ascii="Times New Roman" w:hAnsi="Times New Roman"/>
          <w:sz w:val="22"/>
          <w:szCs w:val="22"/>
          <w:highlight w:val="green"/>
        </w:rPr>
        <w:t xml:space="preserve"> December 31, </w:t>
      </w:r>
      <w:r w:rsidR="003B44C1">
        <w:rPr>
          <w:rFonts w:ascii="Times New Roman" w:hAnsi="Times New Roman"/>
          <w:sz w:val="22"/>
          <w:szCs w:val="22"/>
          <w:highlight w:val="green"/>
        </w:rPr>
        <w:t>20CY</w:t>
      </w:r>
      <w:r w:rsidR="00F0634F">
        <w:rPr>
          <w:rFonts w:ascii="Times New Roman" w:hAnsi="Times New Roman"/>
          <w:sz w:val="22"/>
          <w:szCs w:val="22"/>
          <w:highlight w:val="green"/>
        </w:rPr>
        <w:t>,</w:t>
      </w:r>
      <w:r w:rsidR="00A42A75" w:rsidRPr="00AD6C76">
        <w:rPr>
          <w:rFonts w:ascii="Times New Roman" w:hAnsi="Times New Roman"/>
          <w:sz w:val="22"/>
          <w:szCs w:val="22"/>
          <w:highlight w:val="green"/>
        </w:rPr>
        <w:t xml:space="preserve"> </w:t>
      </w:r>
      <w:r w:rsidRPr="00AD6C76">
        <w:rPr>
          <w:rFonts w:ascii="Times New Roman" w:hAnsi="Times New Roman"/>
          <w:sz w:val="22"/>
          <w:szCs w:val="22"/>
          <w:highlight w:val="green"/>
        </w:rPr>
        <w:t>was as follows:</w:t>
      </w:r>
    </w:p>
    <w:p w14:paraId="40E103BC" w14:textId="77777777" w:rsidR="001E6CE3" w:rsidRPr="00AD6C76" w:rsidRDefault="001E6CE3" w:rsidP="001D246E">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highlight w:val="green"/>
        </w:rPr>
      </w:pPr>
    </w:p>
    <w:bookmarkStart w:id="18" w:name="_MON_1528544227"/>
    <w:bookmarkEnd w:id="18"/>
    <w:p w14:paraId="1359175F" w14:textId="6A28E3FF" w:rsidR="001E6CE3" w:rsidRPr="00B46F3D" w:rsidRDefault="00081668" w:rsidP="001D246E">
      <w:pPr>
        <w:widowControl/>
        <w:tabs>
          <w:tab w:val="left" w:pos="0"/>
          <w:tab w:val="left" w:pos="547"/>
          <w:tab w:val="left" w:pos="907"/>
          <w:tab w:val="left" w:pos="1440"/>
          <w:tab w:val="left" w:pos="1987"/>
          <w:tab w:val="right" w:pos="4950"/>
          <w:tab w:val="right" w:pos="6390"/>
          <w:tab w:val="right" w:pos="7830"/>
          <w:tab w:val="right" w:pos="9270"/>
        </w:tabs>
        <w:ind w:left="547"/>
        <w:jc w:val="center"/>
        <w:rPr>
          <w:rFonts w:ascii="Times New Roman" w:hAnsi="Times New Roman"/>
          <w:sz w:val="22"/>
          <w:szCs w:val="22"/>
        </w:rPr>
      </w:pPr>
      <w:r w:rsidRPr="00AD6C76">
        <w:rPr>
          <w:rFonts w:ascii="Times New Roman" w:hAnsi="Times New Roman"/>
          <w:sz w:val="22"/>
          <w:szCs w:val="22"/>
          <w:highlight w:val="green"/>
        </w:rPr>
        <w:object w:dxaOrig="5832" w:dyaOrig="1339" w14:anchorId="7913C549">
          <v:shape id="_x0000_i1030" type="#_x0000_t75" style="width:291.6pt;height:66pt" o:ole="">
            <v:imagedata r:id="rId27" o:title=""/>
          </v:shape>
          <o:OLEObject Type="Embed" ProgID="Excel.Sheet.8" ShapeID="_x0000_i1030" DrawAspect="Content" ObjectID="_1828801407" r:id="rId28"/>
        </w:object>
      </w:r>
    </w:p>
    <w:p w14:paraId="5BE24358" w14:textId="77777777" w:rsidR="00324A71" w:rsidRPr="00B46F3D" w:rsidRDefault="00F85926"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B46F3D">
        <w:rPr>
          <w:rFonts w:ascii="Times New Roman" w:hAnsi="Times New Roman"/>
          <w:i/>
          <w:iCs/>
          <w:sz w:val="22"/>
          <w:szCs w:val="22"/>
          <w:highlight w:val="yellow"/>
        </w:rPr>
        <w:t>[</w:t>
      </w:r>
      <w:r w:rsidR="00755C09" w:rsidRPr="00B46F3D">
        <w:rPr>
          <w:rFonts w:ascii="Times New Roman" w:hAnsi="Times New Roman"/>
          <w:i/>
          <w:iCs/>
          <w:sz w:val="22"/>
          <w:szCs w:val="22"/>
          <w:highlight w:val="yellow"/>
        </w:rPr>
        <w:t>Note: The above is an embedded Excel Spreadsheet.  Double-click to edit.  Do not enter $ signs.  Enter percentages as decimals, e.g., .0525 = 5.25%</w:t>
      </w:r>
      <w:r w:rsidR="001A3CF4" w:rsidRPr="00B46F3D">
        <w:rPr>
          <w:rFonts w:ascii="Times New Roman" w:hAnsi="Times New Roman"/>
          <w:i/>
          <w:iCs/>
          <w:sz w:val="22"/>
          <w:szCs w:val="22"/>
          <w:highlight w:val="yellow"/>
        </w:rPr>
        <w:t>.</w:t>
      </w:r>
      <w:r w:rsidRPr="00B46F3D">
        <w:rPr>
          <w:rFonts w:ascii="Times New Roman" w:hAnsi="Times New Roman"/>
          <w:i/>
          <w:iCs/>
          <w:sz w:val="22"/>
          <w:szCs w:val="22"/>
          <w:highlight w:val="yellow"/>
        </w:rPr>
        <w:t>]</w:t>
      </w:r>
      <w:r w:rsidR="00755C09" w:rsidRPr="00B46F3D">
        <w:rPr>
          <w:rFonts w:ascii="Times New Roman" w:hAnsi="Times New Roman"/>
          <w:i/>
          <w:iCs/>
          <w:sz w:val="22"/>
          <w:szCs w:val="22"/>
          <w:highlight w:val="yellow"/>
        </w:rPr>
        <w:t xml:space="preserve"> </w:t>
      </w:r>
    </w:p>
    <w:p w14:paraId="123E6AC7" w14:textId="77777777" w:rsidR="00324A71" w:rsidRPr="00B46F3D" w:rsidRDefault="00324A71" w:rsidP="001D246E">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i/>
          <w:iCs/>
          <w:sz w:val="22"/>
          <w:szCs w:val="22"/>
          <w:highlight w:val="yellow"/>
        </w:rPr>
      </w:pPr>
    </w:p>
    <w:p w14:paraId="7F9305AB" w14:textId="77777777" w:rsidR="00755C09" w:rsidRPr="00B46F3D" w:rsidRDefault="00F85926"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B46F3D">
        <w:rPr>
          <w:rFonts w:ascii="Times New Roman" w:hAnsi="Times New Roman"/>
          <w:i/>
          <w:iCs/>
          <w:sz w:val="22"/>
          <w:szCs w:val="22"/>
          <w:highlight w:val="yellow"/>
        </w:rPr>
        <w:t>[</w:t>
      </w:r>
      <w:r w:rsidR="00755C09" w:rsidRPr="00B46F3D">
        <w:rPr>
          <w:rFonts w:ascii="Times New Roman" w:hAnsi="Times New Roman"/>
          <w:i/>
          <w:iCs/>
          <w:sz w:val="22"/>
          <w:szCs w:val="22"/>
          <w:highlight w:val="yellow"/>
        </w:rPr>
        <w:t xml:space="preserve">Insert Principal Outstanding </w:t>
      </w:r>
      <w:proofErr w:type="gramStart"/>
      <w:r w:rsidR="0085100F" w:rsidRPr="00B46F3D">
        <w:rPr>
          <w:rFonts w:ascii="Times New Roman" w:hAnsi="Times New Roman"/>
          <w:i/>
          <w:iCs/>
          <w:sz w:val="22"/>
          <w:szCs w:val="22"/>
          <w:highlight w:val="yellow"/>
        </w:rPr>
        <w:t>at</w:t>
      </w:r>
      <w:proofErr w:type="gramEnd"/>
      <w:r w:rsidR="0085100F" w:rsidRPr="00B46F3D">
        <w:rPr>
          <w:rFonts w:ascii="Times New Roman" w:hAnsi="Times New Roman"/>
          <w:i/>
          <w:iCs/>
          <w:sz w:val="22"/>
          <w:szCs w:val="22"/>
          <w:highlight w:val="yellow"/>
        </w:rPr>
        <w:t xml:space="preserve"> </w:t>
      </w:r>
      <w:r w:rsidR="00324A71" w:rsidRPr="00B46F3D">
        <w:rPr>
          <w:rFonts w:ascii="Times New Roman" w:hAnsi="Times New Roman"/>
          <w:i/>
          <w:iCs/>
          <w:sz w:val="22"/>
          <w:szCs w:val="22"/>
          <w:highlight w:val="yellow"/>
        </w:rPr>
        <w:t>December 31</w:t>
      </w:r>
      <w:r w:rsidR="00755C09" w:rsidRPr="00B46F3D">
        <w:rPr>
          <w:rFonts w:ascii="Times New Roman" w:hAnsi="Times New Roman"/>
          <w:i/>
          <w:iCs/>
          <w:sz w:val="22"/>
          <w:szCs w:val="22"/>
          <w:highlight w:val="yellow"/>
        </w:rPr>
        <w:t xml:space="preserve">, </w:t>
      </w:r>
      <w:r w:rsidR="003B44C1">
        <w:rPr>
          <w:rFonts w:ascii="Times New Roman" w:hAnsi="Times New Roman"/>
          <w:i/>
          <w:iCs/>
          <w:sz w:val="22"/>
          <w:szCs w:val="22"/>
          <w:highlight w:val="yellow"/>
        </w:rPr>
        <w:t>20CY</w:t>
      </w:r>
      <w:r w:rsidR="00755C09" w:rsidRPr="00B46F3D">
        <w:rPr>
          <w:rFonts w:ascii="Times New Roman" w:hAnsi="Times New Roman"/>
          <w:i/>
          <w:iCs/>
          <w:sz w:val="22"/>
          <w:szCs w:val="22"/>
          <w:highlight w:val="yellow"/>
        </w:rPr>
        <w:t xml:space="preserve"> from </w:t>
      </w:r>
      <w:r w:rsidR="00350DCE" w:rsidRPr="00B46F3D">
        <w:rPr>
          <w:rFonts w:ascii="Times New Roman" w:hAnsi="Times New Roman"/>
          <w:i/>
          <w:iCs/>
          <w:sz w:val="22"/>
          <w:szCs w:val="22"/>
          <w:highlight w:val="yellow"/>
        </w:rPr>
        <w:t>the Amortization Schedule</w:t>
      </w:r>
      <w:r w:rsidR="006E4AD0" w:rsidRPr="00B46F3D">
        <w:rPr>
          <w:rFonts w:ascii="Times New Roman" w:hAnsi="Times New Roman"/>
          <w:i/>
          <w:iCs/>
          <w:sz w:val="22"/>
          <w:szCs w:val="22"/>
          <w:highlight w:val="yellow"/>
        </w:rPr>
        <w:t xml:space="preserve"> or Bank Schedule</w:t>
      </w:r>
      <w:r w:rsidR="00755C09" w:rsidRPr="00B46F3D">
        <w:rPr>
          <w:rFonts w:ascii="Times New Roman" w:hAnsi="Times New Roman"/>
          <w:i/>
          <w:iCs/>
          <w:sz w:val="22"/>
          <w:szCs w:val="22"/>
          <w:highlight w:val="yellow"/>
        </w:rPr>
        <w:t>.</w:t>
      </w:r>
      <w:r w:rsidRPr="00B46F3D">
        <w:rPr>
          <w:rFonts w:ascii="Times New Roman" w:hAnsi="Times New Roman"/>
          <w:i/>
          <w:iCs/>
          <w:sz w:val="22"/>
          <w:szCs w:val="22"/>
          <w:highlight w:val="yellow"/>
        </w:rPr>
        <w:t>]</w:t>
      </w:r>
    </w:p>
    <w:p w14:paraId="464D65DC" w14:textId="77777777" w:rsidR="00755C09" w:rsidRPr="00B46F3D" w:rsidRDefault="00755C09" w:rsidP="001D246E">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i/>
          <w:iCs/>
          <w:sz w:val="22"/>
          <w:szCs w:val="22"/>
          <w:highlight w:val="yellow"/>
        </w:rPr>
      </w:pPr>
    </w:p>
    <w:p w14:paraId="224982C3" w14:textId="38E4FFB5" w:rsidR="003747DB" w:rsidRPr="00B46F3D" w:rsidRDefault="00F85926"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B46F3D">
        <w:rPr>
          <w:rFonts w:ascii="Times New Roman" w:hAnsi="Times New Roman"/>
          <w:i/>
          <w:iCs/>
          <w:sz w:val="22"/>
          <w:szCs w:val="22"/>
          <w:highlight w:val="yellow"/>
        </w:rPr>
        <w:t>[</w:t>
      </w:r>
      <w:r w:rsidR="003747DB" w:rsidRPr="00B46F3D">
        <w:rPr>
          <w:rFonts w:ascii="Times New Roman" w:hAnsi="Times New Roman"/>
          <w:i/>
          <w:iCs/>
          <w:sz w:val="22"/>
          <w:szCs w:val="22"/>
          <w:highlight w:val="yellow"/>
        </w:rPr>
        <w:t xml:space="preserve">List other indebtedness, such as </w:t>
      </w:r>
      <w:r w:rsidR="000E28A8">
        <w:rPr>
          <w:rFonts w:ascii="Times New Roman" w:hAnsi="Times New Roman"/>
          <w:i/>
          <w:iCs/>
          <w:sz w:val="22"/>
          <w:szCs w:val="22"/>
          <w:highlight w:val="yellow"/>
        </w:rPr>
        <w:t>financed purchases</w:t>
      </w:r>
      <w:r w:rsidR="003747DB" w:rsidRPr="00B46F3D">
        <w:rPr>
          <w:rFonts w:ascii="Times New Roman" w:hAnsi="Times New Roman"/>
          <w:i/>
          <w:iCs/>
          <w:sz w:val="22"/>
          <w:szCs w:val="22"/>
          <w:highlight w:val="yellow"/>
        </w:rPr>
        <w:t xml:space="preserve">, </w:t>
      </w:r>
      <w:r w:rsidR="00CD5F22" w:rsidRPr="00B46F3D">
        <w:rPr>
          <w:rFonts w:ascii="Times New Roman" w:hAnsi="Times New Roman"/>
          <w:i/>
          <w:iCs/>
          <w:sz w:val="22"/>
          <w:szCs w:val="22"/>
          <w:highlight w:val="yellow"/>
          <w:u w:val="single"/>
        </w:rPr>
        <w:t>if</w:t>
      </w:r>
      <w:r w:rsidR="003747DB" w:rsidRPr="00B46F3D">
        <w:rPr>
          <w:rFonts w:ascii="Times New Roman" w:hAnsi="Times New Roman"/>
          <w:i/>
          <w:iCs/>
          <w:sz w:val="22"/>
          <w:szCs w:val="22"/>
          <w:highlight w:val="yellow"/>
          <w:u w:val="single"/>
        </w:rPr>
        <w:t xml:space="preserve"> material</w:t>
      </w:r>
      <w:r w:rsidR="003747DB" w:rsidRPr="007A06E6">
        <w:rPr>
          <w:rFonts w:ascii="Times New Roman" w:hAnsi="Times New Roman"/>
          <w:i/>
          <w:iCs/>
          <w:sz w:val="22"/>
          <w:szCs w:val="22"/>
          <w:highlight w:val="yellow"/>
        </w:rPr>
        <w:t>.</w:t>
      </w:r>
      <w:r w:rsidR="00492712" w:rsidRPr="007A06E6">
        <w:rPr>
          <w:rFonts w:ascii="Times New Roman" w:hAnsi="Times New Roman"/>
          <w:i/>
          <w:iCs/>
          <w:sz w:val="22"/>
          <w:szCs w:val="22"/>
          <w:highlight w:val="yellow"/>
        </w:rPr>
        <w:t xml:space="preserve">  </w:t>
      </w:r>
      <w:bookmarkStart w:id="19" w:name="_Hlk154735644"/>
      <w:bookmarkStart w:id="20" w:name="_Hlk154736446"/>
      <w:r w:rsidR="00492712" w:rsidRPr="007A06E6">
        <w:rPr>
          <w:rFonts w:ascii="Times New Roman" w:hAnsi="Times New Roman"/>
          <w:i/>
          <w:iCs/>
          <w:sz w:val="22"/>
          <w:szCs w:val="22"/>
          <w:highlight w:val="yellow"/>
        </w:rPr>
        <w:t>Note</w:t>
      </w:r>
      <w:r w:rsidR="008A16F0" w:rsidRPr="007A06E6">
        <w:rPr>
          <w:rFonts w:ascii="Times New Roman" w:hAnsi="Times New Roman"/>
          <w:i/>
          <w:iCs/>
          <w:sz w:val="22"/>
          <w:szCs w:val="22"/>
          <w:highlight w:val="yellow"/>
        </w:rPr>
        <w:t>:</w:t>
      </w:r>
      <w:r w:rsidR="00492712" w:rsidRPr="007A06E6">
        <w:rPr>
          <w:rFonts w:ascii="Times New Roman" w:hAnsi="Times New Roman"/>
          <w:i/>
          <w:iCs/>
          <w:sz w:val="22"/>
          <w:szCs w:val="22"/>
          <w:highlight w:val="yellow"/>
        </w:rPr>
        <w:t xml:space="preserve"> GASB 94 APAs can have financed purchases</w:t>
      </w:r>
      <w:bookmarkEnd w:id="19"/>
      <w:r w:rsidR="00492712" w:rsidRPr="007A06E6">
        <w:rPr>
          <w:rFonts w:ascii="Times New Roman" w:hAnsi="Times New Roman"/>
          <w:i/>
          <w:iCs/>
          <w:sz w:val="22"/>
          <w:szCs w:val="22"/>
          <w:highlight w:val="yellow"/>
        </w:rPr>
        <w:t>.</w:t>
      </w:r>
      <w:bookmarkEnd w:id="20"/>
      <w:r w:rsidR="00492712" w:rsidRPr="007A06E6">
        <w:rPr>
          <w:rFonts w:ascii="Times New Roman" w:hAnsi="Times New Roman"/>
          <w:i/>
          <w:iCs/>
          <w:sz w:val="22"/>
          <w:szCs w:val="22"/>
          <w:highlight w:val="yellow"/>
        </w:rPr>
        <w:t>)</w:t>
      </w:r>
      <w:r w:rsidRPr="007A06E6">
        <w:rPr>
          <w:rFonts w:ascii="Times New Roman" w:hAnsi="Times New Roman"/>
          <w:i/>
          <w:iCs/>
          <w:sz w:val="22"/>
          <w:szCs w:val="22"/>
          <w:highlight w:val="yellow"/>
        </w:rPr>
        <w:t>]</w:t>
      </w:r>
    </w:p>
    <w:p w14:paraId="792A4482" w14:textId="77777777" w:rsidR="00AD6C76" w:rsidRDefault="00AD6C76"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p>
    <w:p w14:paraId="65932EFA" w14:textId="77777777" w:rsidR="00341D76" w:rsidRPr="007D0328" w:rsidRDefault="00341D76" w:rsidP="001D246E">
      <w:pPr>
        <w:widowControl/>
        <w:tabs>
          <w:tab w:val="left" w:pos="0"/>
          <w:tab w:val="left" w:pos="547"/>
          <w:tab w:val="left" w:pos="936"/>
          <w:tab w:val="left" w:pos="1440"/>
          <w:tab w:val="left" w:pos="1987"/>
        </w:tabs>
        <w:jc w:val="both"/>
        <w:rPr>
          <w:rFonts w:ascii="Times New Roman" w:hAnsi="Times New Roman"/>
          <w:sz w:val="22"/>
          <w:szCs w:val="22"/>
        </w:rPr>
      </w:pPr>
      <w:r w:rsidRPr="007D0328">
        <w:rPr>
          <w:rFonts w:ascii="Times New Roman" w:hAnsi="Times New Roman"/>
          <w:i/>
          <w:iCs/>
          <w:sz w:val="22"/>
          <w:szCs w:val="22"/>
          <w:highlight w:val="yellow"/>
        </w:rPr>
        <w:t xml:space="preserve">[Include a brief description of the debt, including amount, term, maturity date, interest rate, purpose, </w:t>
      </w:r>
      <w:r w:rsidRPr="007D0328">
        <w:rPr>
          <w:rFonts w:ascii="Times New Roman" w:hAnsi="Times New Roman"/>
          <w:b/>
          <w:i/>
          <w:iCs/>
          <w:color w:val="FF0000"/>
          <w:sz w:val="22"/>
          <w:szCs w:val="22"/>
          <w:highlight w:val="yellow"/>
          <w:u w:val="single"/>
        </w:rPr>
        <w:t>collateral</w:t>
      </w:r>
      <w:r w:rsidRPr="007D0328">
        <w:rPr>
          <w:rFonts w:ascii="Times New Roman" w:hAnsi="Times New Roman"/>
          <w:i/>
          <w:iCs/>
          <w:sz w:val="22"/>
          <w:szCs w:val="22"/>
          <w:highlight w:val="yellow"/>
        </w:rPr>
        <w:t>, and any other significant information, such as defaults, etc.]</w:t>
      </w:r>
    </w:p>
    <w:p w14:paraId="5A7E217B" w14:textId="77777777" w:rsidR="00341D76" w:rsidRDefault="00341D76"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B46F3D">
        <w:rPr>
          <w:rFonts w:ascii="Times New Roman" w:hAnsi="Times New Roman"/>
          <w:i/>
          <w:iCs/>
          <w:sz w:val="22"/>
          <w:szCs w:val="22"/>
          <w:highlight w:val="yellow"/>
        </w:rPr>
        <w:t xml:space="preserve"> </w:t>
      </w:r>
    </w:p>
    <w:p w14:paraId="33D764C5" w14:textId="77777777" w:rsidR="001A3CF4" w:rsidRPr="00B46F3D" w:rsidRDefault="00F85926"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B46F3D">
        <w:rPr>
          <w:rFonts w:ascii="Times New Roman" w:hAnsi="Times New Roman"/>
          <w:i/>
          <w:iCs/>
          <w:sz w:val="22"/>
          <w:szCs w:val="22"/>
          <w:highlight w:val="yellow"/>
        </w:rPr>
        <w:lastRenderedPageBreak/>
        <w:t>[</w:t>
      </w:r>
      <w:r w:rsidR="003747DB" w:rsidRPr="00B46F3D">
        <w:rPr>
          <w:rFonts w:ascii="Times New Roman" w:hAnsi="Times New Roman"/>
          <w:i/>
          <w:iCs/>
          <w:sz w:val="22"/>
          <w:szCs w:val="22"/>
          <w:highlight w:val="yellow"/>
        </w:rPr>
        <w:t>Example note disclosure</w:t>
      </w:r>
      <w:r w:rsidR="001A3CF4" w:rsidRPr="00B46F3D">
        <w:rPr>
          <w:rFonts w:ascii="Times New Roman" w:hAnsi="Times New Roman"/>
          <w:i/>
          <w:iCs/>
          <w:sz w:val="22"/>
          <w:szCs w:val="22"/>
          <w:highlight w:val="yellow"/>
        </w:rPr>
        <w:t>.</w:t>
      </w:r>
      <w:r w:rsidRPr="00B46F3D">
        <w:rPr>
          <w:rFonts w:ascii="Times New Roman" w:hAnsi="Times New Roman"/>
          <w:i/>
          <w:iCs/>
          <w:sz w:val="22"/>
          <w:szCs w:val="22"/>
          <w:highlight w:val="yellow"/>
        </w:rPr>
        <w:t>]</w:t>
      </w:r>
      <w:r w:rsidR="00CD5F22" w:rsidRPr="00B46F3D">
        <w:rPr>
          <w:rFonts w:ascii="Times New Roman" w:hAnsi="Times New Roman"/>
          <w:i/>
          <w:iCs/>
          <w:sz w:val="22"/>
          <w:szCs w:val="22"/>
        </w:rPr>
        <w:t xml:space="preserve">  </w:t>
      </w:r>
      <w:r w:rsidR="003747DB" w:rsidRPr="00AD6C76">
        <w:rPr>
          <w:rFonts w:ascii="Times New Roman" w:hAnsi="Times New Roman"/>
          <w:sz w:val="22"/>
          <w:szCs w:val="22"/>
          <w:highlight w:val="green"/>
        </w:rPr>
        <w:t xml:space="preserve">The </w:t>
      </w:r>
      <w:r w:rsidR="008C7689" w:rsidRPr="00AD6C76">
        <w:rPr>
          <w:rFonts w:ascii="Times New Roman" w:hAnsi="Times New Roman"/>
          <w:sz w:val="22"/>
          <w:szCs w:val="22"/>
          <w:highlight w:val="green"/>
        </w:rPr>
        <w:t xml:space="preserve">Township issued </w:t>
      </w:r>
      <w:r w:rsidR="003747DB" w:rsidRPr="00AD6C76">
        <w:rPr>
          <w:rFonts w:ascii="Times New Roman" w:hAnsi="Times New Roman"/>
          <w:sz w:val="22"/>
          <w:szCs w:val="22"/>
          <w:highlight w:val="green"/>
        </w:rPr>
        <w:t xml:space="preserve">general obligation bonds to finance the purchase of a new dump truck and plowing equipment for Township road maintenance.  </w:t>
      </w:r>
      <w:r w:rsidR="008C7689" w:rsidRPr="00AD6C76">
        <w:rPr>
          <w:rFonts w:ascii="Times New Roman" w:hAnsi="Times New Roman"/>
          <w:sz w:val="22"/>
          <w:szCs w:val="22"/>
          <w:highlight w:val="green"/>
        </w:rPr>
        <w:t>T</w:t>
      </w:r>
      <w:r w:rsidR="003747DB" w:rsidRPr="00AD6C76">
        <w:rPr>
          <w:rFonts w:ascii="Times New Roman" w:hAnsi="Times New Roman"/>
          <w:sz w:val="22"/>
          <w:szCs w:val="22"/>
          <w:highlight w:val="green"/>
        </w:rPr>
        <w:t>he Township’s taxing authority</w:t>
      </w:r>
      <w:r w:rsidR="008C7689" w:rsidRPr="00AD6C76">
        <w:rPr>
          <w:rFonts w:ascii="Times New Roman" w:hAnsi="Times New Roman"/>
          <w:sz w:val="22"/>
          <w:szCs w:val="22"/>
          <w:highlight w:val="green"/>
        </w:rPr>
        <w:t xml:space="preserve"> collateralize</w:t>
      </w:r>
      <w:r w:rsidR="00CD5F22" w:rsidRPr="00AD6C76">
        <w:rPr>
          <w:rFonts w:ascii="Times New Roman" w:hAnsi="Times New Roman"/>
          <w:sz w:val="22"/>
          <w:szCs w:val="22"/>
          <w:highlight w:val="green"/>
        </w:rPr>
        <w:t>d</w:t>
      </w:r>
      <w:r w:rsidR="008C7689" w:rsidRPr="00AD6C76">
        <w:rPr>
          <w:rFonts w:ascii="Times New Roman" w:hAnsi="Times New Roman"/>
          <w:sz w:val="22"/>
          <w:szCs w:val="22"/>
          <w:highlight w:val="green"/>
        </w:rPr>
        <w:t xml:space="preserve"> the bonds</w:t>
      </w:r>
      <w:r w:rsidR="003747DB" w:rsidRPr="00AD6C76">
        <w:rPr>
          <w:rFonts w:ascii="Times New Roman" w:hAnsi="Times New Roman"/>
          <w:sz w:val="22"/>
          <w:szCs w:val="22"/>
          <w:highlight w:val="green"/>
        </w:rPr>
        <w:t>.</w:t>
      </w:r>
      <w:r w:rsidR="003747DB" w:rsidRPr="00B46F3D">
        <w:rPr>
          <w:rFonts w:ascii="Times New Roman" w:hAnsi="Times New Roman"/>
          <w:sz w:val="22"/>
          <w:szCs w:val="22"/>
        </w:rPr>
        <w:t xml:space="preserve">  </w:t>
      </w:r>
    </w:p>
    <w:p w14:paraId="6941A16C" w14:textId="77777777" w:rsidR="001A3CF4" w:rsidRPr="008B6D24" w:rsidRDefault="001A3CF4" w:rsidP="001D246E">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bCs/>
          <w:i/>
          <w:sz w:val="22"/>
          <w:szCs w:val="22"/>
          <w:highlight w:val="yellow"/>
        </w:rPr>
      </w:pPr>
    </w:p>
    <w:p w14:paraId="15DA8D7F" w14:textId="0E88A00D" w:rsidR="003747DB" w:rsidRPr="008B6D24" w:rsidRDefault="003747DB"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highlight w:val="yellow"/>
        </w:rPr>
      </w:pPr>
      <w:r w:rsidRPr="008B6D24">
        <w:rPr>
          <w:rFonts w:ascii="Times New Roman" w:hAnsi="Times New Roman"/>
          <w:bCs/>
          <w:i/>
          <w:sz w:val="22"/>
          <w:szCs w:val="22"/>
          <w:highlight w:val="yellow"/>
        </w:rPr>
        <w:t>[</w:t>
      </w:r>
      <w:r w:rsidRPr="008B6D24">
        <w:rPr>
          <w:rFonts w:ascii="Times New Roman" w:hAnsi="Times New Roman"/>
          <w:i/>
          <w:sz w:val="22"/>
          <w:szCs w:val="22"/>
          <w:highlight w:val="yellow"/>
        </w:rPr>
        <w:t xml:space="preserve">Briefly describe other material debt issues, too.  Describe </w:t>
      </w:r>
      <w:r w:rsidRPr="008B6D24">
        <w:rPr>
          <w:rFonts w:ascii="Times New Roman" w:hAnsi="Times New Roman"/>
          <w:bCs/>
          <w:i/>
          <w:color w:val="FF0000"/>
          <w:sz w:val="22"/>
          <w:szCs w:val="22"/>
          <w:highlight w:val="yellow"/>
        </w:rPr>
        <w:t>collateral pledged</w:t>
      </w:r>
      <w:r w:rsidRPr="008B6D24">
        <w:rPr>
          <w:rFonts w:ascii="Times New Roman" w:hAnsi="Times New Roman"/>
          <w:bCs/>
          <w:i/>
          <w:sz w:val="22"/>
          <w:szCs w:val="22"/>
          <w:highlight w:val="yellow"/>
        </w:rPr>
        <w:t xml:space="preserve"> (e.g., pledged receipts, a mortgage on the property financed, taxing authority (that is, general obligations), uncollateralized)</w:t>
      </w:r>
      <w:r w:rsidRPr="008B6D24">
        <w:rPr>
          <w:rFonts w:ascii="Times New Roman" w:hAnsi="Times New Roman"/>
          <w:i/>
          <w:sz w:val="22"/>
          <w:szCs w:val="22"/>
          <w:highlight w:val="yellow"/>
        </w:rPr>
        <w:t xml:space="preserve"> and other significant matters, including defaults, covenant violations, etc.  </w:t>
      </w:r>
      <w:r w:rsidR="008B22C7" w:rsidRPr="008B6D24">
        <w:rPr>
          <w:rFonts w:ascii="Times New Roman" w:hAnsi="Times New Roman"/>
          <w:i/>
          <w:sz w:val="22"/>
          <w:szCs w:val="22"/>
          <w:highlight w:val="yellow"/>
        </w:rPr>
        <w:t xml:space="preserve">Describe any defeased debt and the amounts outstanding, but explain the defeased amounts are NOT included in the amortization table below. </w:t>
      </w:r>
      <w:r w:rsidR="006C3AA6" w:rsidRPr="006943B5">
        <w:rPr>
          <w:rFonts w:ascii="Times New Roman" w:hAnsi="Times New Roman"/>
          <w:sz w:val="22"/>
          <w:szCs w:val="22"/>
          <w:highlight w:val="yellow"/>
        </w:rPr>
        <w:t xml:space="preserve"> </w:t>
      </w:r>
      <w:r w:rsidR="006C3AA6" w:rsidRPr="006943B5">
        <w:rPr>
          <w:rFonts w:ascii="Times New Roman" w:hAnsi="Times New Roman"/>
          <w:i/>
          <w:iCs/>
          <w:sz w:val="22"/>
          <w:szCs w:val="22"/>
          <w:highlight w:val="yellow"/>
        </w:rPr>
        <w:t xml:space="preserve"> If the township has a bond and coupon account related to any outstanding bonds, identify the balance in this account.  </w:t>
      </w:r>
      <w:r w:rsidRPr="006943B5">
        <w:rPr>
          <w:rFonts w:ascii="Times New Roman" w:hAnsi="Times New Roman"/>
          <w:i/>
          <w:sz w:val="22"/>
          <w:szCs w:val="22"/>
          <w:highlight w:val="yellow"/>
        </w:rPr>
        <w:t>Also, assure that any trusteed debt service reserve funds are disclosed.  You can disclose</w:t>
      </w:r>
      <w:r w:rsidRPr="008B6D24">
        <w:rPr>
          <w:rFonts w:ascii="Times New Roman" w:hAnsi="Times New Roman"/>
          <w:i/>
          <w:sz w:val="22"/>
          <w:szCs w:val="22"/>
          <w:highlight w:val="yellow"/>
        </w:rPr>
        <w:t xml:space="preserve"> them in this note if the township </w:t>
      </w:r>
      <w:r w:rsidR="006B7007" w:rsidRPr="008B6D24">
        <w:rPr>
          <w:rFonts w:ascii="Times New Roman" w:hAnsi="Times New Roman"/>
          <w:i/>
          <w:sz w:val="22"/>
          <w:szCs w:val="22"/>
          <w:highlight w:val="yellow"/>
        </w:rPr>
        <w:t>records them “on the books”</w:t>
      </w:r>
      <w:r w:rsidRPr="008B6D24">
        <w:rPr>
          <w:rFonts w:ascii="Times New Roman" w:hAnsi="Times New Roman"/>
          <w:i/>
          <w:sz w:val="22"/>
          <w:szCs w:val="22"/>
          <w:highlight w:val="yellow"/>
        </w:rPr>
        <w:t xml:space="preserve">; report them in </w:t>
      </w:r>
      <w:r w:rsidR="00A71D66" w:rsidRPr="008B6D24">
        <w:rPr>
          <w:rFonts w:ascii="Times New Roman" w:hAnsi="Times New Roman"/>
          <w:i/>
          <w:sz w:val="22"/>
          <w:szCs w:val="22"/>
          <w:highlight w:val="yellow"/>
        </w:rPr>
        <w:t>the “Debt Service Trust Fund” Note</w:t>
      </w:r>
      <w:r w:rsidRPr="008B6D24">
        <w:rPr>
          <w:rFonts w:ascii="Times New Roman" w:hAnsi="Times New Roman"/>
          <w:i/>
          <w:sz w:val="22"/>
          <w:szCs w:val="22"/>
          <w:highlight w:val="yellow"/>
        </w:rPr>
        <w:t xml:space="preserve"> </w:t>
      </w:r>
      <w:r w:rsidR="006B7007" w:rsidRPr="008B6D24">
        <w:rPr>
          <w:rFonts w:ascii="Times New Roman" w:hAnsi="Times New Roman"/>
          <w:i/>
          <w:sz w:val="22"/>
          <w:szCs w:val="22"/>
          <w:highlight w:val="yellow"/>
        </w:rPr>
        <w:t xml:space="preserve">in the next footnote </w:t>
      </w:r>
      <w:r w:rsidRPr="008B6D24">
        <w:rPr>
          <w:rFonts w:ascii="Times New Roman" w:hAnsi="Times New Roman"/>
          <w:i/>
          <w:sz w:val="22"/>
          <w:szCs w:val="22"/>
          <w:highlight w:val="yellow"/>
        </w:rPr>
        <w:t xml:space="preserve">if not “on the books.”  Example, if </w:t>
      </w:r>
      <w:r w:rsidR="008B0F20" w:rsidRPr="008B6D24">
        <w:rPr>
          <w:rFonts w:ascii="Times New Roman" w:hAnsi="Times New Roman"/>
          <w:i/>
          <w:sz w:val="22"/>
          <w:szCs w:val="22"/>
          <w:highlight w:val="yellow"/>
        </w:rPr>
        <w:t>recorded “</w:t>
      </w:r>
      <w:r w:rsidR="006B7007" w:rsidRPr="008B6D24">
        <w:rPr>
          <w:rFonts w:ascii="Times New Roman" w:hAnsi="Times New Roman"/>
          <w:i/>
          <w:sz w:val="22"/>
          <w:szCs w:val="22"/>
          <w:highlight w:val="yellow"/>
        </w:rPr>
        <w:t>on the Township books”</w:t>
      </w:r>
      <w:r w:rsidRPr="008B6D24">
        <w:rPr>
          <w:rFonts w:ascii="Times New Roman" w:hAnsi="Times New Roman"/>
          <w:i/>
          <w:sz w:val="22"/>
          <w:szCs w:val="22"/>
          <w:highlight w:val="yellow"/>
        </w:rPr>
        <w:t>:</w:t>
      </w:r>
      <w:r w:rsidRPr="008B6D24">
        <w:rPr>
          <w:rFonts w:ascii="Times New Roman" w:hAnsi="Times New Roman"/>
          <w:bCs/>
          <w:i/>
          <w:sz w:val="22"/>
          <w:szCs w:val="22"/>
          <w:highlight w:val="yellow"/>
        </w:rPr>
        <w:t>]</w:t>
      </w:r>
    </w:p>
    <w:p w14:paraId="7C72EBC4" w14:textId="77777777" w:rsidR="003747DB" w:rsidRPr="008B6D24" w:rsidRDefault="003747DB" w:rsidP="001D246E">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i/>
          <w:sz w:val="22"/>
          <w:szCs w:val="22"/>
          <w:highlight w:val="yellow"/>
        </w:rPr>
      </w:pPr>
    </w:p>
    <w:p w14:paraId="5FCBCBF7" w14:textId="77777777" w:rsidR="003747DB" w:rsidRPr="00B46F3D" w:rsidRDefault="008C7689"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AD6C76">
        <w:rPr>
          <w:rFonts w:ascii="Times New Roman" w:hAnsi="Times New Roman"/>
          <w:sz w:val="22"/>
          <w:szCs w:val="22"/>
          <w:highlight w:val="green"/>
        </w:rPr>
        <w:t>T</w:t>
      </w:r>
      <w:r w:rsidR="003747DB" w:rsidRPr="00AD6C76">
        <w:rPr>
          <w:rFonts w:ascii="Times New Roman" w:hAnsi="Times New Roman"/>
          <w:sz w:val="22"/>
          <w:szCs w:val="22"/>
          <w:highlight w:val="green"/>
        </w:rPr>
        <w:t>he mortgage revenue bond covenant</w:t>
      </w:r>
      <w:r w:rsidRPr="00AD6C76">
        <w:rPr>
          <w:rFonts w:ascii="Times New Roman" w:hAnsi="Times New Roman"/>
          <w:sz w:val="22"/>
          <w:szCs w:val="22"/>
          <w:highlight w:val="green"/>
        </w:rPr>
        <w:t xml:space="preserve"> requires</w:t>
      </w:r>
      <w:r w:rsidR="003747DB" w:rsidRPr="00AD6C76">
        <w:rPr>
          <w:rFonts w:ascii="Times New Roman" w:hAnsi="Times New Roman"/>
          <w:sz w:val="22"/>
          <w:szCs w:val="22"/>
          <w:highlight w:val="green"/>
        </w:rPr>
        <w:t xml:space="preserve"> the </w:t>
      </w:r>
      <w:r w:rsidRPr="00AD6C76">
        <w:rPr>
          <w:rFonts w:ascii="Times New Roman" w:hAnsi="Times New Roman"/>
          <w:sz w:val="22"/>
          <w:szCs w:val="22"/>
          <w:highlight w:val="green"/>
        </w:rPr>
        <w:t>T</w:t>
      </w:r>
      <w:r w:rsidR="003747DB" w:rsidRPr="00AD6C76">
        <w:rPr>
          <w:rFonts w:ascii="Times New Roman" w:hAnsi="Times New Roman"/>
          <w:sz w:val="22"/>
          <w:szCs w:val="22"/>
          <w:highlight w:val="green"/>
        </w:rPr>
        <w:t xml:space="preserve">ownship </w:t>
      </w:r>
      <w:r w:rsidRPr="00AD6C76">
        <w:rPr>
          <w:rFonts w:ascii="Times New Roman" w:hAnsi="Times New Roman"/>
          <w:sz w:val="22"/>
          <w:szCs w:val="22"/>
          <w:highlight w:val="green"/>
        </w:rPr>
        <w:t>to</w:t>
      </w:r>
      <w:r w:rsidR="003747DB" w:rsidRPr="00AD6C76">
        <w:rPr>
          <w:rFonts w:ascii="Times New Roman" w:hAnsi="Times New Roman"/>
          <w:sz w:val="22"/>
          <w:szCs w:val="22"/>
          <w:highlight w:val="green"/>
        </w:rPr>
        <w:t xml:space="preserve"> establish and fund a debt service reserve fund, included as a debt service fund.  The balance in the fund </w:t>
      </w:r>
      <w:proofErr w:type="gramStart"/>
      <w:r w:rsidR="003747DB" w:rsidRPr="00AD6C76">
        <w:rPr>
          <w:rFonts w:ascii="Times New Roman" w:hAnsi="Times New Roman"/>
          <w:sz w:val="22"/>
          <w:szCs w:val="22"/>
          <w:highlight w:val="green"/>
        </w:rPr>
        <w:t>at</w:t>
      </w:r>
      <w:proofErr w:type="gramEnd"/>
      <w:r w:rsidR="003747DB" w:rsidRPr="00AD6C76">
        <w:rPr>
          <w:rFonts w:ascii="Times New Roman" w:hAnsi="Times New Roman"/>
          <w:sz w:val="22"/>
          <w:szCs w:val="22"/>
          <w:highlight w:val="green"/>
        </w:rPr>
        <w:t xml:space="preserve"> December 31, </w:t>
      </w:r>
      <w:r w:rsidR="003B44C1">
        <w:rPr>
          <w:rFonts w:ascii="Times New Roman" w:hAnsi="Times New Roman"/>
          <w:sz w:val="22"/>
          <w:szCs w:val="22"/>
          <w:highlight w:val="green"/>
        </w:rPr>
        <w:t>20CY</w:t>
      </w:r>
      <w:r w:rsidR="00F0634F">
        <w:rPr>
          <w:rFonts w:ascii="Times New Roman" w:hAnsi="Times New Roman"/>
          <w:sz w:val="22"/>
          <w:szCs w:val="22"/>
          <w:highlight w:val="green"/>
        </w:rPr>
        <w:t>,</w:t>
      </w:r>
      <w:r w:rsidR="003747DB" w:rsidRPr="00AD6C76">
        <w:rPr>
          <w:rFonts w:ascii="Times New Roman" w:hAnsi="Times New Roman"/>
          <w:sz w:val="22"/>
          <w:szCs w:val="22"/>
          <w:highlight w:val="green"/>
        </w:rPr>
        <w:t xml:space="preserve"> is $</w:t>
      </w:r>
      <w:r w:rsidR="003C717E" w:rsidRPr="00AD6C76">
        <w:rPr>
          <w:rFonts w:ascii="Times New Roman" w:hAnsi="Times New Roman"/>
          <w:sz w:val="22"/>
          <w:szCs w:val="22"/>
          <w:highlight w:val="green"/>
        </w:rPr>
        <w:t>XXX</w:t>
      </w:r>
      <w:r w:rsidR="003747DB" w:rsidRPr="00AD6C76">
        <w:rPr>
          <w:rFonts w:ascii="Times New Roman" w:hAnsi="Times New Roman"/>
          <w:sz w:val="22"/>
          <w:szCs w:val="22"/>
          <w:highlight w:val="green"/>
        </w:rPr>
        <w:t>.</w:t>
      </w:r>
    </w:p>
    <w:p w14:paraId="53C213D8" w14:textId="6AF38211" w:rsidR="006C3AA6" w:rsidRPr="000C10E8" w:rsidRDefault="006C3AA6"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063C8AF2" w14:textId="77777777" w:rsidR="003E6EC9" w:rsidRPr="000C10E8" w:rsidRDefault="003E6EC9" w:rsidP="003E6EC9">
      <w:pPr>
        <w:widowControl/>
        <w:autoSpaceDE/>
        <w:autoSpaceDN/>
        <w:adjustRightInd/>
        <w:rPr>
          <w:rFonts w:ascii="Times New Roman" w:hAnsi="Times New Roman"/>
          <w:b/>
          <w:bCs/>
          <w:i/>
          <w:sz w:val="22"/>
          <w:szCs w:val="22"/>
        </w:rPr>
      </w:pPr>
      <w:r w:rsidRPr="000C10E8">
        <w:rPr>
          <w:rFonts w:ascii="Times New Roman" w:hAnsi="Times New Roman"/>
          <w:b/>
          <w:bCs/>
          <w:i/>
          <w:sz w:val="22"/>
          <w:szCs w:val="22"/>
        </w:rPr>
        <w:t>Financed Purchases</w:t>
      </w:r>
    </w:p>
    <w:p w14:paraId="5BAB0DA0" w14:textId="77777777" w:rsidR="003E6EC9" w:rsidRPr="000C10E8" w:rsidRDefault="003E6EC9" w:rsidP="003E6EC9">
      <w:pPr>
        <w:widowControl/>
        <w:autoSpaceDE/>
        <w:autoSpaceDN/>
        <w:adjustRightInd/>
        <w:rPr>
          <w:rFonts w:ascii="Times New Roman" w:hAnsi="Times New Roman"/>
          <w:bCs/>
          <w:sz w:val="22"/>
          <w:szCs w:val="22"/>
          <w:highlight w:val="magenta"/>
        </w:rPr>
      </w:pPr>
    </w:p>
    <w:p w14:paraId="4C36974E" w14:textId="78EB3DBF" w:rsidR="003E6EC9" w:rsidRPr="00596502" w:rsidRDefault="003E6EC9" w:rsidP="003E6EC9">
      <w:pPr>
        <w:widowControl/>
        <w:autoSpaceDE/>
        <w:autoSpaceDN/>
        <w:adjustRightInd/>
        <w:jc w:val="both"/>
        <w:rPr>
          <w:rFonts w:ascii="Times New Roman" w:hAnsi="Times New Roman"/>
          <w:bCs/>
          <w:i/>
          <w:iCs/>
          <w:sz w:val="22"/>
          <w:szCs w:val="22"/>
          <w:highlight w:val="yellow"/>
        </w:rPr>
      </w:pPr>
      <w:r w:rsidRPr="00596502">
        <w:rPr>
          <w:rFonts w:ascii="Times New Roman" w:hAnsi="Times New Roman"/>
          <w:bCs/>
          <w:i/>
          <w:iCs/>
          <w:sz w:val="22"/>
          <w:szCs w:val="22"/>
          <w:highlight w:val="yellow"/>
        </w:rPr>
        <w:t xml:space="preserve">(Disclose material financed purchases. </w:t>
      </w:r>
      <w:r w:rsidR="00145D0B" w:rsidRPr="00596502">
        <w:rPr>
          <w:rFonts w:ascii="Times New Roman" w:hAnsi="Times New Roman"/>
          <w:bCs/>
          <w:i/>
          <w:iCs/>
          <w:sz w:val="22"/>
          <w:szCs w:val="22"/>
          <w:highlight w:val="yellow"/>
        </w:rPr>
        <w:t>Note: items previously considered capital leases are now considered financial purchases</w:t>
      </w:r>
      <w:r w:rsidR="001D77D2" w:rsidRPr="00596502">
        <w:rPr>
          <w:rFonts w:ascii="Times New Roman" w:hAnsi="Times New Roman"/>
          <w:bCs/>
          <w:i/>
          <w:iCs/>
          <w:sz w:val="22"/>
          <w:szCs w:val="22"/>
          <w:highlight w:val="yellow"/>
        </w:rPr>
        <w:t xml:space="preserve"> </w:t>
      </w:r>
      <w:r w:rsidR="001D77D2" w:rsidRPr="00596502">
        <w:rPr>
          <w:rFonts w:ascii="Times New Roman" w:hAnsi="Times New Roman"/>
          <w:i/>
          <w:iCs/>
          <w:highlight w:val="yellow"/>
        </w:rPr>
        <w:t>if ownership of the asset transfers at the end of the lease term)</w:t>
      </w:r>
    </w:p>
    <w:p w14:paraId="65575F8E" w14:textId="77777777" w:rsidR="003E6EC9" w:rsidRPr="00596502" w:rsidRDefault="003E6EC9" w:rsidP="003E6EC9">
      <w:pPr>
        <w:widowControl/>
        <w:autoSpaceDE/>
        <w:autoSpaceDN/>
        <w:adjustRightInd/>
        <w:jc w:val="both"/>
        <w:rPr>
          <w:rFonts w:ascii="Times New Roman" w:hAnsi="Times New Roman"/>
          <w:bCs/>
          <w:i/>
          <w:iCs/>
          <w:sz w:val="22"/>
          <w:szCs w:val="22"/>
          <w:highlight w:val="cyan"/>
        </w:rPr>
      </w:pPr>
    </w:p>
    <w:p w14:paraId="037E2706" w14:textId="08336E0B" w:rsidR="00AD6C76" w:rsidRDefault="003E6EC9" w:rsidP="00CA7E4F">
      <w:pPr>
        <w:widowControl/>
        <w:autoSpaceDE/>
        <w:autoSpaceDN/>
        <w:adjustRightInd/>
        <w:jc w:val="both"/>
        <w:rPr>
          <w:rFonts w:ascii="Times New Roman" w:hAnsi="Times New Roman"/>
          <w:bCs/>
          <w:sz w:val="22"/>
          <w:szCs w:val="22"/>
        </w:rPr>
      </w:pPr>
      <w:r w:rsidRPr="001B0637">
        <w:rPr>
          <w:rFonts w:ascii="Times New Roman" w:hAnsi="Times New Roman"/>
          <w:bCs/>
          <w:sz w:val="22"/>
          <w:szCs w:val="22"/>
          <w:highlight w:val="green"/>
        </w:rPr>
        <w:t>The Township has entered into financed purchases agreements for buildings, vehicles and other equipment (edit list as appropriate) where ownership of the underlying asset transfers to the Township by the end of the contract.  The Township disbursed $___________ to pay these costs for the fiscal year ended June 30, 20CY.</w:t>
      </w:r>
      <w:r w:rsidRPr="009C3650">
        <w:rPr>
          <w:rFonts w:ascii="Times New Roman" w:hAnsi="Times New Roman"/>
          <w:bCs/>
          <w:sz w:val="22"/>
          <w:szCs w:val="22"/>
        </w:rPr>
        <w:t xml:space="preserve">  </w:t>
      </w:r>
    </w:p>
    <w:p w14:paraId="3811620E" w14:textId="77777777" w:rsidR="00CA7E4F" w:rsidRDefault="00CA7E4F" w:rsidP="00CA7E4F">
      <w:pPr>
        <w:widowControl/>
        <w:autoSpaceDE/>
        <w:autoSpaceDN/>
        <w:adjustRightInd/>
        <w:jc w:val="both"/>
        <w:rPr>
          <w:rFonts w:ascii="Times New Roman" w:hAnsi="Times New Roman"/>
          <w:sz w:val="22"/>
          <w:szCs w:val="22"/>
        </w:rPr>
      </w:pPr>
    </w:p>
    <w:p w14:paraId="19ABBD3D" w14:textId="77777777" w:rsidR="00335F6E" w:rsidRPr="00335F6E" w:rsidRDefault="00335F6E"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i/>
          <w:sz w:val="22"/>
          <w:szCs w:val="22"/>
        </w:rPr>
      </w:pPr>
      <w:r w:rsidRPr="00335F6E">
        <w:rPr>
          <w:rFonts w:ascii="Times New Roman" w:hAnsi="Times New Roman"/>
          <w:b/>
          <w:i/>
          <w:sz w:val="22"/>
          <w:szCs w:val="22"/>
        </w:rPr>
        <w:t>Amortization</w:t>
      </w:r>
    </w:p>
    <w:p w14:paraId="6C879F81" w14:textId="77777777" w:rsidR="00335F6E" w:rsidRDefault="00335F6E"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29FF099B" w14:textId="77777777" w:rsidR="003747DB" w:rsidRPr="0008505E" w:rsidRDefault="003747DB"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08505E">
        <w:rPr>
          <w:rFonts w:ascii="Times New Roman" w:hAnsi="Times New Roman"/>
          <w:sz w:val="22"/>
          <w:szCs w:val="22"/>
          <w:highlight w:val="green"/>
        </w:rPr>
        <w:t>Amortization of the above debt, including interest, is scheduled as follows:</w:t>
      </w:r>
    </w:p>
    <w:bookmarkStart w:id="21" w:name="_MON_1421493743"/>
    <w:bookmarkEnd w:id="21"/>
    <w:p w14:paraId="4A81EA11" w14:textId="55DECAD1" w:rsidR="007758A7" w:rsidRPr="00B46F3D" w:rsidRDefault="00081668" w:rsidP="001D246E">
      <w:pPr>
        <w:widowControl/>
        <w:tabs>
          <w:tab w:val="left" w:pos="0"/>
          <w:tab w:val="left" w:pos="547"/>
          <w:tab w:val="left" w:pos="907"/>
          <w:tab w:val="left" w:pos="1440"/>
          <w:tab w:val="left" w:pos="1987"/>
          <w:tab w:val="right" w:pos="4950"/>
          <w:tab w:val="right" w:pos="6390"/>
          <w:tab w:val="right" w:pos="7830"/>
          <w:tab w:val="right" w:pos="9270"/>
        </w:tabs>
        <w:ind w:left="547"/>
        <w:jc w:val="center"/>
        <w:rPr>
          <w:rFonts w:ascii="Times New Roman" w:hAnsi="Times New Roman"/>
          <w:sz w:val="22"/>
          <w:szCs w:val="22"/>
        </w:rPr>
      </w:pPr>
      <w:r w:rsidRPr="0008505E">
        <w:rPr>
          <w:rFonts w:ascii="Times New Roman" w:hAnsi="Times New Roman"/>
          <w:sz w:val="22"/>
          <w:szCs w:val="22"/>
          <w:highlight w:val="green"/>
        </w:rPr>
        <w:object w:dxaOrig="5954" w:dyaOrig="2882" w14:anchorId="06846E9E">
          <v:shape id="_x0000_i1031" type="#_x0000_t75" style="width:295.8pt;height:147pt" o:ole="" o:preferrelative="f">
            <v:imagedata r:id="rId29" o:title=""/>
            <o:lock v:ext="edit" aspectratio="f"/>
          </v:shape>
          <o:OLEObject Type="Embed" ProgID="Excel.Sheet.8" ShapeID="_x0000_i1031" DrawAspect="Content" ObjectID="_1828801408" r:id="rId30"/>
        </w:object>
      </w:r>
    </w:p>
    <w:p w14:paraId="74FD5894" w14:textId="77777777" w:rsidR="006E4AD0" w:rsidRPr="00B46F3D" w:rsidRDefault="00F85926" w:rsidP="001D246E">
      <w:pPr>
        <w:widowControl/>
        <w:jc w:val="both"/>
        <w:rPr>
          <w:rFonts w:ascii="Times New Roman" w:hAnsi="Times New Roman"/>
          <w:i/>
          <w:iCs/>
          <w:sz w:val="22"/>
          <w:szCs w:val="22"/>
          <w:highlight w:val="yellow"/>
        </w:rPr>
      </w:pPr>
      <w:r w:rsidRPr="00B46F3D">
        <w:rPr>
          <w:rFonts w:ascii="Times New Roman" w:hAnsi="Times New Roman"/>
          <w:i/>
          <w:iCs/>
          <w:sz w:val="22"/>
          <w:szCs w:val="22"/>
          <w:highlight w:val="yellow"/>
        </w:rPr>
        <w:t>[</w:t>
      </w:r>
      <w:r w:rsidR="00755C09" w:rsidRPr="00B46F3D">
        <w:rPr>
          <w:rFonts w:ascii="Times New Roman" w:hAnsi="Times New Roman"/>
          <w:i/>
          <w:iCs/>
          <w:sz w:val="22"/>
          <w:szCs w:val="22"/>
          <w:highlight w:val="yellow"/>
        </w:rPr>
        <w:t>Note: The above is an embedded Excel Spreadsheet.  Double-click to edit.  Do not enter $ signs</w:t>
      </w:r>
      <w:r w:rsidR="006E4AD0" w:rsidRPr="00B46F3D">
        <w:rPr>
          <w:rFonts w:ascii="Times New Roman" w:hAnsi="Times New Roman"/>
          <w:i/>
          <w:iCs/>
          <w:sz w:val="22"/>
          <w:szCs w:val="22"/>
          <w:highlight w:val="yellow"/>
        </w:rPr>
        <w:t>.</w:t>
      </w:r>
      <w:r w:rsidRPr="00B46F3D">
        <w:rPr>
          <w:rFonts w:ascii="Times New Roman" w:hAnsi="Times New Roman"/>
          <w:i/>
          <w:iCs/>
          <w:sz w:val="22"/>
          <w:szCs w:val="22"/>
          <w:highlight w:val="yellow"/>
        </w:rPr>
        <w:t>]</w:t>
      </w:r>
    </w:p>
    <w:p w14:paraId="363C0DC4" w14:textId="77777777" w:rsidR="006E4AD0" w:rsidRPr="00B46F3D" w:rsidRDefault="006E4AD0" w:rsidP="001D246E">
      <w:pPr>
        <w:widowControl/>
        <w:ind w:left="547"/>
        <w:jc w:val="both"/>
        <w:rPr>
          <w:rFonts w:ascii="Times New Roman" w:hAnsi="Times New Roman"/>
          <w:i/>
          <w:iCs/>
          <w:sz w:val="22"/>
          <w:szCs w:val="22"/>
          <w:highlight w:val="yellow"/>
        </w:rPr>
      </w:pPr>
    </w:p>
    <w:p w14:paraId="38E8F68A" w14:textId="77777777" w:rsidR="003747DB" w:rsidRPr="00B46F3D" w:rsidRDefault="00F85926" w:rsidP="001D246E">
      <w:pPr>
        <w:widowControl/>
        <w:jc w:val="both"/>
        <w:rPr>
          <w:rFonts w:ascii="Times New Roman" w:hAnsi="Times New Roman"/>
          <w:i/>
          <w:iCs/>
          <w:sz w:val="22"/>
          <w:szCs w:val="22"/>
          <w:highlight w:val="yellow"/>
        </w:rPr>
      </w:pPr>
      <w:r w:rsidRPr="00B46F3D">
        <w:rPr>
          <w:rFonts w:ascii="Times New Roman" w:hAnsi="Times New Roman"/>
          <w:i/>
          <w:iCs/>
          <w:sz w:val="22"/>
          <w:szCs w:val="22"/>
          <w:highlight w:val="yellow"/>
        </w:rPr>
        <w:t>[</w:t>
      </w:r>
      <w:r w:rsidR="00755C09" w:rsidRPr="00B46F3D">
        <w:rPr>
          <w:rFonts w:ascii="Times New Roman" w:hAnsi="Times New Roman"/>
          <w:i/>
          <w:iCs/>
          <w:sz w:val="22"/>
          <w:szCs w:val="22"/>
          <w:highlight w:val="yellow"/>
        </w:rPr>
        <w:t xml:space="preserve">Insert amounts by debt type from amortization schedules. </w:t>
      </w:r>
      <w:r w:rsidR="000043F2" w:rsidRPr="000043F2">
        <w:rPr>
          <w:rFonts w:ascii="Times New Roman" w:hAnsi="Times New Roman"/>
          <w:i/>
          <w:iCs/>
          <w:sz w:val="22"/>
          <w:szCs w:val="22"/>
          <w:highlight w:val="yellow"/>
        </w:rPr>
        <w:t>The dates in the table above should be modified to start with the year following the financial statement date, for payments due in subsequent years.</w:t>
      </w:r>
      <w:r w:rsidR="000043F2">
        <w:rPr>
          <w:rFonts w:ascii="Times New Roman" w:hAnsi="Times New Roman"/>
          <w:i/>
          <w:iCs/>
          <w:sz w:val="22"/>
          <w:szCs w:val="22"/>
          <w:highlight w:val="yellow"/>
        </w:rPr>
        <w:t xml:space="preserve">  </w:t>
      </w:r>
      <w:r w:rsidR="003747DB" w:rsidRPr="00B46F3D">
        <w:rPr>
          <w:rFonts w:ascii="Times New Roman" w:hAnsi="Times New Roman"/>
          <w:i/>
          <w:iCs/>
          <w:sz w:val="22"/>
          <w:szCs w:val="22"/>
          <w:highlight w:val="yellow"/>
        </w:rPr>
        <w:t>Present amounts due after five years in 5-year increments.</w:t>
      </w:r>
      <w:r w:rsidRPr="00B46F3D">
        <w:rPr>
          <w:rFonts w:ascii="Times New Roman" w:hAnsi="Times New Roman"/>
          <w:i/>
          <w:iCs/>
          <w:sz w:val="22"/>
          <w:szCs w:val="22"/>
          <w:highlight w:val="yellow"/>
        </w:rPr>
        <w:t>]</w:t>
      </w:r>
    </w:p>
    <w:p w14:paraId="5C46D9E8" w14:textId="77777777" w:rsidR="00576985" w:rsidRDefault="00576985"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p>
    <w:p w14:paraId="252287F4" w14:textId="77777777" w:rsidR="00576985" w:rsidRPr="00B46F3D" w:rsidRDefault="00576985"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AD6C76">
        <w:rPr>
          <w:rFonts w:ascii="Times New Roman" w:hAnsi="Times New Roman"/>
          <w:sz w:val="22"/>
          <w:szCs w:val="22"/>
          <w:highlight w:val="green"/>
        </w:rPr>
        <w:lastRenderedPageBreak/>
        <w:t xml:space="preserve">In addition to the debt described above, the Township has defeased certain debt issues from prior years.  Debt principal outstanding </w:t>
      </w:r>
      <w:proofErr w:type="gramStart"/>
      <w:r w:rsidRPr="00AD6C76">
        <w:rPr>
          <w:rFonts w:ascii="Times New Roman" w:hAnsi="Times New Roman"/>
          <w:sz w:val="22"/>
          <w:szCs w:val="22"/>
          <w:highlight w:val="green"/>
        </w:rPr>
        <w:t>at</w:t>
      </w:r>
      <w:proofErr w:type="gramEnd"/>
      <w:r w:rsidRPr="00AD6C76">
        <w:rPr>
          <w:rFonts w:ascii="Times New Roman" w:hAnsi="Times New Roman"/>
          <w:sz w:val="22"/>
          <w:szCs w:val="22"/>
          <w:highlight w:val="green"/>
        </w:rPr>
        <w:t xml:space="preserve"> December 31, </w:t>
      </w:r>
      <w:r>
        <w:rPr>
          <w:rFonts w:ascii="Times New Roman" w:hAnsi="Times New Roman"/>
          <w:sz w:val="22"/>
          <w:szCs w:val="22"/>
          <w:highlight w:val="green"/>
        </w:rPr>
        <w:t>20CY</w:t>
      </w:r>
      <w:r w:rsidR="00F0634F">
        <w:rPr>
          <w:rFonts w:ascii="Times New Roman" w:hAnsi="Times New Roman"/>
          <w:sz w:val="22"/>
          <w:szCs w:val="22"/>
          <w:highlight w:val="green"/>
        </w:rPr>
        <w:t>,</w:t>
      </w:r>
      <w:r w:rsidRPr="00AD6C76">
        <w:rPr>
          <w:rFonts w:ascii="Times New Roman" w:hAnsi="Times New Roman"/>
          <w:i/>
          <w:iCs/>
          <w:sz w:val="22"/>
          <w:szCs w:val="22"/>
          <w:highlight w:val="green"/>
        </w:rPr>
        <w:t xml:space="preserve"> </w:t>
      </w:r>
      <w:r w:rsidRPr="00AD6C76">
        <w:rPr>
          <w:rFonts w:ascii="Times New Roman" w:hAnsi="Times New Roman"/>
          <w:sz w:val="22"/>
          <w:szCs w:val="22"/>
          <w:highlight w:val="green"/>
        </w:rPr>
        <w:t>was $XXX.  This disclosure does not include the related defeased debt or assets, since trusteed assets should provide sufficient resources to retire the debt.</w:t>
      </w:r>
    </w:p>
    <w:p w14:paraId="38C659FB" w14:textId="77777777" w:rsidR="003747DB" w:rsidRPr="00B46F3D" w:rsidRDefault="003747DB"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5BCFA496" w14:textId="5D71D8FA" w:rsidR="006D7FBD" w:rsidRPr="008B6D24" w:rsidRDefault="007972A6" w:rsidP="001D246E">
      <w:pPr>
        <w:widowControl/>
        <w:tabs>
          <w:tab w:val="left" w:pos="0"/>
          <w:tab w:val="left" w:pos="547"/>
          <w:tab w:val="left" w:pos="907"/>
          <w:tab w:val="left" w:pos="1440"/>
          <w:tab w:val="left" w:pos="1987"/>
          <w:tab w:val="right" w:pos="4950"/>
          <w:tab w:val="right" w:pos="6390"/>
          <w:tab w:val="right" w:pos="7830"/>
          <w:tab w:val="right" w:pos="9270"/>
        </w:tabs>
        <w:ind w:left="547" w:hanging="547"/>
        <w:jc w:val="both"/>
        <w:rPr>
          <w:rFonts w:ascii="Times New Roman" w:hAnsi="Times New Roman"/>
          <w:i/>
          <w:sz w:val="22"/>
          <w:szCs w:val="22"/>
        </w:rPr>
      </w:pPr>
      <w:r w:rsidRPr="00AD6C76">
        <w:rPr>
          <w:rFonts w:ascii="Times New Roman" w:hAnsi="Times New Roman"/>
          <w:b/>
          <w:bCs/>
          <w:i/>
          <w:sz w:val="22"/>
          <w:szCs w:val="22"/>
        </w:rPr>
        <w:t>D</w:t>
      </w:r>
      <w:r w:rsidR="00AD6C76" w:rsidRPr="00AD6C76">
        <w:rPr>
          <w:rFonts w:ascii="Times New Roman" w:hAnsi="Times New Roman"/>
          <w:b/>
          <w:bCs/>
          <w:i/>
          <w:sz w:val="22"/>
          <w:szCs w:val="22"/>
        </w:rPr>
        <w:t xml:space="preserve">ebt </w:t>
      </w:r>
      <w:r w:rsidRPr="00AD6C76">
        <w:rPr>
          <w:rFonts w:ascii="Times New Roman" w:hAnsi="Times New Roman"/>
          <w:b/>
          <w:bCs/>
          <w:i/>
          <w:sz w:val="22"/>
          <w:szCs w:val="22"/>
        </w:rPr>
        <w:t>S</w:t>
      </w:r>
      <w:r w:rsidR="00AD6C76" w:rsidRPr="00AD6C76">
        <w:rPr>
          <w:rFonts w:ascii="Times New Roman" w:hAnsi="Times New Roman"/>
          <w:b/>
          <w:bCs/>
          <w:i/>
          <w:sz w:val="22"/>
          <w:szCs w:val="22"/>
        </w:rPr>
        <w:t>ervice</w:t>
      </w:r>
      <w:r w:rsidRPr="00AD6C76">
        <w:rPr>
          <w:rFonts w:ascii="Times New Roman" w:hAnsi="Times New Roman"/>
          <w:b/>
          <w:bCs/>
          <w:i/>
          <w:sz w:val="22"/>
          <w:szCs w:val="22"/>
        </w:rPr>
        <w:t xml:space="preserve"> T</w:t>
      </w:r>
      <w:r w:rsidR="00AD6C76" w:rsidRPr="00AD6C76">
        <w:rPr>
          <w:rFonts w:ascii="Times New Roman" w:hAnsi="Times New Roman"/>
          <w:b/>
          <w:bCs/>
          <w:i/>
          <w:sz w:val="22"/>
          <w:szCs w:val="22"/>
        </w:rPr>
        <w:t>rust</w:t>
      </w:r>
      <w:r w:rsidRPr="00AD6C76">
        <w:rPr>
          <w:rFonts w:ascii="Times New Roman" w:hAnsi="Times New Roman"/>
          <w:b/>
          <w:bCs/>
          <w:i/>
          <w:sz w:val="22"/>
          <w:szCs w:val="22"/>
        </w:rPr>
        <w:t xml:space="preserve"> </w:t>
      </w:r>
      <w:r w:rsidR="006943B5" w:rsidRPr="00E47502">
        <w:rPr>
          <w:rFonts w:ascii="Times New Roman" w:hAnsi="Times New Roman"/>
          <w:b/>
          <w:bCs/>
          <w:i/>
          <w:sz w:val="22"/>
          <w:szCs w:val="22"/>
        </w:rPr>
        <w:t>Account</w:t>
      </w:r>
      <w:r w:rsidR="00AD6C76" w:rsidRPr="00E47502">
        <w:rPr>
          <w:rFonts w:ascii="Times New Roman" w:hAnsi="Times New Roman"/>
          <w:b/>
          <w:bCs/>
          <w:i/>
          <w:sz w:val="22"/>
          <w:szCs w:val="22"/>
        </w:rPr>
        <w:t>s</w:t>
      </w:r>
      <w:r w:rsidR="005F1380">
        <w:rPr>
          <w:rFonts w:ascii="Times New Roman" w:hAnsi="Times New Roman"/>
          <w:i/>
          <w:sz w:val="22"/>
          <w:szCs w:val="22"/>
        </w:rPr>
        <w:t xml:space="preserve"> </w:t>
      </w:r>
      <w:r w:rsidR="005F1380" w:rsidRPr="008B6D24">
        <w:rPr>
          <w:rFonts w:ascii="Times New Roman" w:hAnsi="Times New Roman"/>
          <w:i/>
          <w:sz w:val="22"/>
          <w:szCs w:val="22"/>
        </w:rPr>
        <w:t xml:space="preserve"> </w:t>
      </w:r>
      <w:r w:rsidR="00F85926" w:rsidRPr="008B6D24">
        <w:rPr>
          <w:rFonts w:ascii="Times New Roman" w:hAnsi="Times New Roman"/>
          <w:bCs/>
          <w:i/>
          <w:sz w:val="22"/>
          <w:szCs w:val="22"/>
          <w:highlight w:val="yellow"/>
        </w:rPr>
        <w:t>[</w:t>
      </w:r>
      <w:r w:rsidR="006D7FBD" w:rsidRPr="008B6D24">
        <w:rPr>
          <w:rFonts w:ascii="Times New Roman" w:hAnsi="Times New Roman"/>
          <w:bCs/>
          <w:i/>
          <w:sz w:val="22"/>
          <w:szCs w:val="22"/>
          <w:highlight w:val="yellow"/>
        </w:rPr>
        <w:t xml:space="preserve">Delete footnote if your </w:t>
      </w:r>
      <w:r w:rsidR="00021538" w:rsidRPr="008B6D24">
        <w:rPr>
          <w:rFonts w:ascii="Times New Roman" w:hAnsi="Times New Roman"/>
          <w:bCs/>
          <w:i/>
          <w:sz w:val="22"/>
          <w:szCs w:val="22"/>
          <w:highlight w:val="yellow"/>
        </w:rPr>
        <w:t>Township</w:t>
      </w:r>
      <w:r w:rsidR="006D7FBD" w:rsidRPr="008B6D24">
        <w:rPr>
          <w:rFonts w:ascii="Times New Roman" w:hAnsi="Times New Roman"/>
          <w:bCs/>
          <w:i/>
          <w:sz w:val="22"/>
          <w:szCs w:val="22"/>
          <w:highlight w:val="yellow"/>
        </w:rPr>
        <w:t xml:space="preserve"> does not have Debt Trust </w:t>
      </w:r>
      <w:r w:rsidR="006943B5" w:rsidRPr="00E47502">
        <w:rPr>
          <w:rFonts w:ascii="Times New Roman" w:hAnsi="Times New Roman"/>
          <w:bCs/>
          <w:i/>
          <w:sz w:val="22"/>
          <w:szCs w:val="22"/>
          <w:highlight w:val="yellow"/>
        </w:rPr>
        <w:t>Account</w:t>
      </w:r>
      <w:r w:rsidR="006D7FBD" w:rsidRPr="00E47502">
        <w:rPr>
          <w:rFonts w:ascii="Times New Roman" w:hAnsi="Times New Roman"/>
          <w:bCs/>
          <w:i/>
          <w:sz w:val="22"/>
          <w:szCs w:val="22"/>
          <w:highlight w:val="yellow"/>
        </w:rPr>
        <w:t>s</w:t>
      </w:r>
      <w:r w:rsidR="006D7FBD" w:rsidRPr="008B6D24">
        <w:rPr>
          <w:rFonts w:ascii="Times New Roman" w:hAnsi="Times New Roman"/>
          <w:bCs/>
          <w:i/>
          <w:sz w:val="22"/>
          <w:szCs w:val="22"/>
          <w:highlight w:val="yellow"/>
        </w:rPr>
        <w:t>.</w:t>
      </w:r>
      <w:r w:rsidR="00F85926" w:rsidRPr="008B6D24">
        <w:rPr>
          <w:rFonts w:ascii="Times New Roman" w:hAnsi="Times New Roman"/>
          <w:bCs/>
          <w:i/>
          <w:sz w:val="22"/>
          <w:szCs w:val="22"/>
          <w:highlight w:val="yellow"/>
        </w:rPr>
        <w:t>]</w:t>
      </w:r>
    </w:p>
    <w:p w14:paraId="47E9F4B2" w14:textId="77777777" w:rsidR="006D7FBD" w:rsidRPr="008B6D24" w:rsidRDefault="006D7FBD" w:rsidP="001D246E">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i/>
          <w:sz w:val="22"/>
          <w:szCs w:val="22"/>
        </w:rPr>
      </w:pPr>
    </w:p>
    <w:p w14:paraId="755D2136" w14:textId="48E188E2" w:rsidR="008B22C7" w:rsidRPr="00E47502" w:rsidRDefault="008B22C7"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C8440B">
        <w:rPr>
          <w:rFonts w:ascii="Times New Roman" w:hAnsi="Times New Roman"/>
          <w:sz w:val="22"/>
          <w:szCs w:val="22"/>
          <w:highlight w:val="green"/>
        </w:rPr>
        <w:t xml:space="preserve">The Road Equipment Purchase trust agreement required the Township to establish a debt service </w:t>
      </w:r>
      <w:r w:rsidR="00984EE4" w:rsidRPr="00C8440B">
        <w:rPr>
          <w:rFonts w:ascii="Times New Roman" w:hAnsi="Times New Roman"/>
          <w:sz w:val="22"/>
          <w:szCs w:val="22"/>
          <w:highlight w:val="green"/>
        </w:rPr>
        <w:t>account, held by a bank’s trust department.</w:t>
      </w:r>
      <w:r w:rsidRPr="00C8440B">
        <w:rPr>
          <w:rFonts w:ascii="Times New Roman" w:hAnsi="Times New Roman"/>
          <w:sz w:val="22"/>
          <w:szCs w:val="22"/>
          <w:highlight w:val="green"/>
        </w:rPr>
        <w:t xml:space="preserve">  The </w:t>
      </w:r>
      <w:bookmarkStart w:id="22" w:name="A50"/>
      <w:r w:rsidRPr="00C8440B">
        <w:rPr>
          <w:rFonts w:ascii="Times New Roman" w:hAnsi="Times New Roman"/>
          <w:sz w:val="22"/>
          <w:szCs w:val="22"/>
          <w:highlight w:val="green"/>
        </w:rPr>
        <w:t>Township</w:t>
      </w:r>
      <w:bookmarkEnd w:id="22"/>
      <w:r w:rsidRPr="00C8440B">
        <w:rPr>
          <w:rFonts w:ascii="Times New Roman" w:hAnsi="Times New Roman"/>
          <w:sz w:val="22"/>
          <w:szCs w:val="22"/>
          <w:highlight w:val="green"/>
        </w:rPr>
        <w:t xml:space="preserve"> has established this </w:t>
      </w:r>
      <w:r w:rsidR="00984EE4" w:rsidRPr="00C8440B">
        <w:rPr>
          <w:rFonts w:ascii="Times New Roman" w:hAnsi="Times New Roman"/>
          <w:sz w:val="22"/>
          <w:szCs w:val="22"/>
          <w:highlight w:val="green"/>
        </w:rPr>
        <w:t>account</w:t>
      </w:r>
      <w:r w:rsidRPr="00C8440B">
        <w:rPr>
          <w:rFonts w:ascii="Times New Roman" w:hAnsi="Times New Roman"/>
          <w:sz w:val="22"/>
          <w:szCs w:val="22"/>
          <w:highlight w:val="green"/>
        </w:rPr>
        <w:t xml:space="preserve">.  </w:t>
      </w:r>
      <w:proofErr w:type="gramStart"/>
      <w:r w:rsidR="00984EE4" w:rsidRPr="00C8440B">
        <w:rPr>
          <w:rFonts w:ascii="Times New Roman" w:hAnsi="Times New Roman"/>
          <w:sz w:val="22"/>
          <w:szCs w:val="22"/>
          <w:highlight w:val="green"/>
        </w:rPr>
        <w:t>At</w:t>
      </w:r>
      <w:bookmarkStart w:id="23" w:name="A75"/>
      <w:proofErr w:type="gramEnd"/>
      <w:r w:rsidR="00984EE4" w:rsidRPr="00C8440B">
        <w:rPr>
          <w:rFonts w:ascii="Times New Roman" w:hAnsi="Times New Roman"/>
          <w:sz w:val="22"/>
          <w:szCs w:val="22"/>
          <w:highlight w:val="green"/>
        </w:rPr>
        <w:t xml:space="preserve"> December 31</w:t>
      </w:r>
      <w:bookmarkEnd w:id="23"/>
      <w:r w:rsidR="00984EE4" w:rsidRPr="00C8440B">
        <w:rPr>
          <w:rFonts w:ascii="Times New Roman" w:hAnsi="Times New Roman"/>
          <w:sz w:val="22"/>
          <w:szCs w:val="22"/>
          <w:highlight w:val="green"/>
        </w:rPr>
        <w:t>, 20CY, the bank’s trust department custodian held $XXX in Township assets.  The bank is responsible for scheduled debt service payments.  Therefore, the Township recognizes debt service payments when disbursed to the trustee bank, and the accompanying financial statements do not include these assets or the trust department’s receipts and disbursements.</w:t>
      </w:r>
    </w:p>
    <w:p w14:paraId="10CFF893" w14:textId="77777777" w:rsidR="008B22C7" w:rsidRPr="00AD6C76" w:rsidRDefault="008B22C7" w:rsidP="001D246E">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highlight w:val="green"/>
        </w:rPr>
      </w:pPr>
    </w:p>
    <w:p w14:paraId="157FDEDF" w14:textId="033065EF" w:rsidR="008B22C7" w:rsidRPr="00B46F3D" w:rsidRDefault="008B22C7"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bCs/>
          <w:sz w:val="22"/>
          <w:szCs w:val="22"/>
        </w:rPr>
      </w:pPr>
      <w:r w:rsidRPr="00AD6C76">
        <w:rPr>
          <w:rFonts w:ascii="Times New Roman" w:hAnsi="Times New Roman"/>
          <w:sz w:val="22"/>
          <w:szCs w:val="22"/>
          <w:highlight w:val="green"/>
        </w:rPr>
        <w:t>As disclosed in Note</w:t>
      </w:r>
      <w:r w:rsidR="001B44A6" w:rsidRPr="00AD6C76">
        <w:rPr>
          <w:rFonts w:ascii="Times New Roman" w:hAnsi="Times New Roman"/>
          <w:sz w:val="22"/>
          <w:szCs w:val="22"/>
          <w:highlight w:val="green"/>
        </w:rPr>
        <w:t xml:space="preserve"> </w:t>
      </w:r>
      <w:r w:rsidR="00EE171E" w:rsidRPr="00AD6C76">
        <w:rPr>
          <w:rFonts w:ascii="Times New Roman" w:hAnsi="Times New Roman"/>
          <w:sz w:val="22"/>
          <w:szCs w:val="22"/>
          <w:highlight w:val="green"/>
        </w:rPr>
        <w:t>XX</w:t>
      </w:r>
      <w:r w:rsidRPr="00AD6C76">
        <w:rPr>
          <w:rFonts w:ascii="Times New Roman" w:hAnsi="Times New Roman"/>
          <w:sz w:val="22"/>
          <w:szCs w:val="22"/>
          <w:highlight w:val="green"/>
        </w:rPr>
        <w:t xml:space="preserve">, the Township has also defeased the Town Hall Renovation </w:t>
      </w:r>
      <w:r w:rsidR="004F1C09">
        <w:rPr>
          <w:rFonts w:ascii="Times New Roman" w:hAnsi="Times New Roman"/>
          <w:sz w:val="22"/>
          <w:szCs w:val="22"/>
          <w:highlight w:val="green"/>
        </w:rPr>
        <w:t>20XX</w:t>
      </w:r>
      <w:r w:rsidRPr="00AD6C76">
        <w:rPr>
          <w:rFonts w:ascii="Times New Roman" w:hAnsi="Times New Roman"/>
          <w:sz w:val="22"/>
          <w:szCs w:val="22"/>
          <w:highlight w:val="green"/>
        </w:rPr>
        <w:t xml:space="preserve"> bonds.  </w:t>
      </w:r>
      <w:proofErr w:type="gramStart"/>
      <w:r w:rsidRPr="00AD6C76">
        <w:rPr>
          <w:rFonts w:ascii="Times New Roman" w:hAnsi="Times New Roman"/>
          <w:sz w:val="22"/>
          <w:szCs w:val="22"/>
          <w:highlight w:val="green"/>
        </w:rPr>
        <w:t>At</w:t>
      </w:r>
      <w:proofErr w:type="gramEnd"/>
      <w:r w:rsidRPr="00AD6C76">
        <w:rPr>
          <w:rFonts w:ascii="Times New Roman" w:hAnsi="Times New Roman"/>
          <w:sz w:val="22"/>
          <w:szCs w:val="22"/>
          <w:highlight w:val="green"/>
        </w:rPr>
        <w:t xml:space="preserve"> December</w:t>
      </w:r>
      <w:r w:rsidR="00A42A75" w:rsidRPr="00AD6C76">
        <w:rPr>
          <w:rFonts w:ascii="Times New Roman" w:hAnsi="Times New Roman"/>
          <w:sz w:val="22"/>
          <w:szCs w:val="22"/>
          <w:highlight w:val="green"/>
        </w:rPr>
        <w:t xml:space="preserve"> </w:t>
      </w:r>
      <w:r w:rsidRPr="00AD6C76">
        <w:rPr>
          <w:rFonts w:ascii="Times New Roman" w:hAnsi="Times New Roman"/>
          <w:sz w:val="22"/>
          <w:szCs w:val="22"/>
          <w:highlight w:val="green"/>
        </w:rPr>
        <w:t xml:space="preserve">31, </w:t>
      </w:r>
      <w:r w:rsidR="003B44C1">
        <w:rPr>
          <w:rFonts w:ascii="Times New Roman" w:hAnsi="Times New Roman"/>
          <w:sz w:val="22"/>
          <w:szCs w:val="22"/>
          <w:highlight w:val="green"/>
        </w:rPr>
        <w:t>20CY</w:t>
      </w:r>
      <w:r w:rsidRPr="00AD6C76">
        <w:rPr>
          <w:rFonts w:ascii="Times New Roman" w:hAnsi="Times New Roman"/>
          <w:sz w:val="22"/>
          <w:szCs w:val="22"/>
          <w:highlight w:val="green"/>
        </w:rPr>
        <w:t xml:space="preserve">, the custodian held $XXX in Township assets to retire the </w:t>
      </w:r>
      <w:r w:rsidR="004F1C09">
        <w:rPr>
          <w:rFonts w:ascii="Times New Roman" w:hAnsi="Times New Roman"/>
          <w:sz w:val="22"/>
          <w:szCs w:val="22"/>
          <w:highlight w:val="green"/>
        </w:rPr>
        <w:t>20XX</w:t>
      </w:r>
      <w:r w:rsidRPr="00AD6C76">
        <w:rPr>
          <w:rFonts w:ascii="Times New Roman" w:hAnsi="Times New Roman"/>
          <w:sz w:val="22"/>
          <w:szCs w:val="22"/>
          <w:highlight w:val="green"/>
        </w:rPr>
        <w:t xml:space="preserve"> bonds.</w:t>
      </w:r>
      <w:r w:rsidRPr="00B46F3D">
        <w:rPr>
          <w:rFonts w:ascii="Times New Roman" w:hAnsi="Times New Roman"/>
          <w:sz w:val="22"/>
          <w:szCs w:val="22"/>
        </w:rPr>
        <w:t xml:space="preserve">  </w:t>
      </w:r>
    </w:p>
    <w:p w14:paraId="6595BEB7" w14:textId="5104ED38" w:rsidR="00BE36B9" w:rsidRDefault="00BE36B9" w:rsidP="001D246E">
      <w:pPr>
        <w:widowControl/>
        <w:tabs>
          <w:tab w:val="left" w:pos="0"/>
          <w:tab w:val="left" w:pos="547"/>
          <w:tab w:val="left" w:pos="907"/>
          <w:tab w:val="left" w:pos="1440"/>
          <w:tab w:val="left" w:pos="1987"/>
          <w:tab w:val="right" w:pos="4950"/>
          <w:tab w:val="right" w:pos="6390"/>
          <w:tab w:val="right" w:pos="7830"/>
          <w:tab w:val="right" w:pos="9270"/>
        </w:tabs>
        <w:ind w:left="547" w:hanging="547"/>
        <w:jc w:val="both"/>
        <w:rPr>
          <w:rFonts w:ascii="Times New Roman" w:hAnsi="Times New Roman"/>
          <w:b/>
          <w:bCs/>
          <w:sz w:val="22"/>
          <w:szCs w:val="22"/>
        </w:rPr>
      </w:pPr>
    </w:p>
    <w:p w14:paraId="450D6F29" w14:textId="77777777" w:rsidR="006943B5" w:rsidRDefault="006943B5" w:rsidP="001D246E">
      <w:pPr>
        <w:widowControl/>
        <w:tabs>
          <w:tab w:val="left" w:pos="0"/>
          <w:tab w:val="left" w:pos="547"/>
          <w:tab w:val="left" w:pos="907"/>
          <w:tab w:val="left" w:pos="1440"/>
          <w:tab w:val="left" w:pos="1987"/>
          <w:tab w:val="right" w:pos="4950"/>
          <w:tab w:val="right" w:pos="6390"/>
          <w:tab w:val="right" w:pos="7830"/>
          <w:tab w:val="right" w:pos="9270"/>
        </w:tabs>
        <w:ind w:left="547" w:hanging="547"/>
        <w:jc w:val="both"/>
        <w:rPr>
          <w:rFonts w:ascii="Times New Roman" w:hAnsi="Times New Roman"/>
          <w:b/>
          <w:bCs/>
          <w:sz w:val="22"/>
          <w:szCs w:val="22"/>
        </w:rPr>
      </w:pPr>
    </w:p>
    <w:p w14:paraId="09914271" w14:textId="77777777" w:rsidR="00BE36B9" w:rsidRPr="00845497" w:rsidRDefault="00BE36B9" w:rsidP="001D246E">
      <w:pPr>
        <w:widowControl/>
        <w:rPr>
          <w:rFonts w:ascii="Times New Roman" w:hAnsi="Times New Roman"/>
          <w:b/>
          <w:bCs/>
          <w:sz w:val="22"/>
          <w:szCs w:val="22"/>
        </w:rPr>
      </w:pPr>
      <w:r w:rsidRPr="00845497">
        <w:rPr>
          <w:rFonts w:ascii="Times New Roman" w:hAnsi="Times New Roman"/>
          <w:b/>
          <w:bCs/>
          <w:sz w:val="22"/>
          <w:szCs w:val="22"/>
        </w:rPr>
        <w:t>Note 1</w:t>
      </w:r>
      <w:r w:rsidR="008359D4">
        <w:rPr>
          <w:rFonts w:ascii="Times New Roman" w:hAnsi="Times New Roman"/>
          <w:b/>
          <w:bCs/>
          <w:sz w:val="22"/>
          <w:szCs w:val="22"/>
        </w:rPr>
        <w:t>2</w:t>
      </w:r>
      <w:r w:rsidRPr="00845497">
        <w:rPr>
          <w:rFonts w:ascii="Times New Roman" w:hAnsi="Times New Roman"/>
          <w:b/>
          <w:bCs/>
          <w:sz w:val="22"/>
          <w:szCs w:val="22"/>
        </w:rPr>
        <w:t xml:space="preserve"> – Construction and Contractual Commitments</w:t>
      </w:r>
    </w:p>
    <w:p w14:paraId="24AE9A6E" w14:textId="77777777" w:rsidR="00BE36B9" w:rsidRPr="00845497" w:rsidRDefault="00BE36B9" w:rsidP="001D246E">
      <w:pPr>
        <w:widowControl/>
        <w:rPr>
          <w:rFonts w:ascii="Times New Roman" w:hAnsi="Times New Roman"/>
          <w:b/>
          <w:bCs/>
          <w:sz w:val="22"/>
          <w:szCs w:val="22"/>
        </w:rPr>
      </w:pPr>
    </w:p>
    <w:p w14:paraId="59673C56" w14:textId="77777777" w:rsidR="00BE36B9" w:rsidRPr="008B6D24" w:rsidRDefault="00BE36B9" w:rsidP="001D246E">
      <w:pPr>
        <w:widowControl/>
        <w:rPr>
          <w:rFonts w:ascii="Times New Roman" w:hAnsi="Times New Roman"/>
          <w:bCs/>
          <w:i/>
          <w:sz w:val="22"/>
          <w:szCs w:val="22"/>
        </w:rPr>
      </w:pPr>
      <w:r w:rsidRPr="008B6D24">
        <w:rPr>
          <w:rFonts w:ascii="Times New Roman" w:hAnsi="Times New Roman"/>
          <w:bCs/>
          <w:i/>
          <w:sz w:val="22"/>
          <w:szCs w:val="22"/>
          <w:highlight w:val="yellow"/>
        </w:rPr>
        <w:t>Identify any potentially significant outstanding construction or other contractual commitments.</w:t>
      </w:r>
      <w:r w:rsidRPr="008B6D24">
        <w:rPr>
          <w:rFonts w:ascii="Times New Roman" w:hAnsi="Times New Roman"/>
          <w:bCs/>
          <w:i/>
          <w:sz w:val="22"/>
          <w:szCs w:val="22"/>
        </w:rPr>
        <w:t xml:space="preserve">  </w:t>
      </w:r>
    </w:p>
    <w:p w14:paraId="72CBFC8E" w14:textId="151DB201" w:rsidR="00BE36B9" w:rsidRDefault="00BE36B9" w:rsidP="001D246E">
      <w:pPr>
        <w:widowControl/>
        <w:rPr>
          <w:rFonts w:ascii="Times New Roman" w:hAnsi="Times New Roman"/>
          <w:b/>
          <w:bCs/>
          <w:sz w:val="22"/>
          <w:szCs w:val="22"/>
        </w:rPr>
      </w:pPr>
    </w:p>
    <w:p w14:paraId="2F427EBF" w14:textId="77777777" w:rsidR="009C05EF" w:rsidRDefault="009C05EF" w:rsidP="001D246E">
      <w:pPr>
        <w:widowControl/>
        <w:rPr>
          <w:rFonts w:ascii="Times New Roman" w:hAnsi="Times New Roman"/>
          <w:b/>
          <w:bCs/>
          <w:sz w:val="22"/>
          <w:szCs w:val="22"/>
        </w:rPr>
      </w:pPr>
    </w:p>
    <w:p w14:paraId="16A4DB95" w14:textId="77777777" w:rsidR="00BE36B9" w:rsidRPr="00845497" w:rsidRDefault="008359D4" w:rsidP="001D246E">
      <w:pPr>
        <w:widowControl/>
        <w:rPr>
          <w:rFonts w:ascii="Times New Roman" w:hAnsi="Times New Roman"/>
          <w:b/>
          <w:bCs/>
          <w:sz w:val="22"/>
          <w:szCs w:val="22"/>
        </w:rPr>
      </w:pPr>
      <w:r>
        <w:rPr>
          <w:rFonts w:ascii="Times New Roman" w:hAnsi="Times New Roman"/>
          <w:b/>
          <w:bCs/>
          <w:sz w:val="22"/>
          <w:szCs w:val="22"/>
        </w:rPr>
        <w:t>Note 13</w:t>
      </w:r>
      <w:r w:rsidR="00BE36B9" w:rsidRPr="00845497">
        <w:rPr>
          <w:rFonts w:ascii="Times New Roman" w:hAnsi="Times New Roman"/>
          <w:b/>
          <w:bCs/>
          <w:sz w:val="22"/>
          <w:szCs w:val="22"/>
        </w:rPr>
        <w:t xml:space="preserve"> – Contingent Liabilities</w:t>
      </w:r>
    </w:p>
    <w:p w14:paraId="4D88B0AE" w14:textId="77777777" w:rsidR="003747DB" w:rsidRPr="00B46F3D" w:rsidRDefault="003747DB" w:rsidP="001D246E">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p w14:paraId="0FEEDCFA" w14:textId="77777777" w:rsidR="00BE36B9" w:rsidRDefault="00F85926"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B46F3D">
        <w:rPr>
          <w:rFonts w:ascii="Times New Roman" w:hAnsi="Times New Roman"/>
          <w:i/>
          <w:iCs/>
          <w:sz w:val="22"/>
          <w:szCs w:val="22"/>
          <w:highlight w:val="yellow"/>
        </w:rPr>
        <w:t>[</w:t>
      </w:r>
      <w:r w:rsidR="003747DB" w:rsidRPr="00B46F3D">
        <w:rPr>
          <w:rFonts w:ascii="Times New Roman" w:hAnsi="Times New Roman"/>
          <w:i/>
          <w:iCs/>
          <w:sz w:val="22"/>
          <w:szCs w:val="22"/>
          <w:highlight w:val="yellow"/>
        </w:rPr>
        <w:t xml:space="preserve">Modify as needed.  </w:t>
      </w:r>
      <w:r w:rsidR="001A3CF4" w:rsidRPr="00B46F3D">
        <w:rPr>
          <w:rFonts w:ascii="Times New Roman" w:hAnsi="Times New Roman"/>
          <w:i/>
          <w:iCs/>
          <w:sz w:val="22"/>
          <w:szCs w:val="22"/>
          <w:highlight w:val="yellow"/>
        </w:rPr>
        <w:t xml:space="preserve">Review GASB Codification 1500, Reporting Liabilities, paragraph .125 for guidance.  </w:t>
      </w:r>
      <w:r w:rsidR="003747DB" w:rsidRPr="00B46F3D">
        <w:rPr>
          <w:rFonts w:ascii="Times New Roman" w:hAnsi="Times New Roman"/>
          <w:i/>
          <w:iCs/>
          <w:sz w:val="22"/>
          <w:szCs w:val="22"/>
          <w:highlight w:val="yellow"/>
        </w:rPr>
        <w:t xml:space="preserve">Briefly describe potentially </w:t>
      </w:r>
      <w:r w:rsidR="00CD5F22" w:rsidRPr="00B46F3D">
        <w:rPr>
          <w:rFonts w:ascii="Times New Roman" w:hAnsi="Times New Roman"/>
          <w:i/>
          <w:iCs/>
          <w:sz w:val="22"/>
          <w:szCs w:val="22"/>
          <w:highlight w:val="yellow"/>
        </w:rPr>
        <w:t>material suits</w:t>
      </w:r>
      <w:r w:rsidR="003747DB" w:rsidRPr="00B46F3D">
        <w:rPr>
          <w:rFonts w:ascii="Times New Roman" w:hAnsi="Times New Roman"/>
          <w:i/>
          <w:iCs/>
          <w:sz w:val="22"/>
          <w:szCs w:val="22"/>
          <w:highlight w:val="yellow"/>
        </w:rPr>
        <w:t xml:space="preserve">.  Include the range of potential loss.  However, avoid naming plaintiffs.  Allow </w:t>
      </w:r>
      <w:r w:rsidR="00B60718" w:rsidRPr="00B46F3D">
        <w:rPr>
          <w:rFonts w:ascii="Times New Roman" w:hAnsi="Times New Roman"/>
          <w:i/>
          <w:iCs/>
          <w:sz w:val="22"/>
          <w:szCs w:val="22"/>
          <w:highlight w:val="yellow"/>
        </w:rPr>
        <w:t xml:space="preserve">your </w:t>
      </w:r>
      <w:r w:rsidR="003747DB" w:rsidRPr="00B46F3D">
        <w:rPr>
          <w:rFonts w:ascii="Times New Roman" w:hAnsi="Times New Roman"/>
          <w:i/>
          <w:iCs/>
          <w:sz w:val="22"/>
          <w:szCs w:val="22"/>
          <w:highlight w:val="yellow"/>
        </w:rPr>
        <w:t xml:space="preserve">legal counsel to review your draft language before finalizing </w:t>
      </w:r>
      <w:r w:rsidR="00B60718" w:rsidRPr="00B46F3D">
        <w:rPr>
          <w:rFonts w:ascii="Times New Roman" w:hAnsi="Times New Roman"/>
          <w:i/>
          <w:iCs/>
          <w:sz w:val="22"/>
          <w:szCs w:val="22"/>
          <w:highlight w:val="yellow"/>
        </w:rPr>
        <w:t>the footnotes</w:t>
      </w:r>
      <w:r w:rsidR="003747DB" w:rsidRPr="00B46F3D">
        <w:rPr>
          <w:rFonts w:ascii="Times New Roman" w:hAnsi="Times New Roman"/>
          <w:i/>
          <w:iCs/>
          <w:sz w:val="22"/>
          <w:szCs w:val="22"/>
          <w:highlight w:val="yellow"/>
        </w:rPr>
        <w:t>.</w:t>
      </w:r>
      <w:r w:rsidRPr="00B46F3D">
        <w:rPr>
          <w:rFonts w:ascii="Times New Roman" w:hAnsi="Times New Roman"/>
          <w:i/>
          <w:iCs/>
          <w:sz w:val="22"/>
          <w:szCs w:val="22"/>
          <w:highlight w:val="yellow"/>
        </w:rPr>
        <w:t>]</w:t>
      </w:r>
    </w:p>
    <w:p w14:paraId="70FF4B30" w14:textId="29E8B196" w:rsidR="003747DB" w:rsidRDefault="003747DB"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B46F3D">
        <w:rPr>
          <w:rFonts w:ascii="Times New Roman" w:hAnsi="Times New Roman"/>
          <w:i/>
          <w:iCs/>
          <w:sz w:val="22"/>
          <w:szCs w:val="22"/>
          <w:highlight w:val="yellow"/>
        </w:rPr>
        <w:t>Example</w:t>
      </w:r>
      <w:r w:rsidRPr="00B46F3D">
        <w:rPr>
          <w:rFonts w:ascii="Times New Roman" w:hAnsi="Times New Roman"/>
          <w:i/>
          <w:iCs/>
          <w:sz w:val="22"/>
          <w:szCs w:val="22"/>
        </w:rPr>
        <w:t xml:space="preserve"> </w:t>
      </w:r>
      <w:r w:rsidRPr="00BE36B9">
        <w:rPr>
          <w:rFonts w:ascii="Times New Roman" w:hAnsi="Times New Roman"/>
          <w:sz w:val="22"/>
          <w:szCs w:val="22"/>
          <w:highlight w:val="green"/>
        </w:rPr>
        <w:t xml:space="preserve">The Township is defendant in several lawsuits.  Although </w:t>
      </w:r>
      <w:r w:rsidR="005B2A90" w:rsidRPr="00BE36B9">
        <w:rPr>
          <w:rFonts w:ascii="Times New Roman" w:hAnsi="Times New Roman"/>
          <w:sz w:val="22"/>
          <w:szCs w:val="22"/>
          <w:highlight w:val="green"/>
        </w:rPr>
        <w:t xml:space="preserve">management cannot presently determine </w:t>
      </w:r>
      <w:r w:rsidRPr="00BE36B9">
        <w:rPr>
          <w:rFonts w:ascii="Times New Roman" w:hAnsi="Times New Roman"/>
          <w:sz w:val="22"/>
          <w:szCs w:val="22"/>
          <w:highlight w:val="green"/>
        </w:rPr>
        <w:t>the outcome of these suits, management believes that the resolution of these matters will not materially adversely affect the Township’s financial condition.</w:t>
      </w:r>
      <w:r w:rsidRPr="00B46F3D">
        <w:rPr>
          <w:rFonts w:ascii="Times New Roman" w:hAnsi="Times New Roman"/>
          <w:sz w:val="22"/>
          <w:szCs w:val="22"/>
        </w:rPr>
        <w:t xml:space="preserve"> </w:t>
      </w:r>
    </w:p>
    <w:p w14:paraId="5EF1854E" w14:textId="77777777" w:rsidR="00B24EC0" w:rsidRDefault="00B24EC0"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16C62A05" w14:textId="77777777" w:rsidR="003747DB" w:rsidRPr="00B46F3D" w:rsidRDefault="00F85926"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B46F3D">
        <w:rPr>
          <w:rFonts w:ascii="Times New Roman" w:hAnsi="Times New Roman"/>
          <w:i/>
          <w:iCs/>
          <w:sz w:val="22"/>
          <w:szCs w:val="22"/>
          <w:highlight w:val="yellow"/>
        </w:rPr>
        <w:t>[</w:t>
      </w:r>
      <w:r w:rsidR="003747DB" w:rsidRPr="00B46F3D">
        <w:rPr>
          <w:rFonts w:ascii="Times New Roman" w:hAnsi="Times New Roman"/>
          <w:i/>
          <w:iCs/>
          <w:sz w:val="22"/>
          <w:szCs w:val="22"/>
          <w:highlight w:val="yellow"/>
        </w:rPr>
        <w:t>Include the following paragraph only if grants were received</w:t>
      </w:r>
      <w:r w:rsidR="003747DB" w:rsidRPr="001D246E">
        <w:rPr>
          <w:rFonts w:ascii="Times New Roman" w:hAnsi="Times New Roman"/>
          <w:i/>
          <w:iCs/>
          <w:sz w:val="22"/>
          <w:szCs w:val="22"/>
          <w:highlight w:val="yellow"/>
        </w:rPr>
        <w:t>.</w:t>
      </w:r>
      <w:r w:rsidRPr="001D246E">
        <w:rPr>
          <w:rFonts w:ascii="Times New Roman" w:hAnsi="Times New Roman"/>
          <w:i/>
          <w:iCs/>
          <w:sz w:val="22"/>
          <w:szCs w:val="22"/>
          <w:highlight w:val="yellow"/>
        </w:rPr>
        <w:t>]</w:t>
      </w:r>
      <w:r w:rsidR="003747DB" w:rsidRPr="00A6790E">
        <w:rPr>
          <w:rFonts w:ascii="Times New Roman" w:hAnsi="Times New Roman"/>
          <w:i/>
          <w:iCs/>
          <w:sz w:val="22"/>
          <w:szCs w:val="22"/>
          <w:highlight w:val="green"/>
        </w:rPr>
        <w:t xml:space="preserve">  </w:t>
      </w:r>
      <w:r w:rsidR="003747DB" w:rsidRPr="00A6790E">
        <w:rPr>
          <w:rFonts w:ascii="Times New Roman" w:hAnsi="Times New Roman"/>
          <w:sz w:val="22"/>
          <w:szCs w:val="22"/>
          <w:highlight w:val="green"/>
        </w:rPr>
        <w:t xml:space="preserve">Amounts grantor agencies </w:t>
      </w:r>
      <w:r w:rsidR="00AC2E0C" w:rsidRPr="00A6790E">
        <w:rPr>
          <w:rFonts w:ascii="Times New Roman" w:hAnsi="Times New Roman"/>
          <w:sz w:val="22"/>
          <w:szCs w:val="22"/>
          <w:highlight w:val="green"/>
        </w:rPr>
        <w:t xml:space="preserve">pay to the township </w:t>
      </w:r>
      <w:r w:rsidR="003747DB" w:rsidRPr="00A6790E">
        <w:rPr>
          <w:rFonts w:ascii="Times New Roman" w:hAnsi="Times New Roman"/>
          <w:sz w:val="22"/>
          <w:szCs w:val="22"/>
          <w:highlight w:val="green"/>
        </w:rPr>
        <w:t>are subject to audit and adjustment by the grantor,</w:t>
      </w:r>
      <w:r w:rsidR="003747DB" w:rsidRPr="00B46F3D">
        <w:rPr>
          <w:rFonts w:ascii="Times New Roman" w:hAnsi="Times New Roman"/>
          <w:sz w:val="22"/>
          <w:szCs w:val="22"/>
        </w:rPr>
        <w:t xml:space="preserve"> </w:t>
      </w:r>
      <w:r w:rsidRPr="00B46F3D">
        <w:rPr>
          <w:rFonts w:ascii="Times New Roman" w:hAnsi="Times New Roman"/>
          <w:i/>
          <w:iCs/>
          <w:sz w:val="22"/>
          <w:szCs w:val="22"/>
          <w:highlight w:val="yellow"/>
        </w:rPr>
        <w:t>[</w:t>
      </w:r>
      <w:r w:rsidR="001A3CF4" w:rsidRPr="00B46F3D">
        <w:rPr>
          <w:rFonts w:ascii="Times New Roman" w:hAnsi="Times New Roman"/>
          <w:i/>
          <w:iCs/>
          <w:sz w:val="22"/>
          <w:szCs w:val="22"/>
          <w:highlight w:val="yellow"/>
        </w:rPr>
        <w:t>I</w:t>
      </w:r>
      <w:r w:rsidR="003747DB" w:rsidRPr="00B46F3D">
        <w:rPr>
          <w:rFonts w:ascii="Times New Roman" w:hAnsi="Times New Roman"/>
          <w:i/>
          <w:iCs/>
          <w:sz w:val="22"/>
          <w:szCs w:val="22"/>
          <w:highlight w:val="yellow"/>
        </w:rPr>
        <w:t>f significant federal grants were received continue this sentence with the following</w:t>
      </w:r>
      <w:r w:rsidR="001A3CF4" w:rsidRPr="00B46F3D">
        <w:rPr>
          <w:rFonts w:ascii="Times New Roman" w:hAnsi="Times New Roman"/>
          <w:i/>
          <w:iCs/>
          <w:sz w:val="22"/>
          <w:szCs w:val="22"/>
          <w:highlight w:val="yellow"/>
        </w:rPr>
        <w:t>.</w:t>
      </w:r>
      <w:r w:rsidRPr="00B46F3D">
        <w:rPr>
          <w:rFonts w:ascii="Times New Roman" w:hAnsi="Times New Roman"/>
          <w:i/>
          <w:iCs/>
          <w:sz w:val="22"/>
          <w:szCs w:val="22"/>
          <w:highlight w:val="yellow"/>
        </w:rPr>
        <w:t>]</w:t>
      </w:r>
      <w:r w:rsidR="003747DB" w:rsidRPr="00B46F3D">
        <w:rPr>
          <w:rFonts w:ascii="Times New Roman" w:hAnsi="Times New Roman"/>
          <w:sz w:val="22"/>
          <w:szCs w:val="22"/>
        </w:rPr>
        <w:t xml:space="preserve"> </w:t>
      </w:r>
      <w:r w:rsidR="003747DB" w:rsidRPr="00A6790E">
        <w:rPr>
          <w:rFonts w:ascii="Times New Roman" w:hAnsi="Times New Roman"/>
          <w:sz w:val="22"/>
          <w:szCs w:val="22"/>
          <w:highlight w:val="green"/>
        </w:rPr>
        <w:t xml:space="preserve">principally the federal government.  </w:t>
      </w:r>
      <w:r w:rsidR="00AC2E0C" w:rsidRPr="00A6790E">
        <w:rPr>
          <w:rFonts w:ascii="Times New Roman" w:hAnsi="Times New Roman"/>
          <w:sz w:val="22"/>
          <w:szCs w:val="22"/>
          <w:highlight w:val="green"/>
        </w:rPr>
        <w:t>The grantor may require refunding a</w:t>
      </w:r>
      <w:r w:rsidR="003747DB" w:rsidRPr="00A6790E">
        <w:rPr>
          <w:rFonts w:ascii="Times New Roman" w:hAnsi="Times New Roman"/>
          <w:sz w:val="22"/>
          <w:szCs w:val="22"/>
          <w:highlight w:val="green"/>
        </w:rPr>
        <w:t>ny disallowed costs</w:t>
      </w:r>
      <w:r w:rsidR="00CD5F22" w:rsidRPr="00A6790E">
        <w:rPr>
          <w:rFonts w:ascii="Times New Roman" w:hAnsi="Times New Roman"/>
          <w:sz w:val="22"/>
          <w:szCs w:val="22"/>
          <w:highlight w:val="green"/>
        </w:rPr>
        <w:t xml:space="preserve">.  </w:t>
      </w:r>
      <w:r w:rsidR="002D4018" w:rsidRPr="00A6790E">
        <w:rPr>
          <w:rFonts w:ascii="Times New Roman" w:hAnsi="Times New Roman"/>
          <w:sz w:val="22"/>
          <w:szCs w:val="22"/>
          <w:highlight w:val="green"/>
        </w:rPr>
        <w:t>Management cannot presently determine a</w:t>
      </w:r>
      <w:r w:rsidR="003747DB" w:rsidRPr="00A6790E">
        <w:rPr>
          <w:rFonts w:ascii="Times New Roman" w:hAnsi="Times New Roman"/>
          <w:sz w:val="22"/>
          <w:szCs w:val="22"/>
          <w:highlight w:val="green"/>
        </w:rPr>
        <w:t xml:space="preserve">mounts </w:t>
      </w:r>
      <w:r w:rsidR="00AC2E0C" w:rsidRPr="00A6790E">
        <w:rPr>
          <w:rFonts w:ascii="Times New Roman" w:hAnsi="Times New Roman"/>
          <w:sz w:val="22"/>
          <w:szCs w:val="22"/>
          <w:highlight w:val="green"/>
        </w:rPr>
        <w:t>grantors</w:t>
      </w:r>
      <w:r w:rsidR="003747DB" w:rsidRPr="00A6790E">
        <w:rPr>
          <w:rFonts w:ascii="Times New Roman" w:hAnsi="Times New Roman"/>
          <w:sz w:val="22"/>
          <w:szCs w:val="22"/>
          <w:highlight w:val="green"/>
        </w:rPr>
        <w:t xml:space="preserve"> may disallow.  However, based on prior expe</w:t>
      </w:r>
      <w:r w:rsidR="002D4018" w:rsidRPr="00A6790E">
        <w:rPr>
          <w:rFonts w:ascii="Times New Roman" w:hAnsi="Times New Roman"/>
          <w:sz w:val="22"/>
          <w:szCs w:val="22"/>
          <w:highlight w:val="green"/>
        </w:rPr>
        <w:t>rience, management believes any</w:t>
      </w:r>
      <w:r w:rsidR="003747DB" w:rsidRPr="00A6790E">
        <w:rPr>
          <w:rFonts w:ascii="Times New Roman" w:hAnsi="Times New Roman"/>
          <w:sz w:val="22"/>
          <w:szCs w:val="22"/>
          <w:highlight w:val="green"/>
        </w:rPr>
        <w:t xml:space="preserve"> refunds would be </w:t>
      </w:r>
      <w:r w:rsidR="002D4018" w:rsidRPr="00A6790E">
        <w:rPr>
          <w:rFonts w:ascii="Times New Roman" w:hAnsi="Times New Roman"/>
          <w:sz w:val="22"/>
          <w:szCs w:val="22"/>
          <w:highlight w:val="green"/>
        </w:rPr>
        <w:t>im</w:t>
      </w:r>
      <w:r w:rsidR="003747DB" w:rsidRPr="00A6790E">
        <w:rPr>
          <w:rFonts w:ascii="Times New Roman" w:hAnsi="Times New Roman"/>
          <w:sz w:val="22"/>
          <w:szCs w:val="22"/>
          <w:highlight w:val="green"/>
        </w:rPr>
        <w:t>material.</w:t>
      </w:r>
    </w:p>
    <w:p w14:paraId="4B46C301" w14:textId="77777777" w:rsidR="003747DB" w:rsidRDefault="003747DB" w:rsidP="001D246E">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trike/>
          <w:sz w:val="22"/>
          <w:szCs w:val="22"/>
        </w:rPr>
      </w:pPr>
    </w:p>
    <w:p w14:paraId="74B3D840" w14:textId="77777777" w:rsidR="008359D4" w:rsidRPr="00B46F3D" w:rsidRDefault="008359D4" w:rsidP="001D246E">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trike/>
          <w:sz w:val="22"/>
          <w:szCs w:val="22"/>
        </w:rPr>
      </w:pPr>
    </w:p>
    <w:p w14:paraId="327BF5C1" w14:textId="77777777" w:rsidR="00464723" w:rsidRPr="00A6790E" w:rsidRDefault="00A6790E"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Pr>
          <w:rFonts w:ascii="Times New Roman" w:hAnsi="Times New Roman"/>
          <w:b/>
          <w:bCs/>
          <w:sz w:val="22"/>
          <w:szCs w:val="22"/>
        </w:rPr>
        <w:t>Note 1</w:t>
      </w:r>
      <w:r w:rsidR="008359D4">
        <w:rPr>
          <w:rFonts w:ascii="Times New Roman" w:hAnsi="Times New Roman"/>
          <w:b/>
          <w:bCs/>
          <w:sz w:val="22"/>
          <w:szCs w:val="22"/>
        </w:rPr>
        <w:t>4</w:t>
      </w:r>
      <w:r>
        <w:rPr>
          <w:rFonts w:ascii="Times New Roman" w:hAnsi="Times New Roman"/>
          <w:b/>
          <w:bCs/>
          <w:sz w:val="22"/>
          <w:szCs w:val="22"/>
        </w:rPr>
        <w:t xml:space="preserve"> </w:t>
      </w:r>
      <w:r w:rsidR="00F0634F" w:rsidRPr="00845497">
        <w:rPr>
          <w:rFonts w:ascii="Times New Roman" w:hAnsi="Times New Roman"/>
          <w:b/>
          <w:bCs/>
          <w:sz w:val="22"/>
          <w:szCs w:val="22"/>
        </w:rPr>
        <w:t>–</w:t>
      </w:r>
      <w:r>
        <w:rPr>
          <w:rFonts w:ascii="Times New Roman" w:hAnsi="Times New Roman"/>
          <w:b/>
          <w:bCs/>
          <w:sz w:val="22"/>
          <w:szCs w:val="22"/>
        </w:rPr>
        <w:t xml:space="preserve"> </w:t>
      </w:r>
      <w:r w:rsidR="007972A6" w:rsidRPr="00B46F3D">
        <w:rPr>
          <w:rFonts w:ascii="Times New Roman" w:hAnsi="Times New Roman"/>
          <w:b/>
          <w:bCs/>
          <w:sz w:val="22"/>
          <w:szCs w:val="22"/>
        </w:rPr>
        <w:t>J</w:t>
      </w:r>
      <w:r>
        <w:rPr>
          <w:rFonts w:ascii="Times New Roman" w:hAnsi="Times New Roman"/>
          <w:b/>
          <w:bCs/>
          <w:sz w:val="22"/>
          <w:szCs w:val="22"/>
        </w:rPr>
        <w:t>oint</w:t>
      </w:r>
      <w:r w:rsidR="007972A6" w:rsidRPr="00B46F3D">
        <w:rPr>
          <w:rFonts w:ascii="Times New Roman" w:hAnsi="Times New Roman"/>
          <w:b/>
          <w:bCs/>
          <w:sz w:val="22"/>
          <w:szCs w:val="22"/>
        </w:rPr>
        <w:t xml:space="preserve"> V</w:t>
      </w:r>
      <w:r>
        <w:rPr>
          <w:rFonts w:ascii="Times New Roman" w:hAnsi="Times New Roman"/>
          <w:b/>
          <w:bCs/>
          <w:sz w:val="22"/>
          <w:szCs w:val="22"/>
        </w:rPr>
        <w:t>entures</w:t>
      </w:r>
    </w:p>
    <w:p w14:paraId="588FB32C" w14:textId="77777777" w:rsidR="00464723" w:rsidRPr="00B46F3D" w:rsidRDefault="00464723" w:rsidP="001D246E">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p w14:paraId="1BD97275" w14:textId="77777777" w:rsidR="00083C9D" w:rsidRPr="00B46F3D" w:rsidRDefault="001A3CF4"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highlight w:val="yellow"/>
        </w:rPr>
      </w:pPr>
      <w:r w:rsidRPr="00B46F3D">
        <w:rPr>
          <w:rFonts w:ascii="Times New Roman" w:hAnsi="Times New Roman"/>
          <w:i/>
          <w:sz w:val="22"/>
          <w:szCs w:val="22"/>
          <w:highlight w:val="yellow"/>
        </w:rPr>
        <w:t>[</w:t>
      </w:r>
      <w:r w:rsidR="00083C9D" w:rsidRPr="00B46F3D">
        <w:rPr>
          <w:rFonts w:ascii="Times New Roman" w:hAnsi="Times New Roman"/>
          <w:i/>
          <w:sz w:val="22"/>
          <w:szCs w:val="22"/>
          <w:highlight w:val="yellow"/>
        </w:rPr>
        <w:t xml:space="preserve">A joint venture is a legal entity or other organization that results from a contractual arrangement and that is owner, operated, or governed by two or more participants as a separate and specific activity subject to joint control, in which that participants retain (a) an ongoing financial interest or (b) and ongoing financial responsibility. </w:t>
      </w:r>
      <w:r w:rsidR="008C0CE2" w:rsidRPr="00B46F3D">
        <w:rPr>
          <w:rFonts w:ascii="Times New Roman" w:hAnsi="Times New Roman"/>
          <w:i/>
          <w:sz w:val="22"/>
          <w:szCs w:val="22"/>
          <w:highlight w:val="yellow"/>
        </w:rPr>
        <w:t>See GASB Codification J50 paragraph .</w:t>
      </w:r>
      <w:r w:rsidR="00083C9D" w:rsidRPr="00B46F3D">
        <w:rPr>
          <w:rFonts w:ascii="Times New Roman" w:hAnsi="Times New Roman"/>
          <w:i/>
          <w:sz w:val="22"/>
          <w:szCs w:val="22"/>
          <w:highlight w:val="yellow"/>
        </w:rPr>
        <w:t>102</w:t>
      </w:r>
      <w:r w:rsidR="008C0CE2" w:rsidRPr="00B46F3D">
        <w:rPr>
          <w:rFonts w:ascii="Times New Roman" w:hAnsi="Times New Roman"/>
          <w:i/>
          <w:sz w:val="22"/>
          <w:szCs w:val="22"/>
          <w:highlight w:val="yellow"/>
        </w:rPr>
        <w:t xml:space="preserve">. </w:t>
      </w:r>
    </w:p>
    <w:p w14:paraId="0008B352" w14:textId="77777777" w:rsidR="00083C9D" w:rsidRPr="00B46F3D" w:rsidRDefault="00083C9D" w:rsidP="001D246E">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i/>
          <w:sz w:val="22"/>
          <w:szCs w:val="22"/>
          <w:highlight w:val="yellow"/>
        </w:rPr>
      </w:pPr>
    </w:p>
    <w:p w14:paraId="68D408D5" w14:textId="77777777" w:rsidR="00464723" w:rsidRPr="00B46F3D" w:rsidRDefault="00464723"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highlight w:val="yellow"/>
        </w:rPr>
      </w:pPr>
      <w:r w:rsidRPr="00B46F3D">
        <w:rPr>
          <w:rFonts w:ascii="Times New Roman" w:hAnsi="Times New Roman"/>
          <w:i/>
          <w:sz w:val="22"/>
          <w:szCs w:val="22"/>
          <w:highlight w:val="yellow"/>
        </w:rPr>
        <w:t>Include a general description of each joint venture that includes the following:</w:t>
      </w:r>
    </w:p>
    <w:p w14:paraId="2963CE7D" w14:textId="77777777" w:rsidR="00AE689A" w:rsidRPr="00B46F3D" w:rsidRDefault="00AE689A" w:rsidP="001D246E">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i/>
          <w:sz w:val="22"/>
          <w:szCs w:val="22"/>
          <w:highlight w:val="yellow"/>
        </w:rPr>
      </w:pPr>
    </w:p>
    <w:p w14:paraId="74F5633B" w14:textId="77777777" w:rsidR="00464723" w:rsidRPr="00B46F3D" w:rsidRDefault="00464723" w:rsidP="001D246E">
      <w:pPr>
        <w:widowControl/>
        <w:tabs>
          <w:tab w:val="left" w:pos="0"/>
          <w:tab w:val="left" w:pos="547"/>
          <w:tab w:val="left" w:pos="907"/>
          <w:tab w:val="left" w:pos="1440"/>
          <w:tab w:val="left" w:pos="1987"/>
          <w:tab w:val="right" w:pos="4950"/>
          <w:tab w:val="right" w:pos="6390"/>
          <w:tab w:val="right" w:pos="7830"/>
          <w:tab w:val="right" w:pos="9270"/>
        </w:tabs>
        <w:ind w:left="950"/>
        <w:jc w:val="both"/>
        <w:rPr>
          <w:rFonts w:ascii="Times New Roman" w:hAnsi="Times New Roman"/>
          <w:i/>
          <w:sz w:val="22"/>
          <w:szCs w:val="22"/>
          <w:highlight w:val="yellow"/>
        </w:rPr>
      </w:pPr>
      <w:r w:rsidRPr="00B46F3D">
        <w:rPr>
          <w:rFonts w:ascii="Times New Roman" w:hAnsi="Times New Roman"/>
          <w:i/>
          <w:sz w:val="22"/>
          <w:szCs w:val="22"/>
          <w:highlight w:val="yellow"/>
        </w:rPr>
        <w:t>Describe any ongoing financial interest.</w:t>
      </w:r>
    </w:p>
    <w:p w14:paraId="04ECB5C3" w14:textId="77777777" w:rsidR="00464723" w:rsidRPr="00B46F3D" w:rsidRDefault="00464723" w:rsidP="001D246E">
      <w:pPr>
        <w:widowControl/>
        <w:tabs>
          <w:tab w:val="left" w:pos="0"/>
          <w:tab w:val="left" w:pos="547"/>
          <w:tab w:val="left" w:pos="907"/>
          <w:tab w:val="left" w:pos="1440"/>
          <w:tab w:val="left" w:pos="1987"/>
          <w:tab w:val="right" w:pos="4950"/>
          <w:tab w:val="right" w:pos="6390"/>
          <w:tab w:val="right" w:pos="7830"/>
          <w:tab w:val="right" w:pos="9270"/>
        </w:tabs>
        <w:ind w:left="950"/>
        <w:jc w:val="both"/>
        <w:rPr>
          <w:rFonts w:ascii="Times New Roman" w:hAnsi="Times New Roman"/>
          <w:i/>
          <w:sz w:val="22"/>
          <w:szCs w:val="22"/>
          <w:highlight w:val="yellow"/>
        </w:rPr>
      </w:pPr>
      <w:r w:rsidRPr="00B46F3D">
        <w:rPr>
          <w:rFonts w:ascii="Times New Roman" w:hAnsi="Times New Roman"/>
          <w:i/>
          <w:sz w:val="22"/>
          <w:szCs w:val="22"/>
          <w:highlight w:val="yellow"/>
        </w:rPr>
        <w:lastRenderedPageBreak/>
        <w:t>Describe any ongoing financial responsibility.</w:t>
      </w:r>
    </w:p>
    <w:p w14:paraId="0805BFE7" w14:textId="77777777" w:rsidR="00464723" w:rsidRPr="00B46F3D" w:rsidRDefault="00464723" w:rsidP="001D246E">
      <w:pPr>
        <w:widowControl/>
        <w:tabs>
          <w:tab w:val="left" w:pos="0"/>
          <w:tab w:val="left" w:pos="547"/>
          <w:tab w:val="left" w:pos="907"/>
          <w:tab w:val="left" w:pos="1440"/>
          <w:tab w:val="left" w:pos="1987"/>
          <w:tab w:val="right" w:pos="4950"/>
          <w:tab w:val="right" w:pos="6390"/>
          <w:tab w:val="right" w:pos="7830"/>
          <w:tab w:val="right" w:pos="9270"/>
        </w:tabs>
        <w:ind w:left="950"/>
        <w:jc w:val="both"/>
        <w:rPr>
          <w:rFonts w:ascii="Times New Roman" w:hAnsi="Times New Roman"/>
          <w:i/>
          <w:sz w:val="22"/>
          <w:szCs w:val="22"/>
          <w:highlight w:val="yellow"/>
        </w:rPr>
      </w:pPr>
      <w:r w:rsidRPr="00B46F3D">
        <w:rPr>
          <w:rFonts w:ascii="Times New Roman" w:hAnsi="Times New Roman"/>
          <w:i/>
          <w:sz w:val="22"/>
          <w:szCs w:val="22"/>
          <w:highlight w:val="yellow"/>
        </w:rPr>
        <w:t>Provide information to allow users of the financial statements to evaluate whether the joint venture is accumulating significant financial resources or is experiencing fiscal stress that may cause an additional financial benefit or burden for the Township in the future.</w:t>
      </w:r>
    </w:p>
    <w:p w14:paraId="5F9FAE06" w14:textId="77777777" w:rsidR="00464723" w:rsidRPr="00B46F3D" w:rsidRDefault="00464723" w:rsidP="001D246E">
      <w:pPr>
        <w:widowControl/>
        <w:tabs>
          <w:tab w:val="left" w:pos="0"/>
          <w:tab w:val="left" w:pos="547"/>
          <w:tab w:val="left" w:pos="907"/>
          <w:tab w:val="left" w:pos="1440"/>
          <w:tab w:val="left" w:pos="1987"/>
          <w:tab w:val="right" w:pos="4950"/>
          <w:tab w:val="right" w:pos="6390"/>
          <w:tab w:val="right" w:pos="7830"/>
          <w:tab w:val="right" w:pos="9270"/>
        </w:tabs>
        <w:ind w:left="950"/>
        <w:jc w:val="both"/>
        <w:rPr>
          <w:rFonts w:ascii="Times New Roman" w:hAnsi="Times New Roman"/>
          <w:i/>
          <w:sz w:val="22"/>
          <w:szCs w:val="22"/>
        </w:rPr>
      </w:pPr>
      <w:r w:rsidRPr="00B46F3D">
        <w:rPr>
          <w:rFonts w:ascii="Times New Roman" w:hAnsi="Times New Roman"/>
          <w:i/>
          <w:sz w:val="22"/>
          <w:szCs w:val="22"/>
          <w:highlight w:val="yellow"/>
        </w:rPr>
        <w:t>Provide information on related party transactions.</w:t>
      </w:r>
      <w:r w:rsidR="001A3CF4" w:rsidRPr="00B46F3D">
        <w:rPr>
          <w:rFonts w:ascii="Times New Roman" w:hAnsi="Times New Roman"/>
          <w:i/>
          <w:sz w:val="22"/>
          <w:szCs w:val="22"/>
          <w:highlight w:val="yellow"/>
        </w:rPr>
        <w:t>]</w:t>
      </w:r>
    </w:p>
    <w:p w14:paraId="0BE4035C" w14:textId="77777777" w:rsidR="00464723" w:rsidRPr="00B46F3D" w:rsidRDefault="00464723" w:rsidP="001D246E">
      <w:pPr>
        <w:widowControl/>
        <w:ind w:left="950"/>
        <w:jc w:val="both"/>
        <w:rPr>
          <w:rFonts w:ascii="Times New Roman" w:hAnsi="Times New Roman"/>
          <w:sz w:val="22"/>
          <w:szCs w:val="22"/>
        </w:rPr>
      </w:pPr>
    </w:p>
    <w:p w14:paraId="45619878" w14:textId="77777777" w:rsidR="005F0880" w:rsidRDefault="005F0880"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bCs/>
          <w:sz w:val="22"/>
          <w:szCs w:val="22"/>
        </w:rPr>
      </w:pPr>
    </w:p>
    <w:p w14:paraId="4C230856" w14:textId="77777777" w:rsidR="00464723" w:rsidRPr="00B46F3D" w:rsidRDefault="00A6790E"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bCs/>
          <w:sz w:val="22"/>
          <w:szCs w:val="22"/>
        </w:rPr>
      </w:pPr>
      <w:r>
        <w:rPr>
          <w:rFonts w:ascii="Times New Roman" w:hAnsi="Times New Roman"/>
          <w:b/>
          <w:bCs/>
          <w:sz w:val="22"/>
          <w:szCs w:val="22"/>
        </w:rPr>
        <w:t>Note 1</w:t>
      </w:r>
      <w:r w:rsidR="008359D4">
        <w:rPr>
          <w:rFonts w:ascii="Times New Roman" w:hAnsi="Times New Roman"/>
          <w:b/>
          <w:bCs/>
          <w:sz w:val="22"/>
          <w:szCs w:val="22"/>
        </w:rPr>
        <w:t>5</w:t>
      </w:r>
      <w:r>
        <w:rPr>
          <w:rFonts w:ascii="Times New Roman" w:hAnsi="Times New Roman"/>
          <w:b/>
          <w:bCs/>
          <w:sz w:val="22"/>
          <w:szCs w:val="22"/>
        </w:rPr>
        <w:t xml:space="preserve"> </w:t>
      </w:r>
      <w:r w:rsidR="00F0634F" w:rsidRPr="00845497">
        <w:rPr>
          <w:rFonts w:ascii="Times New Roman" w:hAnsi="Times New Roman"/>
          <w:b/>
          <w:bCs/>
          <w:sz w:val="22"/>
          <w:szCs w:val="22"/>
        </w:rPr>
        <w:t>–</w:t>
      </w:r>
      <w:r>
        <w:rPr>
          <w:rFonts w:ascii="Times New Roman" w:hAnsi="Times New Roman"/>
          <w:b/>
          <w:bCs/>
          <w:sz w:val="22"/>
          <w:szCs w:val="22"/>
        </w:rPr>
        <w:t xml:space="preserve"> </w:t>
      </w:r>
      <w:r w:rsidR="007972A6" w:rsidRPr="00B46F3D">
        <w:rPr>
          <w:rFonts w:ascii="Times New Roman" w:hAnsi="Times New Roman"/>
          <w:b/>
          <w:bCs/>
          <w:sz w:val="22"/>
          <w:szCs w:val="22"/>
        </w:rPr>
        <w:t>J</w:t>
      </w:r>
      <w:r>
        <w:rPr>
          <w:rFonts w:ascii="Times New Roman" w:hAnsi="Times New Roman"/>
          <w:b/>
          <w:bCs/>
          <w:sz w:val="22"/>
          <w:szCs w:val="22"/>
        </w:rPr>
        <w:t>ointly</w:t>
      </w:r>
      <w:r w:rsidR="007972A6" w:rsidRPr="00B46F3D">
        <w:rPr>
          <w:rFonts w:ascii="Times New Roman" w:hAnsi="Times New Roman"/>
          <w:b/>
          <w:bCs/>
          <w:sz w:val="22"/>
          <w:szCs w:val="22"/>
        </w:rPr>
        <w:t xml:space="preserve"> G</w:t>
      </w:r>
      <w:r>
        <w:rPr>
          <w:rFonts w:ascii="Times New Roman" w:hAnsi="Times New Roman"/>
          <w:b/>
          <w:bCs/>
          <w:sz w:val="22"/>
          <w:szCs w:val="22"/>
        </w:rPr>
        <w:t>overned</w:t>
      </w:r>
      <w:r w:rsidR="007972A6" w:rsidRPr="00B46F3D">
        <w:rPr>
          <w:rFonts w:ascii="Times New Roman" w:hAnsi="Times New Roman"/>
          <w:b/>
          <w:bCs/>
          <w:sz w:val="22"/>
          <w:szCs w:val="22"/>
        </w:rPr>
        <w:t xml:space="preserve"> O</w:t>
      </w:r>
      <w:r>
        <w:rPr>
          <w:rFonts w:ascii="Times New Roman" w:hAnsi="Times New Roman"/>
          <w:b/>
          <w:bCs/>
          <w:sz w:val="22"/>
          <w:szCs w:val="22"/>
        </w:rPr>
        <w:t>rganizations</w:t>
      </w:r>
    </w:p>
    <w:p w14:paraId="7703B5CA" w14:textId="77777777" w:rsidR="00464723" w:rsidRPr="00B46F3D" w:rsidRDefault="00464723" w:rsidP="001D246E">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p w14:paraId="6461EB76" w14:textId="77777777" w:rsidR="00C70B52" w:rsidRDefault="001A3CF4"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highlight w:val="yellow"/>
        </w:rPr>
      </w:pPr>
      <w:r w:rsidRPr="00B46F3D">
        <w:rPr>
          <w:rFonts w:ascii="Times New Roman" w:hAnsi="Times New Roman"/>
          <w:i/>
          <w:sz w:val="22"/>
          <w:szCs w:val="22"/>
          <w:highlight w:val="yellow"/>
        </w:rPr>
        <w:t>[</w:t>
      </w:r>
      <w:r w:rsidR="00615BAB" w:rsidRPr="00B46F3D">
        <w:rPr>
          <w:rFonts w:ascii="Times New Roman" w:hAnsi="Times New Roman"/>
          <w:i/>
          <w:sz w:val="22"/>
          <w:szCs w:val="22"/>
          <w:highlight w:val="yellow"/>
        </w:rPr>
        <w:t xml:space="preserve">A jointly governed organization is a regional government or other multigovernmental arrangement that is governed by representatives from each of the governments that create the organization, but that is not a joint venture because the participants do not retain an ongoing financial interest or responsibility. See GASB Codification J50 paragraph .111. </w:t>
      </w:r>
    </w:p>
    <w:p w14:paraId="1B92E90F" w14:textId="77777777" w:rsidR="00C70B52" w:rsidRPr="00B46F3D" w:rsidRDefault="00C70B52"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highlight w:val="yellow"/>
        </w:rPr>
      </w:pPr>
    </w:p>
    <w:p w14:paraId="6E039A18" w14:textId="77777777" w:rsidR="00464723" w:rsidRDefault="00464723"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r w:rsidRPr="00B46F3D">
        <w:rPr>
          <w:rFonts w:ascii="Times New Roman" w:hAnsi="Times New Roman"/>
          <w:i/>
          <w:sz w:val="22"/>
          <w:szCs w:val="22"/>
          <w:highlight w:val="yellow"/>
        </w:rPr>
        <w:t>Include a general description of each jointly governed organization and provide information on related party transactions.</w:t>
      </w:r>
      <w:r w:rsidR="001A3CF4" w:rsidRPr="00B46F3D">
        <w:rPr>
          <w:rFonts w:ascii="Times New Roman" w:hAnsi="Times New Roman"/>
          <w:i/>
          <w:sz w:val="22"/>
          <w:szCs w:val="22"/>
          <w:highlight w:val="yellow"/>
        </w:rPr>
        <w:t>]</w:t>
      </w:r>
    </w:p>
    <w:p w14:paraId="35C71E16" w14:textId="77777777" w:rsidR="009C05EF" w:rsidRDefault="009C05EF" w:rsidP="001D246E">
      <w:pPr>
        <w:widowControl/>
        <w:jc w:val="both"/>
        <w:rPr>
          <w:rFonts w:ascii="Times New Roman" w:hAnsi="Times New Roman"/>
          <w:b/>
          <w:sz w:val="22"/>
          <w:szCs w:val="22"/>
        </w:rPr>
      </w:pPr>
    </w:p>
    <w:p w14:paraId="458961D4" w14:textId="77777777" w:rsidR="009C05EF" w:rsidRDefault="009C05EF" w:rsidP="001D246E">
      <w:pPr>
        <w:widowControl/>
        <w:jc w:val="both"/>
        <w:rPr>
          <w:rFonts w:ascii="Times New Roman" w:hAnsi="Times New Roman"/>
          <w:b/>
          <w:sz w:val="22"/>
          <w:szCs w:val="22"/>
        </w:rPr>
      </w:pPr>
    </w:p>
    <w:p w14:paraId="66876574" w14:textId="77777777" w:rsidR="009C763E" w:rsidRDefault="009C763E" w:rsidP="001D246E">
      <w:pPr>
        <w:widowControl/>
        <w:jc w:val="both"/>
        <w:rPr>
          <w:rFonts w:ascii="Times New Roman" w:hAnsi="Times New Roman"/>
          <w:b/>
          <w:sz w:val="22"/>
          <w:szCs w:val="22"/>
        </w:rPr>
      </w:pPr>
    </w:p>
    <w:p w14:paraId="4467587E" w14:textId="77777777" w:rsidR="009C763E" w:rsidRDefault="009C763E" w:rsidP="001D246E">
      <w:pPr>
        <w:widowControl/>
        <w:jc w:val="both"/>
        <w:rPr>
          <w:rFonts w:ascii="Times New Roman" w:hAnsi="Times New Roman"/>
          <w:b/>
          <w:sz w:val="22"/>
          <w:szCs w:val="22"/>
        </w:rPr>
      </w:pPr>
    </w:p>
    <w:p w14:paraId="5302714B" w14:textId="77777777" w:rsidR="009C763E" w:rsidRDefault="009C763E" w:rsidP="001D246E">
      <w:pPr>
        <w:widowControl/>
        <w:jc w:val="both"/>
        <w:rPr>
          <w:rFonts w:ascii="Times New Roman" w:hAnsi="Times New Roman"/>
          <w:b/>
          <w:sz w:val="22"/>
          <w:szCs w:val="22"/>
        </w:rPr>
      </w:pPr>
    </w:p>
    <w:p w14:paraId="5301CA17" w14:textId="77777777" w:rsidR="009C763E" w:rsidRDefault="009C763E" w:rsidP="001D246E">
      <w:pPr>
        <w:widowControl/>
        <w:jc w:val="both"/>
        <w:rPr>
          <w:rFonts w:ascii="Times New Roman" w:hAnsi="Times New Roman"/>
          <w:b/>
          <w:sz w:val="22"/>
          <w:szCs w:val="22"/>
        </w:rPr>
      </w:pPr>
    </w:p>
    <w:p w14:paraId="7EEF50FA" w14:textId="60CA220E" w:rsidR="00A6790E" w:rsidRPr="00845497" w:rsidRDefault="00A6790E" w:rsidP="001D246E">
      <w:pPr>
        <w:widowControl/>
        <w:jc w:val="both"/>
        <w:rPr>
          <w:rFonts w:ascii="Times New Roman" w:hAnsi="Times New Roman"/>
          <w:b/>
          <w:sz w:val="22"/>
          <w:szCs w:val="22"/>
        </w:rPr>
      </w:pPr>
      <w:r w:rsidRPr="00845497">
        <w:rPr>
          <w:rFonts w:ascii="Times New Roman" w:hAnsi="Times New Roman"/>
          <w:b/>
          <w:sz w:val="22"/>
          <w:szCs w:val="22"/>
        </w:rPr>
        <w:t>Note 1</w:t>
      </w:r>
      <w:r w:rsidR="008359D4">
        <w:rPr>
          <w:rFonts w:ascii="Times New Roman" w:hAnsi="Times New Roman"/>
          <w:b/>
          <w:sz w:val="22"/>
          <w:szCs w:val="22"/>
        </w:rPr>
        <w:t>6</w:t>
      </w:r>
      <w:r w:rsidRPr="00845497">
        <w:rPr>
          <w:rFonts w:ascii="Times New Roman" w:hAnsi="Times New Roman"/>
          <w:b/>
          <w:sz w:val="22"/>
          <w:szCs w:val="22"/>
        </w:rPr>
        <w:t xml:space="preserve"> – Public Entity Risk Pool</w:t>
      </w:r>
    </w:p>
    <w:p w14:paraId="3E0281C7" w14:textId="77777777" w:rsidR="00A6790E" w:rsidRPr="00845497" w:rsidRDefault="00A6790E" w:rsidP="001D246E">
      <w:pPr>
        <w:widowControl/>
        <w:jc w:val="both"/>
        <w:rPr>
          <w:rFonts w:ascii="Times New Roman" w:hAnsi="Times New Roman"/>
          <w:sz w:val="22"/>
          <w:szCs w:val="22"/>
        </w:rPr>
      </w:pPr>
    </w:p>
    <w:p w14:paraId="01398BFC" w14:textId="77777777" w:rsidR="00A6790E" w:rsidRPr="008B6D24" w:rsidRDefault="00A6790E" w:rsidP="001D246E">
      <w:pPr>
        <w:widowControl/>
        <w:jc w:val="both"/>
        <w:rPr>
          <w:rFonts w:ascii="Times New Roman" w:hAnsi="Times New Roman"/>
          <w:i/>
          <w:sz w:val="22"/>
          <w:szCs w:val="22"/>
        </w:rPr>
      </w:pPr>
      <w:r w:rsidRPr="008B6D24">
        <w:rPr>
          <w:rFonts w:ascii="Times New Roman" w:hAnsi="Times New Roman"/>
          <w:i/>
          <w:sz w:val="22"/>
          <w:szCs w:val="22"/>
          <w:highlight w:val="yellow"/>
        </w:rPr>
        <w:t>If the Township participates in a public entity risk pool, it should describe that arrangement.  That description should specifically address the rights and responsibilities of the Township and the pool and the composition of the governing board.</w:t>
      </w:r>
    </w:p>
    <w:p w14:paraId="17BBEA1D" w14:textId="77777777" w:rsidR="00A6790E" w:rsidRPr="008B6D24" w:rsidRDefault="00A6790E" w:rsidP="001D246E">
      <w:pPr>
        <w:widowControl/>
        <w:jc w:val="both"/>
        <w:rPr>
          <w:rFonts w:ascii="Times New Roman" w:hAnsi="Times New Roman"/>
          <w:b/>
          <w:i/>
          <w:sz w:val="22"/>
          <w:szCs w:val="22"/>
          <w:u w:val="single"/>
        </w:rPr>
      </w:pPr>
    </w:p>
    <w:p w14:paraId="1F110A6B" w14:textId="77777777" w:rsidR="00A6790E" w:rsidRPr="00845497" w:rsidRDefault="00A6790E" w:rsidP="001D246E">
      <w:pPr>
        <w:widowControl/>
        <w:jc w:val="both"/>
        <w:rPr>
          <w:rFonts w:ascii="Times New Roman" w:hAnsi="Times New Roman"/>
          <w:sz w:val="22"/>
          <w:szCs w:val="22"/>
        </w:rPr>
      </w:pPr>
      <w:r w:rsidRPr="00845497">
        <w:rPr>
          <w:rFonts w:ascii="Times New Roman" w:hAnsi="Times New Roman"/>
          <w:sz w:val="22"/>
          <w:szCs w:val="22"/>
          <w:highlight w:val="green"/>
        </w:rPr>
        <w:t xml:space="preserve">The </w:t>
      </w:r>
      <w:r>
        <w:rPr>
          <w:rFonts w:ascii="Times New Roman" w:hAnsi="Times New Roman"/>
          <w:sz w:val="22"/>
          <w:szCs w:val="22"/>
          <w:highlight w:val="green"/>
        </w:rPr>
        <w:t>Township</w:t>
      </w:r>
      <w:r w:rsidRPr="00845497">
        <w:rPr>
          <w:rFonts w:ascii="Times New Roman" w:hAnsi="Times New Roman"/>
          <w:sz w:val="22"/>
          <w:szCs w:val="22"/>
          <w:highlight w:val="green"/>
        </w:rPr>
        <w:t xml:space="preserve"> participates in the Ohio Municipal League Group Rating Plan (GRP) for worker’s compensation.  The pool’s business and affairs are conducted by a </w:t>
      </w:r>
      <w:proofErr w:type="gramStart"/>
      <w:r w:rsidRPr="00845497">
        <w:rPr>
          <w:rFonts w:ascii="Times New Roman" w:hAnsi="Times New Roman"/>
          <w:sz w:val="22"/>
          <w:szCs w:val="22"/>
          <w:highlight w:val="green"/>
        </w:rPr>
        <w:t>twenty-six member</w:t>
      </w:r>
      <w:proofErr w:type="gramEnd"/>
      <w:r w:rsidRPr="00845497">
        <w:rPr>
          <w:rFonts w:ascii="Times New Roman" w:hAnsi="Times New Roman"/>
          <w:sz w:val="22"/>
          <w:szCs w:val="22"/>
          <w:highlight w:val="green"/>
        </w:rPr>
        <w:t xml:space="preserve"> Board of Trustees consisting of fifteen mayors, two council members, three administrators, three finance directors, and three law directors which are voted on by the members for staggered two-year terms.  The Executive Director of the Ohio Municipal League serves as the coordinator of the Program.  Each year the participants pay an enrollment fee to the program to cover the costs of administering the program.</w:t>
      </w:r>
    </w:p>
    <w:p w14:paraId="6BC96C78" w14:textId="5203D23B" w:rsidR="00A6790E" w:rsidRDefault="00A6790E"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p>
    <w:p w14:paraId="77A512A6" w14:textId="77777777" w:rsidR="001878CE" w:rsidRDefault="001878CE"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p>
    <w:p w14:paraId="75D74E41" w14:textId="77777777" w:rsidR="00A6790E" w:rsidRPr="00845497" w:rsidRDefault="00A6790E" w:rsidP="001D246E">
      <w:pPr>
        <w:widowControl/>
        <w:jc w:val="both"/>
        <w:rPr>
          <w:rFonts w:ascii="Times New Roman" w:hAnsi="Times New Roman"/>
          <w:b/>
          <w:sz w:val="22"/>
          <w:szCs w:val="22"/>
        </w:rPr>
      </w:pPr>
      <w:r w:rsidRPr="00845497">
        <w:rPr>
          <w:rFonts w:ascii="Times New Roman" w:hAnsi="Times New Roman"/>
          <w:b/>
          <w:sz w:val="22"/>
          <w:szCs w:val="22"/>
        </w:rPr>
        <w:t>Note 1</w:t>
      </w:r>
      <w:r w:rsidR="008359D4">
        <w:rPr>
          <w:rFonts w:ascii="Times New Roman" w:hAnsi="Times New Roman"/>
          <w:b/>
          <w:sz w:val="22"/>
          <w:szCs w:val="22"/>
        </w:rPr>
        <w:t>7</w:t>
      </w:r>
      <w:r w:rsidRPr="00845497">
        <w:rPr>
          <w:rFonts w:ascii="Times New Roman" w:hAnsi="Times New Roman"/>
          <w:b/>
          <w:sz w:val="22"/>
          <w:szCs w:val="22"/>
        </w:rPr>
        <w:t xml:space="preserve"> – Related Organizations</w:t>
      </w:r>
    </w:p>
    <w:p w14:paraId="5FE1F95D" w14:textId="77777777" w:rsidR="00A6790E" w:rsidRPr="00B46F3D" w:rsidRDefault="00A6790E" w:rsidP="001D246E">
      <w:pPr>
        <w:widowControl/>
        <w:jc w:val="both"/>
        <w:rPr>
          <w:rFonts w:ascii="Times New Roman" w:hAnsi="Times New Roman"/>
          <w:sz w:val="22"/>
          <w:szCs w:val="22"/>
        </w:rPr>
      </w:pPr>
    </w:p>
    <w:p w14:paraId="7B285865" w14:textId="3ACB4E2B" w:rsidR="00464723" w:rsidRPr="00B46F3D" w:rsidRDefault="00A6790E"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r w:rsidRPr="00B46F3D">
        <w:rPr>
          <w:rFonts w:ascii="Times New Roman" w:hAnsi="Times New Roman"/>
          <w:i/>
          <w:sz w:val="22"/>
          <w:szCs w:val="22"/>
          <w:highlight w:val="yellow"/>
        </w:rPr>
        <w:t xml:space="preserve"> </w:t>
      </w:r>
      <w:r w:rsidR="001A3CF4" w:rsidRPr="00B46F3D">
        <w:rPr>
          <w:rFonts w:ascii="Times New Roman" w:hAnsi="Times New Roman"/>
          <w:i/>
          <w:sz w:val="22"/>
          <w:szCs w:val="22"/>
          <w:highlight w:val="yellow"/>
        </w:rPr>
        <w:t>[</w:t>
      </w:r>
      <w:r w:rsidR="006E4AD0" w:rsidRPr="00B46F3D">
        <w:rPr>
          <w:rFonts w:ascii="Times New Roman" w:hAnsi="Times New Roman"/>
          <w:i/>
          <w:sz w:val="22"/>
          <w:szCs w:val="22"/>
          <w:highlight w:val="yellow"/>
        </w:rPr>
        <w:t>A related organization is a</w:t>
      </w:r>
      <w:r w:rsidR="005F1380">
        <w:rPr>
          <w:rFonts w:ascii="Times New Roman" w:hAnsi="Times New Roman"/>
          <w:i/>
          <w:sz w:val="22"/>
          <w:szCs w:val="22"/>
          <w:highlight w:val="yellow"/>
        </w:rPr>
        <w:t>n organization</w:t>
      </w:r>
      <w:r w:rsidR="00464723" w:rsidRPr="00B46F3D">
        <w:rPr>
          <w:rFonts w:ascii="Times New Roman" w:hAnsi="Times New Roman"/>
          <w:i/>
          <w:sz w:val="22"/>
          <w:szCs w:val="22"/>
          <w:highlight w:val="yellow"/>
        </w:rPr>
        <w:t xml:space="preserve"> for which the Township is accountable because the Township appoints a voting majority of the board, but is not financially accountable, is a related organization.  This note should disclose the nature of the Township’s accountability for any related organization and any related party transactions.</w:t>
      </w:r>
      <w:r w:rsidR="00083C9D" w:rsidRPr="00B46F3D">
        <w:rPr>
          <w:rFonts w:ascii="Times New Roman" w:hAnsi="Times New Roman"/>
          <w:i/>
          <w:sz w:val="22"/>
          <w:szCs w:val="22"/>
          <w:highlight w:val="yellow"/>
        </w:rPr>
        <w:t xml:space="preserve"> </w:t>
      </w:r>
      <w:r w:rsidR="00CC5A06" w:rsidRPr="00B46F3D">
        <w:rPr>
          <w:rFonts w:ascii="Times New Roman" w:hAnsi="Times New Roman"/>
          <w:i/>
          <w:sz w:val="22"/>
          <w:szCs w:val="22"/>
          <w:highlight w:val="yellow"/>
        </w:rPr>
        <w:t xml:space="preserve">See </w:t>
      </w:r>
      <w:r w:rsidR="00083C9D" w:rsidRPr="00B46F3D">
        <w:rPr>
          <w:rFonts w:ascii="Times New Roman" w:hAnsi="Times New Roman"/>
          <w:i/>
          <w:sz w:val="22"/>
          <w:szCs w:val="22"/>
          <w:highlight w:val="yellow"/>
        </w:rPr>
        <w:t xml:space="preserve">GASB </w:t>
      </w:r>
      <w:r w:rsidR="001508C8" w:rsidRPr="00B46F3D">
        <w:rPr>
          <w:rFonts w:ascii="Times New Roman" w:hAnsi="Times New Roman"/>
          <w:i/>
          <w:sz w:val="22"/>
          <w:szCs w:val="22"/>
          <w:highlight w:val="yellow"/>
        </w:rPr>
        <w:t xml:space="preserve">Codification 2600 </w:t>
      </w:r>
      <w:r w:rsidR="001508C8" w:rsidRPr="00092DA2">
        <w:rPr>
          <w:rFonts w:ascii="Times New Roman" w:hAnsi="Times New Roman"/>
          <w:i/>
          <w:sz w:val="22"/>
          <w:szCs w:val="22"/>
          <w:highlight w:val="yellow"/>
        </w:rPr>
        <w:t xml:space="preserve">paragraph </w:t>
      </w:r>
      <w:r w:rsidR="001508C8" w:rsidRPr="00B967A4">
        <w:rPr>
          <w:rFonts w:ascii="Times New Roman" w:hAnsi="Times New Roman"/>
          <w:i/>
          <w:sz w:val="22"/>
          <w:szCs w:val="22"/>
          <w:highlight w:val="cyan"/>
        </w:rPr>
        <w:t>.</w:t>
      </w:r>
      <w:r w:rsidR="009C05EF" w:rsidRPr="00B967A4">
        <w:rPr>
          <w:rFonts w:ascii="Times New Roman" w:hAnsi="Times New Roman"/>
          <w:i/>
          <w:sz w:val="22"/>
          <w:szCs w:val="22"/>
          <w:highlight w:val="cyan"/>
        </w:rPr>
        <w:t>1</w:t>
      </w:r>
      <w:r w:rsidR="00B967A4" w:rsidRPr="00B967A4">
        <w:rPr>
          <w:rFonts w:ascii="Times New Roman" w:hAnsi="Times New Roman"/>
          <w:i/>
          <w:sz w:val="22"/>
          <w:szCs w:val="22"/>
          <w:highlight w:val="cyan"/>
        </w:rPr>
        <w:t>29</w:t>
      </w:r>
      <w:r w:rsidR="001A3CF4" w:rsidRPr="00092DA2">
        <w:rPr>
          <w:rFonts w:ascii="Times New Roman" w:hAnsi="Times New Roman"/>
          <w:i/>
          <w:sz w:val="22"/>
          <w:szCs w:val="22"/>
          <w:highlight w:val="yellow"/>
        </w:rPr>
        <w:t>.]</w:t>
      </w:r>
      <w:r w:rsidR="001508C8" w:rsidRPr="00B46F3D">
        <w:rPr>
          <w:rFonts w:ascii="Times New Roman" w:hAnsi="Times New Roman"/>
          <w:i/>
          <w:sz w:val="22"/>
          <w:szCs w:val="22"/>
        </w:rPr>
        <w:t xml:space="preserve"> </w:t>
      </w:r>
    </w:p>
    <w:p w14:paraId="365C6AFF" w14:textId="12818631" w:rsidR="00092DA2" w:rsidRDefault="00092DA2"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2AE0423C" w14:textId="77777777" w:rsidR="00133018" w:rsidRDefault="00133018"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3B54FA38" w14:textId="77777777" w:rsidR="00A6790E" w:rsidRPr="00B46F3D" w:rsidRDefault="00A6790E"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Pr>
          <w:rFonts w:ascii="Times New Roman" w:hAnsi="Times New Roman"/>
          <w:b/>
          <w:bCs/>
          <w:sz w:val="22"/>
          <w:szCs w:val="22"/>
        </w:rPr>
        <w:t>Not</w:t>
      </w:r>
      <w:r w:rsidR="008359D4">
        <w:rPr>
          <w:rFonts w:ascii="Times New Roman" w:hAnsi="Times New Roman"/>
          <w:b/>
          <w:bCs/>
          <w:sz w:val="22"/>
          <w:szCs w:val="22"/>
        </w:rPr>
        <w:t>e 18</w:t>
      </w:r>
      <w:r>
        <w:rPr>
          <w:rFonts w:ascii="Times New Roman" w:hAnsi="Times New Roman"/>
          <w:b/>
          <w:bCs/>
          <w:sz w:val="22"/>
          <w:szCs w:val="22"/>
        </w:rPr>
        <w:t xml:space="preserve"> </w:t>
      </w:r>
      <w:r w:rsidR="00F0634F" w:rsidRPr="00845497">
        <w:rPr>
          <w:rFonts w:ascii="Times New Roman" w:hAnsi="Times New Roman"/>
          <w:b/>
          <w:bCs/>
          <w:sz w:val="22"/>
          <w:szCs w:val="22"/>
        </w:rPr>
        <w:t>–</w:t>
      </w:r>
      <w:r>
        <w:rPr>
          <w:rFonts w:ascii="Times New Roman" w:hAnsi="Times New Roman"/>
          <w:b/>
          <w:bCs/>
          <w:sz w:val="22"/>
          <w:szCs w:val="22"/>
        </w:rPr>
        <w:t xml:space="preserve"> </w:t>
      </w:r>
      <w:r w:rsidRPr="00B46F3D">
        <w:rPr>
          <w:rFonts w:ascii="Times New Roman" w:hAnsi="Times New Roman"/>
          <w:b/>
          <w:bCs/>
          <w:sz w:val="22"/>
          <w:szCs w:val="22"/>
        </w:rPr>
        <w:t>R</w:t>
      </w:r>
      <w:r>
        <w:rPr>
          <w:rFonts w:ascii="Times New Roman" w:hAnsi="Times New Roman"/>
          <w:b/>
          <w:bCs/>
          <w:sz w:val="22"/>
          <w:szCs w:val="22"/>
        </w:rPr>
        <w:t>elated</w:t>
      </w:r>
      <w:r w:rsidRPr="00B46F3D">
        <w:rPr>
          <w:rFonts w:ascii="Times New Roman" w:hAnsi="Times New Roman"/>
          <w:b/>
          <w:bCs/>
          <w:sz w:val="22"/>
          <w:szCs w:val="22"/>
        </w:rPr>
        <w:t xml:space="preserve"> P</w:t>
      </w:r>
      <w:r>
        <w:rPr>
          <w:rFonts w:ascii="Times New Roman" w:hAnsi="Times New Roman"/>
          <w:b/>
          <w:bCs/>
          <w:sz w:val="22"/>
          <w:szCs w:val="22"/>
        </w:rPr>
        <w:t>arty</w:t>
      </w:r>
      <w:r w:rsidRPr="00B46F3D">
        <w:rPr>
          <w:rFonts w:ascii="Times New Roman" w:hAnsi="Times New Roman"/>
          <w:b/>
          <w:bCs/>
          <w:sz w:val="22"/>
          <w:szCs w:val="22"/>
        </w:rPr>
        <w:t xml:space="preserve"> T</w:t>
      </w:r>
      <w:r>
        <w:rPr>
          <w:rFonts w:ascii="Times New Roman" w:hAnsi="Times New Roman"/>
          <w:b/>
          <w:bCs/>
          <w:sz w:val="22"/>
          <w:szCs w:val="22"/>
        </w:rPr>
        <w:t>ransactions</w:t>
      </w:r>
    </w:p>
    <w:p w14:paraId="46100A0A" w14:textId="77777777" w:rsidR="00A6790E" w:rsidRPr="00B46F3D" w:rsidRDefault="00A6790E"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705DF759" w14:textId="77777777" w:rsidR="00A6790E" w:rsidRPr="00B46F3D" w:rsidRDefault="00A6790E"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B46F3D">
        <w:rPr>
          <w:rFonts w:ascii="Times New Roman" w:hAnsi="Times New Roman"/>
          <w:i/>
          <w:iCs/>
          <w:sz w:val="22"/>
          <w:szCs w:val="22"/>
          <w:highlight w:val="yellow"/>
        </w:rPr>
        <w:t>[See GASB Codification Section 2250 Starting at Paragraph .102.]</w:t>
      </w:r>
    </w:p>
    <w:p w14:paraId="5FE709BD" w14:textId="77777777" w:rsidR="00A6790E" w:rsidRPr="008B6D24" w:rsidRDefault="00A6790E"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p>
    <w:p w14:paraId="3D6D93F7" w14:textId="4C42C781" w:rsidR="00A6790E" w:rsidRPr="008B6D24" w:rsidRDefault="005F1380" w:rsidP="001D246E">
      <w:pPr>
        <w:widowControl/>
        <w:jc w:val="both"/>
        <w:rPr>
          <w:rFonts w:ascii="Times New Roman" w:hAnsi="Times New Roman"/>
          <w:i/>
          <w:sz w:val="22"/>
          <w:szCs w:val="22"/>
        </w:rPr>
      </w:pPr>
      <w:r w:rsidRPr="008B6D24">
        <w:rPr>
          <w:rFonts w:ascii="Times New Roman" w:hAnsi="Times New Roman"/>
          <w:i/>
          <w:sz w:val="22"/>
          <w:szCs w:val="22"/>
          <w:highlight w:val="yellow"/>
        </w:rPr>
        <w:lastRenderedPageBreak/>
        <w:t>(</w:t>
      </w:r>
      <w:r w:rsidR="00A6790E" w:rsidRPr="008B6D24">
        <w:rPr>
          <w:rFonts w:ascii="Times New Roman" w:hAnsi="Times New Roman"/>
          <w:i/>
          <w:sz w:val="22"/>
          <w:szCs w:val="22"/>
          <w:highlight w:val="yellow"/>
        </w:rPr>
        <w:t xml:space="preserve">Related party transactions are transactions that an informed observer might reasonably believe </w:t>
      </w:r>
      <w:proofErr w:type="gramStart"/>
      <w:r w:rsidR="00A6790E" w:rsidRPr="008B6D24">
        <w:rPr>
          <w:rFonts w:ascii="Times New Roman" w:hAnsi="Times New Roman"/>
          <w:i/>
          <w:sz w:val="22"/>
          <w:szCs w:val="22"/>
          <w:highlight w:val="yellow"/>
        </w:rPr>
        <w:t>reflects</w:t>
      </w:r>
      <w:proofErr w:type="gramEnd"/>
      <w:r w:rsidR="00A6790E" w:rsidRPr="008B6D24">
        <w:rPr>
          <w:rFonts w:ascii="Times New Roman" w:hAnsi="Times New Roman"/>
          <w:i/>
          <w:sz w:val="22"/>
          <w:szCs w:val="22"/>
          <w:highlight w:val="yellow"/>
        </w:rPr>
        <w:t xml:space="preserve"> considerations other than economic </w:t>
      </w:r>
      <w:r w:rsidR="00B967A9" w:rsidRPr="008B6D24">
        <w:rPr>
          <w:rFonts w:ascii="Times New Roman" w:hAnsi="Times New Roman"/>
          <w:i/>
          <w:sz w:val="22"/>
          <w:szCs w:val="22"/>
          <w:highlight w:val="yellow"/>
        </w:rPr>
        <w:t>self-interest</w:t>
      </w:r>
      <w:r w:rsidR="00A6790E" w:rsidRPr="008B6D24">
        <w:rPr>
          <w:rFonts w:ascii="Times New Roman" w:hAnsi="Times New Roman"/>
          <w:i/>
          <w:sz w:val="22"/>
          <w:szCs w:val="22"/>
          <w:highlight w:val="yellow"/>
        </w:rPr>
        <w:t xml:space="preserve"> based upon the relationship that exists between the parties to the transactions.  The term is often used in contrast to an arm’s length transaction.  The notes should disclose the terms of material related party transactions. See GASB </w:t>
      </w:r>
      <w:r w:rsidR="00A6790E" w:rsidRPr="00CF12D7">
        <w:rPr>
          <w:rFonts w:ascii="Times New Roman" w:hAnsi="Times New Roman"/>
          <w:i/>
          <w:sz w:val="22"/>
          <w:szCs w:val="22"/>
          <w:highlight w:val="yellow"/>
        </w:rPr>
        <w:t>56</w:t>
      </w:r>
      <w:r w:rsidR="00CF12D7" w:rsidRPr="00CF12D7">
        <w:rPr>
          <w:rFonts w:ascii="Times New Roman" w:hAnsi="Times New Roman"/>
          <w:i/>
          <w:sz w:val="22"/>
          <w:szCs w:val="22"/>
          <w:highlight w:val="cyan"/>
        </w:rPr>
        <w:t>, or GASB Codification 2250 paragraphs .103 through .106,</w:t>
      </w:r>
      <w:r w:rsidR="00A6790E" w:rsidRPr="008B6D24">
        <w:rPr>
          <w:rFonts w:ascii="Times New Roman" w:hAnsi="Times New Roman"/>
          <w:i/>
          <w:sz w:val="22"/>
          <w:szCs w:val="22"/>
          <w:highlight w:val="yellow"/>
        </w:rPr>
        <w:t xml:space="preserve"> for further guidance.</w:t>
      </w:r>
      <w:r w:rsidRPr="008B6D24">
        <w:rPr>
          <w:rFonts w:ascii="Times New Roman" w:hAnsi="Times New Roman"/>
          <w:i/>
          <w:sz w:val="22"/>
          <w:szCs w:val="22"/>
        </w:rPr>
        <w:t>)</w:t>
      </w:r>
    </w:p>
    <w:p w14:paraId="2FD251AF" w14:textId="77777777" w:rsidR="00A6790E" w:rsidRPr="00B46F3D" w:rsidRDefault="00A6790E"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p>
    <w:p w14:paraId="32947014" w14:textId="77777777" w:rsidR="00A6790E" w:rsidRPr="00B46F3D" w:rsidRDefault="00A6790E"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B46F3D">
        <w:rPr>
          <w:rFonts w:ascii="Times New Roman" w:hAnsi="Times New Roman"/>
          <w:i/>
          <w:iCs/>
          <w:sz w:val="22"/>
          <w:szCs w:val="22"/>
          <w:highlight w:val="yellow"/>
        </w:rPr>
        <w:t>Example:</w:t>
      </w:r>
      <w:r w:rsidRPr="00B46F3D">
        <w:rPr>
          <w:rFonts w:ascii="Times New Roman" w:hAnsi="Times New Roman"/>
          <w:i/>
          <w:iCs/>
          <w:sz w:val="22"/>
          <w:szCs w:val="22"/>
        </w:rPr>
        <w:t xml:space="preserve">  </w:t>
      </w:r>
      <w:r w:rsidRPr="00A6790E">
        <w:rPr>
          <w:rFonts w:ascii="Times New Roman" w:hAnsi="Times New Roman"/>
          <w:sz w:val="22"/>
          <w:szCs w:val="22"/>
          <w:highlight w:val="green"/>
        </w:rPr>
        <w:t>A Township Trustee is part owner of a company from which the Township acquired</w:t>
      </w:r>
      <w:r w:rsidRPr="00B46F3D">
        <w:rPr>
          <w:rFonts w:ascii="Times New Roman" w:hAnsi="Times New Roman"/>
          <w:sz w:val="22"/>
          <w:szCs w:val="22"/>
        </w:rPr>
        <w:t xml:space="preserve"> </w:t>
      </w:r>
      <w:r w:rsidRPr="00B46F3D">
        <w:rPr>
          <w:rFonts w:ascii="Times New Roman" w:hAnsi="Times New Roman"/>
          <w:i/>
          <w:iCs/>
          <w:sz w:val="22"/>
          <w:szCs w:val="22"/>
          <w:highlight w:val="yellow"/>
        </w:rPr>
        <w:t>[Described acquisition briefly.]</w:t>
      </w:r>
      <w:r w:rsidRPr="00B46F3D">
        <w:rPr>
          <w:rFonts w:ascii="Times New Roman" w:hAnsi="Times New Roman"/>
          <w:sz w:val="22"/>
          <w:szCs w:val="22"/>
        </w:rPr>
        <w:t xml:space="preserve"> </w:t>
      </w:r>
      <w:r w:rsidRPr="00A6790E">
        <w:rPr>
          <w:rFonts w:ascii="Times New Roman" w:hAnsi="Times New Roman"/>
          <w:sz w:val="22"/>
          <w:szCs w:val="22"/>
          <w:highlight w:val="green"/>
        </w:rPr>
        <w:t>during the year.  The Township paid $XXX for this acquisition.  The Township also uses office space a Trustee donated.</w:t>
      </w:r>
      <w:r w:rsidRPr="00B46F3D">
        <w:rPr>
          <w:rFonts w:ascii="Times New Roman" w:hAnsi="Times New Roman"/>
          <w:sz w:val="22"/>
          <w:szCs w:val="22"/>
        </w:rPr>
        <w:t xml:space="preserve">  </w:t>
      </w:r>
    </w:p>
    <w:p w14:paraId="039C9060" w14:textId="77777777" w:rsidR="00A6790E" w:rsidRPr="00B46F3D" w:rsidRDefault="00A6790E" w:rsidP="001D246E">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p w14:paraId="285B75F0" w14:textId="77777777" w:rsidR="00A6790E" w:rsidRPr="008B6D24" w:rsidRDefault="00A6790E"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highlight w:val="yellow"/>
        </w:rPr>
      </w:pPr>
      <w:r w:rsidRPr="008B6D24">
        <w:rPr>
          <w:rFonts w:ascii="Times New Roman" w:hAnsi="Times New Roman"/>
          <w:i/>
          <w:sz w:val="22"/>
          <w:szCs w:val="22"/>
          <w:highlight w:val="yellow"/>
        </w:rPr>
        <w:t>[Significant* related party transactions must be disclosed.  They may be indicative of ethics or other violations, but that is not the purpose of disclosing related party transactions.  Related party transactions require disclosure because the reported amount of a transaction not conducted at arms-length may not be indicative of its true value, and may mislead readers about the Township’s ongoing ability to obtain or provide these goods or services if it must repay (or receive) fair value for them in future years.</w:t>
      </w:r>
    </w:p>
    <w:p w14:paraId="57C84177" w14:textId="77777777" w:rsidR="00A6790E" w:rsidRPr="008B6D24" w:rsidRDefault="00A6790E" w:rsidP="001D246E">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i/>
          <w:sz w:val="22"/>
          <w:szCs w:val="22"/>
          <w:highlight w:val="yellow"/>
        </w:rPr>
      </w:pPr>
    </w:p>
    <w:p w14:paraId="388464CC" w14:textId="28A851A0" w:rsidR="00A6790E" w:rsidRPr="008B6D24" w:rsidRDefault="005F1380" w:rsidP="001D246E">
      <w:pPr>
        <w:widowControl/>
        <w:tabs>
          <w:tab w:val="left" w:pos="0"/>
          <w:tab w:val="left" w:pos="547"/>
          <w:tab w:val="left" w:pos="1987"/>
          <w:tab w:val="right" w:pos="4950"/>
          <w:tab w:val="right" w:pos="6390"/>
          <w:tab w:val="right" w:pos="7830"/>
          <w:tab w:val="right" w:pos="9270"/>
        </w:tabs>
        <w:jc w:val="both"/>
        <w:rPr>
          <w:rFonts w:ascii="Times New Roman" w:hAnsi="Times New Roman"/>
          <w:i/>
          <w:sz w:val="22"/>
          <w:szCs w:val="22"/>
        </w:rPr>
      </w:pPr>
      <w:r w:rsidRPr="008B6D24">
        <w:rPr>
          <w:rFonts w:ascii="Times New Roman" w:hAnsi="Times New Roman"/>
          <w:i/>
          <w:sz w:val="22"/>
          <w:szCs w:val="22"/>
          <w:highlight w:val="yellow"/>
        </w:rPr>
        <w:t>*</w:t>
      </w:r>
      <w:r w:rsidR="00A6790E" w:rsidRPr="008B6D24">
        <w:rPr>
          <w:rFonts w:ascii="Times New Roman" w:hAnsi="Times New Roman"/>
          <w:i/>
          <w:sz w:val="22"/>
          <w:szCs w:val="22"/>
          <w:highlight w:val="yellow"/>
        </w:rPr>
        <w:t>A transaction may be “significant” when the dollar amount is immaterial, if it does not represent the fair value of the transaction.  For example, a government may rent a facility to a related party for $1 per year.]</w:t>
      </w:r>
    </w:p>
    <w:p w14:paraId="4A1BB588" w14:textId="7989CF3B" w:rsidR="00C14B3D" w:rsidRDefault="00C14B3D"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p>
    <w:p w14:paraId="05583C17" w14:textId="77777777" w:rsidR="0080155C" w:rsidRDefault="0080155C"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107DFE14" w14:textId="77777777" w:rsidR="009C763E" w:rsidRDefault="009C763E"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40DA7EBE" w14:textId="77777777" w:rsidR="009C763E" w:rsidRDefault="009C763E"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7F3FF2B0" w14:textId="77777777" w:rsidR="008C17AE" w:rsidRPr="0080155C" w:rsidRDefault="008C17AE"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bCs/>
          <w:sz w:val="22"/>
          <w:szCs w:val="22"/>
        </w:rPr>
      </w:pPr>
      <w:r w:rsidRPr="0080155C">
        <w:rPr>
          <w:rFonts w:ascii="Times New Roman" w:hAnsi="Times New Roman"/>
          <w:b/>
          <w:bCs/>
          <w:sz w:val="22"/>
          <w:szCs w:val="22"/>
        </w:rPr>
        <w:t>Note 19 – Fund Balances</w:t>
      </w:r>
    </w:p>
    <w:p w14:paraId="4461419C" w14:textId="77777777" w:rsidR="008C17AE" w:rsidRPr="0080155C" w:rsidRDefault="008C17AE"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Cs/>
          <w:sz w:val="22"/>
          <w:szCs w:val="22"/>
        </w:rPr>
      </w:pPr>
    </w:p>
    <w:p w14:paraId="620E8B37" w14:textId="3E9BDE9D" w:rsidR="008C17AE" w:rsidRPr="0080155C" w:rsidRDefault="008C17AE"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Cs/>
          <w:sz w:val="22"/>
          <w:szCs w:val="22"/>
        </w:rPr>
      </w:pPr>
      <w:r w:rsidRPr="0080155C">
        <w:rPr>
          <w:rFonts w:ascii="Times New Roman" w:hAnsi="Times New Roman"/>
          <w:bCs/>
          <w:sz w:val="22"/>
          <w:szCs w:val="22"/>
        </w:rPr>
        <w:t xml:space="preserve">Included in fund balance are amounts the Township cannot spend, including the balance of unclaimed monies, which cannot be spent for five years and the unexpendable corpus of the permanent funds.  Encumbrances are commitments related to unperformed contracts for goods or services.  Encumbrance accounting is utilized to the extent necessary to assure effective budgetary control and accountability and </w:t>
      </w:r>
      <w:r w:rsidRPr="001B0637">
        <w:rPr>
          <w:rFonts w:ascii="Times New Roman" w:hAnsi="Times New Roman"/>
          <w:bCs/>
          <w:sz w:val="22"/>
          <w:szCs w:val="22"/>
        </w:rPr>
        <w:t>to facilit</w:t>
      </w:r>
      <w:r w:rsidR="005B7383" w:rsidRPr="001B0637">
        <w:rPr>
          <w:rFonts w:ascii="Times New Roman" w:hAnsi="Times New Roman"/>
          <w:bCs/>
          <w:sz w:val="22"/>
          <w:szCs w:val="22"/>
        </w:rPr>
        <w:t>ate</w:t>
      </w:r>
      <w:r w:rsidRPr="001B0637">
        <w:rPr>
          <w:rFonts w:ascii="Times New Roman" w:hAnsi="Times New Roman"/>
          <w:bCs/>
          <w:sz w:val="22"/>
          <w:szCs w:val="22"/>
        </w:rPr>
        <w:t xml:space="preserve"> effective</w:t>
      </w:r>
      <w:r w:rsidRPr="0080155C">
        <w:rPr>
          <w:rFonts w:ascii="Times New Roman" w:hAnsi="Times New Roman"/>
          <w:bCs/>
          <w:sz w:val="22"/>
          <w:szCs w:val="22"/>
        </w:rPr>
        <w:t xml:space="preserve"> cash planning and control.  At year end the balances of these amounts were as follows:</w:t>
      </w:r>
    </w:p>
    <w:p w14:paraId="7CA33A24" w14:textId="5E050911" w:rsidR="008C17AE" w:rsidRPr="0080155C" w:rsidRDefault="008C17AE"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Cs/>
          <w:sz w:val="22"/>
          <w:szCs w:val="22"/>
          <w:highlight w:val="green"/>
        </w:rPr>
      </w:pPr>
    </w:p>
    <w:bookmarkStart w:id="24" w:name="_MON_1668500031"/>
    <w:bookmarkEnd w:id="24"/>
    <w:p w14:paraId="3801A6F2" w14:textId="1B00DEF2" w:rsidR="008C17AE" w:rsidRPr="0080155C" w:rsidRDefault="00081668"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Cs/>
          <w:sz w:val="22"/>
          <w:szCs w:val="22"/>
        </w:rPr>
      </w:pPr>
      <w:r w:rsidRPr="0080155C">
        <w:rPr>
          <w:rFonts w:ascii="Times New Roman" w:hAnsi="Times New Roman"/>
          <w:bCs/>
          <w:sz w:val="22"/>
          <w:szCs w:val="22"/>
          <w:highlight w:val="green"/>
        </w:rPr>
        <w:object w:dxaOrig="12147" w:dyaOrig="2509" w14:anchorId="41562392">
          <v:shape id="_x0000_i1032" type="#_x0000_t75" style="width:470.4pt;height:96.6pt" o:ole="">
            <v:imagedata r:id="rId31" o:title=""/>
          </v:shape>
          <o:OLEObject Type="Embed" ProgID="Excel.Sheet.12" ShapeID="_x0000_i1032" DrawAspect="Content" ObjectID="_1828801409" r:id="rId32"/>
        </w:object>
      </w:r>
      <w:r w:rsidR="008C17AE" w:rsidRPr="0080155C">
        <w:rPr>
          <w:rFonts w:ascii="Times New Roman" w:hAnsi="Times New Roman"/>
          <w:bCs/>
          <w:sz w:val="22"/>
          <w:szCs w:val="22"/>
        </w:rPr>
        <w:t xml:space="preserve">The fund balance of special revenue funds is either restricted or committed.  The fund balance of debt service funds and capital projects funds are restricted, committed, or assigned.  The fund balance of permanent funds that </w:t>
      </w:r>
      <w:proofErr w:type="gramStart"/>
      <w:r w:rsidR="008C17AE" w:rsidRPr="0080155C">
        <w:rPr>
          <w:rFonts w:ascii="Times New Roman" w:hAnsi="Times New Roman"/>
          <w:bCs/>
          <w:sz w:val="22"/>
          <w:szCs w:val="22"/>
        </w:rPr>
        <w:t>is</w:t>
      </w:r>
      <w:proofErr w:type="gramEnd"/>
      <w:r w:rsidR="008C17AE" w:rsidRPr="0080155C">
        <w:rPr>
          <w:rFonts w:ascii="Times New Roman" w:hAnsi="Times New Roman"/>
          <w:bCs/>
          <w:sz w:val="22"/>
          <w:szCs w:val="22"/>
        </w:rPr>
        <w:t xml:space="preserve"> not part of the nonspendable corpus is either restricted or committed.  These restricted, committed, and assigned amounts in the special revenue, debt service, capital projects, and permanent funds would includ</w:t>
      </w:r>
      <w:r w:rsidR="00B72A5A">
        <w:rPr>
          <w:rFonts w:ascii="Times New Roman" w:hAnsi="Times New Roman"/>
          <w:bCs/>
          <w:sz w:val="22"/>
          <w:szCs w:val="22"/>
        </w:rPr>
        <w:t>e</w:t>
      </w:r>
      <w:r w:rsidR="008C17AE" w:rsidRPr="0080155C">
        <w:rPr>
          <w:rFonts w:ascii="Times New Roman" w:hAnsi="Times New Roman"/>
          <w:bCs/>
          <w:sz w:val="22"/>
          <w:szCs w:val="22"/>
        </w:rPr>
        <w:t xml:space="preserve"> the outstanding encumbrances.  In the general fund, outstanding encumbrances are considered assigned. </w:t>
      </w:r>
    </w:p>
    <w:p w14:paraId="2154DB10" w14:textId="77777777" w:rsidR="008C17AE" w:rsidRPr="008C17AE" w:rsidRDefault="008C17AE"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Cs/>
          <w:sz w:val="22"/>
          <w:szCs w:val="22"/>
        </w:rPr>
      </w:pPr>
    </w:p>
    <w:p w14:paraId="2470DE11" w14:textId="77777777" w:rsidR="00133018" w:rsidRPr="008C17AE" w:rsidRDefault="00133018"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Cs/>
          <w:sz w:val="22"/>
          <w:szCs w:val="22"/>
        </w:rPr>
      </w:pPr>
    </w:p>
    <w:p w14:paraId="17662ADE" w14:textId="08D12C62" w:rsidR="003747DB" w:rsidRPr="00B46F3D" w:rsidRDefault="008C17AE"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bCs/>
          <w:sz w:val="22"/>
          <w:szCs w:val="22"/>
        </w:rPr>
      </w:pPr>
      <w:r>
        <w:rPr>
          <w:rFonts w:ascii="Times New Roman" w:hAnsi="Times New Roman"/>
          <w:b/>
          <w:bCs/>
          <w:sz w:val="22"/>
          <w:szCs w:val="22"/>
        </w:rPr>
        <w:t>Note 20</w:t>
      </w:r>
      <w:r w:rsidR="00A6790E">
        <w:rPr>
          <w:rFonts w:ascii="Times New Roman" w:hAnsi="Times New Roman"/>
          <w:b/>
          <w:bCs/>
          <w:sz w:val="22"/>
          <w:szCs w:val="22"/>
        </w:rPr>
        <w:t xml:space="preserve"> – </w:t>
      </w:r>
      <w:r w:rsidR="007972A6" w:rsidRPr="00B46F3D">
        <w:rPr>
          <w:rFonts w:ascii="Times New Roman" w:hAnsi="Times New Roman"/>
          <w:b/>
          <w:bCs/>
          <w:sz w:val="22"/>
          <w:szCs w:val="22"/>
        </w:rPr>
        <w:t>S</w:t>
      </w:r>
      <w:r w:rsidR="00A6790E">
        <w:rPr>
          <w:rFonts w:ascii="Times New Roman" w:hAnsi="Times New Roman"/>
          <w:b/>
          <w:bCs/>
          <w:sz w:val="22"/>
          <w:szCs w:val="22"/>
        </w:rPr>
        <w:t>ubsequent Events</w:t>
      </w:r>
    </w:p>
    <w:p w14:paraId="45874729" w14:textId="77777777" w:rsidR="003747DB" w:rsidRPr="00B46F3D" w:rsidRDefault="003747DB" w:rsidP="001D246E">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p w14:paraId="71C1D8CB" w14:textId="3DF49CCD" w:rsidR="006E4AD0" w:rsidRPr="008B6D24" w:rsidRDefault="001A3CF4"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highlight w:val="yellow"/>
        </w:rPr>
      </w:pPr>
      <w:r w:rsidRPr="008B6D24">
        <w:rPr>
          <w:rFonts w:ascii="Times New Roman" w:hAnsi="Times New Roman"/>
          <w:i/>
          <w:sz w:val="22"/>
          <w:szCs w:val="22"/>
          <w:highlight w:val="yellow"/>
        </w:rPr>
        <w:lastRenderedPageBreak/>
        <w:t>[</w:t>
      </w:r>
      <w:r w:rsidR="006E4AD0" w:rsidRPr="008B6D24">
        <w:rPr>
          <w:rFonts w:ascii="Times New Roman" w:hAnsi="Times New Roman"/>
          <w:i/>
          <w:sz w:val="22"/>
          <w:szCs w:val="22"/>
          <w:highlight w:val="yellow"/>
        </w:rPr>
        <w:t xml:space="preserve">A Subsequent Event is an event or transaction that affects the financial statement that is </w:t>
      </w:r>
      <w:proofErr w:type="gramStart"/>
      <w:r w:rsidR="006E4AD0" w:rsidRPr="008B6D24">
        <w:rPr>
          <w:rFonts w:ascii="Times New Roman" w:hAnsi="Times New Roman"/>
          <w:i/>
          <w:sz w:val="22"/>
          <w:szCs w:val="22"/>
          <w:highlight w:val="yellow"/>
        </w:rPr>
        <w:t>subsequent to</w:t>
      </w:r>
      <w:proofErr w:type="gramEnd"/>
      <w:r w:rsidR="006E4AD0" w:rsidRPr="008B6D24">
        <w:rPr>
          <w:rFonts w:ascii="Times New Roman" w:hAnsi="Times New Roman"/>
          <w:i/>
          <w:sz w:val="22"/>
          <w:szCs w:val="22"/>
          <w:highlight w:val="yellow"/>
        </w:rPr>
        <w:t xml:space="preserve"> the date of the financial statements (i.e. Year End December 31, </w:t>
      </w:r>
      <w:r w:rsidR="003B44C1" w:rsidRPr="008B6D24">
        <w:rPr>
          <w:rFonts w:ascii="Times New Roman" w:hAnsi="Times New Roman"/>
          <w:i/>
          <w:sz w:val="22"/>
          <w:szCs w:val="22"/>
          <w:highlight w:val="yellow"/>
        </w:rPr>
        <w:t>20CY</w:t>
      </w:r>
      <w:r w:rsidR="006E4AD0" w:rsidRPr="008B6D24">
        <w:rPr>
          <w:rFonts w:ascii="Times New Roman" w:hAnsi="Times New Roman"/>
          <w:i/>
          <w:sz w:val="22"/>
          <w:szCs w:val="22"/>
          <w:highlight w:val="yellow"/>
        </w:rPr>
        <w:t>) but before financial statement</w:t>
      </w:r>
      <w:r w:rsidR="005F1380" w:rsidRPr="008B6D24">
        <w:rPr>
          <w:rFonts w:ascii="Times New Roman" w:hAnsi="Times New Roman"/>
          <w:i/>
          <w:sz w:val="22"/>
          <w:szCs w:val="22"/>
          <w:highlight w:val="yellow"/>
        </w:rPr>
        <w:t>s</w:t>
      </w:r>
      <w:r w:rsidR="006E4AD0" w:rsidRPr="008B6D24">
        <w:rPr>
          <w:rFonts w:ascii="Times New Roman" w:hAnsi="Times New Roman"/>
          <w:i/>
          <w:sz w:val="22"/>
          <w:szCs w:val="22"/>
          <w:highlight w:val="yellow"/>
        </w:rPr>
        <w:t xml:space="preserve"> are issued.  </w:t>
      </w:r>
      <w:r w:rsidR="00CC5A06" w:rsidRPr="008B6D24">
        <w:rPr>
          <w:rFonts w:ascii="Times New Roman" w:hAnsi="Times New Roman"/>
          <w:i/>
          <w:sz w:val="22"/>
          <w:szCs w:val="22"/>
          <w:highlight w:val="yellow"/>
        </w:rPr>
        <w:t xml:space="preserve">See </w:t>
      </w:r>
      <w:r w:rsidR="006E4AD0" w:rsidRPr="008B6D24">
        <w:rPr>
          <w:rFonts w:ascii="Times New Roman" w:hAnsi="Times New Roman"/>
          <w:i/>
          <w:sz w:val="22"/>
          <w:szCs w:val="22"/>
          <w:highlight w:val="yellow"/>
        </w:rPr>
        <w:t xml:space="preserve">GASB Codification </w:t>
      </w:r>
      <w:r w:rsidR="006E4AD0" w:rsidRPr="00092DA2">
        <w:rPr>
          <w:rFonts w:ascii="Times New Roman" w:hAnsi="Times New Roman"/>
          <w:i/>
          <w:sz w:val="22"/>
          <w:szCs w:val="22"/>
          <w:highlight w:val="yellow"/>
        </w:rPr>
        <w:t xml:space="preserve">2250 </w:t>
      </w:r>
      <w:r w:rsidR="00C17482" w:rsidRPr="00092DA2">
        <w:rPr>
          <w:rFonts w:ascii="Times New Roman" w:hAnsi="Times New Roman"/>
          <w:i/>
          <w:sz w:val="22"/>
          <w:szCs w:val="22"/>
          <w:highlight w:val="yellow"/>
        </w:rPr>
        <w:t xml:space="preserve">starting at </w:t>
      </w:r>
      <w:r w:rsidR="006E4AD0" w:rsidRPr="00092DA2">
        <w:rPr>
          <w:rFonts w:ascii="Times New Roman" w:hAnsi="Times New Roman"/>
          <w:i/>
          <w:sz w:val="22"/>
          <w:szCs w:val="22"/>
          <w:highlight w:val="yellow"/>
        </w:rPr>
        <w:t xml:space="preserve">paragraph </w:t>
      </w:r>
      <w:r w:rsidR="006E4AD0" w:rsidRPr="008B6D24">
        <w:rPr>
          <w:rFonts w:ascii="Times New Roman" w:hAnsi="Times New Roman"/>
          <w:i/>
          <w:sz w:val="22"/>
          <w:szCs w:val="22"/>
          <w:highlight w:val="yellow"/>
        </w:rPr>
        <w:t>.109.</w:t>
      </w:r>
      <w:r w:rsidRPr="008B6D24">
        <w:rPr>
          <w:rFonts w:ascii="Times New Roman" w:hAnsi="Times New Roman"/>
          <w:i/>
          <w:sz w:val="22"/>
          <w:szCs w:val="22"/>
          <w:highlight w:val="yellow"/>
        </w:rPr>
        <w:t>]</w:t>
      </w:r>
      <w:r w:rsidR="006E4AD0" w:rsidRPr="008B6D24">
        <w:rPr>
          <w:rFonts w:ascii="Times New Roman" w:hAnsi="Times New Roman"/>
          <w:i/>
          <w:sz w:val="22"/>
          <w:szCs w:val="22"/>
          <w:highlight w:val="yellow"/>
        </w:rPr>
        <w:t xml:space="preserve">  </w:t>
      </w:r>
    </w:p>
    <w:p w14:paraId="34A6C8FA" w14:textId="77777777" w:rsidR="006E4AD0" w:rsidRPr="008B6D24" w:rsidRDefault="006E4AD0" w:rsidP="001D246E">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i/>
          <w:sz w:val="22"/>
          <w:szCs w:val="22"/>
          <w:highlight w:val="yellow"/>
        </w:rPr>
      </w:pPr>
    </w:p>
    <w:p w14:paraId="7D78E194" w14:textId="6FD6F285" w:rsidR="00D76B6A" w:rsidRPr="008B6D24" w:rsidRDefault="00F85926" w:rsidP="001D246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r w:rsidRPr="008B6D24">
        <w:rPr>
          <w:rFonts w:ascii="Times New Roman" w:hAnsi="Times New Roman"/>
          <w:i/>
          <w:sz w:val="22"/>
          <w:szCs w:val="22"/>
          <w:highlight w:val="yellow"/>
        </w:rPr>
        <w:t>[</w:t>
      </w:r>
      <w:r w:rsidR="003747DB" w:rsidRPr="008B6D24">
        <w:rPr>
          <w:rFonts w:ascii="Times New Roman" w:hAnsi="Times New Roman"/>
          <w:i/>
          <w:sz w:val="22"/>
          <w:szCs w:val="22"/>
          <w:highlight w:val="yellow"/>
        </w:rPr>
        <w:t xml:space="preserve">Describe </w:t>
      </w:r>
      <w:r w:rsidR="00CD5F22" w:rsidRPr="008B6D24">
        <w:rPr>
          <w:rFonts w:ascii="Times New Roman" w:hAnsi="Times New Roman"/>
          <w:i/>
          <w:sz w:val="22"/>
          <w:szCs w:val="22"/>
          <w:highlight w:val="yellow"/>
        </w:rPr>
        <w:t>material debt</w:t>
      </w:r>
      <w:r w:rsidR="003747DB" w:rsidRPr="008B6D24">
        <w:rPr>
          <w:rFonts w:ascii="Times New Roman" w:hAnsi="Times New Roman"/>
          <w:i/>
          <w:sz w:val="22"/>
          <w:szCs w:val="22"/>
          <w:highlight w:val="yellow"/>
        </w:rPr>
        <w:t xml:space="preserve"> issuances, uninsured losses, new tax lev</w:t>
      </w:r>
      <w:r w:rsidR="003747DB" w:rsidRPr="00092DA2">
        <w:rPr>
          <w:rFonts w:ascii="Times New Roman" w:hAnsi="Times New Roman"/>
          <w:i/>
          <w:sz w:val="22"/>
          <w:szCs w:val="22"/>
          <w:highlight w:val="yellow"/>
        </w:rPr>
        <w:t>ies</w:t>
      </w:r>
      <w:r w:rsidR="00C17482" w:rsidRPr="00092DA2">
        <w:rPr>
          <w:rFonts w:ascii="Times New Roman" w:hAnsi="Times New Roman"/>
          <w:i/>
          <w:iCs/>
          <w:sz w:val="22"/>
          <w:szCs w:val="22"/>
          <w:highlight w:val="yellow"/>
        </w:rPr>
        <w:t>, material federal or state grant awards</w:t>
      </w:r>
      <w:r w:rsidR="003747DB" w:rsidRPr="00092DA2">
        <w:rPr>
          <w:rFonts w:ascii="Times New Roman" w:hAnsi="Times New Roman"/>
          <w:i/>
          <w:sz w:val="22"/>
          <w:szCs w:val="22"/>
          <w:highlight w:val="yellow"/>
        </w:rPr>
        <w:t xml:space="preserve"> or other </w:t>
      </w:r>
      <w:r w:rsidR="003747DB" w:rsidRPr="00092DA2">
        <w:rPr>
          <w:rFonts w:ascii="Times New Roman" w:hAnsi="Times New Roman"/>
          <w:i/>
          <w:sz w:val="22"/>
          <w:szCs w:val="22"/>
          <w:highlight w:val="yellow"/>
          <w:u w:val="single"/>
        </w:rPr>
        <w:t>material</w:t>
      </w:r>
      <w:r w:rsidR="003747DB" w:rsidRPr="00092DA2">
        <w:rPr>
          <w:rFonts w:ascii="Times New Roman" w:hAnsi="Times New Roman"/>
          <w:i/>
          <w:sz w:val="22"/>
          <w:szCs w:val="22"/>
          <w:highlight w:val="yellow"/>
        </w:rPr>
        <w:t xml:space="preserve"> revenues or expenditures </w:t>
      </w:r>
      <w:r w:rsidR="003747DB" w:rsidRPr="008B6D24">
        <w:rPr>
          <w:rFonts w:ascii="Times New Roman" w:hAnsi="Times New Roman"/>
          <w:i/>
          <w:sz w:val="22"/>
          <w:szCs w:val="22"/>
          <w:highlight w:val="yellow"/>
        </w:rPr>
        <w:t xml:space="preserve">incurred </w:t>
      </w:r>
      <w:proofErr w:type="gramStart"/>
      <w:r w:rsidR="003747DB" w:rsidRPr="008B6D24">
        <w:rPr>
          <w:rFonts w:ascii="Times New Roman" w:hAnsi="Times New Roman"/>
          <w:i/>
          <w:sz w:val="22"/>
          <w:szCs w:val="22"/>
          <w:highlight w:val="yellow"/>
        </w:rPr>
        <w:t>subsequent to</w:t>
      </w:r>
      <w:proofErr w:type="gramEnd"/>
      <w:r w:rsidR="003747DB" w:rsidRPr="008B6D24">
        <w:rPr>
          <w:rFonts w:ascii="Times New Roman" w:hAnsi="Times New Roman"/>
          <w:i/>
          <w:sz w:val="22"/>
          <w:szCs w:val="22"/>
          <w:highlight w:val="yellow"/>
        </w:rPr>
        <w:t xml:space="preserve"> the financial statement date.</w:t>
      </w:r>
      <w:r w:rsidRPr="008B6D24">
        <w:rPr>
          <w:rFonts w:ascii="Times New Roman" w:hAnsi="Times New Roman"/>
          <w:i/>
          <w:sz w:val="22"/>
          <w:szCs w:val="22"/>
          <w:highlight w:val="yellow"/>
        </w:rPr>
        <w:t>]</w:t>
      </w:r>
    </w:p>
    <w:p w14:paraId="2172E4E7" w14:textId="0E768D82" w:rsidR="006D4794" w:rsidRDefault="006D4794" w:rsidP="006D4794">
      <w:p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751F6574" w14:textId="77777777" w:rsidR="00D007A1" w:rsidRDefault="00D007A1" w:rsidP="006D4794">
      <w:p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53B52E2A" w14:textId="5273E72B" w:rsidR="00D007A1" w:rsidRPr="00E520AD" w:rsidRDefault="00D007A1" w:rsidP="006D4794">
      <w:p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sz w:val="22"/>
          <w:szCs w:val="22"/>
        </w:rPr>
      </w:pPr>
      <w:r w:rsidRPr="00E520AD">
        <w:rPr>
          <w:rFonts w:ascii="Times New Roman" w:hAnsi="Times New Roman"/>
          <w:b/>
          <w:sz w:val="22"/>
          <w:szCs w:val="22"/>
        </w:rPr>
        <w:t>Note 2</w:t>
      </w:r>
      <w:r w:rsidR="00E520AD" w:rsidRPr="00E520AD">
        <w:rPr>
          <w:rFonts w:ascii="Times New Roman" w:hAnsi="Times New Roman"/>
          <w:b/>
          <w:sz w:val="22"/>
          <w:szCs w:val="22"/>
        </w:rPr>
        <w:t>1</w:t>
      </w:r>
      <w:r w:rsidRPr="00E520AD">
        <w:rPr>
          <w:rFonts w:ascii="Times New Roman" w:hAnsi="Times New Roman"/>
          <w:b/>
          <w:sz w:val="22"/>
          <w:szCs w:val="22"/>
        </w:rPr>
        <w:t xml:space="preserve"> – COVID-19</w:t>
      </w:r>
    </w:p>
    <w:p w14:paraId="0D010D0F" w14:textId="77777777" w:rsidR="009C3650" w:rsidRDefault="009C3650" w:rsidP="009C3650">
      <w:pPr>
        <w:widowControl/>
        <w:rPr>
          <w:rFonts w:ascii="Times New Roman" w:hAnsi="Times New Roman"/>
          <w:i/>
          <w:sz w:val="22"/>
          <w:szCs w:val="22"/>
          <w:highlight w:val="cyan"/>
        </w:rPr>
      </w:pPr>
    </w:p>
    <w:p w14:paraId="7C5EA361" w14:textId="77777777" w:rsidR="009C3650" w:rsidRPr="00101564" w:rsidRDefault="009C3650" w:rsidP="007B1343">
      <w:pPr>
        <w:widowControl/>
        <w:jc w:val="both"/>
        <w:rPr>
          <w:rFonts w:ascii="Times New Roman" w:hAnsi="Times New Roman"/>
          <w:i/>
          <w:sz w:val="22"/>
          <w:szCs w:val="22"/>
          <w:highlight w:val="yellow"/>
        </w:rPr>
      </w:pPr>
      <w:r w:rsidRPr="00101564">
        <w:rPr>
          <w:rFonts w:ascii="Times New Roman" w:hAnsi="Times New Roman"/>
          <w:i/>
          <w:sz w:val="22"/>
          <w:szCs w:val="22"/>
          <w:highlight w:val="yellow"/>
        </w:rPr>
        <w:t xml:space="preserve">These disclosures are optional and should be removed when substantially all COVID-19 funding has been spent. As described below, this note can also help explain any unique COVID </w:t>
      </w:r>
      <w:proofErr w:type="gramStart"/>
      <w:r w:rsidRPr="00101564">
        <w:rPr>
          <w:rFonts w:ascii="Times New Roman" w:hAnsi="Times New Roman"/>
          <w:i/>
          <w:sz w:val="22"/>
          <w:szCs w:val="22"/>
          <w:highlight w:val="yellow"/>
        </w:rPr>
        <w:t>situations</w:t>
      </w:r>
      <w:proofErr w:type="gramEnd"/>
      <w:r w:rsidRPr="00101564">
        <w:rPr>
          <w:rFonts w:ascii="Times New Roman" w:hAnsi="Times New Roman"/>
          <w:i/>
          <w:sz w:val="22"/>
          <w:szCs w:val="22"/>
          <w:highlight w:val="yellow"/>
        </w:rPr>
        <w:t>.</w:t>
      </w:r>
    </w:p>
    <w:p w14:paraId="55AEC383" w14:textId="77777777" w:rsidR="009C3650" w:rsidRDefault="009C3650" w:rsidP="009C3650">
      <w:pPr>
        <w:widowControl/>
        <w:rPr>
          <w:rFonts w:ascii="Times New Roman" w:hAnsi="Times New Roman"/>
          <w:i/>
          <w:sz w:val="22"/>
          <w:szCs w:val="22"/>
          <w:highlight w:val="cyan"/>
        </w:rPr>
      </w:pPr>
    </w:p>
    <w:p w14:paraId="2C8F5B6C" w14:textId="45A7FF1B" w:rsidR="009C3650" w:rsidRPr="00101564" w:rsidRDefault="009C3650" w:rsidP="009C3650">
      <w:pPr>
        <w:widowControl/>
        <w:jc w:val="both"/>
        <w:rPr>
          <w:rFonts w:ascii="Times New Roman" w:hAnsi="Times New Roman"/>
          <w:iCs/>
          <w:sz w:val="22"/>
          <w:szCs w:val="22"/>
          <w:highlight w:val="yellow"/>
        </w:rPr>
      </w:pPr>
      <w:r w:rsidRPr="00265007">
        <w:rPr>
          <w:rFonts w:ascii="Times New Roman" w:hAnsi="Times New Roman"/>
          <w:iCs/>
          <w:sz w:val="22"/>
          <w:szCs w:val="22"/>
          <w:highlight w:val="green"/>
        </w:rPr>
        <w:t xml:space="preserve">The United States and the State of Ohio declared a state of emergency in March of 2020 due to the COVID-19 pandemic. Ohio’s state of emergency ended in June 2021 while the national state of emergency ended in April 2023.  During </w:t>
      </w:r>
      <w:r w:rsidRPr="00265007">
        <w:rPr>
          <w:rFonts w:ascii="Times New Roman" w:hAnsi="Times New Roman"/>
          <w:iCs/>
          <w:sz w:val="22"/>
          <w:szCs w:val="22"/>
          <w:highlight w:val="cyan"/>
        </w:rPr>
        <w:t>202</w:t>
      </w:r>
      <w:r w:rsidR="0058022F">
        <w:rPr>
          <w:rFonts w:ascii="Times New Roman" w:hAnsi="Times New Roman"/>
          <w:iCs/>
          <w:sz w:val="22"/>
          <w:szCs w:val="22"/>
          <w:highlight w:val="cyan"/>
        </w:rPr>
        <w:t>5</w:t>
      </w:r>
      <w:r w:rsidRPr="00265007">
        <w:rPr>
          <w:rFonts w:ascii="Times New Roman" w:hAnsi="Times New Roman"/>
          <w:iCs/>
          <w:sz w:val="22"/>
          <w:szCs w:val="22"/>
          <w:highlight w:val="green"/>
        </w:rPr>
        <w:t xml:space="preserve">, the Township received COVID-19 funding.  </w:t>
      </w:r>
      <w:r w:rsidRPr="00265007">
        <w:rPr>
          <w:rFonts w:ascii="Times New Roman" w:hAnsi="Times New Roman"/>
          <w:iCs/>
          <w:sz w:val="22"/>
          <w:szCs w:val="22"/>
          <w:highlight w:val="yellow"/>
        </w:rPr>
        <w:t>(Edit or delete as needed.)</w:t>
      </w:r>
      <w:r w:rsidRPr="00265007">
        <w:rPr>
          <w:rFonts w:ascii="Times New Roman" w:hAnsi="Times New Roman"/>
          <w:iCs/>
          <w:sz w:val="22"/>
          <w:szCs w:val="22"/>
          <w:highlight w:val="green"/>
        </w:rPr>
        <w:t>  The Township will continue to spend available COVID-19 funding consistent with the applicable program guidelines</w:t>
      </w:r>
      <w:r w:rsidRPr="00101564">
        <w:rPr>
          <w:rFonts w:ascii="Times New Roman" w:hAnsi="Times New Roman"/>
          <w:iCs/>
          <w:sz w:val="22"/>
          <w:szCs w:val="22"/>
        </w:rPr>
        <w:t xml:space="preserve"> </w:t>
      </w:r>
      <w:r w:rsidRPr="00101564">
        <w:rPr>
          <w:rFonts w:ascii="Times New Roman" w:hAnsi="Times New Roman"/>
          <w:iCs/>
          <w:sz w:val="22"/>
          <w:szCs w:val="22"/>
          <w:highlight w:val="yellow"/>
        </w:rPr>
        <w:t xml:space="preserve">(Specific material impacts from the pandemic may be addressed such as decreases in revenues, personnel impacts, and the </w:t>
      </w:r>
      <w:r>
        <w:rPr>
          <w:rFonts w:ascii="Times New Roman" w:hAnsi="Times New Roman"/>
          <w:iCs/>
          <w:sz w:val="22"/>
          <w:szCs w:val="22"/>
          <w:highlight w:val="yellow"/>
        </w:rPr>
        <w:t>Township</w:t>
      </w:r>
      <w:r w:rsidRPr="00101564">
        <w:rPr>
          <w:rFonts w:ascii="Times New Roman" w:hAnsi="Times New Roman"/>
          <w:iCs/>
          <w:sz w:val="22"/>
          <w:szCs w:val="22"/>
          <w:highlight w:val="yellow"/>
        </w:rPr>
        <w:t xml:space="preserve">’s specific responses to mitigating the negative impacts of the pandemic as well as awards of federal and state COVID relief programs may be addressed at the discretion of the </w:t>
      </w:r>
      <w:r w:rsidR="007B1343">
        <w:rPr>
          <w:rFonts w:ascii="Times New Roman" w:hAnsi="Times New Roman"/>
          <w:iCs/>
          <w:sz w:val="22"/>
          <w:szCs w:val="22"/>
          <w:highlight w:val="yellow"/>
        </w:rPr>
        <w:t>fiscal officer</w:t>
      </w:r>
      <w:r w:rsidRPr="00101564">
        <w:rPr>
          <w:rFonts w:ascii="Times New Roman" w:hAnsi="Times New Roman"/>
          <w:iCs/>
          <w:sz w:val="22"/>
          <w:szCs w:val="22"/>
          <w:highlight w:val="yellow"/>
        </w:rPr>
        <w:t>. This note can be removed when substantially all COVID-19 funding has been spent.)</w:t>
      </w:r>
    </w:p>
    <w:p w14:paraId="12B3081E" w14:textId="77777777" w:rsidR="009C3650" w:rsidRDefault="009C3650" w:rsidP="009C3650">
      <w:pPr>
        <w:widowControl/>
        <w:rPr>
          <w:rFonts w:ascii="Times New Roman" w:hAnsi="Times New Roman"/>
          <w:i/>
          <w:sz w:val="22"/>
          <w:szCs w:val="22"/>
          <w:highlight w:val="cyan"/>
        </w:rPr>
      </w:pPr>
    </w:p>
    <w:p w14:paraId="62C7E80C" w14:textId="77777777" w:rsidR="00E90434" w:rsidRPr="005F2B30" w:rsidRDefault="00E90434" w:rsidP="00E90434">
      <w:pPr>
        <w:jc w:val="both"/>
        <w:rPr>
          <w:rFonts w:ascii="Times New Roman" w:hAnsi="Times New Roman"/>
          <w:sz w:val="22"/>
          <w:szCs w:val="22"/>
          <w:highlight w:val="yellow"/>
        </w:rPr>
      </w:pPr>
      <w:bookmarkStart w:id="25" w:name="_Hlk154214348"/>
      <w:r w:rsidRPr="005F2B30">
        <w:rPr>
          <w:rFonts w:ascii="Times New Roman" w:hAnsi="Times New Roman"/>
          <w:sz w:val="22"/>
          <w:szCs w:val="22"/>
          <w:highlight w:val="yellow"/>
        </w:rPr>
        <w:t>This paragraph is instructional. The following disclosures may help explain some of the unique COVID situations and can be used as appropriate. Also, the paragraph about investment volatility can be removed.</w:t>
      </w:r>
    </w:p>
    <w:bookmarkEnd w:id="25"/>
    <w:p w14:paraId="51CF6014" w14:textId="77777777" w:rsidR="009C3650" w:rsidRPr="005552C0" w:rsidRDefault="009C3650" w:rsidP="009C3650">
      <w:pPr>
        <w:jc w:val="both"/>
        <w:rPr>
          <w:rFonts w:ascii="Calibri" w:hAnsi="Calibri" w:cs="Calibri"/>
          <w:color w:val="1F497D"/>
          <w:sz w:val="22"/>
          <w:szCs w:val="22"/>
          <w:highlight w:val="green"/>
        </w:rPr>
      </w:pPr>
    </w:p>
    <w:p w14:paraId="1BA5D0C9" w14:textId="6D00A7FF" w:rsidR="009C3650" w:rsidRPr="005552C0" w:rsidRDefault="009C3650" w:rsidP="009C3650">
      <w:pPr>
        <w:jc w:val="both"/>
        <w:rPr>
          <w:rFonts w:ascii="Times New Roman" w:hAnsi="Times New Roman"/>
          <w:i/>
          <w:iCs/>
          <w:sz w:val="22"/>
          <w:szCs w:val="22"/>
          <w:highlight w:val="yellow"/>
        </w:rPr>
      </w:pPr>
      <w:r w:rsidRPr="005552C0">
        <w:rPr>
          <w:rFonts w:ascii="Times New Roman" w:hAnsi="Times New Roman"/>
          <w:i/>
          <w:iCs/>
          <w:sz w:val="22"/>
          <w:szCs w:val="22"/>
          <w:highlight w:val="yellow"/>
        </w:rPr>
        <w:t xml:space="preserve">(If the entity has used intergovernmental expenditure/expense as appropriate, the following paragraph is optional at the discretion of the fiscal officer)  </w:t>
      </w:r>
      <w:r w:rsidRPr="005F2B30">
        <w:rPr>
          <w:rFonts w:ascii="Times New Roman" w:hAnsi="Times New Roman"/>
          <w:sz w:val="22"/>
          <w:szCs w:val="22"/>
          <w:highlight w:val="green"/>
        </w:rPr>
        <w:t xml:space="preserve">The </w:t>
      </w:r>
      <w:r w:rsidRPr="005F2B30">
        <w:rPr>
          <w:rFonts w:ascii="Times New Roman" w:hAnsi="Times New Roman"/>
          <w:sz w:val="22"/>
          <w:szCs w:val="22"/>
          <w:highlight w:val="cyan"/>
        </w:rPr>
        <w:t>202</w:t>
      </w:r>
      <w:r w:rsidR="0058022F">
        <w:rPr>
          <w:rFonts w:ascii="Times New Roman" w:hAnsi="Times New Roman"/>
          <w:sz w:val="22"/>
          <w:szCs w:val="22"/>
          <w:highlight w:val="cyan"/>
        </w:rPr>
        <w:t>5</w:t>
      </w:r>
      <w:r w:rsidRPr="005F2B30">
        <w:rPr>
          <w:rFonts w:ascii="Times New Roman" w:hAnsi="Times New Roman"/>
          <w:sz w:val="22"/>
          <w:szCs w:val="22"/>
          <w:highlight w:val="green"/>
        </w:rPr>
        <w:t xml:space="preserve"> activity includes, $XXX,XXX which was sub-granted to other governments and organization  </w:t>
      </w:r>
      <w:r w:rsidRPr="005F2B30">
        <w:rPr>
          <w:rFonts w:ascii="Times New Roman" w:hAnsi="Times New Roman"/>
          <w:i/>
          <w:iCs/>
          <w:sz w:val="22"/>
          <w:szCs w:val="22"/>
          <w:highlight w:val="yellow"/>
        </w:rPr>
        <w:t>(update as needed)</w:t>
      </w:r>
      <w:r w:rsidRPr="005F2B30">
        <w:rPr>
          <w:rFonts w:ascii="Times New Roman" w:hAnsi="Times New Roman"/>
          <w:sz w:val="22"/>
          <w:szCs w:val="22"/>
          <w:highlight w:val="green"/>
        </w:rPr>
        <w:t xml:space="preserve">, $XXX,XXX which was returned to the granting agency, and $XXX,XXX which was spent on-behalf of other governments.  These amounts are reflected as intergovernmental </w:t>
      </w:r>
      <w:r w:rsidRPr="005F2B30">
        <w:rPr>
          <w:rFonts w:ascii="Times New Roman" w:hAnsi="Times New Roman"/>
          <w:i/>
          <w:iCs/>
          <w:sz w:val="22"/>
          <w:szCs w:val="22"/>
          <w:highlight w:val="yellow"/>
        </w:rPr>
        <w:t>(update as needed)</w:t>
      </w:r>
      <w:r w:rsidRPr="005F2B30">
        <w:rPr>
          <w:rFonts w:ascii="Times New Roman" w:hAnsi="Times New Roman"/>
          <w:sz w:val="22"/>
          <w:szCs w:val="22"/>
          <w:highlight w:val="green"/>
        </w:rPr>
        <w:t xml:space="preserve"> expenditures in the applicable Special Revenue Fund </w:t>
      </w:r>
      <w:r w:rsidRPr="005F2B30">
        <w:rPr>
          <w:rFonts w:ascii="Times New Roman" w:hAnsi="Times New Roman"/>
          <w:i/>
          <w:iCs/>
          <w:sz w:val="22"/>
          <w:szCs w:val="22"/>
          <w:highlight w:val="yellow"/>
        </w:rPr>
        <w:t>(update/modify as needed)</w:t>
      </w:r>
      <w:r w:rsidRPr="005F2B30">
        <w:rPr>
          <w:rFonts w:ascii="Times New Roman" w:hAnsi="Times New Roman"/>
          <w:sz w:val="22"/>
          <w:szCs w:val="22"/>
          <w:highlight w:val="green"/>
        </w:rPr>
        <w:t xml:space="preserve"> on the accompanying financial statements.</w:t>
      </w:r>
      <w:r w:rsidRPr="005F2B30">
        <w:rPr>
          <w:rFonts w:ascii="Times New Roman" w:hAnsi="Times New Roman"/>
          <w:i/>
          <w:iCs/>
          <w:sz w:val="22"/>
          <w:szCs w:val="22"/>
          <w:highlight w:val="green"/>
        </w:rPr>
        <w:t xml:space="preserve"> </w:t>
      </w:r>
      <w:r w:rsidRPr="005D5DFD">
        <w:rPr>
          <w:rFonts w:ascii="Times New Roman" w:hAnsi="Times New Roman"/>
          <w:i/>
          <w:iCs/>
          <w:sz w:val="22"/>
          <w:szCs w:val="22"/>
          <w:highlight w:val="yellow"/>
        </w:rPr>
        <w:t>(If the Township recorded amounts returned to the granting agency as a reduction of intergovernmental revenue, include the following sentence):</w:t>
      </w:r>
      <w:r w:rsidRPr="005F2B30">
        <w:rPr>
          <w:rFonts w:ascii="Times New Roman" w:hAnsi="Times New Roman"/>
          <w:sz w:val="22"/>
          <w:szCs w:val="22"/>
          <w:highlight w:val="green"/>
        </w:rPr>
        <w:t xml:space="preserve">  The amounts returned to the granting agency are reflected as a reduction of intergovernmental revenue </w:t>
      </w:r>
      <w:r w:rsidRPr="005F2B30">
        <w:rPr>
          <w:rFonts w:ascii="Times New Roman" w:hAnsi="Times New Roman"/>
          <w:i/>
          <w:iCs/>
          <w:sz w:val="22"/>
          <w:szCs w:val="22"/>
          <w:highlight w:val="green"/>
        </w:rPr>
        <w:t>(update as needed)</w:t>
      </w:r>
      <w:r w:rsidRPr="005F2B30">
        <w:rPr>
          <w:rFonts w:ascii="Times New Roman" w:hAnsi="Times New Roman"/>
          <w:sz w:val="22"/>
          <w:szCs w:val="22"/>
          <w:highlight w:val="green"/>
        </w:rPr>
        <w:t xml:space="preserve"> in the applicable Special Revenue Fund</w:t>
      </w:r>
      <w:r w:rsidRPr="005552C0">
        <w:rPr>
          <w:rFonts w:ascii="Times New Roman" w:hAnsi="Times New Roman"/>
          <w:sz w:val="22"/>
          <w:szCs w:val="22"/>
        </w:rPr>
        <w:t xml:space="preserve"> </w:t>
      </w:r>
      <w:r w:rsidRPr="005552C0">
        <w:rPr>
          <w:rFonts w:ascii="Times New Roman" w:hAnsi="Times New Roman"/>
          <w:i/>
          <w:iCs/>
          <w:sz w:val="22"/>
          <w:szCs w:val="22"/>
          <w:highlight w:val="yellow"/>
        </w:rPr>
        <w:t xml:space="preserve">(update as needed). (Delete paragraph if no sub-grants were made, no monies were returned to the granting agency, and no on-behalf payments were made.)  </w:t>
      </w:r>
    </w:p>
    <w:p w14:paraId="4347699D" w14:textId="77777777" w:rsidR="009C3650" w:rsidRDefault="009C3650" w:rsidP="009C3650">
      <w:pPr>
        <w:jc w:val="both"/>
        <w:rPr>
          <w:rFonts w:ascii="Times New Roman" w:hAnsi="Times New Roman"/>
          <w:sz w:val="22"/>
          <w:szCs w:val="22"/>
          <w:highlight w:val="cyan"/>
        </w:rPr>
      </w:pPr>
    </w:p>
    <w:p w14:paraId="25AB8786" w14:textId="40ED2307" w:rsidR="009C3650" w:rsidRPr="00326B5A" w:rsidRDefault="009C3650" w:rsidP="009C3650">
      <w:pPr>
        <w:jc w:val="both"/>
        <w:rPr>
          <w:rFonts w:ascii="Times New Roman" w:hAnsi="Times New Roman"/>
          <w:i/>
          <w:iCs/>
          <w:sz w:val="22"/>
          <w:szCs w:val="22"/>
          <w:highlight w:val="cyan"/>
        </w:rPr>
      </w:pPr>
      <w:r w:rsidRPr="00326B5A">
        <w:rPr>
          <w:rFonts w:ascii="Times New Roman" w:hAnsi="Times New Roman"/>
          <w:sz w:val="22"/>
          <w:szCs w:val="22"/>
          <w:highlight w:val="yellow"/>
        </w:rPr>
        <w:t xml:space="preserve">(If the entity used the billing method to charge prior year expenditures to an applicable COVID fund, the following disclosure should be made.) </w:t>
      </w:r>
      <w:r w:rsidRPr="005D5DFD">
        <w:rPr>
          <w:rFonts w:ascii="Times New Roman" w:hAnsi="Times New Roman"/>
          <w:sz w:val="22"/>
          <w:szCs w:val="22"/>
          <w:highlight w:val="green"/>
        </w:rPr>
        <w:t xml:space="preserve">During </w:t>
      </w:r>
      <w:r w:rsidRPr="005D5DFD">
        <w:rPr>
          <w:rFonts w:ascii="Times New Roman" w:hAnsi="Times New Roman"/>
          <w:sz w:val="22"/>
          <w:szCs w:val="22"/>
          <w:highlight w:val="cyan"/>
        </w:rPr>
        <w:t>202</w:t>
      </w:r>
      <w:r w:rsidR="0058022F">
        <w:rPr>
          <w:rFonts w:ascii="Times New Roman" w:hAnsi="Times New Roman"/>
          <w:sz w:val="22"/>
          <w:szCs w:val="22"/>
          <w:highlight w:val="cyan"/>
        </w:rPr>
        <w:t>5</w:t>
      </w:r>
      <w:r w:rsidRPr="005D5DFD">
        <w:rPr>
          <w:rFonts w:ascii="Times New Roman" w:hAnsi="Times New Roman"/>
          <w:sz w:val="22"/>
          <w:szCs w:val="22"/>
          <w:highlight w:val="green"/>
        </w:rPr>
        <w:t xml:space="preserve">, the Township charged prior year expenditures to the XXX Fund </w:t>
      </w:r>
      <w:r w:rsidRPr="005D5DFD">
        <w:rPr>
          <w:rFonts w:ascii="Times New Roman" w:hAnsi="Times New Roman"/>
          <w:sz w:val="22"/>
          <w:szCs w:val="22"/>
          <w:highlight w:val="yellow"/>
        </w:rPr>
        <w:t>(identify specific COVID Fund)</w:t>
      </w:r>
      <w:r w:rsidRPr="005D5DFD">
        <w:rPr>
          <w:rFonts w:ascii="Times New Roman" w:hAnsi="Times New Roman"/>
          <w:sz w:val="22"/>
          <w:szCs w:val="22"/>
          <w:highlight w:val="green"/>
        </w:rPr>
        <w:t xml:space="preserve">.  The XXX Fund </w:t>
      </w:r>
      <w:r w:rsidRPr="00D20B3E">
        <w:rPr>
          <w:rFonts w:ascii="Times New Roman" w:hAnsi="Times New Roman"/>
          <w:sz w:val="22"/>
          <w:szCs w:val="22"/>
          <w:highlight w:val="yellow"/>
        </w:rPr>
        <w:t>(identify the fund that made the original expenditure)</w:t>
      </w:r>
      <w:r w:rsidRPr="005D5DFD">
        <w:rPr>
          <w:rFonts w:ascii="Times New Roman" w:hAnsi="Times New Roman"/>
          <w:sz w:val="22"/>
          <w:szCs w:val="22"/>
          <w:highlight w:val="green"/>
        </w:rPr>
        <w:t xml:space="preserve"> billed the XXX Fund </w:t>
      </w:r>
      <w:r w:rsidRPr="00D20B3E">
        <w:rPr>
          <w:rFonts w:ascii="Times New Roman" w:hAnsi="Times New Roman"/>
          <w:sz w:val="22"/>
          <w:szCs w:val="22"/>
          <w:highlight w:val="yellow"/>
        </w:rPr>
        <w:t>(identify specific COVID fund)</w:t>
      </w:r>
      <w:r w:rsidRPr="005D5DFD">
        <w:rPr>
          <w:rFonts w:ascii="Times New Roman" w:hAnsi="Times New Roman"/>
          <w:sz w:val="22"/>
          <w:szCs w:val="22"/>
          <w:highlight w:val="green"/>
        </w:rPr>
        <w:t xml:space="preserve"> for these costs.  The XXX Fund </w:t>
      </w:r>
      <w:r w:rsidRPr="00D20B3E">
        <w:rPr>
          <w:rFonts w:ascii="Times New Roman" w:hAnsi="Times New Roman"/>
          <w:sz w:val="22"/>
          <w:szCs w:val="22"/>
          <w:highlight w:val="yellow"/>
        </w:rPr>
        <w:t>(identify the fund that made the original expenditure)</w:t>
      </w:r>
      <w:r w:rsidRPr="005D5DFD">
        <w:rPr>
          <w:rFonts w:ascii="Times New Roman" w:hAnsi="Times New Roman"/>
          <w:sz w:val="22"/>
          <w:szCs w:val="22"/>
          <w:highlight w:val="green"/>
        </w:rPr>
        <w:t xml:space="preserve"> is reflecting this receipt of $XXX,XXX as a XXXXX Revenue </w:t>
      </w:r>
      <w:r w:rsidRPr="00D20B3E">
        <w:rPr>
          <w:rFonts w:ascii="Times New Roman" w:hAnsi="Times New Roman"/>
          <w:sz w:val="22"/>
          <w:szCs w:val="22"/>
          <w:highlight w:val="yellow"/>
        </w:rPr>
        <w:t>(identify revenue classification)</w:t>
      </w:r>
      <w:r w:rsidRPr="005D5DFD">
        <w:rPr>
          <w:rFonts w:ascii="Times New Roman" w:hAnsi="Times New Roman"/>
          <w:sz w:val="22"/>
          <w:szCs w:val="22"/>
          <w:highlight w:val="green"/>
        </w:rPr>
        <w:t xml:space="preserve"> in the accompanying financial statements.</w:t>
      </w:r>
    </w:p>
    <w:p w14:paraId="407AF134" w14:textId="77777777" w:rsidR="009C3650" w:rsidRPr="005552C0" w:rsidRDefault="009C3650" w:rsidP="009C3650">
      <w:pPr>
        <w:jc w:val="both"/>
        <w:rPr>
          <w:rFonts w:ascii="Times New Roman" w:hAnsi="Times New Roman"/>
          <w:sz w:val="22"/>
          <w:szCs w:val="22"/>
          <w:highlight w:val="cyan"/>
        </w:rPr>
      </w:pPr>
    </w:p>
    <w:p w14:paraId="47842358" w14:textId="2898B2AE" w:rsidR="009C3650" w:rsidRPr="005552C0" w:rsidRDefault="009C3650" w:rsidP="009C3650">
      <w:pPr>
        <w:jc w:val="both"/>
        <w:rPr>
          <w:rFonts w:ascii="Times New Roman" w:hAnsi="Times New Roman"/>
          <w:sz w:val="22"/>
          <w:szCs w:val="22"/>
        </w:rPr>
      </w:pPr>
      <w:r w:rsidRPr="005552C0">
        <w:rPr>
          <w:rFonts w:ascii="Times New Roman" w:hAnsi="Times New Roman"/>
          <w:i/>
          <w:iCs/>
          <w:sz w:val="22"/>
          <w:szCs w:val="22"/>
          <w:highlight w:val="yellow"/>
        </w:rPr>
        <w:t>If the entity has recorded assets purchased by another government, including donated PPE on their day-to-day books consistent with AOS bulletin 2000-008, the following paragraph is optional at the discretion of the fiscal officer:</w:t>
      </w:r>
      <w:r w:rsidRPr="005552C0">
        <w:rPr>
          <w:rFonts w:ascii="Times New Roman" w:hAnsi="Times New Roman"/>
          <w:i/>
          <w:iCs/>
          <w:sz w:val="22"/>
          <w:szCs w:val="22"/>
        </w:rPr>
        <w:t xml:space="preserve">  </w:t>
      </w:r>
      <w:r w:rsidRPr="00195D16">
        <w:rPr>
          <w:rFonts w:ascii="Times New Roman" w:hAnsi="Times New Roman"/>
          <w:sz w:val="22"/>
          <w:szCs w:val="22"/>
          <w:highlight w:val="green"/>
        </w:rPr>
        <w:t xml:space="preserve">During </w:t>
      </w:r>
      <w:r w:rsidRPr="00195D16">
        <w:rPr>
          <w:rFonts w:ascii="Times New Roman" w:hAnsi="Times New Roman"/>
          <w:sz w:val="22"/>
          <w:szCs w:val="22"/>
          <w:highlight w:val="cyan"/>
        </w:rPr>
        <w:t>202</w:t>
      </w:r>
      <w:r w:rsidR="0058022F">
        <w:rPr>
          <w:rFonts w:ascii="Times New Roman" w:hAnsi="Times New Roman"/>
          <w:sz w:val="22"/>
          <w:szCs w:val="22"/>
          <w:highlight w:val="cyan"/>
        </w:rPr>
        <w:t>5</w:t>
      </w:r>
      <w:r w:rsidRPr="00195D16">
        <w:rPr>
          <w:rFonts w:ascii="Times New Roman" w:hAnsi="Times New Roman"/>
          <w:sz w:val="22"/>
          <w:szCs w:val="22"/>
          <w:highlight w:val="green"/>
        </w:rPr>
        <w:t>, the Township received $XXX,XXX as an on-behalf of grant from another government.  These amounts are recorded in the applicable Special Revenue Fund</w:t>
      </w:r>
      <w:r w:rsidRPr="005552C0">
        <w:rPr>
          <w:rFonts w:ascii="Times New Roman" w:hAnsi="Times New Roman"/>
          <w:sz w:val="22"/>
          <w:szCs w:val="22"/>
        </w:rPr>
        <w:t xml:space="preserve"> </w:t>
      </w:r>
      <w:r w:rsidRPr="005552C0">
        <w:rPr>
          <w:rFonts w:ascii="Times New Roman" w:hAnsi="Times New Roman"/>
          <w:i/>
          <w:iCs/>
          <w:sz w:val="22"/>
          <w:szCs w:val="22"/>
          <w:highlight w:val="yellow"/>
        </w:rPr>
        <w:t xml:space="preserve">(update as </w:t>
      </w:r>
      <w:r w:rsidRPr="005552C0">
        <w:rPr>
          <w:rFonts w:ascii="Times New Roman" w:hAnsi="Times New Roman"/>
          <w:i/>
          <w:iCs/>
          <w:sz w:val="22"/>
          <w:szCs w:val="22"/>
          <w:highlight w:val="yellow"/>
        </w:rPr>
        <w:lastRenderedPageBreak/>
        <w:t xml:space="preserve">needed and delete if none).  </w:t>
      </w:r>
      <w:r w:rsidRPr="005552C0">
        <w:rPr>
          <w:rFonts w:ascii="Times New Roman" w:hAnsi="Times New Roman"/>
          <w:sz w:val="22"/>
          <w:szCs w:val="22"/>
          <w:highlight w:val="yellow"/>
        </w:rPr>
        <w:t>(</w:t>
      </w:r>
      <w:r w:rsidRPr="005552C0">
        <w:rPr>
          <w:rFonts w:ascii="Times New Roman" w:hAnsi="Times New Roman"/>
          <w:i/>
          <w:iCs/>
          <w:sz w:val="22"/>
          <w:szCs w:val="22"/>
          <w:highlight w:val="yellow"/>
        </w:rPr>
        <w:t xml:space="preserve">See AOS bulletins 2000-008 &amp; 2021-004, as well as the information and, specifically the FAQs, available on AOS COVID website at </w:t>
      </w:r>
      <w:hyperlink r:id="rId33" w:history="1">
        <w:r w:rsidRPr="005552C0">
          <w:rPr>
            <w:rStyle w:val="Hyperlink"/>
            <w:rFonts w:ascii="Times New Roman" w:hAnsi="Times New Roman"/>
            <w:i/>
            <w:iCs/>
            <w:sz w:val="22"/>
            <w:szCs w:val="22"/>
            <w:highlight w:val="yellow"/>
          </w:rPr>
          <w:t>COVID-19 Assistance (ohioauditor.gov)</w:t>
        </w:r>
      </w:hyperlink>
      <w:r w:rsidRPr="005552C0">
        <w:rPr>
          <w:rFonts w:ascii="Times New Roman" w:hAnsi="Times New Roman"/>
          <w:sz w:val="22"/>
          <w:szCs w:val="22"/>
          <w:highlight w:val="yellow"/>
        </w:rPr>
        <w:t xml:space="preserve">.)  </w:t>
      </w:r>
      <w:r w:rsidRPr="005552C0">
        <w:rPr>
          <w:rFonts w:ascii="Times New Roman" w:hAnsi="Times New Roman"/>
          <w:i/>
          <w:iCs/>
          <w:sz w:val="22"/>
          <w:szCs w:val="22"/>
          <w:highlight w:val="yellow"/>
        </w:rPr>
        <w:t>Note:  This disclosure relates to assets purchased by another government and may include items such as donated PPE</w:t>
      </w:r>
      <w:r w:rsidRPr="005552C0">
        <w:rPr>
          <w:rFonts w:ascii="Times New Roman" w:hAnsi="Times New Roman"/>
          <w:i/>
          <w:iCs/>
          <w:sz w:val="22"/>
          <w:szCs w:val="22"/>
        </w:rPr>
        <w:t>.</w:t>
      </w:r>
    </w:p>
    <w:p w14:paraId="334CBD70" w14:textId="77777777" w:rsidR="009C3650" w:rsidRPr="005552C0" w:rsidRDefault="009C3650" w:rsidP="009C3650">
      <w:pPr>
        <w:rPr>
          <w:rFonts w:ascii="Times New Roman" w:hAnsi="Times New Roman"/>
          <w:i/>
          <w:iCs/>
          <w:sz w:val="22"/>
          <w:szCs w:val="22"/>
          <w:highlight w:val="cyan"/>
        </w:rPr>
      </w:pPr>
    </w:p>
    <w:p w14:paraId="220C3CB1" w14:textId="77777777" w:rsidR="009C3650" w:rsidRPr="00534CF8" w:rsidRDefault="009C3650" w:rsidP="009C3650">
      <w:pPr>
        <w:jc w:val="both"/>
        <w:rPr>
          <w:rFonts w:ascii="Times New Roman" w:hAnsi="Times New Roman"/>
          <w:i/>
          <w:iCs/>
          <w:sz w:val="22"/>
          <w:szCs w:val="22"/>
          <w:highlight w:val="yellow"/>
        </w:rPr>
      </w:pPr>
      <w:r w:rsidRPr="00534CF8">
        <w:rPr>
          <w:rFonts w:ascii="Times New Roman" w:hAnsi="Times New Roman"/>
          <w:i/>
          <w:iCs/>
          <w:sz w:val="22"/>
          <w:szCs w:val="22"/>
          <w:highlight w:val="yellow"/>
        </w:rPr>
        <w:t>Customizing the above disclosures of COVID-19 federal funding by program (American Rescue Plan Act Coronavirus State and Local Fiscal Recovery Fund, and other similar COVID-19 related programs) is at the discretion of management.</w:t>
      </w:r>
    </w:p>
    <w:p w14:paraId="4A812552" w14:textId="77777777" w:rsidR="009C3650" w:rsidRPr="005552C0" w:rsidRDefault="009C3650" w:rsidP="009C3650">
      <w:pPr>
        <w:jc w:val="both"/>
        <w:rPr>
          <w:rFonts w:ascii="Times New Roman" w:hAnsi="Times New Roman"/>
          <w:i/>
          <w:sz w:val="22"/>
          <w:szCs w:val="22"/>
        </w:rPr>
      </w:pPr>
    </w:p>
    <w:p w14:paraId="45011B7D" w14:textId="77777777" w:rsidR="009C3650" w:rsidRDefault="009C3650" w:rsidP="006D4794">
      <w:p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cyan"/>
        </w:rPr>
      </w:pPr>
    </w:p>
    <w:p w14:paraId="5AC1B00A" w14:textId="7FBD44E2" w:rsidR="00D0527C" w:rsidRPr="0058022F" w:rsidRDefault="00D0527C" w:rsidP="00D0527C">
      <w:pPr>
        <w:jc w:val="both"/>
        <w:rPr>
          <w:rFonts w:ascii="Times New Roman" w:hAnsi="Times New Roman"/>
          <w:sz w:val="22"/>
          <w:szCs w:val="22"/>
        </w:rPr>
      </w:pPr>
      <w:r w:rsidRPr="0058022F">
        <w:rPr>
          <w:rFonts w:ascii="Times New Roman" w:hAnsi="Times New Roman"/>
          <w:b/>
          <w:bCs/>
          <w:sz w:val="22"/>
          <w:szCs w:val="22"/>
        </w:rPr>
        <w:t>Note 22 – Restatement of Fund Cash Balance</w:t>
      </w:r>
      <w:r w:rsidRPr="0058022F">
        <w:rPr>
          <w:rFonts w:ascii="Times New Roman" w:hAnsi="Times New Roman"/>
          <w:sz w:val="22"/>
          <w:szCs w:val="22"/>
        </w:rPr>
        <w:t> </w:t>
      </w:r>
    </w:p>
    <w:p w14:paraId="538B45A6" w14:textId="77777777" w:rsidR="00D0527C" w:rsidRDefault="00D0527C" w:rsidP="00D0527C">
      <w:pPr>
        <w:jc w:val="both"/>
        <w:rPr>
          <w:rFonts w:ascii="Times New Roman" w:hAnsi="Times New Roman"/>
          <w:i/>
          <w:iCs/>
          <w:sz w:val="22"/>
          <w:szCs w:val="22"/>
          <w:highlight w:val="yellow"/>
        </w:rPr>
      </w:pPr>
    </w:p>
    <w:p w14:paraId="20FBDF3A" w14:textId="77777777" w:rsidR="00D0527C" w:rsidRPr="00D83E50" w:rsidRDefault="00D0527C" w:rsidP="00D0527C">
      <w:pPr>
        <w:jc w:val="both"/>
        <w:rPr>
          <w:rFonts w:ascii="Times New Roman" w:hAnsi="Times New Roman"/>
          <w:sz w:val="22"/>
          <w:szCs w:val="22"/>
          <w:highlight w:val="yellow"/>
        </w:rPr>
      </w:pPr>
      <w:r w:rsidRPr="00D83E50">
        <w:rPr>
          <w:rFonts w:ascii="Times New Roman" w:hAnsi="Times New Roman"/>
          <w:sz w:val="22"/>
          <w:szCs w:val="22"/>
          <w:highlight w:val="yellow"/>
        </w:rPr>
        <w:t>The following note should be used if there has been a change in the current year’s beginning fund cash balance in any fund type from the prior year’s ending fund cash balance reported in the prior year’s audited financial statements.  If the audited financial statements from the prior year have not been issued or if the prior year’s audit report does not include an ending fund cash balance, (for example a basic audit or agreed upon procedures)  this note should be used if there has been a change in beginning fund cash balance from the prior year’s ending fund cash balance in any fund type from the prior year’s financial statements filed in the Hinkle system.  If the prior year’s ending fund cash balance for each fund type ties to the current year beginning fund cash balance for each fund type, this note is not needed. </w:t>
      </w:r>
    </w:p>
    <w:p w14:paraId="79AF7973" w14:textId="77777777" w:rsidR="00D0527C" w:rsidRDefault="00D0527C" w:rsidP="00D0527C">
      <w:pPr>
        <w:jc w:val="both"/>
        <w:rPr>
          <w:rFonts w:ascii="Times New Roman" w:hAnsi="Times New Roman"/>
          <w:i/>
          <w:iCs/>
          <w:sz w:val="22"/>
          <w:szCs w:val="22"/>
          <w:highlight w:val="yellow"/>
        </w:rPr>
      </w:pPr>
    </w:p>
    <w:p w14:paraId="5BD3389F" w14:textId="0AA5E270" w:rsidR="00D0527C" w:rsidRPr="00D83E50" w:rsidRDefault="00D0527C" w:rsidP="00D0527C">
      <w:pPr>
        <w:jc w:val="both"/>
        <w:rPr>
          <w:rFonts w:ascii="Times New Roman" w:hAnsi="Times New Roman"/>
          <w:sz w:val="22"/>
          <w:szCs w:val="22"/>
          <w:highlight w:val="yellow"/>
        </w:rPr>
      </w:pPr>
      <w:r w:rsidRPr="0058022F">
        <w:rPr>
          <w:rFonts w:ascii="Times New Roman" w:hAnsi="Times New Roman"/>
          <w:sz w:val="22"/>
          <w:szCs w:val="22"/>
          <w:highlight w:val="green"/>
        </w:rPr>
        <w:t xml:space="preserve">The Township increased/decreased their beginning fund cash position </w:t>
      </w:r>
      <w:proofErr w:type="gramStart"/>
      <w:r w:rsidRPr="0058022F">
        <w:rPr>
          <w:rFonts w:ascii="Times New Roman" w:hAnsi="Times New Roman"/>
          <w:sz w:val="22"/>
          <w:szCs w:val="22"/>
          <w:highlight w:val="green"/>
        </w:rPr>
        <w:t>at</w:t>
      </w:r>
      <w:proofErr w:type="gramEnd"/>
      <w:r w:rsidRPr="0058022F">
        <w:rPr>
          <w:rFonts w:ascii="Times New Roman" w:hAnsi="Times New Roman"/>
          <w:sz w:val="22"/>
          <w:szCs w:val="22"/>
          <w:highlight w:val="green"/>
        </w:rPr>
        <w:t xml:space="preserve"> January 1, 20</w:t>
      </w:r>
      <w:r w:rsidR="00DF31C9" w:rsidRPr="0058022F">
        <w:rPr>
          <w:rFonts w:ascii="Times New Roman" w:hAnsi="Times New Roman"/>
          <w:sz w:val="22"/>
          <w:szCs w:val="22"/>
          <w:highlight w:val="green"/>
        </w:rPr>
        <w:t>C</w:t>
      </w:r>
      <w:r w:rsidRPr="0058022F">
        <w:rPr>
          <w:rFonts w:ascii="Times New Roman" w:hAnsi="Times New Roman"/>
          <w:sz w:val="22"/>
          <w:szCs w:val="22"/>
          <w:highlight w:val="green"/>
        </w:rPr>
        <w:t>Y in the xxx special revenue fund due to $</w:t>
      </w:r>
      <w:proofErr w:type="gramStart"/>
      <w:r w:rsidRPr="0058022F">
        <w:rPr>
          <w:rFonts w:ascii="Times New Roman" w:hAnsi="Times New Roman"/>
          <w:sz w:val="22"/>
          <w:szCs w:val="22"/>
          <w:highlight w:val="green"/>
        </w:rPr>
        <w:t>x,xxx</w:t>
      </w:r>
      <w:proofErr w:type="gramEnd"/>
      <w:r w:rsidRPr="0058022F">
        <w:rPr>
          <w:rFonts w:ascii="Times New Roman" w:hAnsi="Times New Roman"/>
          <w:sz w:val="22"/>
          <w:szCs w:val="22"/>
          <w:highlight w:val="green"/>
        </w:rPr>
        <w:t xml:space="preserve"> in unrecorded grant receipts from prior years.  </w:t>
      </w:r>
      <w:r w:rsidRPr="00D83E50">
        <w:rPr>
          <w:rFonts w:ascii="Times New Roman" w:hAnsi="Times New Roman"/>
          <w:sz w:val="22"/>
          <w:szCs w:val="22"/>
          <w:highlight w:val="yellow"/>
        </w:rPr>
        <w:t xml:space="preserve">(Customize to describe your entity’s restatement.) </w:t>
      </w:r>
      <w:r w:rsidRPr="0058022F">
        <w:rPr>
          <w:rFonts w:ascii="Times New Roman" w:hAnsi="Times New Roman"/>
          <w:sz w:val="22"/>
          <w:szCs w:val="22"/>
          <w:highlight w:val="green"/>
        </w:rPr>
        <w:t>The effect of the adjustment on beginning fund cash balance is reflected in the chart below. </w:t>
      </w:r>
    </w:p>
    <w:p w14:paraId="513011BD" w14:textId="77777777" w:rsidR="00D0527C" w:rsidRDefault="00D0527C" w:rsidP="00D0527C">
      <w:pPr>
        <w:jc w:val="both"/>
        <w:rPr>
          <w:rFonts w:ascii="Times New Roman" w:hAnsi="Times New Roman"/>
          <w:i/>
          <w:iCs/>
          <w:sz w:val="22"/>
          <w:szCs w:val="22"/>
          <w:highlight w:val="yellow"/>
        </w:rPr>
      </w:pPr>
    </w:p>
    <w:p w14:paraId="60301D82" w14:textId="6A1CAF19" w:rsidR="00D0527C" w:rsidRDefault="00D0527C" w:rsidP="00D0527C">
      <w:pPr>
        <w:jc w:val="both"/>
        <w:rPr>
          <w:rFonts w:ascii="Times New Roman" w:hAnsi="Times New Roman"/>
          <w:sz w:val="22"/>
          <w:szCs w:val="22"/>
          <w:highlight w:val="yellow"/>
        </w:rPr>
      </w:pPr>
      <w:r w:rsidRPr="00D83E50">
        <w:rPr>
          <w:rFonts w:ascii="Times New Roman" w:hAnsi="Times New Roman"/>
          <w:sz w:val="22"/>
          <w:szCs w:val="22"/>
          <w:highlight w:val="yellow"/>
        </w:rPr>
        <w:t xml:space="preserve">(The following table related to restatements of fund cash balance is required beginning with reporting periods </w:t>
      </w:r>
      <w:proofErr w:type="gramStart"/>
      <w:r w:rsidRPr="00D83E50">
        <w:rPr>
          <w:rFonts w:ascii="Times New Roman" w:hAnsi="Times New Roman"/>
          <w:sz w:val="22"/>
          <w:szCs w:val="22"/>
          <w:highlight w:val="yellow"/>
        </w:rPr>
        <w:t>ended</w:t>
      </w:r>
      <w:proofErr w:type="gramEnd"/>
      <w:r w:rsidRPr="00D83E50">
        <w:rPr>
          <w:rFonts w:ascii="Times New Roman" w:hAnsi="Times New Roman"/>
          <w:sz w:val="22"/>
          <w:szCs w:val="22"/>
          <w:highlight w:val="yellow"/>
        </w:rPr>
        <w:t xml:space="preserve"> </w:t>
      </w:r>
      <w:r>
        <w:rPr>
          <w:rFonts w:ascii="Times New Roman" w:hAnsi="Times New Roman"/>
          <w:sz w:val="22"/>
          <w:szCs w:val="22"/>
          <w:highlight w:val="yellow"/>
        </w:rPr>
        <w:t>December 31</w:t>
      </w:r>
      <w:r w:rsidRPr="00D83E50">
        <w:rPr>
          <w:rFonts w:ascii="Times New Roman" w:hAnsi="Times New Roman"/>
          <w:sz w:val="22"/>
          <w:szCs w:val="22"/>
          <w:highlight w:val="yellow"/>
        </w:rPr>
        <w:t xml:space="preserve">, 2024, or after. The table below can be updated as needed.  Columns and rows should be hidden and unhidden to only include relative information to the entity.  If the entity had a restatement of beginning fund cash balance, each amount in the “12/31/20PY” column should be completed and should tie to the previous years audited financial statements, if available.  If audited financial statements aren’t available, this amount should tie to the previous year’s financial statements filed in the Hinkle System.  Columns for changes in accounting principles, changes in accounting estimates and changes to/within the financial reporting entity can be unhidden in the chart below, if needed.  Further information on accounting changes and corrections of errors can be found in the </w:t>
      </w:r>
      <w:hyperlink r:id="rId34" w:tgtFrame="_blank" w:history="1">
        <w:r w:rsidRPr="00D83E50">
          <w:rPr>
            <w:rStyle w:val="Hyperlink"/>
            <w:rFonts w:ascii="Times New Roman" w:hAnsi="Times New Roman"/>
            <w:sz w:val="22"/>
            <w:szCs w:val="22"/>
            <w:highlight w:val="yellow"/>
          </w:rPr>
          <w:t>GASB 100 FAQ</w:t>
        </w:r>
      </w:hyperlink>
      <w:r w:rsidRPr="00D83E50">
        <w:rPr>
          <w:rFonts w:ascii="Times New Roman" w:hAnsi="Times New Roman"/>
          <w:sz w:val="22"/>
          <w:szCs w:val="22"/>
          <w:highlight w:val="yellow"/>
        </w:rPr>
        <w:t>.) </w:t>
      </w:r>
    </w:p>
    <w:p w14:paraId="79E3BBD6" w14:textId="77777777" w:rsidR="0058022F" w:rsidRPr="0058022F" w:rsidRDefault="0058022F" w:rsidP="00D0527C">
      <w:pPr>
        <w:jc w:val="both"/>
        <w:rPr>
          <w:rFonts w:ascii="Times New Roman" w:hAnsi="Times New Roman"/>
          <w:sz w:val="22"/>
          <w:szCs w:val="22"/>
          <w:highlight w:val="yellow"/>
        </w:rPr>
      </w:pPr>
    </w:p>
    <w:bookmarkStart w:id="26" w:name="_MON_1792233789"/>
    <w:bookmarkEnd w:id="26"/>
    <w:p w14:paraId="1135CEE3" w14:textId="6B7C8C2F" w:rsidR="00D0527C" w:rsidRDefault="00081668" w:rsidP="00D0527C">
      <w:pPr>
        <w:tabs>
          <w:tab w:val="left" w:pos="0"/>
          <w:tab w:val="left" w:pos="547"/>
          <w:tab w:val="left" w:pos="907"/>
          <w:tab w:val="left" w:pos="1440"/>
          <w:tab w:val="left" w:pos="1987"/>
          <w:tab w:val="right" w:pos="4950"/>
          <w:tab w:val="right" w:pos="6390"/>
          <w:tab w:val="right" w:pos="7830"/>
          <w:tab w:val="right" w:pos="9270"/>
        </w:tabs>
        <w:jc w:val="center"/>
        <w:rPr>
          <w:rFonts w:ascii="Times New Roman" w:hAnsi="Times New Roman"/>
          <w:i/>
          <w:sz w:val="22"/>
          <w:szCs w:val="22"/>
        </w:rPr>
      </w:pPr>
      <w:r w:rsidRPr="0058022F">
        <w:rPr>
          <w:rFonts w:ascii="Times New Roman" w:hAnsi="Times New Roman"/>
          <w:i/>
          <w:sz w:val="22"/>
          <w:szCs w:val="22"/>
        </w:rPr>
        <w:object w:dxaOrig="6976" w:dyaOrig="7102" w14:anchorId="584E9BF3">
          <v:shape id="_x0000_i1033" type="#_x0000_t75" style="width:325.2pt;height:331.8pt" o:ole="">
            <v:imagedata r:id="rId35" o:title=""/>
          </v:shape>
          <o:OLEObject Type="Embed" ProgID="Excel.Sheet.12" ShapeID="_x0000_i1033" DrawAspect="Content" ObjectID="_1828801410" r:id="rId36"/>
        </w:object>
      </w:r>
    </w:p>
    <w:p w14:paraId="38AC2E1E" w14:textId="77777777" w:rsidR="00CE268F" w:rsidRDefault="00CE268F" w:rsidP="00D0527C">
      <w:pPr>
        <w:tabs>
          <w:tab w:val="left" w:pos="0"/>
          <w:tab w:val="left" w:pos="547"/>
          <w:tab w:val="left" w:pos="907"/>
          <w:tab w:val="left" w:pos="1440"/>
          <w:tab w:val="left" w:pos="1987"/>
          <w:tab w:val="right" w:pos="4950"/>
          <w:tab w:val="right" w:pos="6390"/>
          <w:tab w:val="right" w:pos="7830"/>
          <w:tab w:val="right" w:pos="9270"/>
        </w:tabs>
        <w:jc w:val="center"/>
        <w:rPr>
          <w:rFonts w:ascii="Times New Roman" w:hAnsi="Times New Roman"/>
          <w:i/>
          <w:sz w:val="22"/>
          <w:szCs w:val="22"/>
        </w:rPr>
      </w:pPr>
    </w:p>
    <w:p w14:paraId="319062A6" w14:textId="0839AD0F" w:rsidR="00CE268F" w:rsidRPr="00CA1663" w:rsidRDefault="00CE268F" w:rsidP="00CE268F">
      <w:pPr>
        <w:pStyle w:val="NormalWeb"/>
        <w:jc w:val="both"/>
        <w:rPr>
          <w:b/>
          <w:bCs/>
          <w:color w:val="000000"/>
          <w:sz w:val="22"/>
          <w:szCs w:val="22"/>
        </w:rPr>
      </w:pPr>
      <w:r w:rsidRPr="00CA1663">
        <w:rPr>
          <w:b/>
          <w:bCs/>
          <w:color w:val="000000"/>
          <w:sz w:val="22"/>
          <w:szCs w:val="22"/>
          <w:highlight w:val="cyan"/>
        </w:rPr>
        <w:t>Note 2</w:t>
      </w:r>
      <w:r w:rsidR="00C976F1">
        <w:rPr>
          <w:b/>
          <w:bCs/>
          <w:color w:val="000000"/>
          <w:sz w:val="22"/>
          <w:szCs w:val="22"/>
          <w:highlight w:val="cyan"/>
        </w:rPr>
        <w:t>3</w:t>
      </w:r>
      <w:r w:rsidRPr="00CA1663">
        <w:rPr>
          <w:b/>
          <w:bCs/>
          <w:color w:val="000000"/>
          <w:sz w:val="22"/>
          <w:szCs w:val="22"/>
          <w:highlight w:val="cyan"/>
        </w:rPr>
        <w:t xml:space="preserve"> - Certain Risk Disclosures</w:t>
      </w:r>
    </w:p>
    <w:p w14:paraId="2C87890E" w14:textId="77777777" w:rsidR="00AB79A2" w:rsidRPr="00B05EB3" w:rsidRDefault="00AB79A2" w:rsidP="00AB79A2">
      <w:pPr>
        <w:widowControl/>
        <w:autoSpaceDE/>
        <w:autoSpaceDN/>
        <w:adjustRightInd/>
        <w:spacing w:before="100" w:beforeAutospacing="1" w:after="100" w:afterAutospacing="1"/>
        <w:jc w:val="both"/>
        <w:rPr>
          <w:rFonts w:ascii="Times New Roman" w:eastAsia="Aptos" w:hAnsi="Times New Roman"/>
          <w:color w:val="000000"/>
          <w:sz w:val="22"/>
          <w:szCs w:val="22"/>
        </w:rPr>
      </w:pPr>
      <w:r w:rsidRPr="00B05EB3">
        <w:rPr>
          <w:rFonts w:ascii="Times New Roman" w:eastAsia="Aptos" w:hAnsi="Times New Roman"/>
          <w:color w:val="000000"/>
          <w:sz w:val="22"/>
          <w:szCs w:val="22"/>
          <w:highlight w:val="yellow"/>
        </w:rPr>
        <w:t xml:space="preserve">(Modify as needed. Regulatory filers utilize a simplified GASB 102 approach.  Review GASB Statement No 102 Certain Risk Disclosures along with </w:t>
      </w:r>
      <w:r w:rsidRPr="00B05EB3">
        <w:rPr>
          <w:rFonts w:ascii="Times New Roman" w:eastAsia="Aptos" w:hAnsi="Times New Roman"/>
          <w:sz w:val="22"/>
          <w:szCs w:val="22"/>
          <w:highlight w:val="yellow"/>
        </w:rPr>
        <w:t xml:space="preserve">Question 1 from  </w:t>
      </w:r>
      <w:hyperlink r:id="rId37" w:history="1">
        <w:r w:rsidRPr="00B05EB3">
          <w:rPr>
            <w:rFonts w:ascii="Times New Roman" w:eastAsia="Aptos" w:hAnsi="Times New Roman"/>
            <w:color w:val="0000FF"/>
            <w:sz w:val="22"/>
            <w:szCs w:val="22"/>
            <w:highlight w:val="yellow"/>
            <w:u w:val="single"/>
          </w:rPr>
          <w:t>GASB 102 Frequently Asked Questions (FAQs)</w:t>
        </w:r>
      </w:hyperlink>
      <w:r w:rsidRPr="00B05EB3">
        <w:rPr>
          <w:rFonts w:ascii="Times New Roman" w:eastAsia="Aptos" w:hAnsi="Times New Roman"/>
          <w:sz w:val="22"/>
          <w:szCs w:val="22"/>
          <w:highlight w:val="yellow"/>
        </w:rPr>
        <w:t xml:space="preserve"> for guidance.</w:t>
      </w:r>
      <w:r w:rsidRPr="00B05EB3">
        <w:rPr>
          <w:rFonts w:ascii="Times New Roman" w:eastAsia="Aptos" w:hAnsi="Times New Roman"/>
          <w:sz w:val="22"/>
          <w:szCs w:val="22"/>
        </w:rPr>
        <w:t xml:space="preserve"> </w:t>
      </w:r>
    </w:p>
    <w:p w14:paraId="66A1BB4B" w14:textId="77777777" w:rsidR="00AB79A2" w:rsidRPr="00B05EB3" w:rsidRDefault="00AB79A2" w:rsidP="00AB79A2">
      <w:pPr>
        <w:widowControl/>
        <w:autoSpaceDE/>
        <w:autoSpaceDN/>
        <w:adjustRightInd/>
        <w:spacing w:before="100" w:beforeAutospacing="1" w:after="100" w:afterAutospacing="1"/>
        <w:jc w:val="both"/>
        <w:rPr>
          <w:rFonts w:ascii="Times New Roman" w:eastAsia="Aptos" w:hAnsi="Times New Roman"/>
          <w:color w:val="000000"/>
          <w:sz w:val="22"/>
          <w:szCs w:val="22"/>
        </w:rPr>
      </w:pPr>
      <w:r w:rsidRPr="00B05EB3">
        <w:rPr>
          <w:rFonts w:ascii="Times New Roman" w:eastAsia="Aptos" w:hAnsi="Times New Roman"/>
          <w:color w:val="000000"/>
          <w:sz w:val="22"/>
          <w:szCs w:val="22"/>
          <w:highlight w:val="cyan"/>
        </w:rPr>
        <w:t xml:space="preserve">Beginning with fiscal year 2025, the Auditor of State is requiring regulatory financial statements to include certain risk disclosures to be made </w:t>
      </w:r>
      <w:proofErr w:type="gramStart"/>
      <w:r w:rsidRPr="00B05EB3">
        <w:rPr>
          <w:rFonts w:ascii="Times New Roman" w:eastAsia="Aptos" w:hAnsi="Times New Roman"/>
          <w:color w:val="000000"/>
          <w:sz w:val="22"/>
          <w:szCs w:val="22"/>
          <w:highlight w:val="cyan"/>
        </w:rPr>
        <w:t>similar to</w:t>
      </w:r>
      <w:proofErr w:type="gramEnd"/>
      <w:r w:rsidRPr="00B05EB3">
        <w:rPr>
          <w:rFonts w:ascii="Times New Roman" w:eastAsia="Aptos" w:hAnsi="Times New Roman"/>
          <w:color w:val="000000"/>
          <w:sz w:val="22"/>
          <w:szCs w:val="22"/>
          <w:highlight w:val="cyan"/>
        </w:rPr>
        <w:t xml:space="preserve"> the disclosure required by GASB Statement No. 102, Certain Risk Disclosures. For regulatory purposes, the Auditor of State is limiting these disclosures to events related to a loss of resources resulting from the closure of a major employer or a loss of resources due to reduced amounts available from a major financial resource provider.</w:t>
      </w:r>
      <w:r w:rsidRPr="00B05EB3">
        <w:rPr>
          <w:rFonts w:ascii="Times New Roman" w:eastAsia="Aptos" w:hAnsi="Times New Roman"/>
          <w:color w:val="000000"/>
          <w:sz w:val="22"/>
          <w:szCs w:val="22"/>
        </w:rPr>
        <w:t xml:space="preserve"> </w:t>
      </w:r>
      <w:r w:rsidRPr="00B05EB3">
        <w:rPr>
          <w:rFonts w:ascii="Times New Roman" w:eastAsia="Aptos" w:hAnsi="Times New Roman"/>
          <w:color w:val="000000"/>
          <w:sz w:val="22"/>
          <w:szCs w:val="22"/>
          <w:highlight w:val="yellow"/>
        </w:rPr>
        <w:t>(This note is only needed if there are concentrations requiring note disclosure. See GASB 102 FAQs for additional information.</w:t>
      </w:r>
      <w:r w:rsidRPr="00B05EB3">
        <w:rPr>
          <w:rFonts w:ascii="Times New Roman" w:eastAsia="Aptos" w:hAnsi="Times New Roman"/>
          <w:color w:val="000000"/>
          <w:sz w:val="22"/>
          <w:szCs w:val="22"/>
        </w:rPr>
        <w:t>)</w:t>
      </w:r>
    </w:p>
    <w:p w14:paraId="7B4BA6E0" w14:textId="77777777" w:rsidR="00CE268F" w:rsidRPr="00A1101B" w:rsidRDefault="00CE268F" w:rsidP="00CE268F">
      <w:pPr>
        <w:pStyle w:val="NormalWeb"/>
        <w:jc w:val="both"/>
        <w:rPr>
          <w:b/>
          <w:bCs/>
          <w:color w:val="000000"/>
          <w:sz w:val="22"/>
          <w:szCs w:val="22"/>
        </w:rPr>
      </w:pPr>
      <w:r w:rsidRPr="00A1101B">
        <w:rPr>
          <w:b/>
          <w:bCs/>
          <w:color w:val="000000"/>
          <w:sz w:val="22"/>
          <w:szCs w:val="22"/>
        </w:rPr>
        <w:t>Concentration of Employer - Fiscal Year 20X2 report</w:t>
      </w:r>
    </w:p>
    <w:p w14:paraId="339BE34F" w14:textId="77777777" w:rsidR="00082795" w:rsidRPr="00B05EB3" w:rsidRDefault="00082795" w:rsidP="00082795">
      <w:pPr>
        <w:widowControl/>
        <w:autoSpaceDE/>
        <w:autoSpaceDN/>
        <w:adjustRightInd/>
        <w:spacing w:before="100" w:beforeAutospacing="1" w:after="100" w:afterAutospacing="1"/>
        <w:jc w:val="both"/>
        <w:rPr>
          <w:rFonts w:ascii="Times New Roman" w:eastAsia="Aptos" w:hAnsi="Times New Roman"/>
          <w:color w:val="000000"/>
          <w:sz w:val="22"/>
          <w:szCs w:val="22"/>
        </w:rPr>
      </w:pPr>
      <w:r w:rsidRPr="00B05EB3">
        <w:rPr>
          <w:rFonts w:ascii="Times New Roman" w:eastAsia="Aptos" w:hAnsi="Times New Roman"/>
          <w:color w:val="000000"/>
          <w:sz w:val="22"/>
          <w:szCs w:val="22"/>
          <w:highlight w:val="green"/>
        </w:rPr>
        <w:t xml:space="preserve">XYZ Company is a large employer in Local Government that employs nearly X,XXX people. The various tax revenues received by the Local Government directly or indirectly related to the operations of XYZ Company represent XX percent of the Local Government’s resources for the year ended June 30, 20X2. On November 15, 20X1, XYZ Company announced the closure of the plant effective February 28, 20X2. The </w:t>
      </w:r>
      <w:r w:rsidRPr="00B05EB3">
        <w:rPr>
          <w:rFonts w:ascii="Times New Roman" w:eastAsia="Aptos" w:hAnsi="Times New Roman"/>
          <w:color w:val="000000"/>
          <w:sz w:val="22"/>
          <w:szCs w:val="22"/>
          <w:highlight w:val="green"/>
        </w:rPr>
        <w:lastRenderedPageBreak/>
        <w:t>Governing Body of Local Government has approved various economic incentives aimed at encouraging the redevelopment of the property associated with XYZ Company.</w:t>
      </w:r>
      <w:r w:rsidRPr="00B05EB3">
        <w:rPr>
          <w:rFonts w:ascii="Times New Roman" w:eastAsia="Aptos" w:hAnsi="Times New Roman"/>
          <w:color w:val="000000"/>
          <w:sz w:val="22"/>
          <w:szCs w:val="22"/>
        </w:rPr>
        <w:t xml:space="preserve"> </w:t>
      </w:r>
      <w:r w:rsidRPr="00B05EB3">
        <w:rPr>
          <w:rFonts w:ascii="Times New Roman" w:eastAsia="Aptos" w:hAnsi="Times New Roman"/>
          <w:color w:val="000000"/>
          <w:sz w:val="22"/>
          <w:szCs w:val="22"/>
          <w:highlight w:val="yellow"/>
        </w:rPr>
        <w:t>(Disclosure of related mitigating actions may be needed to provide a complete picture of the facts and circumstances that exist at the time the financial statements are issued.  The last sentence in the green highlight addresses mitigating factors approved by the governing body.  This type of information can only be disclosed if the action has been taken by the governing body.  Mitigating factors disclosure does not include actions that are planned but have not yet commenced. If mitigating actions taken by the government prior to the issuance of the financial statements cause the disclosure criteria not to be met, the GASB 102 note disclosure is not required.  If no related mitigating actions have been taken, the last sentence is not required.  Customize as needed for your Local Government’s specific situation.</w:t>
      </w:r>
    </w:p>
    <w:p w14:paraId="6536B1B7" w14:textId="77777777" w:rsidR="00CE268F" w:rsidRPr="00A1101B" w:rsidRDefault="00CE268F" w:rsidP="00CE268F">
      <w:pPr>
        <w:pStyle w:val="NormalWeb"/>
        <w:jc w:val="both"/>
        <w:rPr>
          <w:b/>
          <w:bCs/>
          <w:color w:val="000000"/>
          <w:sz w:val="22"/>
          <w:szCs w:val="22"/>
        </w:rPr>
      </w:pPr>
      <w:r w:rsidRPr="00A1101B">
        <w:rPr>
          <w:b/>
          <w:bCs/>
          <w:color w:val="000000"/>
          <w:sz w:val="22"/>
          <w:szCs w:val="22"/>
        </w:rPr>
        <w:t>Concentration of Financial Resource Provider - Fiscal Year 20X2 report</w:t>
      </w:r>
    </w:p>
    <w:p w14:paraId="7BD1B8A3" w14:textId="77777777" w:rsidR="00DD5326" w:rsidRPr="00B05EB3" w:rsidRDefault="00DD5326" w:rsidP="00DD5326">
      <w:pPr>
        <w:widowControl/>
        <w:autoSpaceDE/>
        <w:autoSpaceDN/>
        <w:adjustRightInd/>
        <w:spacing w:before="100" w:beforeAutospacing="1" w:after="100" w:afterAutospacing="1"/>
        <w:jc w:val="both"/>
        <w:rPr>
          <w:rFonts w:ascii="Times New Roman" w:eastAsia="Aptos" w:hAnsi="Times New Roman"/>
          <w:color w:val="000000"/>
          <w:sz w:val="22"/>
          <w:szCs w:val="22"/>
        </w:rPr>
      </w:pPr>
      <w:r w:rsidRPr="00B05EB3">
        <w:rPr>
          <w:rFonts w:ascii="Times New Roman" w:eastAsia="Aptos" w:hAnsi="Times New Roman"/>
          <w:color w:val="000000"/>
          <w:sz w:val="22"/>
          <w:szCs w:val="22"/>
          <w:highlight w:val="green"/>
        </w:rPr>
        <w:t>The ABC Special Revenue Fund accounts for various grant programs of the Local Government. Due to changes in federal grant requirements, the Local Government will no longer be eligible for these grant programs beginning with fiscal year 20X3. These grants account for xx percent of the Local Government’s resources for the year ended June 30, 20X2. This loss of federal grant funding could adversely affect the grant program of the Local Government.</w:t>
      </w:r>
      <w:r w:rsidRPr="00B05EB3">
        <w:rPr>
          <w:rFonts w:ascii="Times New Roman" w:eastAsia="Aptos" w:hAnsi="Times New Roman"/>
          <w:color w:val="000000"/>
          <w:sz w:val="22"/>
          <w:szCs w:val="22"/>
        </w:rPr>
        <w:t xml:space="preserve"> </w:t>
      </w:r>
      <w:r w:rsidRPr="00B05EB3">
        <w:rPr>
          <w:rFonts w:ascii="Times New Roman" w:eastAsia="Aptos" w:hAnsi="Times New Roman"/>
          <w:color w:val="000000"/>
          <w:sz w:val="22"/>
          <w:szCs w:val="22"/>
          <w:highlight w:val="yellow"/>
        </w:rPr>
        <w:t>(consider any known related mitigating action taken by the local government, see explanation on previous example) Customize as needed for your local government’s specific situation.</w:t>
      </w:r>
    </w:p>
    <w:p w14:paraId="52386023" w14:textId="77777777" w:rsidR="00CE268F" w:rsidRPr="00D007A1" w:rsidRDefault="00CE268F" w:rsidP="00D0527C">
      <w:pPr>
        <w:tabs>
          <w:tab w:val="left" w:pos="0"/>
          <w:tab w:val="left" w:pos="547"/>
          <w:tab w:val="left" w:pos="907"/>
          <w:tab w:val="left" w:pos="1440"/>
          <w:tab w:val="left" w:pos="1987"/>
          <w:tab w:val="right" w:pos="4950"/>
          <w:tab w:val="right" w:pos="6390"/>
          <w:tab w:val="right" w:pos="7830"/>
          <w:tab w:val="right" w:pos="9270"/>
        </w:tabs>
        <w:jc w:val="center"/>
        <w:rPr>
          <w:rFonts w:ascii="Times New Roman" w:hAnsi="Times New Roman"/>
          <w:sz w:val="22"/>
          <w:szCs w:val="22"/>
          <w:highlight w:val="cyan"/>
        </w:rPr>
      </w:pPr>
    </w:p>
    <w:sectPr w:rsidR="00CE268F" w:rsidRPr="00D007A1" w:rsidSect="00C2023A">
      <w:headerReference w:type="default" r:id="rId38"/>
      <w:footerReference w:type="default" r:id="rId39"/>
      <w:headerReference w:type="first" r:id="rId40"/>
      <w:footerReference w:type="first" r:id="rId41"/>
      <w:pgSz w:w="12240" w:h="15840" w:code="1"/>
      <w:pgMar w:top="720" w:right="1440" w:bottom="720" w:left="1440" w:header="720" w:footer="72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45168" w14:textId="77777777" w:rsidR="00C75F40" w:rsidRDefault="00C75F40">
      <w:r>
        <w:separator/>
      </w:r>
    </w:p>
  </w:endnote>
  <w:endnote w:type="continuationSeparator" w:id="0">
    <w:p w14:paraId="03D20BBF" w14:textId="77777777" w:rsidR="00C75F40" w:rsidRDefault="00C75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5EA22" w14:textId="77777777" w:rsidR="00F559DE" w:rsidRDefault="00F559DE">
    <w:pPr>
      <w:pStyle w:val="Footer"/>
      <w:jc w:val="center"/>
    </w:pPr>
  </w:p>
  <w:p w14:paraId="2C440D4B" w14:textId="77777777" w:rsidR="00F559DE" w:rsidRDefault="00F559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18C12" w14:textId="15F97FFD" w:rsidR="00F559DE" w:rsidRPr="005C2072" w:rsidRDefault="00F559DE" w:rsidP="00C14B3D">
    <w:pPr>
      <w:pStyle w:val="Footer"/>
      <w:jc w:val="center"/>
      <w:rPr>
        <w:rFonts w:ascii="Times New Roman" w:hAnsi="Times New Roman"/>
        <w:sz w:val="22"/>
      </w:rPr>
    </w:pPr>
    <w:r w:rsidRPr="00C14B3D">
      <w:t xml:space="preserve"> </w:t>
    </w:r>
    <w:sdt>
      <w:sdtPr>
        <w:id w:val="-1233469802"/>
        <w:docPartObj>
          <w:docPartGallery w:val="Page Numbers (Bottom of Page)"/>
          <w:docPartUnique/>
        </w:docPartObj>
      </w:sdtPr>
      <w:sdtEndPr>
        <w:rPr>
          <w:rFonts w:ascii="Times New Roman" w:hAnsi="Times New Roman"/>
          <w:noProof/>
          <w:sz w:val="22"/>
        </w:rPr>
      </w:sdtEndPr>
      <w:sdtContent>
        <w:r>
          <w:t xml:space="preserve">- </w:t>
        </w:r>
        <w:r w:rsidRPr="005C2072">
          <w:rPr>
            <w:rFonts w:ascii="Times New Roman" w:hAnsi="Times New Roman"/>
            <w:sz w:val="22"/>
          </w:rPr>
          <w:fldChar w:fldCharType="begin"/>
        </w:r>
        <w:r w:rsidRPr="005C2072">
          <w:rPr>
            <w:rFonts w:ascii="Times New Roman" w:hAnsi="Times New Roman"/>
            <w:sz w:val="22"/>
          </w:rPr>
          <w:instrText xml:space="preserve"> PAGE   \* MERGEFORMAT </w:instrText>
        </w:r>
        <w:r w:rsidRPr="005C2072">
          <w:rPr>
            <w:rFonts w:ascii="Times New Roman" w:hAnsi="Times New Roman"/>
            <w:sz w:val="22"/>
          </w:rPr>
          <w:fldChar w:fldCharType="separate"/>
        </w:r>
        <w:r w:rsidR="00EE6561">
          <w:rPr>
            <w:rFonts w:ascii="Times New Roman" w:hAnsi="Times New Roman"/>
            <w:noProof/>
            <w:sz w:val="22"/>
          </w:rPr>
          <w:t>20</w:t>
        </w:r>
        <w:r w:rsidRPr="005C2072">
          <w:rPr>
            <w:rFonts w:ascii="Times New Roman" w:hAnsi="Times New Roman"/>
            <w:noProof/>
            <w:sz w:val="22"/>
          </w:rPr>
          <w:fldChar w:fldCharType="end"/>
        </w:r>
        <w:r>
          <w:rPr>
            <w:rFonts w:ascii="Times New Roman" w:hAnsi="Times New Roman"/>
            <w:noProof/>
            <w:sz w:val="22"/>
          </w:rPr>
          <w:t xml:space="preserve"> -</w:t>
        </w:r>
      </w:sdtContent>
    </w:sdt>
  </w:p>
  <w:p w14:paraId="5C37465C" w14:textId="77777777" w:rsidR="00F559DE" w:rsidRPr="007F6B7E" w:rsidRDefault="00F559DE" w:rsidP="00C14B3D">
    <w:pPr>
      <w:pStyle w:val="Footer"/>
      <w:ind w:left="720"/>
      <w:rPr>
        <w:rFonts w:ascii="Times New Roman" w:hAnsi="Times New Roman"/>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6155207"/>
      <w:docPartObj>
        <w:docPartGallery w:val="Page Numbers (Bottom of Page)"/>
        <w:docPartUnique/>
      </w:docPartObj>
    </w:sdtPr>
    <w:sdtEndPr>
      <w:rPr>
        <w:noProof/>
      </w:rPr>
    </w:sdtEndPr>
    <w:sdtContent>
      <w:p w14:paraId="614A03F1" w14:textId="77777777" w:rsidR="00F559DE" w:rsidRDefault="00F559DE">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6F86289D" w14:textId="77777777" w:rsidR="00F559DE" w:rsidRDefault="00F559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EC575" w14:textId="77777777" w:rsidR="00C75F40" w:rsidRDefault="00C75F40">
      <w:r>
        <w:separator/>
      </w:r>
    </w:p>
  </w:footnote>
  <w:footnote w:type="continuationSeparator" w:id="0">
    <w:p w14:paraId="4A243B31" w14:textId="77777777" w:rsidR="00C75F40" w:rsidRDefault="00C75F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9D72A" w14:textId="77777777" w:rsidR="00F559DE" w:rsidRPr="00CC7D46" w:rsidRDefault="00F559DE" w:rsidP="00EB6C1D">
    <w:pPr>
      <w:pStyle w:val="Header"/>
      <w:jc w:val="center"/>
      <w:rPr>
        <w:rFonts w:ascii="Times New Roman" w:hAnsi="Times New Roman"/>
        <w:b/>
        <w:sz w:val="24"/>
      </w:rPr>
    </w:pPr>
    <w:r>
      <w:rPr>
        <w:rFonts w:ascii="Times New Roman" w:hAnsi="Times New Roman"/>
        <w:b/>
        <w:sz w:val="24"/>
      </w:rPr>
      <w:t>Township</w:t>
    </w:r>
    <w:r w:rsidRPr="00CC7D46">
      <w:rPr>
        <w:rFonts w:ascii="Times New Roman" w:hAnsi="Times New Roman"/>
        <w:b/>
        <w:sz w:val="24"/>
      </w:rPr>
      <w:t xml:space="preserve"> of XYZ, Ohio </w:t>
    </w:r>
  </w:p>
  <w:p w14:paraId="40F04830" w14:textId="77777777" w:rsidR="00F559DE" w:rsidRPr="00CC7D46" w:rsidRDefault="00F559DE" w:rsidP="00EB6C1D">
    <w:pPr>
      <w:pStyle w:val="Header"/>
      <w:jc w:val="center"/>
      <w:rPr>
        <w:rFonts w:ascii="Times New Roman" w:hAnsi="Times New Roman"/>
        <w:i/>
        <w:sz w:val="24"/>
      </w:rPr>
    </w:pPr>
    <w:r>
      <w:rPr>
        <w:rFonts w:ascii="Times New Roman" w:hAnsi="Times New Roman"/>
        <w:i/>
        <w:sz w:val="24"/>
      </w:rPr>
      <w:t>ABC</w:t>
    </w:r>
    <w:r w:rsidRPr="00CC7D46">
      <w:rPr>
        <w:rFonts w:ascii="Times New Roman" w:hAnsi="Times New Roman"/>
        <w:i/>
        <w:sz w:val="24"/>
      </w:rPr>
      <w:t xml:space="preserve"> County</w:t>
    </w:r>
  </w:p>
  <w:p w14:paraId="5D0E42C9" w14:textId="77777777" w:rsidR="00F559DE" w:rsidRPr="00CC7D46" w:rsidRDefault="00F559DE" w:rsidP="00EB6C1D">
    <w:pPr>
      <w:pStyle w:val="Header"/>
      <w:jc w:val="center"/>
      <w:rPr>
        <w:rFonts w:ascii="Times New Roman" w:hAnsi="Times New Roman"/>
        <w:i/>
        <w:sz w:val="24"/>
      </w:rPr>
    </w:pPr>
    <w:r w:rsidRPr="00CC7D46">
      <w:rPr>
        <w:rFonts w:ascii="Times New Roman" w:hAnsi="Times New Roman"/>
        <w:i/>
        <w:sz w:val="24"/>
      </w:rPr>
      <w:t>Notes to the Financial Statements</w:t>
    </w:r>
  </w:p>
  <w:p w14:paraId="072501B3" w14:textId="77777777" w:rsidR="00F559DE" w:rsidRPr="00CC7D46" w:rsidRDefault="00F559DE" w:rsidP="00EB6C1D">
    <w:pPr>
      <w:pStyle w:val="Header"/>
      <w:jc w:val="center"/>
      <w:rPr>
        <w:rFonts w:ascii="Times New Roman" w:hAnsi="Times New Roman"/>
        <w:i/>
        <w:sz w:val="24"/>
      </w:rPr>
    </w:pPr>
    <w:r w:rsidRPr="00CC7D46">
      <w:rPr>
        <w:rFonts w:ascii="Times New Roman" w:hAnsi="Times New Roman"/>
        <w:i/>
        <w:sz w:val="24"/>
      </w:rPr>
      <w:t>For the Year Ended December 31, 20CY</w:t>
    </w:r>
  </w:p>
  <w:p w14:paraId="31BED9FD" w14:textId="77777777" w:rsidR="00F559DE" w:rsidRDefault="00F559DE" w:rsidP="00EB6C1D">
    <w:pPr>
      <w:pStyle w:val="Header"/>
      <w:pBdr>
        <w:bottom w:val="double" w:sz="4" w:space="1" w:color="auto"/>
      </w:pBdr>
      <w:jc w:val="center"/>
      <w:rPr>
        <w:i/>
        <w:sz w:val="22"/>
        <w:szCs w:val="22"/>
      </w:rPr>
    </w:pPr>
  </w:p>
  <w:p w14:paraId="01BD8DF7" w14:textId="77777777" w:rsidR="00F559DE" w:rsidRDefault="00F559DE" w:rsidP="00100E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BAB5F" w14:textId="77777777" w:rsidR="00F559DE" w:rsidRPr="00845497" w:rsidRDefault="00F559DE" w:rsidP="00062F8B">
    <w:pPr>
      <w:jc w:val="center"/>
      <w:rPr>
        <w:rFonts w:ascii="Times New Roman" w:hAnsi="Times New Roman"/>
        <w:b/>
        <w:bCs/>
        <w:sz w:val="22"/>
        <w:szCs w:val="22"/>
      </w:rPr>
    </w:pPr>
    <w:r>
      <w:rPr>
        <w:rFonts w:ascii="Times New Roman" w:hAnsi="Times New Roman"/>
        <w:b/>
        <w:bCs/>
        <w:sz w:val="22"/>
        <w:szCs w:val="22"/>
      </w:rPr>
      <w:t>Township</w:t>
    </w:r>
  </w:p>
  <w:p w14:paraId="098A3129" w14:textId="77777777" w:rsidR="00F559DE" w:rsidRPr="00845497" w:rsidRDefault="00F559DE" w:rsidP="00062F8B">
    <w:pPr>
      <w:rPr>
        <w:rFonts w:ascii="Times New Roman" w:hAnsi="Times New Roman"/>
        <w:sz w:val="22"/>
        <w:szCs w:val="22"/>
      </w:rPr>
    </w:pPr>
  </w:p>
  <w:p w14:paraId="158C969D" w14:textId="77777777" w:rsidR="00F559DE" w:rsidRPr="00845497" w:rsidRDefault="00F559DE" w:rsidP="00062F8B">
    <w:pPr>
      <w:tabs>
        <w:tab w:val="left" w:pos="0"/>
        <w:tab w:val="left" w:pos="547"/>
        <w:tab w:val="left" w:pos="936"/>
        <w:tab w:val="left" w:pos="1440"/>
        <w:tab w:val="left" w:pos="1987"/>
      </w:tabs>
      <w:jc w:val="center"/>
      <w:rPr>
        <w:rFonts w:ascii="Times New Roman" w:hAnsi="Times New Roman"/>
        <w:b/>
        <w:bCs/>
        <w:sz w:val="22"/>
        <w:szCs w:val="22"/>
      </w:rPr>
    </w:pPr>
    <w:r w:rsidRPr="00845497">
      <w:rPr>
        <w:rFonts w:ascii="Times New Roman" w:hAnsi="Times New Roman"/>
        <w:b/>
        <w:bCs/>
        <w:sz w:val="22"/>
        <w:szCs w:val="22"/>
      </w:rPr>
      <w:t>AOS Regulatory Basis Footnote Shell</w:t>
    </w:r>
  </w:p>
  <w:p w14:paraId="4D7AB8A9" w14:textId="77777777" w:rsidR="00F559DE" w:rsidRPr="00845497" w:rsidRDefault="00F559DE" w:rsidP="00062F8B">
    <w:pPr>
      <w:tabs>
        <w:tab w:val="center" w:pos="4680"/>
      </w:tabs>
      <w:jc w:val="center"/>
      <w:rPr>
        <w:rFonts w:ascii="Times New Roman" w:hAnsi="Times New Roman"/>
        <w:b/>
        <w:sz w:val="22"/>
        <w:szCs w:val="22"/>
      </w:rPr>
    </w:pPr>
  </w:p>
  <w:p w14:paraId="780B0B00" w14:textId="584566B7" w:rsidR="00F559DE" w:rsidRDefault="00F559DE" w:rsidP="00062F8B">
    <w:pPr>
      <w:pStyle w:val="Header"/>
      <w:jc w:val="center"/>
      <w:rPr>
        <w:rFonts w:ascii="Times New Roman" w:hAnsi="Times New Roman"/>
        <w:b/>
        <w:sz w:val="22"/>
        <w:szCs w:val="22"/>
      </w:rPr>
    </w:pPr>
    <w:r w:rsidRPr="00845497">
      <w:rPr>
        <w:rFonts w:ascii="Times New Roman" w:hAnsi="Times New Roman"/>
        <w:b/>
        <w:sz w:val="22"/>
        <w:szCs w:val="22"/>
      </w:rPr>
      <w:t xml:space="preserve">Revised </w:t>
    </w:r>
    <w:r>
      <w:rPr>
        <w:rFonts w:ascii="Times New Roman" w:hAnsi="Times New Roman"/>
        <w:b/>
        <w:sz w:val="22"/>
        <w:szCs w:val="22"/>
      </w:rPr>
      <w:t xml:space="preserve">December </w:t>
    </w:r>
    <w:r w:rsidRPr="007E1268">
      <w:rPr>
        <w:rFonts w:ascii="Times New Roman" w:hAnsi="Times New Roman"/>
        <w:b/>
        <w:sz w:val="22"/>
        <w:szCs w:val="22"/>
        <w:highlight w:val="cyan"/>
      </w:rPr>
      <w:t>202</w:t>
    </w:r>
    <w:r w:rsidR="002A4C30" w:rsidRPr="007E1268">
      <w:rPr>
        <w:rFonts w:ascii="Times New Roman" w:hAnsi="Times New Roman"/>
        <w:b/>
        <w:sz w:val="22"/>
        <w:szCs w:val="22"/>
        <w:highlight w:val="cyan"/>
      </w:rPr>
      <w:t>5</w:t>
    </w:r>
  </w:p>
  <w:p w14:paraId="5AB1F682" w14:textId="77777777" w:rsidR="00F559DE" w:rsidRDefault="00F559DE" w:rsidP="00062F8B">
    <w:pPr>
      <w:pStyle w:val="Header"/>
      <w:jc w:val="center"/>
      <w:rPr>
        <w:i/>
        <w:sz w:val="22"/>
        <w:szCs w:val="22"/>
      </w:rPr>
    </w:pPr>
  </w:p>
  <w:p w14:paraId="784ACEA3" w14:textId="77777777" w:rsidR="00F559DE" w:rsidRDefault="00F559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B05B8" w14:textId="77777777" w:rsidR="00F559DE" w:rsidRPr="00CC7D46" w:rsidRDefault="00F559DE" w:rsidP="00EB6C1D">
    <w:pPr>
      <w:pStyle w:val="Header"/>
      <w:jc w:val="center"/>
      <w:rPr>
        <w:rFonts w:ascii="Times New Roman" w:hAnsi="Times New Roman"/>
        <w:b/>
        <w:sz w:val="24"/>
      </w:rPr>
    </w:pPr>
    <w:r>
      <w:rPr>
        <w:rFonts w:ascii="Times New Roman" w:hAnsi="Times New Roman"/>
        <w:b/>
        <w:sz w:val="24"/>
      </w:rPr>
      <w:t>XYZ</w:t>
    </w:r>
    <w:r w:rsidRPr="00CC7D46">
      <w:rPr>
        <w:rFonts w:ascii="Times New Roman" w:hAnsi="Times New Roman"/>
        <w:b/>
        <w:sz w:val="24"/>
      </w:rPr>
      <w:t xml:space="preserve"> </w:t>
    </w:r>
    <w:r>
      <w:rPr>
        <w:rFonts w:ascii="Times New Roman" w:hAnsi="Times New Roman"/>
        <w:b/>
        <w:sz w:val="24"/>
      </w:rPr>
      <w:t>Township</w:t>
    </w:r>
  </w:p>
  <w:p w14:paraId="2B873C7C" w14:textId="77777777" w:rsidR="00F559DE" w:rsidRPr="00CC7D46" w:rsidRDefault="00F559DE" w:rsidP="00EB6C1D">
    <w:pPr>
      <w:pStyle w:val="Header"/>
      <w:jc w:val="center"/>
      <w:rPr>
        <w:rFonts w:ascii="Times New Roman" w:hAnsi="Times New Roman"/>
        <w:i/>
        <w:sz w:val="24"/>
      </w:rPr>
    </w:pPr>
    <w:r>
      <w:rPr>
        <w:rFonts w:ascii="Times New Roman" w:hAnsi="Times New Roman"/>
        <w:i/>
        <w:sz w:val="24"/>
      </w:rPr>
      <w:t>ABC</w:t>
    </w:r>
    <w:r w:rsidRPr="00CC7D46">
      <w:rPr>
        <w:rFonts w:ascii="Times New Roman" w:hAnsi="Times New Roman"/>
        <w:i/>
        <w:sz w:val="24"/>
      </w:rPr>
      <w:t xml:space="preserve"> County</w:t>
    </w:r>
  </w:p>
  <w:p w14:paraId="7E283650" w14:textId="77777777" w:rsidR="00F559DE" w:rsidRPr="00CC7D46" w:rsidRDefault="00F559DE" w:rsidP="00EB6C1D">
    <w:pPr>
      <w:pStyle w:val="Header"/>
      <w:jc w:val="center"/>
      <w:rPr>
        <w:rFonts w:ascii="Times New Roman" w:hAnsi="Times New Roman"/>
        <w:i/>
        <w:sz w:val="24"/>
      </w:rPr>
    </w:pPr>
    <w:r w:rsidRPr="00CC7D46">
      <w:rPr>
        <w:rFonts w:ascii="Times New Roman" w:hAnsi="Times New Roman"/>
        <w:i/>
        <w:sz w:val="24"/>
      </w:rPr>
      <w:t>Notes to the Financial Statements</w:t>
    </w:r>
  </w:p>
  <w:p w14:paraId="67B89006" w14:textId="77777777" w:rsidR="00F559DE" w:rsidRPr="00CC7D46" w:rsidRDefault="00F559DE" w:rsidP="00EB6C1D">
    <w:pPr>
      <w:pStyle w:val="Header"/>
      <w:jc w:val="center"/>
      <w:rPr>
        <w:rFonts w:ascii="Times New Roman" w:hAnsi="Times New Roman"/>
        <w:i/>
        <w:sz w:val="24"/>
      </w:rPr>
    </w:pPr>
    <w:r w:rsidRPr="00CC7D46">
      <w:rPr>
        <w:rFonts w:ascii="Times New Roman" w:hAnsi="Times New Roman"/>
        <w:i/>
        <w:sz w:val="24"/>
      </w:rPr>
      <w:t>For the Year Ended December 31, 20CY</w:t>
    </w:r>
  </w:p>
  <w:p w14:paraId="2E7A24DA" w14:textId="77777777" w:rsidR="00F559DE" w:rsidRDefault="00F559DE" w:rsidP="00EB6C1D">
    <w:pPr>
      <w:pStyle w:val="Header"/>
      <w:pBdr>
        <w:bottom w:val="double" w:sz="4" w:space="1" w:color="auto"/>
      </w:pBdr>
      <w:jc w:val="center"/>
      <w:rPr>
        <w:i/>
        <w:sz w:val="22"/>
        <w:szCs w:val="22"/>
      </w:rPr>
    </w:pPr>
  </w:p>
  <w:p w14:paraId="1EE47D8A" w14:textId="77777777" w:rsidR="00F559DE" w:rsidRDefault="00F559DE" w:rsidP="00100ED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453AC" w14:textId="77777777" w:rsidR="00F559DE" w:rsidRPr="00CC7D46" w:rsidRDefault="00F559DE" w:rsidP="00B46F3D">
    <w:pPr>
      <w:pStyle w:val="Header"/>
      <w:jc w:val="center"/>
      <w:rPr>
        <w:rFonts w:ascii="Times New Roman" w:hAnsi="Times New Roman"/>
        <w:b/>
        <w:sz w:val="24"/>
      </w:rPr>
    </w:pPr>
    <w:r>
      <w:rPr>
        <w:rFonts w:ascii="Times New Roman" w:hAnsi="Times New Roman"/>
        <w:b/>
        <w:sz w:val="24"/>
      </w:rPr>
      <w:t>Township</w:t>
    </w:r>
    <w:r w:rsidRPr="00CC7D46">
      <w:rPr>
        <w:rFonts w:ascii="Times New Roman" w:hAnsi="Times New Roman"/>
        <w:b/>
        <w:sz w:val="24"/>
      </w:rPr>
      <w:t xml:space="preserve"> of XYZ, Ohio </w:t>
    </w:r>
  </w:p>
  <w:p w14:paraId="276AD171" w14:textId="77777777" w:rsidR="00F559DE" w:rsidRPr="00CC7D46" w:rsidRDefault="00F559DE" w:rsidP="00B46F3D">
    <w:pPr>
      <w:pStyle w:val="Header"/>
      <w:jc w:val="center"/>
      <w:rPr>
        <w:rFonts w:ascii="Times New Roman" w:hAnsi="Times New Roman"/>
        <w:i/>
        <w:sz w:val="24"/>
      </w:rPr>
    </w:pPr>
    <w:r>
      <w:rPr>
        <w:rFonts w:ascii="Times New Roman" w:hAnsi="Times New Roman"/>
        <w:i/>
        <w:sz w:val="24"/>
      </w:rPr>
      <w:t>ABC</w:t>
    </w:r>
    <w:r w:rsidRPr="00CC7D46">
      <w:rPr>
        <w:rFonts w:ascii="Times New Roman" w:hAnsi="Times New Roman"/>
        <w:i/>
        <w:sz w:val="24"/>
      </w:rPr>
      <w:t xml:space="preserve"> County</w:t>
    </w:r>
  </w:p>
  <w:p w14:paraId="47F19B5D" w14:textId="77777777" w:rsidR="00F559DE" w:rsidRPr="00CC7D46" w:rsidRDefault="00F559DE" w:rsidP="00B46F3D">
    <w:pPr>
      <w:pStyle w:val="Header"/>
      <w:jc w:val="center"/>
      <w:rPr>
        <w:rFonts w:ascii="Times New Roman" w:hAnsi="Times New Roman"/>
        <w:i/>
        <w:sz w:val="24"/>
      </w:rPr>
    </w:pPr>
    <w:r w:rsidRPr="00CC7D46">
      <w:rPr>
        <w:rFonts w:ascii="Times New Roman" w:hAnsi="Times New Roman"/>
        <w:i/>
        <w:sz w:val="24"/>
      </w:rPr>
      <w:t>Notes to the Financial Statements</w:t>
    </w:r>
  </w:p>
  <w:p w14:paraId="1AE22B49" w14:textId="77777777" w:rsidR="00F559DE" w:rsidRPr="00CC7D46" w:rsidRDefault="00F559DE" w:rsidP="00B46F3D">
    <w:pPr>
      <w:pStyle w:val="Header"/>
      <w:jc w:val="center"/>
      <w:rPr>
        <w:rFonts w:ascii="Times New Roman" w:hAnsi="Times New Roman"/>
        <w:i/>
        <w:sz w:val="24"/>
      </w:rPr>
    </w:pPr>
    <w:r w:rsidRPr="00CC7D46">
      <w:rPr>
        <w:rFonts w:ascii="Times New Roman" w:hAnsi="Times New Roman"/>
        <w:i/>
        <w:sz w:val="24"/>
      </w:rPr>
      <w:t>For the Year Ended December 31, 20CY</w:t>
    </w:r>
  </w:p>
  <w:p w14:paraId="71A34398" w14:textId="77777777" w:rsidR="00F559DE" w:rsidRDefault="00F559DE" w:rsidP="00B46F3D">
    <w:pPr>
      <w:pStyle w:val="Header"/>
      <w:pBdr>
        <w:bottom w:val="double" w:sz="4" w:space="1" w:color="auto"/>
      </w:pBdr>
      <w:jc w:val="center"/>
      <w:rPr>
        <w:i/>
        <w:sz w:val="22"/>
        <w:szCs w:val="22"/>
      </w:rPr>
    </w:pPr>
  </w:p>
  <w:p w14:paraId="1F650147" w14:textId="77777777" w:rsidR="00F559DE" w:rsidRDefault="00F559DE" w:rsidP="00B46F3D">
    <w:pPr>
      <w:pStyle w:val="Header"/>
      <w:jc w:val="center"/>
      <w:rPr>
        <w: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5148F"/>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1" w15:restartNumberingAfterBreak="0">
    <w:nsid w:val="0E383C61"/>
    <w:multiLevelType w:val="hybridMultilevel"/>
    <w:tmpl w:val="3A3ED978"/>
    <w:lvl w:ilvl="0" w:tplc="5166513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1860A0"/>
    <w:multiLevelType w:val="hybridMultilevel"/>
    <w:tmpl w:val="554236AA"/>
    <w:lvl w:ilvl="0" w:tplc="0409000B">
      <w:start w:val="1"/>
      <w:numFmt w:val="bullet"/>
      <w:lvlText w:val=""/>
      <w:lvlJc w:val="left"/>
      <w:pPr>
        <w:tabs>
          <w:tab w:val="num" w:pos="1267"/>
        </w:tabs>
        <w:ind w:left="1267" w:hanging="360"/>
      </w:pPr>
      <w:rPr>
        <w:rFonts w:ascii="Wingdings" w:hAnsi="Wingdings" w:hint="default"/>
      </w:rPr>
    </w:lvl>
    <w:lvl w:ilvl="1" w:tplc="04090003" w:tentative="1">
      <w:start w:val="1"/>
      <w:numFmt w:val="bullet"/>
      <w:lvlText w:val="o"/>
      <w:lvlJc w:val="left"/>
      <w:pPr>
        <w:tabs>
          <w:tab w:val="num" w:pos="1987"/>
        </w:tabs>
        <w:ind w:left="1987" w:hanging="360"/>
      </w:pPr>
      <w:rPr>
        <w:rFonts w:ascii="Courier New" w:hAnsi="Courier New" w:cs="Courier New" w:hint="default"/>
      </w:rPr>
    </w:lvl>
    <w:lvl w:ilvl="2" w:tplc="04090005" w:tentative="1">
      <w:start w:val="1"/>
      <w:numFmt w:val="bullet"/>
      <w:lvlText w:val=""/>
      <w:lvlJc w:val="left"/>
      <w:pPr>
        <w:tabs>
          <w:tab w:val="num" w:pos="2707"/>
        </w:tabs>
        <w:ind w:left="2707" w:hanging="360"/>
      </w:pPr>
      <w:rPr>
        <w:rFonts w:ascii="Wingdings" w:hAnsi="Wingdings" w:hint="default"/>
      </w:rPr>
    </w:lvl>
    <w:lvl w:ilvl="3" w:tplc="04090001" w:tentative="1">
      <w:start w:val="1"/>
      <w:numFmt w:val="bullet"/>
      <w:lvlText w:val=""/>
      <w:lvlJc w:val="left"/>
      <w:pPr>
        <w:tabs>
          <w:tab w:val="num" w:pos="3427"/>
        </w:tabs>
        <w:ind w:left="3427" w:hanging="360"/>
      </w:pPr>
      <w:rPr>
        <w:rFonts w:ascii="Symbol" w:hAnsi="Symbol" w:hint="default"/>
      </w:rPr>
    </w:lvl>
    <w:lvl w:ilvl="4" w:tplc="04090003" w:tentative="1">
      <w:start w:val="1"/>
      <w:numFmt w:val="bullet"/>
      <w:lvlText w:val="o"/>
      <w:lvlJc w:val="left"/>
      <w:pPr>
        <w:tabs>
          <w:tab w:val="num" w:pos="4147"/>
        </w:tabs>
        <w:ind w:left="4147" w:hanging="360"/>
      </w:pPr>
      <w:rPr>
        <w:rFonts w:ascii="Courier New" w:hAnsi="Courier New" w:cs="Courier New" w:hint="default"/>
      </w:rPr>
    </w:lvl>
    <w:lvl w:ilvl="5" w:tplc="04090005" w:tentative="1">
      <w:start w:val="1"/>
      <w:numFmt w:val="bullet"/>
      <w:lvlText w:val=""/>
      <w:lvlJc w:val="left"/>
      <w:pPr>
        <w:tabs>
          <w:tab w:val="num" w:pos="4867"/>
        </w:tabs>
        <w:ind w:left="4867" w:hanging="360"/>
      </w:pPr>
      <w:rPr>
        <w:rFonts w:ascii="Wingdings" w:hAnsi="Wingdings" w:hint="default"/>
      </w:rPr>
    </w:lvl>
    <w:lvl w:ilvl="6" w:tplc="04090001" w:tentative="1">
      <w:start w:val="1"/>
      <w:numFmt w:val="bullet"/>
      <w:lvlText w:val=""/>
      <w:lvlJc w:val="left"/>
      <w:pPr>
        <w:tabs>
          <w:tab w:val="num" w:pos="5587"/>
        </w:tabs>
        <w:ind w:left="5587" w:hanging="360"/>
      </w:pPr>
      <w:rPr>
        <w:rFonts w:ascii="Symbol" w:hAnsi="Symbol" w:hint="default"/>
      </w:rPr>
    </w:lvl>
    <w:lvl w:ilvl="7" w:tplc="04090003" w:tentative="1">
      <w:start w:val="1"/>
      <w:numFmt w:val="bullet"/>
      <w:lvlText w:val="o"/>
      <w:lvlJc w:val="left"/>
      <w:pPr>
        <w:tabs>
          <w:tab w:val="num" w:pos="6307"/>
        </w:tabs>
        <w:ind w:left="6307" w:hanging="360"/>
      </w:pPr>
      <w:rPr>
        <w:rFonts w:ascii="Courier New" w:hAnsi="Courier New" w:cs="Courier New" w:hint="default"/>
      </w:rPr>
    </w:lvl>
    <w:lvl w:ilvl="8" w:tplc="04090005" w:tentative="1">
      <w:start w:val="1"/>
      <w:numFmt w:val="bullet"/>
      <w:lvlText w:val=""/>
      <w:lvlJc w:val="left"/>
      <w:pPr>
        <w:tabs>
          <w:tab w:val="num" w:pos="7027"/>
        </w:tabs>
        <w:ind w:left="7027" w:hanging="360"/>
      </w:pPr>
      <w:rPr>
        <w:rFonts w:ascii="Wingdings" w:hAnsi="Wingdings" w:hint="default"/>
      </w:rPr>
    </w:lvl>
  </w:abstractNum>
  <w:abstractNum w:abstractNumId="3" w15:restartNumberingAfterBreak="0">
    <w:nsid w:val="158B26D6"/>
    <w:multiLevelType w:val="hybridMultilevel"/>
    <w:tmpl w:val="A99A0E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BF691A"/>
    <w:multiLevelType w:val="hybridMultilevel"/>
    <w:tmpl w:val="E140DAC6"/>
    <w:lvl w:ilvl="0" w:tplc="21425928">
      <w:start w:val="1"/>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BA42B7B"/>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6" w15:restartNumberingAfterBreak="0">
    <w:nsid w:val="1F3B5A19"/>
    <w:multiLevelType w:val="hybridMultilevel"/>
    <w:tmpl w:val="7C3A4854"/>
    <w:lvl w:ilvl="0" w:tplc="04090001">
      <w:start w:val="1"/>
      <w:numFmt w:val="bullet"/>
      <w:lvlText w:val=""/>
      <w:lvlJc w:val="left"/>
      <w:pPr>
        <w:ind w:left="1266" w:hanging="360"/>
      </w:pPr>
      <w:rPr>
        <w:rFonts w:ascii="Symbol" w:hAnsi="Symbol" w:hint="default"/>
      </w:rPr>
    </w:lvl>
    <w:lvl w:ilvl="1" w:tplc="04090003" w:tentative="1">
      <w:start w:val="1"/>
      <w:numFmt w:val="bullet"/>
      <w:lvlText w:val="o"/>
      <w:lvlJc w:val="left"/>
      <w:pPr>
        <w:ind w:left="1986" w:hanging="360"/>
      </w:pPr>
      <w:rPr>
        <w:rFonts w:ascii="Courier New" w:hAnsi="Courier New" w:cs="Courier New" w:hint="default"/>
      </w:rPr>
    </w:lvl>
    <w:lvl w:ilvl="2" w:tplc="04090005" w:tentative="1">
      <w:start w:val="1"/>
      <w:numFmt w:val="bullet"/>
      <w:lvlText w:val=""/>
      <w:lvlJc w:val="left"/>
      <w:pPr>
        <w:ind w:left="2706" w:hanging="360"/>
      </w:pPr>
      <w:rPr>
        <w:rFonts w:ascii="Wingdings" w:hAnsi="Wingdings" w:hint="default"/>
      </w:rPr>
    </w:lvl>
    <w:lvl w:ilvl="3" w:tplc="04090001" w:tentative="1">
      <w:start w:val="1"/>
      <w:numFmt w:val="bullet"/>
      <w:lvlText w:val=""/>
      <w:lvlJc w:val="left"/>
      <w:pPr>
        <w:ind w:left="3426" w:hanging="360"/>
      </w:pPr>
      <w:rPr>
        <w:rFonts w:ascii="Symbol" w:hAnsi="Symbol" w:hint="default"/>
      </w:rPr>
    </w:lvl>
    <w:lvl w:ilvl="4" w:tplc="04090003" w:tentative="1">
      <w:start w:val="1"/>
      <w:numFmt w:val="bullet"/>
      <w:lvlText w:val="o"/>
      <w:lvlJc w:val="left"/>
      <w:pPr>
        <w:ind w:left="4146" w:hanging="360"/>
      </w:pPr>
      <w:rPr>
        <w:rFonts w:ascii="Courier New" w:hAnsi="Courier New" w:cs="Courier New" w:hint="default"/>
      </w:rPr>
    </w:lvl>
    <w:lvl w:ilvl="5" w:tplc="04090005" w:tentative="1">
      <w:start w:val="1"/>
      <w:numFmt w:val="bullet"/>
      <w:lvlText w:val=""/>
      <w:lvlJc w:val="left"/>
      <w:pPr>
        <w:ind w:left="4866" w:hanging="360"/>
      </w:pPr>
      <w:rPr>
        <w:rFonts w:ascii="Wingdings" w:hAnsi="Wingdings" w:hint="default"/>
      </w:rPr>
    </w:lvl>
    <w:lvl w:ilvl="6" w:tplc="04090001" w:tentative="1">
      <w:start w:val="1"/>
      <w:numFmt w:val="bullet"/>
      <w:lvlText w:val=""/>
      <w:lvlJc w:val="left"/>
      <w:pPr>
        <w:ind w:left="5586" w:hanging="360"/>
      </w:pPr>
      <w:rPr>
        <w:rFonts w:ascii="Symbol" w:hAnsi="Symbol" w:hint="default"/>
      </w:rPr>
    </w:lvl>
    <w:lvl w:ilvl="7" w:tplc="04090003" w:tentative="1">
      <w:start w:val="1"/>
      <w:numFmt w:val="bullet"/>
      <w:lvlText w:val="o"/>
      <w:lvlJc w:val="left"/>
      <w:pPr>
        <w:ind w:left="6306" w:hanging="360"/>
      </w:pPr>
      <w:rPr>
        <w:rFonts w:ascii="Courier New" w:hAnsi="Courier New" w:cs="Courier New" w:hint="default"/>
      </w:rPr>
    </w:lvl>
    <w:lvl w:ilvl="8" w:tplc="04090005" w:tentative="1">
      <w:start w:val="1"/>
      <w:numFmt w:val="bullet"/>
      <w:lvlText w:val=""/>
      <w:lvlJc w:val="left"/>
      <w:pPr>
        <w:ind w:left="7026" w:hanging="360"/>
      </w:pPr>
      <w:rPr>
        <w:rFonts w:ascii="Wingdings" w:hAnsi="Wingdings" w:hint="default"/>
      </w:rPr>
    </w:lvl>
  </w:abstractNum>
  <w:abstractNum w:abstractNumId="7" w15:restartNumberingAfterBreak="0">
    <w:nsid w:val="229E3633"/>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8" w15:restartNumberingAfterBreak="0">
    <w:nsid w:val="230A79A9"/>
    <w:multiLevelType w:val="hybridMultilevel"/>
    <w:tmpl w:val="69A09C18"/>
    <w:lvl w:ilvl="0" w:tplc="52005F2A">
      <w:start w:val="1"/>
      <w:numFmt w:val="decimal"/>
      <w:lvlText w:val="%1."/>
      <w:lvlJc w:val="left"/>
      <w:pPr>
        <w:ind w:left="1296"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 w15:restartNumberingAfterBreak="0">
    <w:nsid w:val="297705E3"/>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10" w15:restartNumberingAfterBreak="0">
    <w:nsid w:val="2D141692"/>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11" w15:restartNumberingAfterBreak="0">
    <w:nsid w:val="3401394E"/>
    <w:multiLevelType w:val="hybridMultilevel"/>
    <w:tmpl w:val="1568A492"/>
    <w:lvl w:ilvl="0" w:tplc="FA02BA06">
      <w:start w:val="1"/>
      <w:numFmt w:val="upperLetter"/>
      <w:lvlText w:val="%1."/>
      <w:lvlJc w:val="left"/>
      <w:pPr>
        <w:tabs>
          <w:tab w:val="num" w:pos="1447"/>
        </w:tabs>
        <w:ind w:left="1447" w:hanging="540"/>
      </w:pPr>
      <w:rPr>
        <w:rFonts w:hint="default"/>
        <w:b/>
        <w:i w:val="0"/>
      </w:rPr>
    </w:lvl>
    <w:lvl w:ilvl="1" w:tplc="04090019" w:tentative="1">
      <w:start w:val="1"/>
      <w:numFmt w:val="lowerLetter"/>
      <w:lvlText w:val="%2."/>
      <w:lvlJc w:val="left"/>
      <w:pPr>
        <w:tabs>
          <w:tab w:val="num" w:pos="1987"/>
        </w:tabs>
        <w:ind w:left="1987" w:hanging="360"/>
      </w:pPr>
    </w:lvl>
    <w:lvl w:ilvl="2" w:tplc="0409001B" w:tentative="1">
      <w:start w:val="1"/>
      <w:numFmt w:val="lowerRoman"/>
      <w:lvlText w:val="%3."/>
      <w:lvlJc w:val="right"/>
      <w:pPr>
        <w:tabs>
          <w:tab w:val="num" w:pos="2707"/>
        </w:tabs>
        <w:ind w:left="2707" w:hanging="180"/>
      </w:pPr>
    </w:lvl>
    <w:lvl w:ilvl="3" w:tplc="0409000F" w:tentative="1">
      <w:start w:val="1"/>
      <w:numFmt w:val="decimal"/>
      <w:lvlText w:val="%4."/>
      <w:lvlJc w:val="left"/>
      <w:pPr>
        <w:tabs>
          <w:tab w:val="num" w:pos="3427"/>
        </w:tabs>
        <w:ind w:left="3427" w:hanging="360"/>
      </w:pPr>
    </w:lvl>
    <w:lvl w:ilvl="4" w:tplc="04090019" w:tentative="1">
      <w:start w:val="1"/>
      <w:numFmt w:val="lowerLetter"/>
      <w:lvlText w:val="%5."/>
      <w:lvlJc w:val="left"/>
      <w:pPr>
        <w:tabs>
          <w:tab w:val="num" w:pos="4147"/>
        </w:tabs>
        <w:ind w:left="4147" w:hanging="360"/>
      </w:pPr>
    </w:lvl>
    <w:lvl w:ilvl="5" w:tplc="0409001B" w:tentative="1">
      <w:start w:val="1"/>
      <w:numFmt w:val="lowerRoman"/>
      <w:lvlText w:val="%6."/>
      <w:lvlJc w:val="right"/>
      <w:pPr>
        <w:tabs>
          <w:tab w:val="num" w:pos="4867"/>
        </w:tabs>
        <w:ind w:left="4867" w:hanging="180"/>
      </w:pPr>
    </w:lvl>
    <w:lvl w:ilvl="6" w:tplc="0409000F" w:tentative="1">
      <w:start w:val="1"/>
      <w:numFmt w:val="decimal"/>
      <w:lvlText w:val="%7."/>
      <w:lvlJc w:val="left"/>
      <w:pPr>
        <w:tabs>
          <w:tab w:val="num" w:pos="5587"/>
        </w:tabs>
        <w:ind w:left="5587" w:hanging="360"/>
      </w:pPr>
    </w:lvl>
    <w:lvl w:ilvl="7" w:tplc="04090019" w:tentative="1">
      <w:start w:val="1"/>
      <w:numFmt w:val="lowerLetter"/>
      <w:lvlText w:val="%8."/>
      <w:lvlJc w:val="left"/>
      <w:pPr>
        <w:tabs>
          <w:tab w:val="num" w:pos="6307"/>
        </w:tabs>
        <w:ind w:left="6307" w:hanging="360"/>
      </w:pPr>
    </w:lvl>
    <w:lvl w:ilvl="8" w:tplc="0409001B" w:tentative="1">
      <w:start w:val="1"/>
      <w:numFmt w:val="lowerRoman"/>
      <w:lvlText w:val="%9."/>
      <w:lvlJc w:val="right"/>
      <w:pPr>
        <w:tabs>
          <w:tab w:val="num" w:pos="7027"/>
        </w:tabs>
        <w:ind w:left="7027" w:hanging="180"/>
      </w:pPr>
    </w:lvl>
  </w:abstractNum>
  <w:abstractNum w:abstractNumId="12" w15:restartNumberingAfterBreak="0">
    <w:nsid w:val="35BD4CC0"/>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13" w15:restartNumberingAfterBreak="0">
    <w:nsid w:val="376F6472"/>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14" w15:restartNumberingAfterBreak="0">
    <w:nsid w:val="3A341C8D"/>
    <w:multiLevelType w:val="hybridMultilevel"/>
    <w:tmpl w:val="EF9A6A9C"/>
    <w:lvl w:ilvl="0" w:tplc="0409000B">
      <w:start w:val="1"/>
      <w:numFmt w:val="bullet"/>
      <w:lvlText w:val=""/>
      <w:lvlJc w:val="left"/>
      <w:pPr>
        <w:tabs>
          <w:tab w:val="num" w:pos="1267"/>
        </w:tabs>
        <w:ind w:left="1267" w:hanging="360"/>
      </w:pPr>
      <w:rPr>
        <w:rFonts w:ascii="Wingdings" w:hAnsi="Wingdings" w:hint="default"/>
      </w:rPr>
    </w:lvl>
    <w:lvl w:ilvl="1" w:tplc="04090003" w:tentative="1">
      <w:start w:val="1"/>
      <w:numFmt w:val="bullet"/>
      <w:lvlText w:val="o"/>
      <w:lvlJc w:val="left"/>
      <w:pPr>
        <w:tabs>
          <w:tab w:val="num" w:pos="1987"/>
        </w:tabs>
        <w:ind w:left="1987" w:hanging="360"/>
      </w:pPr>
      <w:rPr>
        <w:rFonts w:ascii="Courier New" w:hAnsi="Courier New" w:cs="Courier New" w:hint="default"/>
      </w:rPr>
    </w:lvl>
    <w:lvl w:ilvl="2" w:tplc="04090005" w:tentative="1">
      <w:start w:val="1"/>
      <w:numFmt w:val="bullet"/>
      <w:lvlText w:val=""/>
      <w:lvlJc w:val="left"/>
      <w:pPr>
        <w:tabs>
          <w:tab w:val="num" w:pos="2707"/>
        </w:tabs>
        <w:ind w:left="2707" w:hanging="360"/>
      </w:pPr>
      <w:rPr>
        <w:rFonts w:ascii="Wingdings" w:hAnsi="Wingdings" w:hint="default"/>
      </w:rPr>
    </w:lvl>
    <w:lvl w:ilvl="3" w:tplc="04090001" w:tentative="1">
      <w:start w:val="1"/>
      <w:numFmt w:val="bullet"/>
      <w:lvlText w:val=""/>
      <w:lvlJc w:val="left"/>
      <w:pPr>
        <w:tabs>
          <w:tab w:val="num" w:pos="3427"/>
        </w:tabs>
        <w:ind w:left="3427" w:hanging="360"/>
      </w:pPr>
      <w:rPr>
        <w:rFonts w:ascii="Symbol" w:hAnsi="Symbol" w:hint="default"/>
      </w:rPr>
    </w:lvl>
    <w:lvl w:ilvl="4" w:tplc="04090003" w:tentative="1">
      <w:start w:val="1"/>
      <w:numFmt w:val="bullet"/>
      <w:lvlText w:val="o"/>
      <w:lvlJc w:val="left"/>
      <w:pPr>
        <w:tabs>
          <w:tab w:val="num" w:pos="4147"/>
        </w:tabs>
        <w:ind w:left="4147" w:hanging="360"/>
      </w:pPr>
      <w:rPr>
        <w:rFonts w:ascii="Courier New" w:hAnsi="Courier New" w:cs="Courier New" w:hint="default"/>
      </w:rPr>
    </w:lvl>
    <w:lvl w:ilvl="5" w:tplc="04090005" w:tentative="1">
      <w:start w:val="1"/>
      <w:numFmt w:val="bullet"/>
      <w:lvlText w:val=""/>
      <w:lvlJc w:val="left"/>
      <w:pPr>
        <w:tabs>
          <w:tab w:val="num" w:pos="4867"/>
        </w:tabs>
        <w:ind w:left="4867" w:hanging="360"/>
      </w:pPr>
      <w:rPr>
        <w:rFonts w:ascii="Wingdings" w:hAnsi="Wingdings" w:hint="default"/>
      </w:rPr>
    </w:lvl>
    <w:lvl w:ilvl="6" w:tplc="04090001" w:tentative="1">
      <w:start w:val="1"/>
      <w:numFmt w:val="bullet"/>
      <w:lvlText w:val=""/>
      <w:lvlJc w:val="left"/>
      <w:pPr>
        <w:tabs>
          <w:tab w:val="num" w:pos="5587"/>
        </w:tabs>
        <w:ind w:left="5587" w:hanging="360"/>
      </w:pPr>
      <w:rPr>
        <w:rFonts w:ascii="Symbol" w:hAnsi="Symbol" w:hint="default"/>
      </w:rPr>
    </w:lvl>
    <w:lvl w:ilvl="7" w:tplc="04090003" w:tentative="1">
      <w:start w:val="1"/>
      <w:numFmt w:val="bullet"/>
      <w:lvlText w:val="o"/>
      <w:lvlJc w:val="left"/>
      <w:pPr>
        <w:tabs>
          <w:tab w:val="num" w:pos="6307"/>
        </w:tabs>
        <w:ind w:left="6307" w:hanging="360"/>
      </w:pPr>
      <w:rPr>
        <w:rFonts w:ascii="Courier New" w:hAnsi="Courier New" w:cs="Courier New" w:hint="default"/>
      </w:rPr>
    </w:lvl>
    <w:lvl w:ilvl="8" w:tplc="04090005" w:tentative="1">
      <w:start w:val="1"/>
      <w:numFmt w:val="bullet"/>
      <w:lvlText w:val=""/>
      <w:lvlJc w:val="left"/>
      <w:pPr>
        <w:tabs>
          <w:tab w:val="num" w:pos="7027"/>
        </w:tabs>
        <w:ind w:left="7027" w:hanging="360"/>
      </w:pPr>
      <w:rPr>
        <w:rFonts w:ascii="Wingdings" w:hAnsi="Wingdings" w:hint="default"/>
      </w:rPr>
    </w:lvl>
  </w:abstractNum>
  <w:abstractNum w:abstractNumId="15" w15:restartNumberingAfterBreak="0">
    <w:nsid w:val="3A342AB7"/>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16" w15:restartNumberingAfterBreak="0">
    <w:nsid w:val="3AAF0BBC"/>
    <w:multiLevelType w:val="multilevel"/>
    <w:tmpl w:val="09623BEA"/>
    <w:lvl w:ilvl="0">
      <w:start w:val="1"/>
      <w:numFmt w:val="bullet"/>
      <w:lvlText w:val=""/>
      <w:lvlJc w:val="left"/>
      <w:pPr>
        <w:tabs>
          <w:tab w:val="num" w:pos="1267"/>
        </w:tabs>
        <w:ind w:left="1267" w:hanging="360"/>
      </w:pPr>
      <w:rPr>
        <w:rFonts w:ascii="Wingdings" w:hAnsi="Wingdings" w:hint="default"/>
      </w:rPr>
    </w:lvl>
    <w:lvl w:ilvl="1">
      <w:start w:val="1"/>
      <w:numFmt w:val="bullet"/>
      <w:lvlText w:val="o"/>
      <w:lvlJc w:val="left"/>
      <w:pPr>
        <w:tabs>
          <w:tab w:val="num" w:pos="1987"/>
        </w:tabs>
        <w:ind w:left="1987" w:hanging="360"/>
      </w:pPr>
      <w:rPr>
        <w:rFonts w:ascii="Courier New" w:hAnsi="Courier New" w:cs="Courier New" w:hint="default"/>
      </w:rPr>
    </w:lvl>
    <w:lvl w:ilvl="2">
      <w:start w:val="1"/>
      <w:numFmt w:val="bullet"/>
      <w:lvlText w:val=""/>
      <w:lvlJc w:val="left"/>
      <w:pPr>
        <w:tabs>
          <w:tab w:val="num" w:pos="2707"/>
        </w:tabs>
        <w:ind w:left="2707" w:hanging="360"/>
      </w:pPr>
      <w:rPr>
        <w:rFonts w:ascii="Wingdings" w:hAnsi="Wingdings" w:hint="default"/>
      </w:rPr>
    </w:lvl>
    <w:lvl w:ilvl="3">
      <w:start w:val="1"/>
      <w:numFmt w:val="bullet"/>
      <w:lvlText w:val=""/>
      <w:lvlJc w:val="left"/>
      <w:pPr>
        <w:tabs>
          <w:tab w:val="num" w:pos="3427"/>
        </w:tabs>
        <w:ind w:left="3427" w:hanging="360"/>
      </w:pPr>
      <w:rPr>
        <w:rFonts w:ascii="Symbol" w:hAnsi="Symbol" w:hint="default"/>
      </w:rPr>
    </w:lvl>
    <w:lvl w:ilvl="4">
      <w:start w:val="1"/>
      <w:numFmt w:val="bullet"/>
      <w:lvlText w:val="o"/>
      <w:lvlJc w:val="left"/>
      <w:pPr>
        <w:tabs>
          <w:tab w:val="num" w:pos="4147"/>
        </w:tabs>
        <w:ind w:left="4147" w:hanging="360"/>
      </w:pPr>
      <w:rPr>
        <w:rFonts w:ascii="Courier New" w:hAnsi="Courier New" w:cs="Courier New" w:hint="default"/>
      </w:rPr>
    </w:lvl>
    <w:lvl w:ilvl="5">
      <w:start w:val="1"/>
      <w:numFmt w:val="bullet"/>
      <w:lvlText w:val=""/>
      <w:lvlJc w:val="left"/>
      <w:pPr>
        <w:tabs>
          <w:tab w:val="num" w:pos="4867"/>
        </w:tabs>
        <w:ind w:left="4867" w:hanging="360"/>
      </w:pPr>
      <w:rPr>
        <w:rFonts w:ascii="Wingdings" w:hAnsi="Wingdings" w:hint="default"/>
      </w:rPr>
    </w:lvl>
    <w:lvl w:ilvl="6">
      <w:start w:val="1"/>
      <w:numFmt w:val="bullet"/>
      <w:lvlText w:val=""/>
      <w:lvlJc w:val="left"/>
      <w:pPr>
        <w:tabs>
          <w:tab w:val="num" w:pos="5587"/>
        </w:tabs>
        <w:ind w:left="5587" w:hanging="360"/>
      </w:pPr>
      <w:rPr>
        <w:rFonts w:ascii="Symbol" w:hAnsi="Symbol" w:hint="default"/>
      </w:rPr>
    </w:lvl>
    <w:lvl w:ilvl="7">
      <w:start w:val="1"/>
      <w:numFmt w:val="bullet"/>
      <w:lvlText w:val="o"/>
      <w:lvlJc w:val="left"/>
      <w:pPr>
        <w:tabs>
          <w:tab w:val="num" w:pos="6307"/>
        </w:tabs>
        <w:ind w:left="6307" w:hanging="360"/>
      </w:pPr>
      <w:rPr>
        <w:rFonts w:ascii="Courier New" w:hAnsi="Courier New" w:cs="Courier New" w:hint="default"/>
      </w:rPr>
    </w:lvl>
    <w:lvl w:ilvl="8">
      <w:start w:val="1"/>
      <w:numFmt w:val="bullet"/>
      <w:lvlText w:val=""/>
      <w:lvlJc w:val="left"/>
      <w:pPr>
        <w:tabs>
          <w:tab w:val="num" w:pos="7027"/>
        </w:tabs>
        <w:ind w:left="7027" w:hanging="360"/>
      </w:pPr>
      <w:rPr>
        <w:rFonts w:ascii="Wingdings" w:hAnsi="Wingdings" w:hint="default"/>
      </w:rPr>
    </w:lvl>
  </w:abstractNum>
  <w:abstractNum w:abstractNumId="17" w15:restartNumberingAfterBreak="0">
    <w:nsid w:val="3B304E91"/>
    <w:multiLevelType w:val="hybridMultilevel"/>
    <w:tmpl w:val="2BC6B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BD2D30"/>
    <w:multiLevelType w:val="hybridMultilevel"/>
    <w:tmpl w:val="67E08F5A"/>
    <w:lvl w:ilvl="0" w:tplc="0409000B">
      <w:start w:val="1"/>
      <w:numFmt w:val="bullet"/>
      <w:lvlText w:val=""/>
      <w:lvlJc w:val="left"/>
      <w:pPr>
        <w:tabs>
          <w:tab w:val="num" w:pos="1267"/>
        </w:tabs>
        <w:ind w:left="1267" w:hanging="360"/>
      </w:pPr>
      <w:rPr>
        <w:rFonts w:ascii="Wingdings" w:hAnsi="Wingdings" w:hint="default"/>
      </w:rPr>
    </w:lvl>
    <w:lvl w:ilvl="1" w:tplc="04090003" w:tentative="1">
      <w:start w:val="1"/>
      <w:numFmt w:val="bullet"/>
      <w:lvlText w:val="o"/>
      <w:lvlJc w:val="left"/>
      <w:pPr>
        <w:tabs>
          <w:tab w:val="num" w:pos="1987"/>
        </w:tabs>
        <w:ind w:left="1987" w:hanging="360"/>
      </w:pPr>
      <w:rPr>
        <w:rFonts w:ascii="Courier New" w:hAnsi="Courier New" w:cs="Courier New" w:hint="default"/>
      </w:rPr>
    </w:lvl>
    <w:lvl w:ilvl="2" w:tplc="04090005" w:tentative="1">
      <w:start w:val="1"/>
      <w:numFmt w:val="bullet"/>
      <w:lvlText w:val=""/>
      <w:lvlJc w:val="left"/>
      <w:pPr>
        <w:tabs>
          <w:tab w:val="num" w:pos="2707"/>
        </w:tabs>
        <w:ind w:left="2707" w:hanging="360"/>
      </w:pPr>
      <w:rPr>
        <w:rFonts w:ascii="Wingdings" w:hAnsi="Wingdings" w:hint="default"/>
      </w:rPr>
    </w:lvl>
    <w:lvl w:ilvl="3" w:tplc="04090001" w:tentative="1">
      <w:start w:val="1"/>
      <w:numFmt w:val="bullet"/>
      <w:lvlText w:val=""/>
      <w:lvlJc w:val="left"/>
      <w:pPr>
        <w:tabs>
          <w:tab w:val="num" w:pos="3427"/>
        </w:tabs>
        <w:ind w:left="3427" w:hanging="360"/>
      </w:pPr>
      <w:rPr>
        <w:rFonts w:ascii="Symbol" w:hAnsi="Symbol" w:hint="default"/>
      </w:rPr>
    </w:lvl>
    <w:lvl w:ilvl="4" w:tplc="04090003" w:tentative="1">
      <w:start w:val="1"/>
      <w:numFmt w:val="bullet"/>
      <w:lvlText w:val="o"/>
      <w:lvlJc w:val="left"/>
      <w:pPr>
        <w:tabs>
          <w:tab w:val="num" w:pos="4147"/>
        </w:tabs>
        <w:ind w:left="4147" w:hanging="360"/>
      </w:pPr>
      <w:rPr>
        <w:rFonts w:ascii="Courier New" w:hAnsi="Courier New" w:cs="Courier New" w:hint="default"/>
      </w:rPr>
    </w:lvl>
    <w:lvl w:ilvl="5" w:tplc="04090005" w:tentative="1">
      <w:start w:val="1"/>
      <w:numFmt w:val="bullet"/>
      <w:lvlText w:val=""/>
      <w:lvlJc w:val="left"/>
      <w:pPr>
        <w:tabs>
          <w:tab w:val="num" w:pos="4867"/>
        </w:tabs>
        <w:ind w:left="4867" w:hanging="360"/>
      </w:pPr>
      <w:rPr>
        <w:rFonts w:ascii="Wingdings" w:hAnsi="Wingdings" w:hint="default"/>
      </w:rPr>
    </w:lvl>
    <w:lvl w:ilvl="6" w:tplc="04090001" w:tentative="1">
      <w:start w:val="1"/>
      <w:numFmt w:val="bullet"/>
      <w:lvlText w:val=""/>
      <w:lvlJc w:val="left"/>
      <w:pPr>
        <w:tabs>
          <w:tab w:val="num" w:pos="5587"/>
        </w:tabs>
        <w:ind w:left="5587" w:hanging="360"/>
      </w:pPr>
      <w:rPr>
        <w:rFonts w:ascii="Symbol" w:hAnsi="Symbol" w:hint="default"/>
      </w:rPr>
    </w:lvl>
    <w:lvl w:ilvl="7" w:tplc="04090003" w:tentative="1">
      <w:start w:val="1"/>
      <w:numFmt w:val="bullet"/>
      <w:lvlText w:val="o"/>
      <w:lvlJc w:val="left"/>
      <w:pPr>
        <w:tabs>
          <w:tab w:val="num" w:pos="6307"/>
        </w:tabs>
        <w:ind w:left="6307" w:hanging="360"/>
      </w:pPr>
      <w:rPr>
        <w:rFonts w:ascii="Courier New" w:hAnsi="Courier New" w:cs="Courier New" w:hint="default"/>
      </w:rPr>
    </w:lvl>
    <w:lvl w:ilvl="8" w:tplc="04090005" w:tentative="1">
      <w:start w:val="1"/>
      <w:numFmt w:val="bullet"/>
      <w:lvlText w:val=""/>
      <w:lvlJc w:val="left"/>
      <w:pPr>
        <w:tabs>
          <w:tab w:val="num" w:pos="7027"/>
        </w:tabs>
        <w:ind w:left="7027" w:hanging="360"/>
      </w:pPr>
      <w:rPr>
        <w:rFonts w:ascii="Wingdings" w:hAnsi="Wingdings" w:hint="default"/>
      </w:rPr>
    </w:lvl>
  </w:abstractNum>
  <w:abstractNum w:abstractNumId="19" w15:restartNumberingAfterBreak="0">
    <w:nsid w:val="3F381A43"/>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20" w15:restartNumberingAfterBreak="0">
    <w:nsid w:val="4AF43D4D"/>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21" w15:restartNumberingAfterBreak="0">
    <w:nsid w:val="4D307CB4"/>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22" w15:restartNumberingAfterBreak="0">
    <w:nsid w:val="59AF62F4"/>
    <w:multiLevelType w:val="hybridMultilevel"/>
    <w:tmpl w:val="DEC23402"/>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23" w15:restartNumberingAfterBreak="0">
    <w:nsid w:val="5CD63A6F"/>
    <w:multiLevelType w:val="hybridMultilevel"/>
    <w:tmpl w:val="D024A86C"/>
    <w:lvl w:ilvl="0" w:tplc="C6FE9A9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CF326A9"/>
    <w:multiLevelType w:val="hybridMultilevel"/>
    <w:tmpl w:val="C406BC56"/>
    <w:lvl w:ilvl="0" w:tplc="04090001">
      <w:start w:val="1"/>
      <w:numFmt w:val="bullet"/>
      <w:lvlText w:val=""/>
      <w:lvlJc w:val="left"/>
      <w:pPr>
        <w:tabs>
          <w:tab w:val="num" w:pos="1267"/>
        </w:tabs>
        <w:ind w:left="1267" w:hanging="360"/>
      </w:pPr>
      <w:rPr>
        <w:rFonts w:ascii="Symbol" w:hAnsi="Symbol" w:hint="default"/>
      </w:rPr>
    </w:lvl>
    <w:lvl w:ilvl="1" w:tplc="04090003" w:tentative="1">
      <w:start w:val="1"/>
      <w:numFmt w:val="bullet"/>
      <w:lvlText w:val="o"/>
      <w:lvlJc w:val="left"/>
      <w:pPr>
        <w:tabs>
          <w:tab w:val="num" w:pos="1987"/>
        </w:tabs>
        <w:ind w:left="1987" w:hanging="360"/>
      </w:pPr>
      <w:rPr>
        <w:rFonts w:ascii="Courier New" w:hAnsi="Courier New" w:cs="Courier New" w:hint="default"/>
      </w:rPr>
    </w:lvl>
    <w:lvl w:ilvl="2" w:tplc="04090005" w:tentative="1">
      <w:start w:val="1"/>
      <w:numFmt w:val="bullet"/>
      <w:lvlText w:val=""/>
      <w:lvlJc w:val="left"/>
      <w:pPr>
        <w:tabs>
          <w:tab w:val="num" w:pos="2707"/>
        </w:tabs>
        <w:ind w:left="2707" w:hanging="360"/>
      </w:pPr>
      <w:rPr>
        <w:rFonts w:ascii="Wingdings" w:hAnsi="Wingdings" w:hint="default"/>
      </w:rPr>
    </w:lvl>
    <w:lvl w:ilvl="3" w:tplc="04090001" w:tentative="1">
      <w:start w:val="1"/>
      <w:numFmt w:val="bullet"/>
      <w:lvlText w:val=""/>
      <w:lvlJc w:val="left"/>
      <w:pPr>
        <w:tabs>
          <w:tab w:val="num" w:pos="3427"/>
        </w:tabs>
        <w:ind w:left="3427" w:hanging="360"/>
      </w:pPr>
      <w:rPr>
        <w:rFonts w:ascii="Symbol" w:hAnsi="Symbol" w:hint="default"/>
      </w:rPr>
    </w:lvl>
    <w:lvl w:ilvl="4" w:tplc="04090003" w:tentative="1">
      <w:start w:val="1"/>
      <w:numFmt w:val="bullet"/>
      <w:lvlText w:val="o"/>
      <w:lvlJc w:val="left"/>
      <w:pPr>
        <w:tabs>
          <w:tab w:val="num" w:pos="4147"/>
        </w:tabs>
        <w:ind w:left="4147" w:hanging="360"/>
      </w:pPr>
      <w:rPr>
        <w:rFonts w:ascii="Courier New" w:hAnsi="Courier New" w:cs="Courier New" w:hint="default"/>
      </w:rPr>
    </w:lvl>
    <w:lvl w:ilvl="5" w:tplc="04090005" w:tentative="1">
      <w:start w:val="1"/>
      <w:numFmt w:val="bullet"/>
      <w:lvlText w:val=""/>
      <w:lvlJc w:val="left"/>
      <w:pPr>
        <w:tabs>
          <w:tab w:val="num" w:pos="4867"/>
        </w:tabs>
        <w:ind w:left="4867" w:hanging="360"/>
      </w:pPr>
      <w:rPr>
        <w:rFonts w:ascii="Wingdings" w:hAnsi="Wingdings" w:hint="default"/>
      </w:rPr>
    </w:lvl>
    <w:lvl w:ilvl="6" w:tplc="04090001" w:tentative="1">
      <w:start w:val="1"/>
      <w:numFmt w:val="bullet"/>
      <w:lvlText w:val=""/>
      <w:lvlJc w:val="left"/>
      <w:pPr>
        <w:tabs>
          <w:tab w:val="num" w:pos="5587"/>
        </w:tabs>
        <w:ind w:left="5587" w:hanging="360"/>
      </w:pPr>
      <w:rPr>
        <w:rFonts w:ascii="Symbol" w:hAnsi="Symbol" w:hint="default"/>
      </w:rPr>
    </w:lvl>
    <w:lvl w:ilvl="7" w:tplc="04090003" w:tentative="1">
      <w:start w:val="1"/>
      <w:numFmt w:val="bullet"/>
      <w:lvlText w:val="o"/>
      <w:lvlJc w:val="left"/>
      <w:pPr>
        <w:tabs>
          <w:tab w:val="num" w:pos="6307"/>
        </w:tabs>
        <w:ind w:left="6307" w:hanging="360"/>
      </w:pPr>
      <w:rPr>
        <w:rFonts w:ascii="Courier New" w:hAnsi="Courier New" w:cs="Courier New" w:hint="default"/>
      </w:rPr>
    </w:lvl>
    <w:lvl w:ilvl="8" w:tplc="04090005" w:tentative="1">
      <w:start w:val="1"/>
      <w:numFmt w:val="bullet"/>
      <w:lvlText w:val=""/>
      <w:lvlJc w:val="left"/>
      <w:pPr>
        <w:tabs>
          <w:tab w:val="num" w:pos="7027"/>
        </w:tabs>
        <w:ind w:left="7027" w:hanging="360"/>
      </w:pPr>
      <w:rPr>
        <w:rFonts w:ascii="Wingdings" w:hAnsi="Wingdings" w:hint="default"/>
      </w:rPr>
    </w:lvl>
  </w:abstractNum>
  <w:abstractNum w:abstractNumId="25" w15:restartNumberingAfterBreak="0">
    <w:nsid w:val="6717326F"/>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26" w15:restartNumberingAfterBreak="0">
    <w:nsid w:val="69E42989"/>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27" w15:restartNumberingAfterBreak="0">
    <w:nsid w:val="6A947473"/>
    <w:multiLevelType w:val="hybridMultilevel"/>
    <w:tmpl w:val="62D06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15:restartNumberingAfterBreak="0">
    <w:nsid w:val="6AA175A6"/>
    <w:multiLevelType w:val="hybridMultilevel"/>
    <w:tmpl w:val="7660A468"/>
    <w:lvl w:ilvl="0" w:tplc="D1C86F9E">
      <w:start w:val="1"/>
      <w:numFmt w:val="upperLetter"/>
      <w:lvlText w:val="%1&gt;"/>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29" w15:restartNumberingAfterBreak="0">
    <w:nsid w:val="6BF5721C"/>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30" w15:restartNumberingAfterBreak="0">
    <w:nsid w:val="707E5AC4"/>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31" w15:restartNumberingAfterBreak="0">
    <w:nsid w:val="723B00C4"/>
    <w:multiLevelType w:val="hybridMultilevel"/>
    <w:tmpl w:val="09623BEA"/>
    <w:lvl w:ilvl="0" w:tplc="0409000B">
      <w:start w:val="1"/>
      <w:numFmt w:val="bullet"/>
      <w:lvlText w:val=""/>
      <w:lvlJc w:val="left"/>
      <w:pPr>
        <w:tabs>
          <w:tab w:val="num" w:pos="1267"/>
        </w:tabs>
        <w:ind w:left="1267" w:hanging="360"/>
      </w:pPr>
      <w:rPr>
        <w:rFonts w:ascii="Wingdings" w:hAnsi="Wingdings" w:hint="default"/>
      </w:rPr>
    </w:lvl>
    <w:lvl w:ilvl="1" w:tplc="04090003" w:tentative="1">
      <w:start w:val="1"/>
      <w:numFmt w:val="bullet"/>
      <w:lvlText w:val="o"/>
      <w:lvlJc w:val="left"/>
      <w:pPr>
        <w:tabs>
          <w:tab w:val="num" w:pos="1987"/>
        </w:tabs>
        <w:ind w:left="1987" w:hanging="360"/>
      </w:pPr>
      <w:rPr>
        <w:rFonts w:ascii="Courier New" w:hAnsi="Courier New" w:cs="Courier New" w:hint="default"/>
      </w:rPr>
    </w:lvl>
    <w:lvl w:ilvl="2" w:tplc="04090005" w:tentative="1">
      <w:start w:val="1"/>
      <w:numFmt w:val="bullet"/>
      <w:lvlText w:val=""/>
      <w:lvlJc w:val="left"/>
      <w:pPr>
        <w:tabs>
          <w:tab w:val="num" w:pos="2707"/>
        </w:tabs>
        <w:ind w:left="2707" w:hanging="360"/>
      </w:pPr>
      <w:rPr>
        <w:rFonts w:ascii="Wingdings" w:hAnsi="Wingdings" w:hint="default"/>
      </w:rPr>
    </w:lvl>
    <w:lvl w:ilvl="3" w:tplc="04090001" w:tentative="1">
      <w:start w:val="1"/>
      <w:numFmt w:val="bullet"/>
      <w:lvlText w:val=""/>
      <w:lvlJc w:val="left"/>
      <w:pPr>
        <w:tabs>
          <w:tab w:val="num" w:pos="3427"/>
        </w:tabs>
        <w:ind w:left="3427" w:hanging="360"/>
      </w:pPr>
      <w:rPr>
        <w:rFonts w:ascii="Symbol" w:hAnsi="Symbol" w:hint="default"/>
      </w:rPr>
    </w:lvl>
    <w:lvl w:ilvl="4" w:tplc="04090003" w:tentative="1">
      <w:start w:val="1"/>
      <w:numFmt w:val="bullet"/>
      <w:lvlText w:val="o"/>
      <w:lvlJc w:val="left"/>
      <w:pPr>
        <w:tabs>
          <w:tab w:val="num" w:pos="4147"/>
        </w:tabs>
        <w:ind w:left="4147" w:hanging="360"/>
      </w:pPr>
      <w:rPr>
        <w:rFonts w:ascii="Courier New" w:hAnsi="Courier New" w:cs="Courier New" w:hint="default"/>
      </w:rPr>
    </w:lvl>
    <w:lvl w:ilvl="5" w:tplc="04090005" w:tentative="1">
      <w:start w:val="1"/>
      <w:numFmt w:val="bullet"/>
      <w:lvlText w:val=""/>
      <w:lvlJc w:val="left"/>
      <w:pPr>
        <w:tabs>
          <w:tab w:val="num" w:pos="4867"/>
        </w:tabs>
        <w:ind w:left="4867" w:hanging="360"/>
      </w:pPr>
      <w:rPr>
        <w:rFonts w:ascii="Wingdings" w:hAnsi="Wingdings" w:hint="default"/>
      </w:rPr>
    </w:lvl>
    <w:lvl w:ilvl="6" w:tplc="04090001" w:tentative="1">
      <w:start w:val="1"/>
      <w:numFmt w:val="bullet"/>
      <w:lvlText w:val=""/>
      <w:lvlJc w:val="left"/>
      <w:pPr>
        <w:tabs>
          <w:tab w:val="num" w:pos="5587"/>
        </w:tabs>
        <w:ind w:left="5587" w:hanging="360"/>
      </w:pPr>
      <w:rPr>
        <w:rFonts w:ascii="Symbol" w:hAnsi="Symbol" w:hint="default"/>
      </w:rPr>
    </w:lvl>
    <w:lvl w:ilvl="7" w:tplc="04090003" w:tentative="1">
      <w:start w:val="1"/>
      <w:numFmt w:val="bullet"/>
      <w:lvlText w:val="o"/>
      <w:lvlJc w:val="left"/>
      <w:pPr>
        <w:tabs>
          <w:tab w:val="num" w:pos="6307"/>
        </w:tabs>
        <w:ind w:left="6307" w:hanging="360"/>
      </w:pPr>
      <w:rPr>
        <w:rFonts w:ascii="Courier New" w:hAnsi="Courier New" w:cs="Courier New" w:hint="default"/>
      </w:rPr>
    </w:lvl>
    <w:lvl w:ilvl="8" w:tplc="04090005" w:tentative="1">
      <w:start w:val="1"/>
      <w:numFmt w:val="bullet"/>
      <w:lvlText w:val=""/>
      <w:lvlJc w:val="left"/>
      <w:pPr>
        <w:tabs>
          <w:tab w:val="num" w:pos="7027"/>
        </w:tabs>
        <w:ind w:left="7027" w:hanging="360"/>
      </w:pPr>
      <w:rPr>
        <w:rFonts w:ascii="Wingdings" w:hAnsi="Wingdings" w:hint="default"/>
      </w:rPr>
    </w:lvl>
  </w:abstractNum>
  <w:abstractNum w:abstractNumId="32" w15:restartNumberingAfterBreak="0">
    <w:nsid w:val="730C6E19"/>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33" w15:restartNumberingAfterBreak="0">
    <w:nsid w:val="732D46E7"/>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34" w15:restartNumberingAfterBreak="0">
    <w:nsid w:val="77E965D8"/>
    <w:multiLevelType w:val="hybridMultilevel"/>
    <w:tmpl w:val="D3CCBAC8"/>
    <w:lvl w:ilvl="0" w:tplc="09CC2D64">
      <w:start w:val="1"/>
      <w:numFmt w:val="bullet"/>
      <w:lvlText w:val="-"/>
      <w:lvlJc w:val="left"/>
      <w:pPr>
        <w:ind w:left="720" w:hanging="360"/>
      </w:pPr>
      <w:rPr>
        <w:rFonts w:ascii="Arial" w:eastAsia="Times New Roman" w:hAnsi="Arial" w:cs="Aria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E345712"/>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num w:numId="1" w16cid:durableId="692657535">
    <w:abstractNumId w:val="32"/>
  </w:num>
  <w:num w:numId="2" w16cid:durableId="513879691">
    <w:abstractNumId w:val="13"/>
  </w:num>
  <w:num w:numId="3" w16cid:durableId="508058797">
    <w:abstractNumId w:val="26"/>
  </w:num>
  <w:num w:numId="4" w16cid:durableId="537476645">
    <w:abstractNumId w:val="15"/>
  </w:num>
  <w:num w:numId="5" w16cid:durableId="2131507264">
    <w:abstractNumId w:val="10"/>
  </w:num>
  <w:num w:numId="6" w16cid:durableId="402410866">
    <w:abstractNumId w:val="33"/>
  </w:num>
  <w:num w:numId="7" w16cid:durableId="1636256600">
    <w:abstractNumId w:val="35"/>
  </w:num>
  <w:num w:numId="8" w16cid:durableId="257448289">
    <w:abstractNumId w:val="19"/>
  </w:num>
  <w:num w:numId="9" w16cid:durableId="1666476643">
    <w:abstractNumId w:val="19"/>
    <w:lvlOverride w:ilvl="0">
      <w:lvl w:ilvl="0">
        <w:start w:val="1"/>
        <w:numFmt w:val="upperRoman"/>
        <w:lvlText w:val="%1."/>
        <w:legacy w:legacy="1" w:legacySpace="0" w:legacyIndent="720"/>
        <w:lvlJc w:val="left"/>
        <w:pPr>
          <w:ind w:left="720" w:hanging="720"/>
        </w:pPr>
      </w:lvl>
    </w:lvlOverride>
    <w:lvlOverride w:ilvl="1">
      <w:lvl w:ilvl="1">
        <w:start w:val="1"/>
        <w:numFmt w:val="upperLetter"/>
        <w:lvlText w:val="%2."/>
        <w:legacy w:legacy="1" w:legacySpace="0" w:legacyIndent="720"/>
        <w:lvlJc w:val="left"/>
        <w:pPr>
          <w:ind w:left="1440" w:hanging="720"/>
        </w:pPr>
      </w:lvl>
    </w:lvlOverride>
    <w:lvlOverride w:ilvl="2">
      <w:lvl w:ilvl="2">
        <w:start w:val="1"/>
        <w:numFmt w:val="decimal"/>
        <w:lvlText w:val="%3."/>
        <w:legacy w:legacy="1" w:legacySpace="0" w:legacyIndent="720"/>
        <w:lvlJc w:val="left"/>
        <w:pPr>
          <w:ind w:left="2160" w:hanging="720"/>
        </w:pPr>
      </w:lvl>
    </w:lvlOverride>
    <w:lvlOverride w:ilvl="3">
      <w:lvl w:ilvl="3">
        <w:start w:val="1"/>
        <w:numFmt w:val="lowerLetter"/>
        <w:lvlText w:val="%4)"/>
        <w:legacy w:legacy="1" w:legacySpace="0" w:legacyIndent="720"/>
        <w:lvlJc w:val="left"/>
        <w:pPr>
          <w:ind w:left="2880" w:hanging="720"/>
        </w:pPr>
      </w:lvl>
    </w:lvlOverride>
    <w:lvlOverride w:ilvl="4">
      <w:lvl w:ilvl="4">
        <w:start w:val="1"/>
        <w:numFmt w:val="decimal"/>
        <w:lvlText w:val="(%5)"/>
        <w:legacy w:legacy="1" w:legacySpace="0" w:legacyIndent="720"/>
        <w:lvlJc w:val="left"/>
        <w:pPr>
          <w:ind w:left="3600" w:hanging="720"/>
        </w:pPr>
      </w:lvl>
    </w:lvlOverride>
    <w:lvlOverride w:ilvl="5">
      <w:lvl w:ilvl="5">
        <w:start w:val="1"/>
        <w:numFmt w:val="lowerLetter"/>
        <w:lvlText w:val="(%6)"/>
        <w:legacy w:legacy="1" w:legacySpace="0" w:legacyIndent="720"/>
        <w:lvlJc w:val="left"/>
        <w:pPr>
          <w:ind w:left="4320" w:hanging="720"/>
        </w:pPr>
      </w:lvl>
    </w:lvlOverride>
    <w:lvlOverride w:ilvl="6">
      <w:lvl w:ilvl="6">
        <w:start w:val="1"/>
        <w:numFmt w:val="lowerRoman"/>
        <w:lvlText w:val="(%7)"/>
        <w:legacy w:legacy="1" w:legacySpace="0" w:legacyIndent="720"/>
        <w:lvlJc w:val="left"/>
        <w:pPr>
          <w:ind w:left="5040" w:hanging="720"/>
        </w:pPr>
      </w:lvl>
    </w:lvlOverride>
    <w:lvlOverride w:ilvl="7">
      <w:lvl w:ilvl="7">
        <w:start w:val="1"/>
        <w:numFmt w:val="lowerLetter"/>
        <w:lvlText w:val="(%8)"/>
        <w:legacy w:legacy="1" w:legacySpace="0" w:legacyIndent="720"/>
        <w:lvlJc w:val="left"/>
        <w:pPr>
          <w:ind w:left="5760" w:hanging="720"/>
        </w:pPr>
      </w:lvl>
    </w:lvlOverride>
    <w:lvlOverride w:ilvl="8">
      <w:lvl w:ilvl="8">
        <w:start w:val="1"/>
        <w:numFmt w:val="lowerRoman"/>
        <w:lvlText w:val="(%9)"/>
        <w:legacy w:legacy="1" w:legacySpace="0" w:legacyIndent="720"/>
        <w:lvlJc w:val="left"/>
        <w:pPr>
          <w:ind w:left="6480" w:hanging="720"/>
        </w:pPr>
      </w:lvl>
    </w:lvlOverride>
  </w:num>
  <w:num w:numId="10" w16cid:durableId="1268083403">
    <w:abstractNumId w:val="4"/>
  </w:num>
  <w:num w:numId="11" w16cid:durableId="1486238672">
    <w:abstractNumId w:val="5"/>
  </w:num>
  <w:num w:numId="12" w16cid:durableId="1783955">
    <w:abstractNumId w:val="25"/>
  </w:num>
  <w:num w:numId="13" w16cid:durableId="806702038">
    <w:abstractNumId w:val="7"/>
  </w:num>
  <w:num w:numId="14" w16cid:durableId="600184617">
    <w:abstractNumId w:val="29"/>
  </w:num>
  <w:num w:numId="15" w16cid:durableId="1473324641">
    <w:abstractNumId w:val="0"/>
  </w:num>
  <w:num w:numId="16" w16cid:durableId="1815095964">
    <w:abstractNumId w:val="30"/>
  </w:num>
  <w:num w:numId="17" w16cid:durableId="1948922489">
    <w:abstractNumId w:val="9"/>
  </w:num>
  <w:num w:numId="18" w16cid:durableId="1046023356">
    <w:abstractNumId w:val="20"/>
  </w:num>
  <w:num w:numId="19" w16cid:durableId="1930187542">
    <w:abstractNumId w:val="12"/>
  </w:num>
  <w:num w:numId="20" w16cid:durableId="1461072796">
    <w:abstractNumId w:val="12"/>
    <w:lvlOverride w:ilvl="0">
      <w:lvl w:ilvl="0">
        <w:start w:val="1"/>
        <w:numFmt w:val="upperRoman"/>
        <w:lvlText w:val="%1."/>
        <w:legacy w:legacy="1" w:legacySpace="0" w:legacyIndent="720"/>
        <w:lvlJc w:val="left"/>
        <w:pPr>
          <w:ind w:left="720" w:hanging="720"/>
        </w:pPr>
      </w:lvl>
    </w:lvlOverride>
    <w:lvlOverride w:ilvl="1">
      <w:lvl w:ilvl="1">
        <w:start w:val="1"/>
        <w:numFmt w:val="upperLetter"/>
        <w:lvlText w:val="%2."/>
        <w:legacy w:legacy="1" w:legacySpace="0" w:legacyIndent="720"/>
        <w:lvlJc w:val="left"/>
        <w:pPr>
          <w:ind w:left="1440" w:hanging="720"/>
        </w:pPr>
      </w:lvl>
    </w:lvlOverride>
    <w:lvlOverride w:ilvl="2">
      <w:lvl w:ilvl="2">
        <w:start w:val="1"/>
        <w:numFmt w:val="decimal"/>
        <w:lvlText w:val="%3."/>
        <w:legacy w:legacy="1" w:legacySpace="0" w:legacyIndent="720"/>
        <w:lvlJc w:val="left"/>
        <w:pPr>
          <w:ind w:left="2160" w:hanging="720"/>
        </w:pPr>
      </w:lvl>
    </w:lvlOverride>
    <w:lvlOverride w:ilvl="3">
      <w:lvl w:ilvl="3">
        <w:start w:val="1"/>
        <w:numFmt w:val="lowerLetter"/>
        <w:lvlText w:val="%4)"/>
        <w:legacy w:legacy="1" w:legacySpace="0" w:legacyIndent="720"/>
        <w:lvlJc w:val="left"/>
        <w:pPr>
          <w:ind w:left="2880" w:hanging="720"/>
        </w:pPr>
      </w:lvl>
    </w:lvlOverride>
    <w:lvlOverride w:ilvl="4">
      <w:lvl w:ilvl="4">
        <w:start w:val="1"/>
        <w:numFmt w:val="decimal"/>
        <w:lvlText w:val="(%5)"/>
        <w:legacy w:legacy="1" w:legacySpace="0" w:legacyIndent="720"/>
        <w:lvlJc w:val="left"/>
        <w:pPr>
          <w:ind w:left="3600" w:hanging="720"/>
        </w:pPr>
      </w:lvl>
    </w:lvlOverride>
    <w:lvlOverride w:ilvl="5">
      <w:lvl w:ilvl="5">
        <w:start w:val="1"/>
        <w:numFmt w:val="lowerLetter"/>
        <w:lvlText w:val="(%6)"/>
        <w:legacy w:legacy="1" w:legacySpace="0" w:legacyIndent="720"/>
        <w:lvlJc w:val="left"/>
        <w:pPr>
          <w:ind w:left="4320" w:hanging="720"/>
        </w:pPr>
      </w:lvl>
    </w:lvlOverride>
    <w:lvlOverride w:ilvl="6">
      <w:lvl w:ilvl="6">
        <w:start w:val="1"/>
        <w:numFmt w:val="lowerRoman"/>
        <w:lvlText w:val="(%7)"/>
        <w:legacy w:legacy="1" w:legacySpace="0" w:legacyIndent="720"/>
        <w:lvlJc w:val="left"/>
        <w:pPr>
          <w:ind w:left="5040" w:hanging="720"/>
        </w:pPr>
      </w:lvl>
    </w:lvlOverride>
    <w:lvlOverride w:ilvl="7">
      <w:lvl w:ilvl="7">
        <w:start w:val="1"/>
        <w:numFmt w:val="lowerLetter"/>
        <w:lvlText w:val="(%8)"/>
        <w:legacy w:legacy="1" w:legacySpace="0" w:legacyIndent="720"/>
        <w:lvlJc w:val="left"/>
        <w:pPr>
          <w:ind w:left="5760" w:hanging="720"/>
        </w:pPr>
      </w:lvl>
    </w:lvlOverride>
    <w:lvlOverride w:ilvl="8">
      <w:lvl w:ilvl="8">
        <w:start w:val="1"/>
        <w:numFmt w:val="lowerRoman"/>
        <w:lvlText w:val="(%9)"/>
        <w:legacy w:legacy="1" w:legacySpace="0" w:legacyIndent="720"/>
        <w:lvlJc w:val="left"/>
        <w:pPr>
          <w:ind w:left="6480" w:hanging="720"/>
        </w:pPr>
      </w:lvl>
    </w:lvlOverride>
  </w:num>
  <w:num w:numId="21" w16cid:durableId="1846751460">
    <w:abstractNumId w:val="21"/>
  </w:num>
  <w:num w:numId="22" w16cid:durableId="1954167846">
    <w:abstractNumId w:val="11"/>
  </w:num>
  <w:num w:numId="23" w16cid:durableId="1843817924">
    <w:abstractNumId w:val="2"/>
  </w:num>
  <w:num w:numId="24" w16cid:durableId="898437251">
    <w:abstractNumId w:val="14"/>
  </w:num>
  <w:num w:numId="25" w16cid:durableId="1250888695">
    <w:abstractNumId w:val="18"/>
  </w:num>
  <w:num w:numId="26" w16cid:durableId="795413564">
    <w:abstractNumId w:val="31"/>
  </w:num>
  <w:num w:numId="27" w16cid:durableId="34425662">
    <w:abstractNumId w:val="16"/>
  </w:num>
  <w:num w:numId="28" w16cid:durableId="749893102">
    <w:abstractNumId w:val="24"/>
  </w:num>
  <w:num w:numId="29" w16cid:durableId="2055962298">
    <w:abstractNumId w:val="1"/>
  </w:num>
  <w:num w:numId="30" w16cid:durableId="985932367">
    <w:abstractNumId w:val="27"/>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86858086">
    <w:abstractNumId w:val="22"/>
  </w:num>
  <w:num w:numId="32" w16cid:durableId="959919868">
    <w:abstractNumId w:val="17"/>
  </w:num>
  <w:num w:numId="33" w16cid:durableId="151457721">
    <w:abstractNumId w:val="8"/>
  </w:num>
  <w:num w:numId="34" w16cid:durableId="963392839">
    <w:abstractNumId w:val="6"/>
  </w:num>
  <w:num w:numId="35" w16cid:durableId="1519153909">
    <w:abstractNumId w:val="28"/>
  </w:num>
  <w:num w:numId="36" w16cid:durableId="892736985">
    <w:abstractNumId w:val="3"/>
  </w:num>
  <w:num w:numId="37" w16cid:durableId="1723483750">
    <w:abstractNumId w:val="34"/>
  </w:num>
  <w:num w:numId="38" w16cid:durableId="68841327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A8B"/>
    <w:rsid w:val="00000356"/>
    <w:rsid w:val="000016A1"/>
    <w:rsid w:val="0000174F"/>
    <w:rsid w:val="000043F2"/>
    <w:rsid w:val="00005910"/>
    <w:rsid w:val="00010B55"/>
    <w:rsid w:val="000123F6"/>
    <w:rsid w:val="00013C31"/>
    <w:rsid w:val="0001467A"/>
    <w:rsid w:val="00021538"/>
    <w:rsid w:val="00021D4C"/>
    <w:rsid w:val="00022BBB"/>
    <w:rsid w:val="00024513"/>
    <w:rsid w:val="00033B89"/>
    <w:rsid w:val="000355B2"/>
    <w:rsid w:val="000362BD"/>
    <w:rsid w:val="00037519"/>
    <w:rsid w:val="00037D92"/>
    <w:rsid w:val="000402C3"/>
    <w:rsid w:val="00041637"/>
    <w:rsid w:val="00042F68"/>
    <w:rsid w:val="00044D0F"/>
    <w:rsid w:val="00051265"/>
    <w:rsid w:val="0006014E"/>
    <w:rsid w:val="0006213B"/>
    <w:rsid w:val="00062F8B"/>
    <w:rsid w:val="000643A1"/>
    <w:rsid w:val="00066782"/>
    <w:rsid w:val="00070168"/>
    <w:rsid w:val="0007305A"/>
    <w:rsid w:val="00073153"/>
    <w:rsid w:val="00074149"/>
    <w:rsid w:val="00076EA7"/>
    <w:rsid w:val="00081603"/>
    <w:rsid w:val="00081668"/>
    <w:rsid w:val="00082795"/>
    <w:rsid w:val="00082FB7"/>
    <w:rsid w:val="00083C9D"/>
    <w:rsid w:val="0008505E"/>
    <w:rsid w:val="00090E57"/>
    <w:rsid w:val="000911C0"/>
    <w:rsid w:val="000926F9"/>
    <w:rsid w:val="00092DA2"/>
    <w:rsid w:val="000A2855"/>
    <w:rsid w:val="000B0C39"/>
    <w:rsid w:val="000B3709"/>
    <w:rsid w:val="000B6DEF"/>
    <w:rsid w:val="000C10E8"/>
    <w:rsid w:val="000C489B"/>
    <w:rsid w:val="000C5DE7"/>
    <w:rsid w:val="000C6F84"/>
    <w:rsid w:val="000C7126"/>
    <w:rsid w:val="000C7D02"/>
    <w:rsid w:val="000D1E35"/>
    <w:rsid w:val="000D4CA7"/>
    <w:rsid w:val="000D64B4"/>
    <w:rsid w:val="000E1DC9"/>
    <w:rsid w:val="000E21A1"/>
    <w:rsid w:val="000E28A8"/>
    <w:rsid w:val="000E5D00"/>
    <w:rsid w:val="000E6518"/>
    <w:rsid w:val="00100E7F"/>
    <w:rsid w:val="00100ED9"/>
    <w:rsid w:val="001058B1"/>
    <w:rsid w:val="00106187"/>
    <w:rsid w:val="00106619"/>
    <w:rsid w:val="00106DA8"/>
    <w:rsid w:val="00107917"/>
    <w:rsid w:val="001172FF"/>
    <w:rsid w:val="00122753"/>
    <w:rsid w:val="00125C3A"/>
    <w:rsid w:val="001305A4"/>
    <w:rsid w:val="00132425"/>
    <w:rsid w:val="0013271A"/>
    <w:rsid w:val="00133018"/>
    <w:rsid w:val="001363DB"/>
    <w:rsid w:val="001365AF"/>
    <w:rsid w:val="00137D3F"/>
    <w:rsid w:val="00141719"/>
    <w:rsid w:val="00145D0B"/>
    <w:rsid w:val="00146927"/>
    <w:rsid w:val="0015016D"/>
    <w:rsid w:val="001508C8"/>
    <w:rsid w:val="0015512E"/>
    <w:rsid w:val="0015550D"/>
    <w:rsid w:val="001652B7"/>
    <w:rsid w:val="001667D4"/>
    <w:rsid w:val="00171DC4"/>
    <w:rsid w:val="00180A34"/>
    <w:rsid w:val="00180E24"/>
    <w:rsid w:val="00185667"/>
    <w:rsid w:val="00185B32"/>
    <w:rsid w:val="001878CE"/>
    <w:rsid w:val="0019287C"/>
    <w:rsid w:val="00193827"/>
    <w:rsid w:val="00193AE2"/>
    <w:rsid w:val="00194CD4"/>
    <w:rsid w:val="00195D16"/>
    <w:rsid w:val="0019683D"/>
    <w:rsid w:val="00196F9B"/>
    <w:rsid w:val="001A0374"/>
    <w:rsid w:val="001A3CF4"/>
    <w:rsid w:val="001B0637"/>
    <w:rsid w:val="001B2E67"/>
    <w:rsid w:val="001B327E"/>
    <w:rsid w:val="001B44A6"/>
    <w:rsid w:val="001B4B11"/>
    <w:rsid w:val="001C0211"/>
    <w:rsid w:val="001C292F"/>
    <w:rsid w:val="001C2BB6"/>
    <w:rsid w:val="001C52AF"/>
    <w:rsid w:val="001C7BF9"/>
    <w:rsid w:val="001D22C5"/>
    <w:rsid w:val="001D246E"/>
    <w:rsid w:val="001D4AFC"/>
    <w:rsid w:val="001D739F"/>
    <w:rsid w:val="001D77D2"/>
    <w:rsid w:val="001E1DBC"/>
    <w:rsid w:val="001E4B86"/>
    <w:rsid w:val="001E6CE3"/>
    <w:rsid w:val="001E6D4B"/>
    <w:rsid w:val="001F0527"/>
    <w:rsid w:val="001F2A0E"/>
    <w:rsid w:val="001F67A1"/>
    <w:rsid w:val="001F6904"/>
    <w:rsid w:val="002008AB"/>
    <w:rsid w:val="002073DA"/>
    <w:rsid w:val="002153BC"/>
    <w:rsid w:val="002165BD"/>
    <w:rsid w:val="00227813"/>
    <w:rsid w:val="002365DB"/>
    <w:rsid w:val="00244E33"/>
    <w:rsid w:val="00250293"/>
    <w:rsid w:val="00250A5F"/>
    <w:rsid w:val="00252881"/>
    <w:rsid w:val="0025334A"/>
    <w:rsid w:val="002535AA"/>
    <w:rsid w:val="002540C4"/>
    <w:rsid w:val="00262946"/>
    <w:rsid w:val="00262D21"/>
    <w:rsid w:val="00264A28"/>
    <w:rsid w:val="00265007"/>
    <w:rsid w:val="002658A6"/>
    <w:rsid w:val="0026590E"/>
    <w:rsid w:val="002670BA"/>
    <w:rsid w:val="002716A6"/>
    <w:rsid w:val="00274B7C"/>
    <w:rsid w:val="00287583"/>
    <w:rsid w:val="0029520E"/>
    <w:rsid w:val="00297C07"/>
    <w:rsid w:val="002A018E"/>
    <w:rsid w:val="002A0B5D"/>
    <w:rsid w:val="002A4703"/>
    <w:rsid w:val="002A4C30"/>
    <w:rsid w:val="002B1336"/>
    <w:rsid w:val="002B2034"/>
    <w:rsid w:val="002B299C"/>
    <w:rsid w:val="002B374D"/>
    <w:rsid w:val="002B3AF2"/>
    <w:rsid w:val="002C1653"/>
    <w:rsid w:val="002C1A30"/>
    <w:rsid w:val="002C42E0"/>
    <w:rsid w:val="002C4A66"/>
    <w:rsid w:val="002C5A24"/>
    <w:rsid w:val="002C7BB5"/>
    <w:rsid w:val="002D046D"/>
    <w:rsid w:val="002D4018"/>
    <w:rsid w:val="002D4470"/>
    <w:rsid w:val="002E087E"/>
    <w:rsid w:val="002E14C5"/>
    <w:rsid w:val="002E3B1A"/>
    <w:rsid w:val="002E559C"/>
    <w:rsid w:val="002F355C"/>
    <w:rsid w:val="002F5D4D"/>
    <w:rsid w:val="002F6105"/>
    <w:rsid w:val="002F7FF4"/>
    <w:rsid w:val="00301278"/>
    <w:rsid w:val="00302289"/>
    <w:rsid w:val="00306424"/>
    <w:rsid w:val="00314B90"/>
    <w:rsid w:val="003173F2"/>
    <w:rsid w:val="00317EC5"/>
    <w:rsid w:val="00320803"/>
    <w:rsid w:val="003235B1"/>
    <w:rsid w:val="00324A71"/>
    <w:rsid w:val="00332053"/>
    <w:rsid w:val="00333B47"/>
    <w:rsid w:val="00334063"/>
    <w:rsid w:val="00334E3E"/>
    <w:rsid w:val="00335F6E"/>
    <w:rsid w:val="003372F0"/>
    <w:rsid w:val="00341D76"/>
    <w:rsid w:val="00342B1A"/>
    <w:rsid w:val="00345743"/>
    <w:rsid w:val="00350DCE"/>
    <w:rsid w:val="00350F80"/>
    <w:rsid w:val="0035230C"/>
    <w:rsid w:val="00352637"/>
    <w:rsid w:val="00355A65"/>
    <w:rsid w:val="00355E20"/>
    <w:rsid w:val="003569DB"/>
    <w:rsid w:val="0035768D"/>
    <w:rsid w:val="003621C5"/>
    <w:rsid w:val="00370284"/>
    <w:rsid w:val="00371C41"/>
    <w:rsid w:val="00374342"/>
    <w:rsid w:val="003747DB"/>
    <w:rsid w:val="00381B27"/>
    <w:rsid w:val="0038200F"/>
    <w:rsid w:val="00386258"/>
    <w:rsid w:val="00391F4E"/>
    <w:rsid w:val="003935EA"/>
    <w:rsid w:val="00393C70"/>
    <w:rsid w:val="003944E3"/>
    <w:rsid w:val="00396F16"/>
    <w:rsid w:val="003A1ACB"/>
    <w:rsid w:val="003A75AD"/>
    <w:rsid w:val="003B07AB"/>
    <w:rsid w:val="003B44C1"/>
    <w:rsid w:val="003C2873"/>
    <w:rsid w:val="003C463A"/>
    <w:rsid w:val="003C5AE5"/>
    <w:rsid w:val="003C717E"/>
    <w:rsid w:val="003D18C2"/>
    <w:rsid w:val="003D7227"/>
    <w:rsid w:val="003E13E4"/>
    <w:rsid w:val="003E175D"/>
    <w:rsid w:val="003E22B2"/>
    <w:rsid w:val="003E58E8"/>
    <w:rsid w:val="003E6EC9"/>
    <w:rsid w:val="003F229F"/>
    <w:rsid w:val="003F58A6"/>
    <w:rsid w:val="003F6A63"/>
    <w:rsid w:val="0040041D"/>
    <w:rsid w:val="0040240D"/>
    <w:rsid w:val="00402D6F"/>
    <w:rsid w:val="004041C9"/>
    <w:rsid w:val="00404315"/>
    <w:rsid w:val="00406A6A"/>
    <w:rsid w:val="00411E6B"/>
    <w:rsid w:val="00414CF7"/>
    <w:rsid w:val="0042024C"/>
    <w:rsid w:val="00422F32"/>
    <w:rsid w:val="004261A5"/>
    <w:rsid w:val="004359E6"/>
    <w:rsid w:val="00435E35"/>
    <w:rsid w:val="00441B5A"/>
    <w:rsid w:val="00443DF2"/>
    <w:rsid w:val="004459CD"/>
    <w:rsid w:val="00450936"/>
    <w:rsid w:val="00453267"/>
    <w:rsid w:val="00464723"/>
    <w:rsid w:val="00464FBD"/>
    <w:rsid w:val="00466162"/>
    <w:rsid w:val="0046746C"/>
    <w:rsid w:val="00467B0D"/>
    <w:rsid w:val="00476AF9"/>
    <w:rsid w:val="00481209"/>
    <w:rsid w:val="00482675"/>
    <w:rsid w:val="00483586"/>
    <w:rsid w:val="00484F33"/>
    <w:rsid w:val="004862B6"/>
    <w:rsid w:val="00486F92"/>
    <w:rsid w:val="00492712"/>
    <w:rsid w:val="00494001"/>
    <w:rsid w:val="00494C61"/>
    <w:rsid w:val="004A0171"/>
    <w:rsid w:val="004A0B6A"/>
    <w:rsid w:val="004A4033"/>
    <w:rsid w:val="004A582D"/>
    <w:rsid w:val="004A6702"/>
    <w:rsid w:val="004B0372"/>
    <w:rsid w:val="004B1344"/>
    <w:rsid w:val="004B72B5"/>
    <w:rsid w:val="004C08A2"/>
    <w:rsid w:val="004D4491"/>
    <w:rsid w:val="004E25D4"/>
    <w:rsid w:val="004E5145"/>
    <w:rsid w:val="004E5440"/>
    <w:rsid w:val="004F0D16"/>
    <w:rsid w:val="004F1C09"/>
    <w:rsid w:val="00500BB2"/>
    <w:rsid w:val="005038D9"/>
    <w:rsid w:val="00504D56"/>
    <w:rsid w:val="00507581"/>
    <w:rsid w:val="00512290"/>
    <w:rsid w:val="0051276B"/>
    <w:rsid w:val="005137C4"/>
    <w:rsid w:val="005138E4"/>
    <w:rsid w:val="00517FDB"/>
    <w:rsid w:val="005216F4"/>
    <w:rsid w:val="005233FC"/>
    <w:rsid w:val="00526690"/>
    <w:rsid w:val="00526D6E"/>
    <w:rsid w:val="00526FD3"/>
    <w:rsid w:val="0053119F"/>
    <w:rsid w:val="0053160E"/>
    <w:rsid w:val="00531733"/>
    <w:rsid w:val="00534293"/>
    <w:rsid w:val="0054179E"/>
    <w:rsid w:val="00542A41"/>
    <w:rsid w:val="00545424"/>
    <w:rsid w:val="0054625C"/>
    <w:rsid w:val="005462DF"/>
    <w:rsid w:val="00554494"/>
    <w:rsid w:val="0055625A"/>
    <w:rsid w:val="00563484"/>
    <w:rsid w:val="00566924"/>
    <w:rsid w:val="0056720F"/>
    <w:rsid w:val="0056761B"/>
    <w:rsid w:val="00570790"/>
    <w:rsid w:val="0057340E"/>
    <w:rsid w:val="00575160"/>
    <w:rsid w:val="0057573F"/>
    <w:rsid w:val="00576985"/>
    <w:rsid w:val="0058022F"/>
    <w:rsid w:val="005803BB"/>
    <w:rsid w:val="0058306F"/>
    <w:rsid w:val="00583C08"/>
    <w:rsid w:val="005864C0"/>
    <w:rsid w:val="00591CFB"/>
    <w:rsid w:val="00596502"/>
    <w:rsid w:val="0059731A"/>
    <w:rsid w:val="0059734D"/>
    <w:rsid w:val="00597B3E"/>
    <w:rsid w:val="005A3E0D"/>
    <w:rsid w:val="005A41FF"/>
    <w:rsid w:val="005A447C"/>
    <w:rsid w:val="005A5C9A"/>
    <w:rsid w:val="005A77C8"/>
    <w:rsid w:val="005A7E9C"/>
    <w:rsid w:val="005B2A90"/>
    <w:rsid w:val="005B5B31"/>
    <w:rsid w:val="005B623C"/>
    <w:rsid w:val="005B7383"/>
    <w:rsid w:val="005B7946"/>
    <w:rsid w:val="005C15A7"/>
    <w:rsid w:val="005C2DD4"/>
    <w:rsid w:val="005D112E"/>
    <w:rsid w:val="005D5DFD"/>
    <w:rsid w:val="005E0614"/>
    <w:rsid w:val="005E1FEC"/>
    <w:rsid w:val="005E3169"/>
    <w:rsid w:val="005E7E3B"/>
    <w:rsid w:val="005F0120"/>
    <w:rsid w:val="005F0209"/>
    <w:rsid w:val="005F0880"/>
    <w:rsid w:val="005F1380"/>
    <w:rsid w:val="005F165C"/>
    <w:rsid w:val="005F28AA"/>
    <w:rsid w:val="005F2B30"/>
    <w:rsid w:val="005F3166"/>
    <w:rsid w:val="0060027F"/>
    <w:rsid w:val="00601D8F"/>
    <w:rsid w:val="00601FE6"/>
    <w:rsid w:val="006053B4"/>
    <w:rsid w:val="0060615E"/>
    <w:rsid w:val="00606931"/>
    <w:rsid w:val="00607E73"/>
    <w:rsid w:val="00610237"/>
    <w:rsid w:val="006123B2"/>
    <w:rsid w:val="00612AED"/>
    <w:rsid w:val="00615BAB"/>
    <w:rsid w:val="00621EC2"/>
    <w:rsid w:val="00621F34"/>
    <w:rsid w:val="0062376D"/>
    <w:rsid w:val="00632C5B"/>
    <w:rsid w:val="00640D32"/>
    <w:rsid w:val="00642604"/>
    <w:rsid w:val="00644430"/>
    <w:rsid w:val="006466F5"/>
    <w:rsid w:val="00651F05"/>
    <w:rsid w:val="006565BB"/>
    <w:rsid w:val="0065682B"/>
    <w:rsid w:val="006624A4"/>
    <w:rsid w:val="00665A64"/>
    <w:rsid w:val="0066746F"/>
    <w:rsid w:val="006674CF"/>
    <w:rsid w:val="00667FEF"/>
    <w:rsid w:val="00674981"/>
    <w:rsid w:val="0067634F"/>
    <w:rsid w:val="00682906"/>
    <w:rsid w:val="00684087"/>
    <w:rsid w:val="0068619F"/>
    <w:rsid w:val="006943B5"/>
    <w:rsid w:val="006960BC"/>
    <w:rsid w:val="006A169C"/>
    <w:rsid w:val="006A286F"/>
    <w:rsid w:val="006A3BC8"/>
    <w:rsid w:val="006A41AA"/>
    <w:rsid w:val="006B14E3"/>
    <w:rsid w:val="006B59B8"/>
    <w:rsid w:val="006B7007"/>
    <w:rsid w:val="006C3AA6"/>
    <w:rsid w:val="006C7605"/>
    <w:rsid w:val="006D4794"/>
    <w:rsid w:val="006D7557"/>
    <w:rsid w:val="006D7FBD"/>
    <w:rsid w:val="006E3CB1"/>
    <w:rsid w:val="006E3EDF"/>
    <w:rsid w:val="006E4AD0"/>
    <w:rsid w:val="006E6352"/>
    <w:rsid w:val="006E7E51"/>
    <w:rsid w:val="006F235A"/>
    <w:rsid w:val="006F441D"/>
    <w:rsid w:val="006F621B"/>
    <w:rsid w:val="006F787B"/>
    <w:rsid w:val="0070122C"/>
    <w:rsid w:val="00702D1D"/>
    <w:rsid w:val="0070500B"/>
    <w:rsid w:val="007062C0"/>
    <w:rsid w:val="007075EB"/>
    <w:rsid w:val="007104A4"/>
    <w:rsid w:val="00716936"/>
    <w:rsid w:val="00716EF9"/>
    <w:rsid w:val="00720C84"/>
    <w:rsid w:val="00721173"/>
    <w:rsid w:val="007243D4"/>
    <w:rsid w:val="00730D58"/>
    <w:rsid w:val="007370E5"/>
    <w:rsid w:val="00737C3B"/>
    <w:rsid w:val="00740B05"/>
    <w:rsid w:val="00744A01"/>
    <w:rsid w:val="0074629E"/>
    <w:rsid w:val="00747E31"/>
    <w:rsid w:val="00747FFC"/>
    <w:rsid w:val="007501DA"/>
    <w:rsid w:val="007502BB"/>
    <w:rsid w:val="007531A4"/>
    <w:rsid w:val="00755C09"/>
    <w:rsid w:val="007575D4"/>
    <w:rsid w:val="00763C43"/>
    <w:rsid w:val="007676EB"/>
    <w:rsid w:val="007677DD"/>
    <w:rsid w:val="007758A7"/>
    <w:rsid w:val="00777B05"/>
    <w:rsid w:val="007829DB"/>
    <w:rsid w:val="0078315E"/>
    <w:rsid w:val="00784594"/>
    <w:rsid w:val="007845F5"/>
    <w:rsid w:val="0078585A"/>
    <w:rsid w:val="00787BCE"/>
    <w:rsid w:val="00793AD5"/>
    <w:rsid w:val="00794F45"/>
    <w:rsid w:val="00796582"/>
    <w:rsid w:val="007972A6"/>
    <w:rsid w:val="00797DCA"/>
    <w:rsid w:val="007A06E6"/>
    <w:rsid w:val="007B1343"/>
    <w:rsid w:val="007B6466"/>
    <w:rsid w:val="007B7912"/>
    <w:rsid w:val="007C58D5"/>
    <w:rsid w:val="007C5CDA"/>
    <w:rsid w:val="007C6E91"/>
    <w:rsid w:val="007D51C2"/>
    <w:rsid w:val="007E1268"/>
    <w:rsid w:val="007E18A0"/>
    <w:rsid w:val="007E27D6"/>
    <w:rsid w:val="007E2E7E"/>
    <w:rsid w:val="007F00FD"/>
    <w:rsid w:val="007F3153"/>
    <w:rsid w:val="007F3F06"/>
    <w:rsid w:val="007F6B7E"/>
    <w:rsid w:val="0080155C"/>
    <w:rsid w:val="00804229"/>
    <w:rsid w:val="008125D8"/>
    <w:rsid w:val="008174EF"/>
    <w:rsid w:val="0081765B"/>
    <w:rsid w:val="00817C03"/>
    <w:rsid w:val="00822659"/>
    <w:rsid w:val="00824F2E"/>
    <w:rsid w:val="00826A44"/>
    <w:rsid w:val="008309CB"/>
    <w:rsid w:val="008359D4"/>
    <w:rsid w:val="0083675D"/>
    <w:rsid w:val="008403AB"/>
    <w:rsid w:val="008415AE"/>
    <w:rsid w:val="00845659"/>
    <w:rsid w:val="00846132"/>
    <w:rsid w:val="0085100F"/>
    <w:rsid w:val="008560F6"/>
    <w:rsid w:val="00857191"/>
    <w:rsid w:val="00862B5D"/>
    <w:rsid w:val="00865846"/>
    <w:rsid w:val="00867371"/>
    <w:rsid w:val="00871511"/>
    <w:rsid w:val="00876D21"/>
    <w:rsid w:val="0088102E"/>
    <w:rsid w:val="0088132E"/>
    <w:rsid w:val="00885466"/>
    <w:rsid w:val="00887B8D"/>
    <w:rsid w:val="00893061"/>
    <w:rsid w:val="00894ADF"/>
    <w:rsid w:val="00894C52"/>
    <w:rsid w:val="00897A79"/>
    <w:rsid w:val="008A16F0"/>
    <w:rsid w:val="008A496F"/>
    <w:rsid w:val="008A5DEA"/>
    <w:rsid w:val="008A7847"/>
    <w:rsid w:val="008A7D56"/>
    <w:rsid w:val="008B0F20"/>
    <w:rsid w:val="008B22C7"/>
    <w:rsid w:val="008B4E3A"/>
    <w:rsid w:val="008B67BE"/>
    <w:rsid w:val="008B6D24"/>
    <w:rsid w:val="008B7FAF"/>
    <w:rsid w:val="008C0CE2"/>
    <w:rsid w:val="008C17AE"/>
    <w:rsid w:val="008C319F"/>
    <w:rsid w:val="008C7689"/>
    <w:rsid w:val="008D2DC0"/>
    <w:rsid w:val="008E05D5"/>
    <w:rsid w:val="008E41F5"/>
    <w:rsid w:val="008E72C9"/>
    <w:rsid w:val="008F4F8E"/>
    <w:rsid w:val="008F57B8"/>
    <w:rsid w:val="00907719"/>
    <w:rsid w:val="00907737"/>
    <w:rsid w:val="00910EE3"/>
    <w:rsid w:val="00911467"/>
    <w:rsid w:val="009123A0"/>
    <w:rsid w:val="00916BA7"/>
    <w:rsid w:val="0091774B"/>
    <w:rsid w:val="009208CD"/>
    <w:rsid w:val="00920FC6"/>
    <w:rsid w:val="00926A06"/>
    <w:rsid w:val="00930CB4"/>
    <w:rsid w:val="00936059"/>
    <w:rsid w:val="00936D09"/>
    <w:rsid w:val="00937784"/>
    <w:rsid w:val="00943630"/>
    <w:rsid w:val="0094524E"/>
    <w:rsid w:val="00947C6B"/>
    <w:rsid w:val="0095167F"/>
    <w:rsid w:val="009522A3"/>
    <w:rsid w:val="00955DC1"/>
    <w:rsid w:val="00961E2A"/>
    <w:rsid w:val="00961E3F"/>
    <w:rsid w:val="0096408F"/>
    <w:rsid w:val="00966C51"/>
    <w:rsid w:val="00966E6C"/>
    <w:rsid w:val="00967856"/>
    <w:rsid w:val="00973FF3"/>
    <w:rsid w:val="0098306F"/>
    <w:rsid w:val="00984EE4"/>
    <w:rsid w:val="009855CB"/>
    <w:rsid w:val="009879FC"/>
    <w:rsid w:val="0099378E"/>
    <w:rsid w:val="009A0C02"/>
    <w:rsid w:val="009A1460"/>
    <w:rsid w:val="009A3574"/>
    <w:rsid w:val="009A4C3E"/>
    <w:rsid w:val="009A6910"/>
    <w:rsid w:val="009A71A5"/>
    <w:rsid w:val="009B04AF"/>
    <w:rsid w:val="009B1A1A"/>
    <w:rsid w:val="009B604A"/>
    <w:rsid w:val="009C05EF"/>
    <w:rsid w:val="009C1EBA"/>
    <w:rsid w:val="009C3650"/>
    <w:rsid w:val="009C7004"/>
    <w:rsid w:val="009C763E"/>
    <w:rsid w:val="009D0649"/>
    <w:rsid w:val="009D4E48"/>
    <w:rsid w:val="009E1A70"/>
    <w:rsid w:val="009E453D"/>
    <w:rsid w:val="009E7EF3"/>
    <w:rsid w:val="009F7C94"/>
    <w:rsid w:val="00A00176"/>
    <w:rsid w:val="00A00205"/>
    <w:rsid w:val="00A00D3C"/>
    <w:rsid w:val="00A018B2"/>
    <w:rsid w:val="00A02807"/>
    <w:rsid w:val="00A128BB"/>
    <w:rsid w:val="00A16D4E"/>
    <w:rsid w:val="00A27C03"/>
    <w:rsid w:val="00A30AFC"/>
    <w:rsid w:val="00A331CD"/>
    <w:rsid w:val="00A34667"/>
    <w:rsid w:val="00A367B9"/>
    <w:rsid w:val="00A416A5"/>
    <w:rsid w:val="00A42A75"/>
    <w:rsid w:val="00A5273E"/>
    <w:rsid w:val="00A52C4F"/>
    <w:rsid w:val="00A54B73"/>
    <w:rsid w:val="00A56C7A"/>
    <w:rsid w:val="00A56E05"/>
    <w:rsid w:val="00A63093"/>
    <w:rsid w:val="00A63B75"/>
    <w:rsid w:val="00A64C35"/>
    <w:rsid w:val="00A65C23"/>
    <w:rsid w:val="00A66CEA"/>
    <w:rsid w:val="00A670B5"/>
    <w:rsid w:val="00A6790E"/>
    <w:rsid w:val="00A71D66"/>
    <w:rsid w:val="00A848FC"/>
    <w:rsid w:val="00A853FE"/>
    <w:rsid w:val="00A905B9"/>
    <w:rsid w:val="00A934C5"/>
    <w:rsid w:val="00A9707C"/>
    <w:rsid w:val="00AA3C54"/>
    <w:rsid w:val="00AA4923"/>
    <w:rsid w:val="00AA5C82"/>
    <w:rsid w:val="00AB0503"/>
    <w:rsid w:val="00AB10F0"/>
    <w:rsid w:val="00AB2CB7"/>
    <w:rsid w:val="00AB5240"/>
    <w:rsid w:val="00AB79A2"/>
    <w:rsid w:val="00AB7B6B"/>
    <w:rsid w:val="00AC2E0C"/>
    <w:rsid w:val="00AD182D"/>
    <w:rsid w:val="00AD48D8"/>
    <w:rsid w:val="00AD6C76"/>
    <w:rsid w:val="00AD7077"/>
    <w:rsid w:val="00AE25AA"/>
    <w:rsid w:val="00AE639D"/>
    <w:rsid w:val="00AE689A"/>
    <w:rsid w:val="00AF0455"/>
    <w:rsid w:val="00AF3AF8"/>
    <w:rsid w:val="00B1120F"/>
    <w:rsid w:val="00B13512"/>
    <w:rsid w:val="00B13572"/>
    <w:rsid w:val="00B14ABC"/>
    <w:rsid w:val="00B15BE6"/>
    <w:rsid w:val="00B1764E"/>
    <w:rsid w:val="00B2308B"/>
    <w:rsid w:val="00B239F6"/>
    <w:rsid w:val="00B24EC0"/>
    <w:rsid w:val="00B25074"/>
    <w:rsid w:val="00B35DA6"/>
    <w:rsid w:val="00B41809"/>
    <w:rsid w:val="00B45388"/>
    <w:rsid w:val="00B46F3D"/>
    <w:rsid w:val="00B52442"/>
    <w:rsid w:val="00B551FF"/>
    <w:rsid w:val="00B60718"/>
    <w:rsid w:val="00B61284"/>
    <w:rsid w:val="00B65832"/>
    <w:rsid w:val="00B676EE"/>
    <w:rsid w:val="00B71DD1"/>
    <w:rsid w:val="00B71EE1"/>
    <w:rsid w:val="00B72545"/>
    <w:rsid w:val="00B72A5A"/>
    <w:rsid w:val="00B74AE8"/>
    <w:rsid w:val="00B75D9B"/>
    <w:rsid w:val="00B75F03"/>
    <w:rsid w:val="00B8328A"/>
    <w:rsid w:val="00B83EF6"/>
    <w:rsid w:val="00B85D91"/>
    <w:rsid w:val="00B86B18"/>
    <w:rsid w:val="00B87864"/>
    <w:rsid w:val="00B927F3"/>
    <w:rsid w:val="00B967A4"/>
    <w:rsid w:val="00B967A9"/>
    <w:rsid w:val="00BA5E1A"/>
    <w:rsid w:val="00BB4235"/>
    <w:rsid w:val="00BC3ABA"/>
    <w:rsid w:val="00BC601D"/>
    <w:rsid w:val="00BD0EA3"/>
    <w:rsid w:val="00BD222D"/>
    <w:rsid w:val="00BD4AE6"/>
    <w:rsid w:val="00BE08C2"/>
    <w:rsid w:val="00BE1A5A"/>
    <w:rsid w:val="00BE2634"/>
    <w:rsid w:val="00BE2680"/>
    <w:rsid w:val="00BE36B9"/>
    <w:rsid w:val="00BE568A"/>
    <w:rsid w:val="00BE76B6"/>
    <w:rsid w:val="00BF09CA"/>
    <w:rsid w:val="00BF20BC"/>
    <w:rsid w:val="00BF58B7"/>
    <w:rsid w:val="00BF730A"/>
    <w:rsid w:val="00BF7CE4"/>
    <w:rsid w:val="00C01EA8"/>
    <w:rsid w:val="00C05DE5"/>
    <w:rsid w:val="00C10DAE"/>
    <w:rsid w:val="00C138D3"/>
    <w:rsid w:val="00C13F6C"/>
    <w:rsid w:val="00C14B3D"/>
    <w:rsid w:val="00C17482"/>
    <w:rsid w:val="00C2023A"/>
    <w:rsid w:val="00C205A4"/>
    <w:rsid w:val="00C2164E"/>
    <w:rsid w:val="00C300CE"/>
    <w:rsid w:val="00C341A7"/>
    <w:rsid w:val="00C34ABE"/>
    <w:rsid w:val="00C36B5E"/>
    <w:rsid w:val="00C439C7"/>
    <w:rsid w:val="00C44BF9"/>
    <w:rsid w:val="00C47257"/>
    <w:rsid w:val="00C47703"/>
    <w:rsid w:val="00C504D7"/>
    <w:rsid w:val="00C507B7"/>
    <w:rsid w:val="00C53AD5"/>
    <w:rsid w:val="00C6074A"/>
    <w:rsid w:val="00C70B52"/>
    <w:rsid w:val="00C71CBE"/>
    <w:rsid w:val="00C722BA"/>
    <w:rsid w:val="00C73445"/>
    <w:rsid w:val="00C75F40"/>
    <w:rsid w:val="00C8422D"/>
    <w:rsid w:val="00C8440B"/>
    <w:rsid w:val="00C92E02"/>
    <w:rsid w:val="00C945B3"/>
    <w:rsid w:val="00C95CB8"/>
    <w:rsid w:val="00C96021"/>
    <w:rsid w:val="00C969A0"/>
    <w:rsid w:val="00C976F1"/>
    <w:rsid w:val="00CA01B7"/>
    <w:rsid w:val="00CA4E49"/>
    <w:rsid w:val="00CA7E4F"/>
    <w:rsid w:val="00CB1064"/>
    <w:rsid w:val="00CB3751"/>
    <w:rsid w:val="00CC0C09"/>
    <w:rsid w:val="00CC5A06"/>
    <w:rsid w:val="00CD0CED"/>
    <w:rsid w:val="00CD0FF4"/>
    <w:rsid w:val="00CD1210"/>
    <w:rsid w:val="00CD5F22"/>
    <w:rsid w:val="00CD6F38"/>
    <w:rsid w:val="00CE1A19"/>
    <w:rsid w:val="00CE268F"/>
    <w:rsid w:val="00CE5620"/>
    <w:rsid w:val="00CE5E7E"/>
    <w:rsid w:val="00CE6361"/>
    <w:rsid w:val="00CE7DB1"/>
    <w:rsid w:val="00CF12D7"/>
    <w:rsid w:val="00CF1D05"/>
    <w:rsid w:val="00CF2189"/>
    <w:rsid w:val="00CF2D58"/>
    <w:rsid w:val="00CF6BE6"/>
    <w:rsid w:val="00D0067C"/>
    <w:rsid w:val="00D007A1"/>
    <w:rsid w:val="00D01C48"/>
    <w:rsid w:val="00D0308E"/>
    <w:rsid w:val="00D0412E"/>
    <w:rsid w:val="00D0527C"/>
    <w:rsid w:val="00D055DD"/>
    <w:rsid w:val="00D20231"/>
    <w:rsid w:val="00D20777"/>
    <w:rsid w:val="00D20B3E"/>
    <w:rsid w:val="00D21BC2"/>
    <w:rsid w:val="00D237F9"/>
    <w:rsid w:val="00D26600"/>
    <w:rsid w:val="00D30405"/>
    <w:rsid w:val="00D30F40"/>
    <w:rsid w:val="00D338D0"/>
    <w:rsid w:val="00D33D72"/>
    <w:rsid w:val="00D37DE8"/>
    <w:rsid w:val="00D46A5A"/>
    <w:rsid w:val="00D51492"/>
    <w:rsid w:val="00D52B58"/>
    <w:rsid w:val="00D54045"/>
    <w:rsid w:val="00D54C66"/>
    <w:rsid w:val="00D55FB4"/>
    <w:rsid w:val="00D6272E"/>
    <w:rsid w:val="00D64B67"/>
    <w:rsid w:val="00D67C9C"/>
    <w:rsid w:val="00D72535"/>
    <w:rsid w:val="00D76521"/>
    <w:rsid w:val="00D76B6A"/>
    <w:rsid w:val="00D82E40"/>
    <w:rsid w:val="00D83F8C"/>
    <w:rsid w:val="00D914C8"/>
    <w:rsid w:val="00D91CC1"/>
    <w:rsid w:val="00D92DFA"/>
    <w:rsid w:val="00D9547D"/>
    <w:rsid w:val="00DA1946"/>
    <w:rsid w:val="00DA1A0C"/>
    <w:rsid w:val="00DA226A"/>
    <w:rsid w:val="00DA2A0F"/>
    <w:rsid w:val="00DA3CE6"/>
    <w:rsid w:val="00DA3EFC"/>
    <w:rsid w:val="00DA5693"/>
    <w:rsid w:val="00DA5FCC"/>
    <w:rsid w:val="00DA71E9"/>
    <w:rsid w:val="00DB3A11"/>
    <w:rsid w:val="00DB4981"/>
    <w:rsid w:val="00DB5837"/>
    <w:rsid w:val="00DB74DE"/>
    <w:rsid w:val="00DC0819"/>
    <w:rsid w:val="00DD2190"/>
    <w:rsid w:val="00DD51B0"/>
    <w:rsid w:val="00DD5326"/>
    <w:rsid w:val="00DD5C35"/>
    <w:rsid w:val="00DE67E8"/>
    <w:rsid w:val="00DE75BD"/>
    <w:rsid w:val="00DE7C44"/>
    <w:rsid w:val="00DF2F19"/>
    <w:rsid w:val="00DF31C9"/>
    <w:rsid w:val="00DF34E0"/>
    <w:rsid w:val="00DF4635"/>
    <w:rsid w:val="00DF5F2D"/>
    <w:rsid w:val="00E04DCB"/>
    <w:rsid w:val="00E05E6E"/>
    <w:rsid w:val="00E10F63"/>
    <w:rsid w:val="00E16100"/>
    <w:rsid w:val="00E173DF"/>
    <w:rsid w:val="00E2036E"/>
    <w:rsid w:val="00E215B6"/>
    <w:rsid w:val="00E22DC6"/>
    <w:rsid w:val="00E23EE1"/>
    <w:rsid w:val="00E254A2"/>
    <w:rsid w:val="00E27C1C"/>
    <w:rsid w:val="00E31EE2"/>
    <w:rsid w:val="00E331AC"/>
    <w:rsid w:val="00E401FA"/>
    <w:rsid w:val="00E416AA"/>
    <w:rsid w:val="00E43BCE"/>
    <w:rsid w:val="00E47502"/>
    <w:rsid w:val="00E518B0"/>
    <w:rsid w:val="00E51D8E"/>
    <w:rsid w:val="00E520AD"/>
    <w:rsid w:val="00E535D1"/>
    <w:rsid w:val="00E54CAF"/>
    <w:rsid w:val="00E6135C"/>
    <w:rsid w:val="00E64FD9"/>
    <w:rsid w:val="00E707B0"/>
    <w:rsid w:val="00E71C29"/>
    <w:rsid w:val="00E72016"/>
    <w:rsid w:val="00E74B4B"/>
    <w:rsid w:val="00E81D91"/>
    <w:rsid w:val="00E83CD9"/>
    <w:rsid w:val="00E84843"/>
    <w:rsid w:val="00E85172"/>
    <w:rsid w:val="00E8774B"/>
    <w:rsid w:val="00E8793A"/>
    <w:rsid w:val="00E90434"/>
    <w:rsid w:val="00E91ACA"/>
    <w:rsid w:val="00E94365"/>
    <w:rsid w:val="00E95E17"/>
    <w:rsid w:val="00EA3314"/>
    <w:rsid w:val="00EA351B"/>
    <w:rsid w:val="00EA4237"/>
    <w:rsid w:val="00EA5E4B"/>
    <w:rsid w:val="00EA62B7"/>
    <w:rsid w:val="00EA7F28"/>
    <w:rsid w:val="00EB3BEC"/>
    <w:rsid w:val="00EB5E2C"/>
    <w:rsid w:val="00EB6C1D"/>
    <w:rsid w:val="00EC270B"/>
    <w:rsid w:val="00ED0D7B"/>
    <w:rsid w:val="00EE171E"/>
    <w:rsid w:val="00EE1DED"/>
    <w:rsid w:val="00EE2302"/>
    <w:rsid w:val="00EE4BDD"/>
    <w:rsid w:val="00EE5666"/>
    <w:rsid w:val="00EE6561"/>
    <w:rsid w:val="00EF2CEF"/>
    <w:rsid w:val="00EF50E5"/>
    <w:rsid w:val="00EF51D8"/>
    <w:rsid w:val="00EF68C5"/>
    <w:rsid w:val="00F04C37"/>
    <w:rsid w:val="00F0634F"/>
    <w:rsid w:val="00F11E38"/>
    <w:rsid w:val="00F14D97"/>
    <w:rsid w:val="00F16847"/>
    <w:rsid w:val="00F24BCA"/>
    <w:rsid w:val="00F31BB0"/>
    <w:rsid w:val="00F32072"/>
    <w:rsid w:val="00F324FC"/>
    <w:rsid w:val="00F3280A"/>
    <w:rsid w:val="00F33A8B"/>
    <w:rsid w:val="00F354A6"/>
    <w:rsid w:val="00F41438"/>
    <w:rsid w:val="00F4265C"/>
    <w:rsid w:val="00F4636D"/>
    <w:rsid w:val="00F517A0"/>
    <w:rsid w:val="00F51F7A"/>
    <w:rsid w:val="00F52579"/>
    <w:rsid w:val="00F53742"/>
    <w:rsid w:val="00F559DE"/>
    <w:rsid w:val="00F60CD5"/>
    <w:rsid w:val="00F61B3A"/>
    <w:rsid w:val="00F656B4"/>
    <w:rsid w:val="00F7029B"/>
    <w:rsid w:val="00F740FF"/>
    <w:rsid w:val="00F76345"/>
    <w:rsid w:val="00F7770E"/>
    <w:rsid w:val="00F77D45"/>
    <w:rsid w:val="00F85926"/>
    <w:rsid w:val="00F87562"/>
    <w:rsid w:val="00F915B7"/>
    <w:rsid w:val="00F930DD"/>
    <w:rsid w:val="00F957AE"/>
    <w:rsid w:val="00FA1B49"/>
    <w:rsid w:val="00FA22F3"/>
    <w:rsid w:val="00FA26BF"/>
    <w:rsid w:val="00FA3B5C"/>
    <w:rsid w:val="00FA55DC"/>
    <w:rsid w:val="00FA7D76"/>
    <w:rsid w:val="00FB2C0F"/>
    <w:rsid w:val="00FB719C"/>
    <w:rsid w:val="00FC5C7A"/>
    <w:rsid w:val="00FC7501"/>
    <w:rsid w:val="00FD0C95"/>
    <w:rsid w:val="00FD518F"/>
    <w:rsid w:val="00FD7E36"/>
    <w:rsid w:val="00FE3B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AD3A47"/>
  <w15:docId w15:val="{0789CE80-959C-4436-A6F7-BD62059D4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2DC6"/>
    <w:pPr>
      <w:widowControl w:val="0"/>
      <w:autoSpaceDE w:val="0"/>
      <w:autoSpaceDN w:val="0"/>
      <w:adjustRightInd w:val="0"/>
    </w:pPr>
    <w:rPr>
      <w:rFonts w:ascii="Arial" w:hAnsi="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545424"/>
  </w:style>
  <w:style w:type="paragraph" w:styleId="Header">
    <w:name w:val="header"/>
    <w:basedOn w:val="Normal"/>
    <w:rsid w:val="00044D0F"/>
    <w:pPr>
      <w:tabs>
        <w:tab w:val="center" w:pos="4320"/>
        <w:tab w:val="right" w:pos="8640"/>
      </w:tabs>
    </w:pPr>
  </w:style>
  <w:style w:type="paragraph" w:styleId="Footer">
    <w:name w:val="footer"/>
    <w:basedOn w:val="Normal"/>
    <w:link w:val="FooterChar"/>
    <w:uiPriority w:val="99"/>
    <w:rsid w:val="00044D0F"/>
    <w:pPr>
      <w:tabs>
        <w:tab w:val="center" w:pos="4320"/>
        <w:tab w:val="right" w:pos="8640"/>
      </w:tabs>
    </w:pPr>
  </w:style>
  <w:style w:type="character" w:styleId="PageNumber">
    <w:name w:val="page number"/>
    <w:basedOn w:val="DefaultParagraphFont"/>
    <w:rsid w:val="00044D0F"/>
  </w:style>
  <w:style w:type="paragraph" w:customStyle="1" w:styleId="1Paragraph">
    <w:name w:val="1Paragraph"/>
    <w:rsid w:val="003747DB"/>
    <w:pPr>
      <w:tabs>
        <w:tab w:val="left" w:pos="720"/>
      </w:tabs>
      <w:autoSpaceDE w:val="0"/>
      <w:autoSpaceDN w:val="0"/>
      <w:adjustRightInd w:val="0"/>
      <w:ind w:left="720" w:hanging="720"/>
    </w:pPr>
    <w:rPr>
      <w:rFonts w:ascii="Arial" w:hAnsi="Arial"/>
      <w:sz w:val="24"/>
      <w:szCs w:val="24"/>
    </w:rPr>
  </w:style>
  <w:style w:type="paragraph" w:customStyle="1" w:styleId="2Paragraph">
    <w:name w:val="2Paragraph"/>
    <w:rsid w:val="003747DB"/>
    <w:pPr>
      <w:tabs>
        <w:tab w:val="left" w:pos="720"/>
        <w:tab w:val="left" w:pos="1440"/>
      </w:tabs>
      <w:autoSpaceDE w:val="0"/>
      <w:autoSpaceDN w:val="0"/>
      <w:adjustRightInd w:val="0"/>
      <w:ind w:left="1440" w:hanging="720"/>
    </w:pPr>
    <w:rPr>
      <w:rFonts w:ascii="Arial" w:hAnsi="Arial"/>
      <w:sz w:val="24"/>
      <w:szCs w:val="24"/>
    </w:rPr>
  </w:style>
  <w:style w:type="paragraph" w:styleId="BalloonText">
    <w:name w:val="Balloon Text"/>
    <w:basedOn w:val="Normal"/>
    <w:semiHidden/>
    <w:rsid w:val="00E95E17"/>
    <w:rPr>
      <w:rFonts w:ascii="Tahoma" w:hAnsi="Tahoma" w:cs="Tahoma"/>
      <w:sz w:val="16"/>
      <w:szCs w:val="16"/>
    </w:rPr>
  </w:style>
  <w:style w:type="character" w:customStyle="1" w:styleId="footnoteref">
    <w:name w:val="footnote ref"/>
    <w:rsid w:val="00F52579"/>
  </w:style>
  <w:style w:type="paragraph" w:styleId="FootnoteText">
    <w:name w:val="footnote text"/>
    <w:basedOn w:val="Normal"/>
    <w:semiHidden/>
    <w:rsid w:val="00F52579"/>
    <w:rPr>
      <w:rFonts w:cs="Arial"/>
      <w:szCs w:val="20"/>
    </w:rPr>
  </w:style>
  <w:style w:type="table" w:styleId="TableGrid">
    <w:name w:val="Table Grid"/>
    <w:basedOn w:val="TableNormal"/>
    <w:rsid w:val="00910EE3"/>
    <w:pPr>
      <w:widowControl w:val="0"/>
      <w:autoSpaceDE w:val="0"/>
      <w:autoSpaceDN w:val="0"/>
      <w:adjustRightInd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semiHidden/>
    <w:rsid w:val="00936D09"/>
    <w:pPr>
      <w:widowControl/>
      <w:autoSpaceDE/>
      <w:autoSpaceDN/>
      <w:adjustRightInd/>
    </w:pPr>
    <w:rPr>
      <w:szCs w:val="20"/>
    </w:rPr>
  </w:style>
  <w:style w:type="character" w:styleId="EndnoteReference">
    <w:name w:val="endnote reference"/>
    <w:basedOn w:val="DefaultParagraphFont"/>
    <w:semiHidden/>
    <w:rsid w:val="00936D09"/>
    <w:rPr>
      <w:vertAlign w:val="superscript"/>
    </w:rPr>
  </w:style>
  <w:style w:type="character" w:styleId="CommentReference">
    <w:name w:val="annotation reference"/>
    <w:basedOn w:val="DefaultParagraphFont"/>
    <w:semiHidden/>
    <w:rsid w:val="00610237"/>
    <w:rPr>
      <w:sz w:val="16"/>
      <w:szCs w:val="16"/>
    </w:rPr>
  </w:style>
  <w:style w:type="paragraph" w:styleId="CommentText">
    <w:name w:val="annotation text"/>
    <w:basedOn w:val="Normal"/>
    <w:link w:val="CommentTextChar"/>
    <w:semiHidden/>
    <w:rsid w:val="00610237"/>
    <w:rPr>
      <w:szCs w:val="20"/>
    </w:rPr>
  </w:style>
  <w:style w:type="paragraph" w:styleId="CommentSubject">
    <w:name w:val="annotation subject"/>
    <w:basedOn w:val="CommentText"/>
    <w:next w:val="CommentText"/>
    <w:semiHidden/>
    <w:rsid w:val="00610237"/>
    <w:rPr>
      <w:b/>
      <w:bCs/>
    </w:rPr>
  </w:style>
  <w:style w:type="paragraph" w:customStyle="1" w:styleId="Default">
    <w:name w:val="Default"/>
    <w:rsid w:val="009D4E48"/>
    <w:pPr>
      <w:autoSpaceDE w:val="0"/>
      <w:autoSpaceDN w:val="0"/>
      <w:adjustRightInd w:val="0"/>
    </w:pPr>
    <w:rPr>
      <w:rFonts w:ascii="Comic Sans MS" w:hAnsi="Comic Sans MS" w:cs="Comic Sans MS"/>
      <w:color w:val="000000"/>
      <w:sz w:val="24"/>
      <w:szCs w:val="24"/>
    </w:rPr>
  </w:style>
  <w:style w:type="paragraph" w:styleId="ListParagraph">
    <w:name w:val="List Paragraph"/>
    <w:basedOn w:val="Normal"/>
    <w:uiPriority w:val="34"/>
    <w:qFormat/>
    <w:rsid w:val="009D4E48"/>
    <w:pPr>
      <w:ind w:left="720"/>
      <w:contextualSpacing/>
    </w:pPr>
  </w:style>
  <w:style w:type="paragraph" w:styleId="Revision">
    <w:name w:val="Revision"/>
    <w:hidden/>
    <w:uiPriority w:val="99"/>
    <w:semiHidden/>
    <w:rsid w:val="00D914C8"/>
    <w:rPr>
      <w:rFonts w:ascii="Arial" w:hAnsi="Arial"/>
      <w:szCs w:val="24"/>
    </w:rPr>
  </w:style>
  <w:style w:type="character" w:styleId="Hyperlink">
    <w:name w:val="Hyperlink"/>
    <w:basedOn w:val="DefaultParagraphFont"/>
    <w:uiPriority w:val="99"/>
    <w:rsid w:val="00C05DE5"/>
    <w:rPr>
      <w:color w:val="0000FF" w:themeColor="hyperlink"/>
      <w:u w:val="single"/>
    </w:rPr>
  </w:style>
  <w:style w:type="character" w:customStyle="1" w:styleId="FooterChar">
    <w:name w:val="Footer Char"/>
    <w:basedOn w:val="DefaultParagraphFont"/>
    <w:link w:val="Footer"/>
    <w:uiPriority w:val="99"/>
    <w:rsid w:val="00FA55DC"/>
    <w:rPr>
      <w:rFonts w:ascii="Arial" w:hAnsi="Arial"/>
      <w:szCs w:val="24"/>
    </w:rPr>
  </w:style>
  <w:style w:type="character" w:styleId="FollowedHyperlink">
    <w:name w:val="FollowedHyperlink"/>
    <w:basedOn w:val="DefaultParagraphFont"/>
    <w:semiHidden/>
    <w:unhideWhenUsed/>
    <w:rsid w:val="001363DB"/>
    <w:rPr>
      <w:color w:val="800080" w:themeColor="followedHyperlink"/>
      <w:u w:val="single"/>
    </w:rPr>
  </w:style>
  <w:style w:type="character" w:customStyle="1" w:styleId="CommentTextChar">
    <w:name w:val="Comment Text Char"/>
    <w:basedOn w:val="DefaultParagraphFont"/>
    <w:link w:val="CommentText"/>
    <w:semiHidden/>
    <w:rsid w:val="009C3650"/>
    <w:rPr>
      <w:rFonts w:ascii="Arial" w:hAnsi="Arial"/>
    </w:rPr>
  </w:style>
  <w:style w:type="paragraph" w:styleId="NormalWeb">
    <w:name w:val="Normal (Web)"/>
    <w:basedOn w:val="Normal"/>
    <w:uiPriority w:val="99"/>
    <w:semiHidden/>
    <w:unhideWhenUsed/>
    <w:rsid w:val="00CE268F"/>
    <w:pPr>
      <w:widowControl/>
      <w:autoSpaceDE/>
      <w:autoSpaceDN/>
      <w:adjustRightInd/>
      <w:spacing w:before="100" w:beforeAutospacing="1" w:after="100" w:afterAutospacing="1"/>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138078">
      <w:bodyDiv w:val="1"/>
      <w:marLeft w:val="0"/>
      <w:marRight w:val="0"/>
      <w:marTop w:val="0"/>
      <w:marBottom w:val="0"/>
      <w:divBdr>
        <w:top w:val="none" w:sz="0" w:space="0" w:color="auto"/>
        <w:left w:val="none" w:sz="0" w:space="0" w:color="auto"/>
        <w:bottom w:val="none" w:sz="0" w:space="0" w:color="auto"/>
        <w:right w:val="none" w:sz="0" w:space="0" w:color="auto"/>
      </w:divBdr>
    </w:div>
    <w:div w:id="701635566">
      <w:bodyDiv w:val="1"/>
      <w:marLeft w:val="960"/>
      <w:marRight w:val="0"/>
      <w:marTop w:val="0"/>
      <w:marBottom w:val="0"/>
      <w:divBdr>
        <w:top w:val="none" w:sz="0" w:space="0" w:color="auto"/>
        <w:left w:val="none" w:sz="0" w:space="0" w:color="auto"/>
        <w:bottom w:val="none" w:sz="0" w:space="0" w:color="auto"/>
        <w:right w:val="none" w:sz="0" w:space="0" w:color="auto"/>
      </w:divBdr>
    </w:div>
    <w:div w:id="956107721">
      <w:bodyDiv w:val="1"/>
      <w:marLeft w:val="0"/>
      <w:marRight w:val="0"/>
      <w:marTop w:val="0"/>
      <w:marBottom w:val="0"/>
      <w:divBdr>
        <w:top w:val="none" w:sz="0" w:space="0" w:color="auto"/>
        <w:left w:val="none" w:sz="0" w:space="0" w:color="auto"/>
        <w:bottom w:val="none" w:sz="0" w:space="0" w:color="auto"/>
        <w:right w:val="none" w:sz="0" w:space="0" w:color="auto"/>
      </w:divBdr>
    </w:div>
    <w:div w:id="1178079604">
      <w:bodyDiv w:val="1"/>
      <w:marLeft w:val="0"/>
      <w:marRight w:val="0"/>
      <w:marTop w:val="0"/>
      <w:marBottom w:val="0"/>
      <w:divBdr>
        <w:top w:val="none" w:sz="0" w:space="0" w:color="auto"/>
        <w:left w:val="none" w:sz="0" w:space="0" w:color="auto"/>
        <w:bottom w:val="none" w:sz="0" w:space="0" w:color="auto"/>
        <w:right w:val="none" w:sz="0" w:space="0" w:color="auto"/>
      </w:divBdr>
    </w:div>
    <w:div w:id="1215041686">
      <w:bodyDiv w:val="1"/>
      <w:marLeft w:val="0"/>
      <w:marRight w:val="0"/>
      <w:marTop w:val="0"/>
      <w:marBottom w:val="0"/>
      <w:divBdr>
        <w:top w:val="none" w:sz="0" w:space="0" w:color="auto"/>
        <w:left w:val="none" w:sz="0" w:space="0" w:color="auto"/>
        <w:bottom w:val="none" w:sz="0" w:space="0" w:color="auto"/>
        <w:right w:val="none" w:sz="0" w:space="0" w:color="auto"/>
      </w:divBdr>
    </w:div>
    <w:div w:id="1313365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oleObject" Target="embeddings/Microsoft_Excel_97-2003_Worksheet1.xls"/><Relationship Id="rId26" Type="http://schemas.openxmlformats.org/officeDocument/2006/relationships/oleObject" Target="embeddings/Microsoft_Excel_97-2003_Worksheet4.xls"/><Relationship Id="rId39"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www.ohioauditor.gov/references/shells/regulatory.html" TargetMode="External"/><Relationship Id="rId34" Type="http://schemas.openxmlformats.org/officeDocument/2006/relationships/hyperlink" Target="https://www.ohioauditor.gov/references/gasbfaqs.html" TargetMode="External"/><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emf"/><Relationship Id="rId25" Type="http://schemas.openxmlformats.org/officeDocument/2006/relationships/image" Target="media/image5.emf"/><Relationship Id="rId33" Type="http://schemas.openxmlformats.org/officeDocument/2006/relationships/hyperlink" Target="https://ohioauditor.gov/resources/covid19_assistance.html" TargetMode="External"/><Relationship Id="rId38"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oleObject" Target="embeddings/Microsoft_Excel_97-2003_Worksheet.xls"/><Relationship Id="rId20" Type="http://schemas.openxmlformats.org/officeDocument/2006/relationships/oleObject" Target="embeddings/Microsoft_Excel_97-2003_Worksheet2.xls"/><Relationship Id="rId29" Type="http://schemas.openxmlformats.org/officeDocument/2006/relationships/image" Target="media/image7.emf"/><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ohioauditor.gov/references/docs/GASB_102_FAQs.pdf?ver=v1" TargetMode="External"/><Relationship Id="rId24" Type="http://schemas.openxmlformats.org/officeDocument/2006/relationships/oleObject" Target="embeddings/Microsoft_Excel_97-2003_Worksheet3.xls"/><Relationship Id="rId32" Type="http://schemas.openxmlformats.org/officeDocument/2006/relationships/package" Target="embeddings/Microsoft_Excel_Worksheet.xlsx"/><Relationship Id="rId37" Type="http://schemas.openxmlformats.org/officeDocument/2006/relationships/hyperlink" Target="https://gcc02.safelinks.protection.outlook.com/?url=http%3A%2F%2Fwww.ohioauditor.gov%2Freferences%2Fdocs%2FGASB_102_FAQs.pdf%3Fver%3Dv1&amp;data=05%7C02%7CTLMcCreary%40ohioauditor.gov%7C9366847a645f407d244408de369d0f9c%7Cb2e7d3c9fbbc4bee801d2898fdfc7c32%7C0%7C0%7C639008245379941715%7CUnknown%7CTWFpbGZsb3d8eyJFbXB0eU1hcGkiOnRydWUsIlYiOiIwLjAuMDAwMCIsIlAiOiJXaW4zMiIsIkFOIjoiTWFpbCIsIldUIjoyfQ%3D%3D%7C0%7C%7C%7C&amp;sdata=ptRxaPemenwDwmy1wyCVdQkFvdGCPE%2F4%2BmaBBhak2AM%3D&amp;reserved=0" TargetMode="External"/><Relationship Id="rId40"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image" Target="media/image1.emf"/><Relationship Id="rId23" Type="http://schemas.openxmlformats.org/officeDocument/2006/relationships/image" Target="media/image4.emf"/><Relationship Id="rId28" Type="http://schemas.openxmlformats.org/officeDocument/2006/relationships/oleObject" Target="embeddings/Microsoft_Excel_97-2003_Worksheet5.xls"/><Relationship Id="rId36" Type="http://schemas.openxmlformats.org/officeDocument/2006/relationships/package" Target="embeddings/Microsoft_Excel_Worksheet1.xlsx"/><Relationship Id="rId10" Type="http://schemas.openxmlformats.org/officeDocument/2006/relationships/endnotes" Target="endnotes.xml"/><Relationship Id="rId19" Type="http://schemas.openxmlformats.org/officeDocument/2006/relationships/image" Target="media/image3.emf"/><Relationship Id="rId31" Type="http://schemas.openxmlformats.org/officeDocument/2006/relationships/image" Target="media/image8.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www.ohioauditor.gov/references/shells/footnotes.html" TargetMode="External"/><Relationship Id="rId27" Type="http://schemas.openxmlformats.org/officeDocument/2006/relationships/image" Target="media/image6.emf"/><Relationship Id="rId30" Type="http://schemas.openxmlformats.org/officeDocument/2006/relationships/oleObject" Target="embeddings/Microsoft_Excel_97-2003_Worksheet6.xls"/><Relationship Id="rId35" Type="http://schemas.openxmlformats.org/officeDocument/2006/relationships/image" Target="media/image9.emf"/><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5ACE5AEAB8ED14CBDA696C081068EC3" ma:contentTypeVersion="10" ma:contentTypeDescription="Create a new document." ma:contentTypeScope="" ma:versionID="e578f0dd2f7cb51da74ba1ce3f792fc6">
  <xsd:schema xmlns:xsd="http://www.w3.org/2001/XMLSchema" xmlns:xs="http://www.w3.org/2001/XMLSchema" xmlns:p="http://schemas.microsoft.com/office/2006/metadata/properties" xmlns:ns3="7e4091d6-ac26-408d-9936-3b28227d19d9" xmlns:ns4="368cc7de-4582-4402-8653-1f6c5fcb9822" targetNamespace="http://schemas.microsoft.com/office/2006/metadata/properties" ma:root="true" ma:fieldsID="9ee56ac90782832b7b051387e2e69a73" ns3:_="" ns4:_="">
    <xsd:import namespace="7e4091d6-ac26-408d-9936-3b28227d19d9"/>
    <xsd:import namespace="368cc7de-4582-4402-8653-1f6c5fcb982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4091d6-ac26-408d-9936-3b28227d19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8cc7de-4582-4402-8653-1f6c5fcb98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D1C5D4-A4FB-4D54-B174-BC6596B1E1E2}">
  <ds:schemaRefs>
    <ds:schemaRef ds:uri="http://schemas.microsoft.com/sharepoint/v3/contenttype/forms"/>
  </ds:schemaRefs>
</ds:datastoreItem>
</file>

<file path=customXml/itemProps2.xml><?xml version="1.0" encoding="utf-8"?>
<ds:datastoreItem xmlns:ds="http://schemas.openxmlformats.org/officeDocument/2006/customXml" ds:itemID="{05026FC6-49A1-4D78-91EC-E57FC2C91E8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ADFE69B-0A0C-41FF-9DF9-FAFA8C31D5D9}">
  <ds:schemaRefs>
    <ds:schemaRef ds:uri="http://schemas.openxmlformats.org/officeDocument/2006/bibliography"/>
  </ds:schemaRefs>
</ds:datastoreItem>
</file>

<file path=customXml/itemProps4.xml><?xml version="1.0" encoding="utf-8"?>
<ds:datastoreItem xmlns:ds="http://schemas.openxmlformats.org/officeDocument/2006/customXml" ds:itemID="{71E327D3-CB48-49D1-8CD3-4F2A2585F8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4091d6-ac26-408d-9936-3b28227d19d9"/>
    <ds:schemaRef ds:uri="368cc7de-4582-4402-8653-1f6c5fcb9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398</TotalTime>
  <Pages>25</Pages>
  <Words>9896</Words>
  <Characters>55718</Characters>
  <Application>Microsoft Office Word</Application>
  <DocSecurity>0</DocSecurity>
  <Lines>1071</Lines>
  <Paragraphs>341</Paragraphs>
  <ScaleCrop>false</ScaleCrop>
  <HeadingPairs>
    <vt:vector size="2" baseType="variant">
      <vt:variant>
        <vt:lpstr>Title</vt:lpstr>
      </vt:variant>
      <vt:variant>
        <vt:i4>1</vt:i4>
      </vt:variant>
    </vt:vector>
  </HeadingPairs>
  <TitlesOfParts>
    <vt:vector size="1" baseType="lpstr">
      <vt:lpstr>[ENTITY NAME]</vt:lpstr>
    </vt:vector>
  </TitlesOfParts>
  <Company>Auditor of State of Ohio</Company>
  <LinksUpToDate>false</LinksUpToDate>
  <CharactersWithSpaces>65273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[ENTITY NAME]</dc:title>
  <dc:creator>Jennie</dc:creator>
  <cp:lastModifiedBy>Tracie L. McCreary</cp:lastModifiedBy>
  <cp:revision>8</cp:revision>
  <cp:lastPrinted>2024-11-20T13:48:00Z</cp:lastPrinted>
  <dcterms:created xsi:type="dcterms:W3CDTF">2024-10-24T16:54:00Z</dcterms:created>
  <dcterms:modified xsi:type="dcterms:W3CDTF">2026-01-02T00:28:00Z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0x010100F5ACE5AEAB8ED14CBDA696C081068EC3</vt:lpwstr>
  </property>
</Properties>
</file>